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12" w:type="dxa"/>
        <w:tblInd w:w="4854" w:type="dxa"/>
        <w:tblLayout w:type="fixed"/>
        <w:tblLook w:val="04A0" w:firstRow="1" w:lastRow="0" w:firstColumn="1" w:lastColumn="0" w:noHBand="0" w:noVBand="1"/>
      </w:tblPr>
      <w:tblGrid>
        <w:gridCol w:w="4812"/>
      </w:tblGrid>
      <w:tr w:rsidR="009E0E07" w:rsidRPr="00922857" w14:paraId="73D56857" w14:textId="77777777" w:rsidTr="00865E64">
        <w:trPr>
          <w:trHeight w:val="1447"/>
        </w:trPr>
        <w:tc>
          <w:tcPr>
            <w:tcW w:w="4812" w:type="dxa"/>
          </w:tcPr>
          <w:p w14:paraId="3D5D93B1" w14:textId="77777777" w:rsidR="009E0E07" w:rsidRPr="00922857" w:rsidRDefault="009E0E07" w:rsidP="00865E64">
            <w:pPr>
              <w:rPr>
                <w:szCs w:val="24"/>
              </w:rPr>
            </w:pPr>
            <w:r w:rsidRPr="00922857">
              <w:rPr>
                <w:szCs w:val="24"/>
              </w:rPr>
              <w:t>Architektūros kokybės vertinimo metodikos taikymo Šilalės rajono savivaldybės teritorijoje gairių</w:t>
            </w:r>
          </w:p>
          <w:p w14:paraId="49F7CB1C" w14:textId="77777777" w:rsidR="009E0E07" w:rsidRPr="00922857" w:rsidRDefault="009E0E07" w:rsidP="00865E64">
            <w:pPr>
              <w:rPr>
                <w:szCs w:val="24"/>
              </w:rPr>
            </w:pPr>
            <w:r w:rsidRPr="00922857">
              <w:rPr>
                <w:szCs w:val="24"/>
              </w:rPr>
              <w:t>2 priedas</w:t>
            </w:r>
          </w:p>
          <w:p w14:paraId="4237DAE5" w14:textId="77777777" w:rsidR="009E0E07" w:rsidRPr="00922857" w:rsidRDefault="009E0E07" w:rsidP="00865E64">
            <w:pPr>
              <w:rPr>
                <w:szCs w:val="24"/>
              </w:rPr>
            </w:pPr>
          </w:p>
        </w:tc>
      </w:tr>
    </w:tbl>
    <w:p w14:paraId="5D10DA0C" w14:textId="77777777" w:rsidR="009E0E07" w:rsidRPr="00922857" w:rsidRDefault="009E0E07" w:rsidP="009E0E07">
      <w:pPr>
        <w:rPr>
          <w:szCs w:val="24"/>
        </w:rPr>
      </w:pPr>
    </w:p>
    <w:p w14:paraId="6A89F5B8" w14:textId="77777777" w:rsidR="009E0E07" w:rsidRPr="00922857" w:rsidRDefault="009E0E07" w:rsidP="009E0E07">
      <w:pPr>
        <w:ind w:left="720"/>
        <w:jc w:val="right"/>
        <w:rPr>
          <w:szCs w:val="24"/>
        </w:rPr>
      </w:pPr>
    </w:p>
    <w:p w14:paraId="49A47B3F" w14:textId="77777777" w:rsidR="009E0E07" w:rsidRPr="00922857" w:rsidRDefault="009E0E07" w:rsidP="009E0E07">
      <w:pPr>
        <w:jc w:val="center"/>
        <w:rPr>
          <w:b/>
          <w:bCs/>
          <w:szCs w:val="24"/>
        </w:rPr>
      </w:pPr>
      <w:r w:rsidRPr="00922857">
        <w:rPr>
          <w:b/>
          <w:bCs/>
          <w:szCs w:val="24"/>
        </w:rPr>
        <w:t>SPINDULINĖ ATITIKTIES ARCHITEKTŪROS KOKYBEI DIAGRAMA</w:t>
      </w:r>
    </w:p>
    <w:p w14:paraId="4618ECD7" w14:textId="77777777" w:rsidR="009E0E07" w:rsidRPr="00922857" w:rsidRDefault="009E0E07" w:rsidP="009E0E07">
      <w:pPr>
        <w:rPr>
          <w:b/>
          <w:bCs/>
          <w:szCs w:val="24"/>
        </w:rPr>
      </w:pPr>
    </w:p>
    <w:p w14:paraId="4542BC7C" w14:textId="77777777" w:rsidR="009E0E07" w:rsidRPr="00922857" w:rsidRDefault="009E0E07" w:rsidP="009E0E07">
      <w:pPr>
        <w:jc w:val="center"/>
        <w:rPr>
          <w:b/>
          <w:bCs/>
          <w:szCs w:val="24"/>
        </w:rPr>
      </w:pPr>
    </w:p>
    <w:p w14:paraId="2C45CCB8" w14:textId="77777777" w:rsidR="009E0E07" w:rsidRPr="00922857" w:rsidRDefault="009E0E07" w:rsidP="009E0E07">
      <w:pPr>
        <w:ind w:left="1080" w:hanging="360"/>
        <w:rPr>
          <w:szCs w:val="24"/>
        </w:rPr>
      </w:pPr>
      <w:r w:rsidRPr="00922857">
        <w:rPr>
          <w:szCs w:val="24"/>
        </w:rPr>
        <w:t>1.</w:t>
      </w:r>
      <w:r w:rsidRPr="00922857">
        <w:rPr>
          <w:szCs w:val="24"/>
        </w:rPr>
        <w:tab/>
        <w:t>Spindulinės atitikties architektūros kokybei diagramos struktūra:</w:t>
      </w:r>
    </w:p>
    <w:p w14:paraId="0CCB895C" w14:textId="77777777" w:rsidR="009E0E07" w:rsidRPr="00922857" w:rsidRDefault="009E0E07" w:rsidP="009E0E07">
      <w:pPr>
        <w:spacing w:line="259" w:lineRule="auto"/>
        <w:rPr>
          <w:sz w:val="22"/>
          <w:szCs w:val="22"/>
        </w:rPr>
      </w:pPr>
      <w:r w:rsidRPr="00922857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0" allowOverlap="1" wp14:anchorId="45620D63" wp14:editId="5DA869C7">
            <wp:simplePos x="0" y="0"/>
            <wp:positionH relativeFrom="column">
              <wp:posOffset>261620</wp:posOffset>
            </wp:positionH>
            <wp:positionV relativeFrom="page">
              <wp:posOffset>2868295</wp:posOffset>
            </wp:positionV>
            <wp:extent cx="5778500" cy="3771900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377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615214" w14:textId="77777777" w:rsidR="009E0E07" w:rsidRPr="00922857" w:rsidRDefault="009E0E07" w:rsidP="009E0E07">
      <w:pPr>
        <w:rPr>
          <w:sz w:val="14"/>
          <w:szCs w:val="14"/>
        </w:rPr>
      </w:pPr>
    </w:p>
    <w:p w14:paraId="6B96CA4A" w14:textId="77777777" w:rsidR="009E0E07" w:rsidRPr="00922857" w:rsidRDefault="009E0E07" w:rsidP="009E0E07"/>
    <w:p w14:paraId="12DB70FF" w14:textId="77777777" w:rsidR="009E0E07" w:rsidRPr="00922857" w:rsidRDefault="009E0E07" w:rsidP="009E0E07">
      <w:pPr>
        <w:widowControl w:val="0"/>
        <w:spacing w:after="160"/>
        <w:ind w:left="1080" w:hanging="360"/>
        <w:textAlignment w:val="center"/>
        <w:rPr>
          <w:sz w:val="22"/>
          <w:szCs w:val="24"/>
        </w:rPr>
      </w:pPr>
      <w:r w:rsidRPr="00922857">
        <w:rPr>
          <w:szCs w:val="24"/>
        </w:rPr>
        <w:t>2.</w:t>
      </w:r>
      <w:r w:rsidRPr="00922857">
        <w:rPr>
          <w:szCs w:val="24"/>
        </w:rPr>
        <w:tab/>
        <w:t>Šioje diagramoje:</w:t>
      </w:r>
    </w:p>
    <w:p w14:paraId="078AA0B6" w14:textId="77777777" w:rsidR="009E0E07" w:rsidRPr="00922857" w:rsidRDefault="009E0E07" w:rsidP="009E0E07">
      <w:pPr>
        <w:tabs>
          <w:tab w:val="left" w:pos="709"/>
        </w:tabs>
        <w:ind w:firstLine="709"/>
        <w:jc w:val="both"/>
        <w:rPr>
          <w:szCs w:val="24"/>
        </w:rPr>
      </w:pPr>
      <w:r w:rsidRPr="00922857">
        <w:rPr>
          <w:szCs w:val="24"/>
        </w:rPr>
        <w:t>2.1.</w:t>
      </w:r>
      <w:r w:rsidRPr="00922857">
        <w:rPr>
          <w:szCs w:val="24"/>
        </w:rPr>
        <w:tab/>
        <w:t>objektas – vertinamas architektūros objektas, kuriam taikoma Architektūros kokybės vertinimo metodika;</w:t>
      </w:r>
    </w:p>
    <w:p w14:paraId="6C4410D3" w14:textId="77777777" w:rsidR="009E0E07" w:rsidRPr="00922857" w:rsidRDefault="009E0E07" w:rsidP="009E0E07">
      <w:pPr>
        <w:tabs>
          <w:tab w:val="left" w:pos="709"/>
        </w:tabs>
        <w:ind w:firstLine="709"/>
        <w:jc w:val="both"/>
        <w:rPr>
          <w:szCs w:val="24"/>
        </w:rPr>
      </w:pPr>
      <w:r w:rsidRPr="00922857">
        <w:rPr>
          <w:szCs w:val="24"/>
        </w:rPr>
        <w:t>2.2.</w:t>
      </w:r>
      <w:r w:rsidRPr="00922857">
        <w:rPr>
          <w:szCs w:val="24"/>
        </w:rPr>
        <w:tab/>
        <w:t xml:space="preserve">kriterijai – aštuoni architektūros kokybės vertinimo kriterijai – atitiktis darnaus vystymosi principams, urbanistinis integralumas, santykis su paveldėtomis vertėmis, aplinka visiems, sprendinių ekonomiškumas, inovatyvumas, funkcionali struktūra, vientisa architektūrinė idėja ir estetika, pagal kuriuos nustatoma, ar pasiekta architektūros kokybė. </w:t>
      </w:r>
    </w:p>
    <w:p w14:paraId="0A465D06" w14:textId="77777777" w:rsidR="009E0E07" w:rsidRPr="00922857" w:rsidRDefault="009E0E07" w:rsidP="009E0E07">
      <w:pPr>
        <w:tabs>
          <w:tab w:val="left" w:pos="709"/>
        </w:tabs>
        <w:jc w:val="both"/>
        <w:rPr>
          <w:sz w:val="22"/>
          <w:szCs w:val="22"/>
        </w:rPr>
      </w:pPr>
    </w:p>
    <w:p w14:paraId="486B7816" w14:textId="77777777" w:rsidR="009E0E07" w:rsidRPr="00922857" w:rsidRDefault="009E0E07" w:rsidP="009E0E07">
      <w:pPr>
        <w:tabs>
          <w:tab w:val="left" w:pos="709"/>
        </w:tabs>
        <w:jc w:val="both"/>
        <w:rPr>
          <w:sz w:val="22"/>
          <w:szCs w:val="22"/>
        </w:rPr>
      </w:pPr>
    </w:p>
    <w:p w14:paraId="5DEAB3B7" w14:textId="77777777" w:rsidR="009E0E07" w:rsidRPr="00922857" w:rsidRDefault="009E0E07" w:rsidP="009E0E07">
      <w:pPr>
        <w:widowControl w:val="0"/>
        <w:spacing w:line="360" w:lineRule="atLeast"/>
        <w:jc w:val="center"/>
        <w:textAlignment w:val="center"/>
        <w:rPr>
          <w:i/>
          <w:szCs w:val="24"/>
          <w:lang w:eastAsia="lt-LT"/>
        </w:rPr>
      </w:pPr>
      <w:r w:rsidRPr="00922857">
        <w:rPr>
          <w:szCs w:val="24"/>
        </w:rPr>
        <w:t>–––––––––––––––––––––</w:t>
      </w:r>
    </w:p>
    <w:p w14:paraId="0FFD5783" w14:textId="77777777" w:rsidR="009E0E07" w:rsidRPr="00922857" w:rsidRDefault="009E0E07" w:rsidP="009E0E07">
      <w:pPr>
        <w:rPr>
          <w:sz w:val="14"/>
          <w:szCs w:val="14"/>
        </w:rPr>
      </w:pPr>
    </w:p>
    <w:p w14:paraId="051302E0" w14:textId="77777777" w:rsidR="009E0E07" w:rsidRPr="00922857" w:rsidRDefault="009E0E07" w:rsidP="009E0E07"/>
    <w:p w14:paraId="1F7E99B4" w14:textId="77777777" w:rsidR="00CC0B58" w:rsidRDefault="00CC0B58"/>
    <w:sectPr w:rsidR="00CC0B58" w:rsidSect="009E0E07">
      <w:pgSz w:w="11906" w:h="16838" w:code="9"/>
      <w:pgMar w:top="567" w:right="567" w:bottom="567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E07"/>
    <w:rsid w:val="001C4031"/>
    <w:rsid w:val="001F0FFE"/>
    <w:rsid w:val="009E0E07"/>
    <w:rsid w:val="00CC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D165"/>
  <w15:chartTrackingRefBased/>
  <w15:docId w15:val="{8A0DE8F4-D1E4-43E1-A30D-7D159727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E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E0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E0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E07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E07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E07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E07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E07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E07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E07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E0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0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E07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0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E07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0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E07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0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E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664</Characters>
  <Application>Microsoft Office Word</Application>
  <DocSecurity>0</DocSecurity>
  <Lines>24</Lines>
  <Paragraphs>6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Robetas Bardauskas</dc:creator>
  <cp:keywords/>
  <dc:description/>
  <cp:lastModifiedBy>Robetas Bardauskas</cp:lastModifiedBy>
  <cp:revision>1</cp:revision>
  <dcterms:created xsi:type="dcterms:W3CDTF">2026-02-02T13:22:00Z</dcterms:created>
  <dcterms:modified xsi:type="dcterms:W3CDTF">2026-02-02T13:23:00Z</dcterms:modified>
</cp:coreProperties>
</file>