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3CD77A5C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D94D22">
        <w:rPr>
          <w:szCs w:val="24"/>
        </w:rPr>
        <w:t>vasario</w:t>
      </w:r>
      <w:r w:rsidR="00920E84">
        <w:rPr>
          <w:szCs w:val="24"/>
        </w:rPr>
        <w:t xml:space="preserve"> </w:t>
      </w:r>
      <w:r w:rsidR="00D94D22">
        <w:rPr>
          <w:szCs w:val="24"/>
        </w:rPr>
        <w:t>17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D94D22">
        <w:rPr>
          <w:szCs w:val="24"/>
        </w:rPr>
        <w:t>antr</w:t>
      </w:r>
      <w:r w:rsidR="00B02B47">
        <w:rPr>
          <w:szCs w:val="24"/>
        </w:rPr>
        <w:t>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504E6A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4F10D2A5" w14:textId="60666B08" w:rsidR="00D94D22" w:rsidRPr="00D94D22" w:rsidRDefault="00E377EA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1</w:t>
      </w:r>
      <w:r w:rsidR="00D94D22">
        <w:rPr>
          <w:rFonts w:eastAsia="Times New Roman" w:cs="Times New Roman"/>
          <w:szCs w:val="24"/>
          <w:lang w:eastAsia="lt-LT"/>
        </w:rPr>
        <w:t xml:space="preserve">. </w:t>
      </w:r>
      <w:r w:rsidR="00D94D22" w:rsidRPr="00D94D22">
        <w:rPr>
          <w:rFonts w:eastAsia="Times New Roman" w:cs="Times New Roman"/>
          <w:szCs w:val="24"/>
          <w:lang w:eastAsia="lt-LT"/>
        </w:rPr>
        <w:t>Dėl Šilalės rajono savivaldybės 2026–2028 metų strateginio veiklos plano patvirtinimo.</w:t>
      </w:r>
    </w:p>
    <w:p w14:paraId="536DE499" w14:textId="77777777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 xml:space="preserve">Pranešėja Albina Čepauskienė. </w:t>
      </w:r>
    </w:p>
    <w:p w14:paraId="39E7A78F" w14:textId="2C88159B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2. Dėl Šilalės rajono savivaldybės 2026–2028 metų biudžeto patvirtinimo.</w:t>
      </w:r>
    </w:p>
    <w:p w14:paraId="0713FAF6" w14:textId="77777777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Pranešėjai: Tadas Bartkus ir Albina Čepauskienė.</w:t>
      </w:r>
    </w:p>
    <w:p w14:paraId="248F52F6" w14:textId="683DA9FB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3. Dėl Trūkstamų specialistų ir gydytojų pritraukimo į Šilalės rajono savivaldybę tvarkos aprašo patvirtinimo.</w:t>
      </w:r>
    </w:p>
    <w:p w14:paraId="296E658F" w14:textId="77777777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Pranešėjas Artūras Mikalauskas.</w:t>
      </w:r>
    </w:p>
    <w:p w14:paraId="0B3AEFA7" w14:textId="700A9A8A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4. Dėl pritarimo Šilalės rajono Didkiemio herbo etalono, herbinės vėliavos ir herbinio antspaudo projektams ir kreipimosi į Lietuvos heraldikos komisiją dėl jų aprobavimo.</w:t>
      </w:r>
    </w:p>
    <w:p w14:paraId="6F087ED4" w14:textId="77777777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 xml:space="preserve">Pranešėja Rasa Kuzminskaitė. </w:t>
      </w:r>
    </w:p>
    <w:p w14:paraId="33F68ED1" w14:textId="1B493BE4" w:rsidR="00D94D22" w:rsidRPr="00D94D22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D94D22">
        <w:rPr>
          <w:rFonts w:eastAsia="Times New Roman" w:cs="Times New Roman"/>
          <w:szCs w:val="24"/>
          <w:lang w:eastAsia="lt-LT"/>
        </w:rPr>
        <w:t>. Dėl pritarimo Šilalės rajono savivaldybės Narkotikų kontrolės komisijos veiklos ataskaitai už 2025 m</w:t>
      </w:r>
      <w:r>
        <w:rPr>
          <w:rFonts w:eastAsia="Times New Roman" w:cs="Times New Roman"/>
          <w:szCs w:val="24"/>
          <w:lang w:eastAsia="lt-LT"/>
        </w:rPr>
        <w:t>. (</w:t>
      </w:r>
      <w:r w:rsidR="00130A50">
        <w:rPr>
          <w:rFonts w:eastAsia="Times New Roman" w:cs="Times New Roman"/>
          <w:szCs w:val="24"/>
          <w:lang w:eastAsia="lt-LT"/>
        </w:rPr>
        <w:t>6</w:t>
      </w:r>
      <w:r>
        <w:rPr>
          <w:rFonts w:eastAsia="Times New Roman" w:cs="Times New Roman"/>
          <w:szCs w:val="24"/>
          <w:lang w:eastAsia="lt-LT"/>
        </w:rPr>
        <w:t>)</w:t>
      </w:r>
      <w:r w:rsidRPr="00D94D22">
        <w:rPr>
          <w:rFonts w:eastAsia="Times New Roman" w:cs="Times New Roman"/>
          <w:szCs w:val="24"/>
          <w:lang w:eastAsia="lt-LT"/>
        </w:rPr>
        <w:t>.</w:t>
      </w:r>
    </w:p>
    <w:p w14:paraId="37886FFC" w14:textId="14D1AEE3" w:rsidR="003D07A0" w:rsidRDefault="00D94D22" w:rsidP="00D94D22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D94D22">
        <w:rPr>
          <w:rFonts w:eastAsia="Times New Roman" w:cs="Times New Roman"/>
          <w:szCs w:val="24"/>
          <w:lang w:eastAsia="lt-LT"/>
        </w:rPr>
        <w:t>Pranešėja Raimundė Gečienė.</w:t>
      </w:r>
    </w:p>
    <w:p w14:paraId="19DBDC8C" w14:textId="5A997D02" w:rsidR="00980A55" w:rsidRDefault="00D94D22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C1C07" w14:textId="77777777" w:rsidR="0072759C" w:rsidRDefault="0072759C" w:rsidP="008C666D">
      <w:r>
        <w:separator/>
      </w:r>
    </w:p>
  </w:endnote>
  <w:endnote w:type="continuationSeparator" w:id="0">
    <w:p w14:paraId="428901F6" w14:textId="77777777" w:rsidR="0072759C" w:rsidRDefault="0072759C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40B55" w14:textId="77777777" w:rsidR="0072759C" w:rsidRDefault="0072759C" w:rsidP="008C666D">
      <w:r>
        <w:separator/>
      </w:r>
    </w:p>
  </w:footnote>
  <w:footnote w:type="continuationSeparator" w:id="0">
    <w:p w14:paraId="17B70D47" w14:textId="77777777" w:rsidR="0072759C" w:rsidRDefault="0072759C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0A50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3D4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43A82"/>
    <w:rsid w:val="00350F15"/>
    <w:rsid w:val="00356835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07A0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04E6A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3CF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2759C"/>
    <w:rsid w:val="0074486C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54707"/>
    <w:rsid w:val="00961054"/>
    <w:rsid w:val="0096304D"/>
    <w:rsid w:val="00965284"/>
    <w:rsid w:val="00966061"/>
    <w:rsid w:val="00980A55"/>
    <w:rsid w:val="009833B0"/>
    <w:rsid w:val="009B30C5"/>
    <w:rsid w:val="009B57E4"/>
    <w:rsid w:val="009C5875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57C6F"/>
    <w:rsid w:val="00D61B2F"/>
    <w:rsid w:val="00D6303E"/>
    <w:rsid w:val="00D636C1"/>
    <w:rsid w:val="00D73E0D"/>
    <w:rsid w:val="00D77625"/>
    <w:rsid w:val="00D85556"/>
    <w:rsid w:val="00D934DA"/>
    <w:rsid w:val="00D94D22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50AFA"/>
    <w:rsid w:val="00E51BC5"/>
    <w:rsid w:val="00E625B9"/>
    <w:rsid w:val="00E732D0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3CB8"/>
    <w:rsid w:val="00F57D88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55</cp:revision>
  <cp:lastPrinted>2026-01-22T11:18:00Z</cp:lastPrinted>
  <dcterms:created xsi:type="dcterms:W3CDTF">2025-01-23T11:13:00Z</dcterms:created>
  <dcterms:modified xsi:type="dcterms:W3CDTF">2026-02-11T12:32:00Z</dcterms:modified>
</cp:coreProperties>
</file>