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DA4FE" w14:textId="43C8797D" w:rsidR="005B5C0D" w:rsidRDefault="00EC0125" w:rsidP="005B5C0D">
      <w:pPr>
        <w:jc w:val="center"/>
        <w:rPr>
          <w:rFonts w:ascii="Palemonas" w:hAnsi="Palemonas"/>
        </w:rPr>
      </w:pPr>
      <w:r w:rsidRPr="00640193">
        <w:rPr>
          <w:noProof/>
          <w:szCs w:val="24"/>
        </w:rPr>
        <w:drawing>
          <wp:inline distT="0" distB="0" distL="0" distR="0" wp14:anchorId="1F5DE454" wp14:editId="700D281B">
            <wp:extent cx="640080" cy="7543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9769D" w14:textId="4D9A3AB2" w:rsidR="00EC0125" w:rsidRPr="00EC0125" w:rsidRDefault="00EC0125" w:rsidP="005B5C0D">
      <w:pPr>
        <w:jc w:val="center"/>
        <w:rPr>
          <w:rFonts w:ascii="Palemonas" w:hAnsi="Palemonas"/>
          <w:b/>
          <w:bCs/>
        </w:rPr>
      </w:pPr>
      <w:r w:rsidRPr="00EC0125">
        <w:rPr>
          <w:rFonts w:ascii="Palemonas" w:hAnsi="Palemonas"/>
          <w:b/>
          <w:bCs/>
        </w:rPr>
        <w:t>ŠILALĖS RAJONO SAVIVALDYBĖS ADMINISTRACIJOS</w:t>
      </w:r>
    </w:p>
    <w:p w14:paraId="60119B33" w14:textId="4B308F93" w:rsidR="005B5C0D" w:rsidRPr="00EC0125" w:rsidRDefault="00EC0125" w:rsidP="00692FF5">
      <w:pPr>
        <w:jc w:val="center"/>
        <w:rPr>
          <w:rFonts w:ascii="Palemonas" w:hAnsi="Palemonas"/>
          <w:b/>
          <w:bCs/>
          <w:sz w:val="28"/>
          <w:szCs w:val="28"/>
        </w:rPr>
      </w:pPr>
      <w:r w:rsidRPr="00EC0125">
        <w:rPr>
          <w:rFonts w:ascii="Palemonas" w:hAnsi="Palemonas"/>
          <w:b/>
          <w:bCs/>
        </w:rPr>
        <w:t>DIREKTORIUS</w:t>
      </w:r>
    </w:p>
    <w:p w14:paraId="1E7BD1F0" w14:textId="77777777" w:rsidR="005B5C0D" w:rsidRDefault="005B5C0D" w:rsidP="009E1F84">
      <w:pPr>
        <w:tabs>
          <w:tab w:val="left" w:pos="1247"/>
        </w:tabs>
        <w:rPr>
          <w:rFonts w:ascii="Palemonas" w:hAnsi="Palemonas"/>
        </w:rPr>
      </w:pPr>
    </w:p>
    <w:p w14:paraId="0F31B8EF" w14:textId="77777777" w:rsidR="005B5C0D" w:rsidRDefault="005B5C0D" w:rsidP="009E1F84">
      <w:pPr>
        <w:tabs>
          <w:tab w:val="left" w:pos="1247"/>
        </w:tabs>
        <w:jc w:val="center"/>
        <w:rPr>
          <w:rFonts w:ascii="Palemonas" w:hAnsi="Palemonas"/>
          <w:b/>
          <w:caps/>
        </w:rPr>
      </w:pPr>
      <w:r>
        <w:rPr>
          <w:rFonts w:ascii="Palemonas" w:hAnsi="Palemonas"/>
          <w:b/>
          <w:caps/>
        </w:rPr>
        <w:t>ĮSAKYMAS</w:t>
      </w:r>
    </w:p>
    <w:p w14:paraId="74FB3A9E" w14:textId="4C0B0D11" w:rsidR="005A2F2D" w:rsidRDefault="005B5C0D" w:rsidP="005A2F2D">
      <w:pPr>
        <w:jc w:val="center"/>
        <w:rPr>
          <w:b/>
          <w:bCs/>
        </w:rPr>
      </w:pPr>
      <w:r>
        <w:rPr>
          <w:rFonts w:ascii="Palemonas" w:hAnsi="Palemonas"/>
          <w:b/>
          <w:color w:val="000000"/>
          <w:szCs w:val="24"/>
        </w:rPr>
        <w:t xml:space="preserve">DĖL </w:t>
      </w:r>
      <w:r w:rsidR="005A2F2D">
        <w:rPr>
          <w:b/>
          <w:bCs/>
        </w:rPr>
        <w:t>ŠILALĖS RAJONO  SAVIVALDYBĖS 202</w:t>
      </w:r>
      <w:r w:rsidR="00C85F86">
        <w:rPr>
          <w:b/>
          <w:bCs/>
        </w:rPr>
        <w:t>6</w:t>
      </w:r>
      <w:r w:rsidR="005A2F2D">
        <w:rPr>
          <w:b/>
          <w:bCs/>
        </w:rPr>
        <w:t xml:space="preserve"> METŲ GYVENTOJŲ </w:t>
      </w:r>
    </w:p>
    <w:p w14:paraId="6504C3A5" w14:textId="374F4386" w:rsidR="005A2F2D" w:rsidRDefault="005A2F2D" w:rsidP="005A2F2D">
      <w:pPr>
        <w:jc w:val="center"/>
        <w:rPr>
          <w:b/>
          <w:bCs/>
        </w:rPr>
      </w:pPr>
      <w:r>
        <w:rPr>
          <w:b/>
          <w:bCs/>
        </w:rPr>
        <w:t xml:space="preserve">ŠVIETIMO CIVILINĖS SAUGOS KLAUSIMAIS PRIEMONIŲ PLANO </w:t>
      </w:r>
      <w:r w:rsidR="00DC004F">
        <w:rPr>
          <w:b/>
          <w:bCs/>
        </w:rPr>
        <w:t>PA</w:t>
      </w:r>
      <w:r>
        <w:rPr>
          <w:b/>
          <w:bCs/>
        </w:rPr>
        <w:t>TVIRTINIMO</w:t>
      </w:r>
    </w:p>
    <w:p w14:paraId="12422ECF" w14:textId="77777777" w:rsidR="00A3425B" w:rsidRDefault="00A3425B" w:rsidP="009E1F84">
      <w:pPr>
        <w:tabs>
          <w:tab w:val="left" w:pos="709"/>
        </w:tabs>
        <w:jc w:val="center"/>
        <w:rPr>
          <w:rFonts w:ascii="Palemonas" w:hAnsi="Palemonas"/>
          <w:b/>
          <w:color w:val="000000"/>
          <w:szCs w:val="24"/>
        </w:rPr>
      </w:pPr>
    </w:p>
    <w:p w14:paraId="121B1BF4" w14:textId="002B0200" w:rsidR="005B5C0D" w:rsidRDefault="005B5C0D" w:rsidP="009E1F84">
      <w:pPr>
        <w:tabs>
          <w:tab w:val="left" w:pos="709"/>
        </w:tabs>
        <w:jc w:val="center"/>
        <w:rPr>
          <w:rFonts w:ascii="Palemonas" w:hAnsi="Palemonas"/>
          <w:szCs w:val="24"/>
        </w:rPr>
      </w:pPr>
      <w:r>
        <w:rPr>
          <w:rFonts w:ascii="Palemonas" w:hAnsi="Palemonas"/>
          <w:color w:val="000000"/>
          <w:szCs w:val="24"/>
        </w:rPr>
        <w:t>2</w:t>
      </w:r>
      <w:r w:rsidR="00FE00CF">
        <w:rPr>
          <w:rFonts w:ascii="Palemonas" w:hAnsi="Palemonas"/>
          <w:szCs w:val="24"/>
        </w:rPr>
        <w:t>02</w:t>
      </w:r>
      <w:r w:rsidR="00A04441">
        <w:rPr>
          <w:rFonts w:ascii="Palemonas" w:hAnsi="Palemonas"/>
          <w:szCs w:val="24"/>
        </w:rPr>
        <w:t>6</w:t>
      </w:r>
      <w:r>
        <w:rPr>
          <w:rFonts w:ascii="Palemonas" w:hAnsi="Palemonas"/>
          <w:szCs w:val="24"/>
        </w:rPr>
        <w:t xml:space="preserve"> m.  </w:t>
      </w:r>
      <w:r w:rsidR="00C85F86">
        <w:rPr>
          <w:rFonts w:ascii="Palemonas" w:hAnsi="Palemonas"/>
          <w:szCs w:val="24"/>
        </w:rPr>
        <w:t>sausio</w:t>
      </w:r>
      <w:r>
        <w:rPr>
          <w:rFonts w:ascii="Palemonas" w:hAnsi="Palemonas"/>
          <w:szCs w:val="24"/>
        </w:rPr>
        <w:t xml:space="preserve">  </w:t>
      </w:r>
      <w:r w:rsidR="00FE00CF">
        <w:rPr>
          <w:rFonts w:ascii="Palemonas" w:hAnsi="Palemonas"/>
          <w:szCs w:val="24"/>
        </w:rPr>
        <w:t xml:space="preserve"> </w:t>
      </w:r>
      <w:r>
        <w:rPr>
          <w:rFonts w:ascii="Palemonas" w:hAnsi="Palemonas"/>
          <w:szCs w:val="24"/>
        </w:rPr>
        <w:t xml:space="preserve"> d.  Nr. </w:t>
      </w:r>
      <w:r w:rsidR="00692FF5">
        <w:rPr>
          <w:rFonts w:ascii="Palemonas" w:hAnsi="Palemonas"/>
          <w:szCs w:val="24"/>
        </w:rPr>
        <w:t>DĮV</w:t>
      </w:r>
      <w:r>
        <w:rPr>
          <w:rFonts w:ascii="Palemonas" w:hAnsi="Palemonas"/>
          <w:szCs w:val="24"/>
        </w:rPr>
        <w:t>-</w:t>
      </w:r>
    </w:p>
    <w:p w14:paraId="350C19D3" w14:textId="009500E6" w:rsidR="005B5C0D" w:rsidRDefault="00692FF5" w:rsidP="009E1F84">
      <w:pPr>
        <w:jc w:val="center"/>
        <w:rPr>
          <w:rFonts w:ascii="Palemonas" w:hAnsi="Palemonas"/>
          <w:szCs w:val="24"/>
        </w:rPr>
      </w:pPr>
      <w:r>
        <w:rPr>
          <w:rFonts w:ascii="Palemonas" w:hAnsi="Palemonas"/>
          <w:szCs w:val="24"/>
        </w:rPr>
        <w:t>Šilalė</w:t>
      </w:r>
    </w:p>
    <w:p w14:paraId="59529BB4" w14:textId="77777777" w:rsidR="009E1F84" w:rsidRDefault="009E1F84" w:rsidP="009E1F84">
      <w:pPr>
        <w:jc w:val="center"/>
        <w:rPr>
          <w:rFonts w:ascii="Palemonas" w:hAnsi="Palemonas"/>
          <w:szCs w:val="24"/>
        </w:rPr>
      </w:pPr>
    </w:p>
    <w:p w14:paraId="4D6CBAA4" w14:textId="4A3AB13C" w:rsidR="005B5C0D" w:rsidRDefault="005B5C0D" w:rsidP="00692FF5">
      <w:pPr>
        <w:ind w:firstLine="851"/>
        <w:jc w:val="both"/>
        <w:rPr>
          <w:szCs w:val="24"/>
        </w:rPr>
      </w:pPr>
      <w:r>
        <w:rPr>
          <w:szCs w:val="24"/>
        </w:rPr>
        <w:t xml:space="preserve">Vadovaudamasis Lietuvos Respublikos </w:t>
      </w:r>
      <w:r w:rsidR="00BE5D31">
        <w:rPr>
          <w:szCs w:val="24"/>
        </w:rPr>
        <w:t>k</w:t>
      </w:r>
      <w:r w:rsidR="00692FF5">
        <w:rPr>
          <w:szCs w:val="24"/>
        </w:rPr>
        <w:t xml:space="preserve">rizių valdymo ir </w:t>
      </w:r>
      <w:r>
        <w:rPr>
          <w:szCs w:val="24"/>
        </w:rPr>
        <w:t xml:space="preserve">civilinės </w:t>
      </w:r>
      <w:r w:rsidR="0097390A">
        <w:rPr>
          <w:szCs w:val="24"/>
        </w:rPr>
        <w:t>saugos įstatymo 1</w:t>
      </w:r>
      <w:r w:rsidR="00692FF5">
        <w:rPr>
          <w:szCs w:val="24"/>
        </w:rPr>
        <w:t>3</w:t>
      </w:r>
      <w:r w:rsidR="0097390A">
        <w:rPr>
          <w:szCs w:val="24"/>
        </w:rPr>
        <w:t xml:space="preserve"> straipsnio</w:t>
      </w:r>
      <w:r w:rsidR="008610A9">
        <w:rPr>
          <w:szCs w:val="24"/>
        </w:rPr>
        <w:t xml:space="preserve"> 3 dalies</w:t>
      </w:r>
      <w:r w:rsidR="0097390A">
        <w:rPr>
          <w:szCs w:val="24"/>
        </w:rPr>
        <w:t xml:space="preserve"> </w:t>
      </w:r>
      <w:r w:rsidR="00375E1B">
        <w:rPr>
          <w:szCs w:val="24"/>
        </w:rPr>
        <w:t>2</w:t>
      </w:r>
      <w:r>
        <w:rPr>
          <w:szCs w:val="24"/>
        </w:rPr>
        <w:t xml:space="preserve"> punktu,</w:t>
      </w:r>
      <w:r w:rsidR="00DC004F">
        <w:rPr>
          <w:szCs w:val="24"/>
        </w:rPr>
        <w:t xml:space="preserve"> </w:t>
      </w:r>
      <w:r w:rsidR="001D6930">
        <w:rPr>
          <w:szCs w:val="24"/>
        </w:rPr>
        <w:t xml:space="preserve">Lietuvos Respublikos vietos savivaldos įstatymo 34 straipsnio 6 dalies 2 punktu, </w:t>
      </w:r>
      <w:r w:rsidR="001C1657">
        <w:rPr>
          <w:szCs w:val="24"/>
        </w:rPr>
        <w:t xml:space="preserve">vykdydamas </w:t>
      </w:r>
      <w:r w:rsidR="001C1657" w:rsidRPr="001C1657">
        <w:rPr>
          <w:szCs w:val="24"/>
        </w:rPr>
        <w:t>Gyventojų švietimo civilinės s</w:t>
      </w:r>
      <w:r w:rsidR="001C1657">
        <w:rPr>
          <w:szCs w:val="24"/>
        </w:rPr>
        <w:t xml:space="preserve">augos klausimais tvarkos aprašo, patvirtinto </w:t>
      </w:r>
      <w:r w:rsidR="00DC004F">
        <w:rPr>
          <w:szCs w:val="24"/>
        </w:rPr>
        <w:t>Priešgaisrinės apsaugos ir gelbėjimo departamento prie V</w:t>
      </w:r>
      <w:r w:rsidR="001C1657">
        <w:rPr>
          <w:szCs w:val="24"/>
        </w:rPr>
        <w:t xml:space="preserve">idaus reikalų ministerijos </w:t>
      </w:r>
      <w:r w:rsidR="00DC004F">
        <w:rPr>
          <w:szCs w:val="24"/>
        </w:rPr>
        <w:t>direktoriaus 2024 m. kovo 20 d. įsakym</w:t>
      </w:r>
      <w:r w:rsidR="001C1657">
        <w:rPr>
          <w:szCs w:val="24"/>
        </w:rPr>
        <w:t>u</w:t>
      </w:r>
      <w:r w:rsidR="00DC004F">
        <w:rPr>
          <w:szCs w:val="24"/>
        </w:rPr>
        <w:t xml:space="preserve"> Nr. 1-183/2024 (1.4</w:t>
      </w:r>
      <w:r w:rsidR="005C2DD2">
        <w:rPr>
          <w:szCs w:val="24"/>
        </w:rPr>
        <w:t xml:space="preserve"> </w:t>
      </w:r>
      <w:r w:rsidR="00DC004F">
        <w:rPr>
          <w:szCs w:val="24"/>
        </w:rPr>
        <w:t>E)</w:t>
      </w:r>
      <w:r w:rsidR="001C1657" w:rsidRPr="001C1657">
        <w:t xml:space="preserve"> </w:t>
      </w:r>
      <w:r w:rsidR="001C1657">
        <w:t>„</w:t>
      </w:r>
      <w:r w:rsidR="001C1657" w:rsidRPr="001C1657">
        <w:rPr>
          <w:szCs w:val="24"/>
        </w:rPr>
        <w:t>Dėl Gyventojų švietimo civilinės saugos klausimais tvarkos aprašo patvirtinimo</w:t>
      </w:r>
      <w:r w:rsidR="001C1657">
        <w:rPr>
          <w:szCs w:val="24"/>
        </w:rPr>
        <w:t>“, 8 punktą</w:t>
      </w:r>
      <w:r w:rsidR="00C85F86">
        <w:rPr>
          <w:szCs w:val="24"/>
        </w:rPr>
        <w:t xml:space="preserve"> bei atsižvelgdamas į Priešgaisrinės apsaugos ir gelbėjimo departamento prie </w:t>
      </w:r>
      <w:r w:rsidR="00A04441">
        <w:rPr>
          <w:szCs w:val="24"/>
        </w:rPr>
        <w:t>V</w:t>
      </w:r>
      <w:r w:rsidR="00C85F86">
        <w:rPr>
          <w:szCs w:val="24"/>
        </w:rPr>
        <w:t xml:space="preserve">idaus reikalų ministerijos Klaipėdos priešgaisrinės gelbėjimo valdybos </w:t>
      </w:r>
      <w:r w:rsidR="00A04441">
        <w:rPr>
          <w:szCs w:val="24"/>
        </w:rPr>
        <w:t>2026 m. sausio 6 d. raštą Nr. 9.4-3-21/2026</w:t>
      </w:r>
      <w:r w:rsidR="005C2DD2">
        <w:rPr>
          <w:szCs w:val="24"/>
        </w:rPr>
        <w:t xml:space="preserve"> </w:t>
      </w:r>
      <w:r w:rsidR="00A04441">
        <w:rPr>
          <w:szCs w:val="24"/>
        </w:rPr>
        <w:t>(11.3.135</w:t>
      </w:r>
      <w:r w:rsidR="005C2DD2">
        <w:rPr>
          <w:szCs w:val="24"/>
        </w:rPr>
        <w:t xml:space="preserve"> </w:t>
      </w:r>
      <w:r w:rsidR="00A04441">
        <w:rPr>
          <w:szCs w:val="24"/>
        </w:rPr>
        <w:t>E) „Dėl gyventojų civilinės saugos švietimo plano projekto derinimo, kuriuo buvo suderintas pateiktas Šilalės rajono savivaldybės 2026 metų gyventojų švietimo civilinės saugos klausimais priemonių plano projektas,</w:t>
      </w:r>
    </w:p>
    <w:p w14:paraId="5F411555" w14:textId="156BF64D" w:rsidR="005B5C0D" w:rsidRDefault="005B5C0D" w:rsidP="00692FF5">
      <w:pPr>
        <w:ind w:firstLine="851"/>
        <w:jc w:val="both"/>
        <w:rPr>
          <w:szCs w:val="24"/>
        </w:rPr>
      </w:pPr>
      <w:r>
        <w:rPr>
          <w:szCs w:val="24"/>
        </w:rPr>
        <w:t xml:space="preserve">t v i r t i n u </w:t>
      </w:r>
      <w:r w:rsidR="00692FF5">
        <w:rPr>
          <w:szCs w:val="24"/>
        </w:rPr>
        <w:t>Šilalės</w:t>
      </w:r>
      <w:r w:rsidR="00184B20">
        <w:rPr>
          <w:szCs w:val="24"/>
        </w:rPr>
        <w:t xml:space="preserve"> rajono savivaldy</w:t>
      </w:r>
      <w:r w:rsidR="00D430A1">
        <w:rPr>
          <w:szCs w:val="24"/>
        </w:rPr>
        <w:t xml:space="preserve">bės </w:t>
      </w:r>
      <w:r w:rsidR="005A2F2D">
        <w:rPr>
          <w:szCs w:val="24"/>
        </w:rPr>
        <w:t>202</w:t>
      </w:r>
      <w:r w:rsidR="00A04441">
        <w:rPr>
          <w:szCs w:val="24"/>
        </w:rPr>
        <w:t>6</w:t>
      </w:r>
      <w:r w:rsidR="005A2F2D">
        <w:rPr>
          <w:szCs w:val="24"/>
        </w:rPr>
        <w:t xml:space="preserve"> metų </w:t>
      </w:r>
      <w:r w:rsidR="00D430A1">
        <w:rPr>
          <w:szCs w:val="24"/>
        </w:rPr>
        <w:t xml:space="preserve">gyventojų </w:t>
      </w:r>
      <w:r w:rsidR="005A2F2D">
        <w:rPr>
          <w:szCs w:val="24"/>
        </w:rPr>
        <w:t xml:space="preserve">švietimo </w:t>
      </w:r>
      <w:r w:rsidR="00184B20">
        <w:rPr>
          <w:szCs w:val="24"/>
        </w:rPr>
        <w:t xml:space="preserve">civilinės saugos </w:t>
      </w:r>
      <w:r w:rsidR="005A2F2D">
        <w:rPr>
          <w:szCs w:val="24"/>
        </w:rPr>
        <w:t>klausimais priemonių planą</w:t>
      </w:r>
      <w:r w:rsidR="00D430A1">
        <w:rPr>
          <w:szCs w:val="24"/>
        </w:rPr>
        <w:t xml:space="preserve"> </w:t>
      </w:r>
      <w:r w:rsidR="0097390A">
        <w:rPr>
          <w:szCs w:val="24"/>
        </w:rPr>
        <w:t xml:space="preserve"> </w:t>
      </w:r>
      <w:r>
        <w:rPr>
          <w:szCs w:val="24"/>
        </w:rPr>
        <w:t>(pridedama).</w:t>
      </w:r>
    </w:p>
    <w:p w14:paraId="37964404" w14:textId="3DF7B474" w:rsidR="009C38EE" w:rsidRDefault="009C38EE" w:rsidP="009C38EE">
      <w:pPr>
        <w:tabs>
          <w:tab w:val="left" w:pos="1276"/>
          <w:tab w:val="left" w:pos="1560"/>
        </w:tabs>
        <w:ind w:right="-42" w:firstLine="851"/>
      </w:pPr>
      <w:r>
        <w:rPr>
          <w:szCs w:val="24"/>
        </w:rPr>
        <w:t>Šis įsakymas gali būti skundžiamas Lietuvos Respublikos administracinių bylų teisenos įstatymo nustatyta tvarka Lietuvos administracinių ginčų komisijos Klaipėdos apygardos skyriui (</w:t>
      </w:r>
      <w:r>
        <w:t>J. Janonio g. 24, 92251 Klaipėda</w:t>
      </w:r>
      <w:r>
        <w:rPr>
          <w:szCs w:val="24"/>
        </w:rPr>
        <w:t>) arba Regionų apygardos administracinio teismo Klaipėdos rūmams (Galinio Pylimo g. 9, 91230 Klaipėda) arba per Lietuvos teismų elektroninių paslaugų portalą (</w:t>
      </w:r>
      <w:hyperlink r:id="rId5" w:tgtFrame="_blank" w:history="1">
        <w:r>
          <w:rPr>
            <w:rStyle w:val="Hipersaitas"/>
            <w:szCs w:val="24"/>
          </w:rPr>
          <w:t>https://e.teismas.lt</w:t>
        </w:r>
      </w:hyperlink>
      <w:r>
        <w:rPr>
          <w:szCs w:val="24"/>
        </w:rPr>
        <w:t xml:space="preserve">) per vieną mėnesį nuo paskelbimo dienos </w:t>
      </w:r>
      <w:r>
        <w:t>arba įteikimo suinteresuotam asmeniui dienos.</w:t>
      </w:r>
    </w:p>
    <w:p w14:paraId="5E509D0C" w14:textId="46420F40" w:rsidR="00A275C9" w:rsidRDefault="00A275C9" w:rsidP="00A275C9">
      <w:pPr>
        <w:jc w:val="both"/>
        <w:rPr>
          <w:lang w:eastAsia="en-US"/>
        </w:rPr>
      </w:pPr>
    </w:p>
    <w:p w14:paraId="43B6A3F8" w14:textId="2EC9E9D6" w:rsidR="005B5C0D" w:rsidRDefault="005B5C0D" w:rsidP="00692FF5">
      <w:pPr>
        <w:tabs>
          <w:tab w:val="left" w:pos="1134"/>
        </w:tabs>
        <w:ind w:firstLine="851"/>
        <w:jc w:val="both"/>
      </w:pPr>
    </w:p>
    <w:p w14:paraId="50BD3F0E" w14:textId="77777777" w:rsidR="005B5C0D" w:rsidRDefault="005B5C0D" w:rsidP="005B5C0D">
      <w:pPr>
        <w:spacing w:line="360" w:lineRule="auto"/>
        <w:ind w:firstLine="851"/>
        <w:jc w:val="both"/>
        <w:rPr>
          <w:szCs w:val="24"/>
        </w:rPr>
      </w:pPr>
    </w:p>
    <w:p w14:paraId="0728CD63" w14:textId="77777777" w:rsidR="005B5C0D" w:rsidRDefault="005B5C0D" w:rsidP="005B5C0D">
      <w:pPr>
        <w:spacing w:line="360" w:lineRule="auto"/>
        <w:ind w:firstLine="851"/>
        <w:jc w:val="both"/>
        <w:rPr>
          <w:szCs w:val="24"/>
        </w:rPr>
      </w:pPr>
    </w:p>
    <w:p w14:paraId="435C0583" w14:textId="591B1F65" w:rsidR="005B5C0D" w:rsidRDefault="00FE00CF" w:rsidP="005B5C0D">
      <w:pPr>
        <w:tabs>
          <w:tab w:val="right" w:pos="9638"/>
        </w:tabs>
        <w:rPr>
          <w:rFonts w:ascii="Palemonas" w:hAnsi="Palemonas"/>
          <w:szCs w:val="24"/>
        </w:rPr>
      </w:pPr>
      <w:r>
        <w:rPr>
          <w:rFonts w:ascii="Palemonas" w:hAnsi="Palemonas"/>
          <w:szCs w:val="24"/>
        </w:rPr>
        <w:t>Administracijos direktor</w:t>
      </w:r>
      <w:r w:rsidR="00692FF5">
        <w:rPr>
          <w:rFonts w:ascii="Palemonas" w:hAnsi="Palemonas"/>
          <w:szCs w:val="24"/>
        </w:rPr>
        <w:t>ius</w:t>
      </w:r>
      <w:r w:rsidR="005B5C0D">
        <w:rPr>
          <w:rFonts w:ascii="Palemonas" w:hAnsi="Palemonas"/>
          <w:szCs w:val="24"/>
        </w:rPr>
        <w:t xml:space="preserve">                </w:t>
      </w:r>
      <w:r w:rsidR="00692FF5">
        <w:rPr>
          <w:rFonts w:ascii="Palemonas" w:hAnsi="Palemonas"/>
          <w:szCs w:val="24"/>
        </w:rPr>
        <w:t xml:space="preserve">   </w:t>
      </w:r>
      <w:r w:rsidR="005B5C0D">
        <w:rPr>
          <w:rFonts w:ascii="Palemonas" w:hAnsi="Palemonas"/>
          <w:szCs w:val="24"/>
        </w:rPr>
        <w:t xml:space="preserve">                                           </w:t>
      </w:r>
      <w:r>
        <w:rPr>
          <w:rFonts w:ascii="Palemonas" w:hAnsi="Palemonas"/>
          <w:szCs w:val="24"/>
        </w:rPr>
        <w:t xml:space="preserve">    </w:t>
      </w:r>
      <w:r w:rsidR="005B5C0D">
        <w:rPr>
          <w:rFonts w:ascii="Palemonas" w:hAnsi="Palemonas"/>
          <w:szCs w:val="24"/>
        </w:rPr>
        <w:t xml:space="preserve">    </w:t>
      </w:r>
      <w:r w:rsidR="00692FF5">
        <w:rPr>
          <w:rFonts w:ascii="Palemonas" w:hAnsi="Palemonas"/>
          <w:szCs w:val="24"/>
        </w:rPr>
        <w:t xml:space="preserve">      </w:t>
      </w:r>
      <w:r w:rsidR="005A2F2D">
        <w:rPr>
          <w:rFonts w:ascii="Palemonas" w:hAnsi="Palemonas"/>
          <w:szCs w:val="24"/>
        </w:rPr>
        <w:t xml:space="preserve"> </w:t>
      </w:r>
      <w:r w:rsidR="00692FF5">
        <w:rPr>
          <w:rFonts w:ascii="Palemonas" w:hAnsi="Palemonas"/>
          <w:szCs w:val="24"/>
        </w:rPr>
        <w:t xml:space="preserve"> </w:t>
      </w:r>
      <w:r w:rsidR="005B5C0D">
        <w:rPr>
          <w:rFonts w:ascii="Palemonas" w:hAnsi="Palemonas"/>
          <w:szCs w:val="24"/>
        </w:rPr>
        <w:t xml:space="preserve">   </w:t>
      </w:r>
      <w:r>
        <w:rPr>
          <w:rFonts w:ascii="Palemonas" w:hAnsi="Palemonas"/>
          <w:szCs w:val="24"/>
        </w:rPr>
        <w:t xml:space="preserve">  </w:t>
      </w:r>
      <w:r w:rsidR="005D2402">
        <w:rPr>
          <w:rFonts w:ascii="Palemonas" w:hAnsi="Palemonas"/>
          <w:szCs w:val="24"/>
        </w:rPr>
        <w:t xml:space="preserve">Andrius </w:t>
      </w:r>
      <w:proofErr w:type="spellStart"/>
      <w:r w:rsidR="005D2402">
        <w:rPr>
          <w:rFonts w:ascii="Palemonas" w:hAnsi="Palemonas"/>
          <w:szCs w:val="24"/>
        </w:rPr>
        <w:t>Jančauskas</w:t>
      </w:r>
      <w:proofErr w:type="spellEnd"/>
      <w:r w:rsidR="005B5C0D">
        <w:rPr>
          <w:rFonts w:ascii="Palemonas" w:hAnsi="Palemonas"/>
          <w:szCs w:val="24"/>
        </w:rPr>
        <w:tab/>
      </w:r>
    </w:p>
    <w:p w14:paraId="3C4C556C" w14:textId="77777777" w:rsidR="005B5C0D" w:rsidRDefault="005B5C0D" w:rsidP="005B5C0D">
      <w:pPr>
        <w:tabs>
          <w:tab w:val="right" w:pos="9638"/>
        </w:tabs>
      </w:pPr>
    </w:p>
    <w:p w14:paraId="5775DA1D" w14:textId="77777777" w:rsidR="005B5C0D" w:rsidRDefault="005B5C0D" w:rsidP="005B5C0D">
      <w:pPr>
        <w:tabs>
          <w:tab w:val="right" w:pos="9638"/>
        </w:tabs>
      </w:pPr>
    </w:p>
    <w:p w14:paraId="5F3D681E" w14:textId="77777777" w:rsidR="005B5C0D" w:rsidRDefault="005B5C0D" w:rsidP="005B5C0D">
      <w:pPr>
        <w:tabs>
          <w:tab w:val="right" w:pos="9638"/>
        </w:tabs>
      </w:pPr>
    </w:p>
    <w:p w14:paraId="51D04214" w14:textId="77777777" w:rsidR="00324087" w:rsidRDefault="00324087"/>
    <w:sectPr w:rsidR="00324087" w:rsidSect="005D1AB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emonas">
    <w:altName w:val="Times New Roman"/>
    <w:charset w:val="BA"/>
    <w:family w:val="roman"/>
    <w:pitch w:val="variable"/>
    <w:sig w:usb0="00000001" w:usb1="500028EF" w:usb2="00000024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C0D"/>
    <w:rsid w:val="0017244E"/>
    <w:rsid w:val="00184B20"/>
    <w:rsid w:val="001C1657"/>
    <w:rsid w:val="001D6930"/>
    <w:rsid w:val="002A4996"/>
    <w:rsid w:val="00324087"/>
    <w:rsid w:val="00375E1B"/>
    <w:rsid w:val="003D62ED"/>
    <w:rsid w:val="004A724A"/>
    <w:rsid w:val="005A2F2D"/>
    <w:rsid w:val="005B5C0D"/>
    <w:rsid w:val="005C2DD2"/>
    <w:rsid w:val="005D1AB9"/>
    <w:rsid w:val="005D2402"/>
    <w:rsid w:val="00692FF5"/>
    <w:rsid w:val="00761FEB"/>
    <w:rsid w:val="008610A9"/>
    <w:rsid w:val="00932112"/>
    <w:rsid w:val="009344E5"/>
    <w:rsid w:val="0097390A"/>
    <w:rsid w:val="009A5211"/>
    <w:rsid w:val="009C38EE"/>
    <w:rsid w:val="009E1F84"/>
    <w:rsid w:val="00A04441"/>
    <w:rsid w:val="00A275C9"/>
    <w:rsid w:val="00A3425B"/>
    <w:rsid w:val="00B057D2"/>
    <w:rsid w:val="00BE5D31"/>
    <w:rsid w:val="00C46E13"/>
    <w:rsid w:val="00C85F86"/>
    <w:rsid w:val="00D430A1"/>
    <w:rsid w:val="00D9289B"/>
    <w:rsid w:val="00DC004F"/>
    <w:rsid w:val="00DD2992"/>
    <w:rsid w:val="00E35E66"/>
    <w:rsid w:val="00EB1391"/>
    <w:rsid w:val="00EC0125"/>
    <w:rsid w:val="00F32275"/>
    <w:rsid w:val="00FE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7333"/>
  <w15:chartTrackingRefBased/>
  <w15:docId w15:val="{D0829FCB-3554-4A03-B37A-ABF14468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B5C0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9C38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teismas.l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F67C372-6B11-4A0A-B7B7-4661B4026B5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1247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Mikutavičius</dc:creator>
  <cp:keywords/>
  <dc:description/>
  <cp:lastModifiedBy>User</cp:lastModifiedBy>
  <cp:revision>2</cp:revision>
  <cp:lastPrinted>2026-01-12T08:26:00Z</cp:lastPrinted>
  <dcterms:created xsi:type="dcterms:W3CDTF">2026-01-12T09:10:00Z</dcterms:created>
  <dcterms:modified xsi:type="dcterms:W3CDTF">2026-01-12T09:10:00Z</dcterms:modified>
</cp:coreProperties>
</file>