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70166" w14:textId="2E981CE9" w:rsidR="0023699A" w:rsidRDefault="0023699A" w:rsidP="0004263F">
      <w:pPr>
        <w:autoSpaceDE w:val="0"/>
        <w:autoSpaceDN w:val="0"/>
        <w:adjustRightInd w:val="0"/>
        <w:jc w:val="center"/>
        <w:rPr>
          <w:rFonts w:cs="Times New Roman"/>
          <w:b/>
          <w:bCs/>
          <w:kern w:val="0"/>
          <w:szCs w:val="24"/>
        </w:rPr>
      </w:pPr>
      <w:r w:rsidRPr="0023699A">
        <w:rPr>
          <w:rFonts w:cs="Times New Roman"/>
          <w:b/>
          <w:bCs/>
          <w:kern w:val="0"/>
          <w:szCs w:val="24"/>
        </w:rPr>
        <w:t xml:space="preserve">DĖL </w:t>
      </w:r>
      <w:r w:rsidR="00D507EE" w:rsidRPr="00D507EE">
        <w:rPr>
          <w:rFonts w:cs="Times New Roman"/>
          <w:b/>
          <w:bCs/>
          <w:kern w:val="0"/>
          <w:szCs w:val="24"/>
          <w:lang w:val="lt-LT"/>
        </w:rPr>
        <w:t>VAIKO TEISIŲ APSAUGOS KONTROLIERĖ</w:t>
      </w:r>
      <w:r w:rsidR="00D507EE">
        <w:rPr>
          <w:rFonts w:cs="Times New Roman"/>
          <w:b/>
          <w:bCs/>
          <w:kern w:val="0"/>
          <w:szCs w:val="24"/>
          <w:lang w:val="lt-LT"/>
        </w:rPr>
        <w:t>S</w:t>
      </w:r>
      <w:r w:rsidR="00D507EE" w:rsidRPr="00D507EE">
        <w:rPr>
          <w:rFonts w:cs="Times New Roman"/>
          <w:kern w:val="0"/>
          <w:szCs w:val="24"/>
          <w:lang w:val="lt-LT"/>
        </w:rPr>
        <w:t xml:space="preserve"> </w:t>
      </w:r>
      <w:r w:rsidRPr="0023699A">
        <w:rPr>
          <w:rFonts w:cs="Times New Roman"/>
          <w:b/>
          <w:bCs/>
          <w:kern w:val="0"/>
          <w:szCs w:val="24"/>
        </w:rPr>
        <w:t>ATLIKTO TYRIMO</w:t>
      </w:r>
    </w:p>
    <w:p w14:paraId="566410F9" w14:textId="7261BEB7" w:rsidR="00D507EE" w:rsidRPr="0023699A" w:rsidRDefault="00D507EE" w:rsidP="0023699A">
      <w:pPr>
        <w:autoSpaceDE w:val="0"/>
        <w:autoSpaceDN w:val="0"/>
        <w:adjustRightInd w:val="0"/>
        <w:rPr>
          <w:rFonts w:cs="Times New Roman"/>
          <w:b/>
          <w:bCs/>
          <w:kern w:val="0"/>
          <w:szCs w:val="24"/>
        </w:rPr>
      </w:pPr>
    </w:p>
    <w:p w14:paraId="5EF51BC0" w14:textId="6968A4C6" w:rsidR="0004263F" w:rsidRDefault="00D507EE" w:rsidP="009F1946">
      <w:pPr>
        <w:tabs>
          <w:tab w:val="left" w:pos="851"/>
        </w:tabs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cs="Times New Roman"/>
          <w:kern w:val="0"/>
          <w:szCs w:val="24"/>
          <w:lang w:val="lt-LT"/>
        </w:rPr>
        <w:t xml:space="preserve">          </w:t>
      </w:r>
      <w:r w:rsidR="0004263F">
        <w:rPr>
          <w:rFonts w:cs="Times New Roman"/>
          <w:kern w:val="0"/>
          <w:szCs w:val="24"/>
          <w:lang w:val="lt-LT"/>
        </w:rPr>
        <w:t xml:space="preserve">    </w:t>
      </w:r>
      <w:r w:rsidR="0023699A" w:rsidRPr="00D507EE">
        <w:rPr>
          <w:rFonts w:cs="Times New Roman"/>
          <w:kern w:val="0"/>
          <w:szCs w:val="24"/>
          <w:lang w:val="lt-LT"/>
        </w:rPr>
        <w:t xml:space="preserve">Vaiko teisių apsaugos kontrolierė </w:t>
      </w:r>
      <w:r>
        <w:rPr>
          <w:rFonts w:cs="Times New Roman"/>
          <w:kern w:val="0"/>
          <w:szCs w:val="24"/>
          <w:lang w:val="lt-LT"/>
        </w:rPr>
        <w:t xml:space="preserve">2025 m. </w:t>
      </w:r>
      <w:r w:rsidR="0023699A" w:rsidRPr="00D507EE">
        <w:rPr>
          <w:rFonts w:cs="Times New Roman"/>
          <w:kern w:val="0"/>
          <w:szCs w:val="24"/>
          <w:lang w:val="lt-LT"/>
        </w:rPr>
        <w:t>atliko tyrimą dėl tėvų komitetų veiklos, rinkliavų ir jų poveikio</w:t>
      </w:r>
      <w:r w:rsidRPr="00D507EE">
        <w:rPr>
          <w:rFonts w:cs="Times New Roman"/>
          <w:kern w:val="0"/>
          <w:szCs w:val="24"/>
          <w:lang w:val="lt-LT"/>
        </w:rPr>
        <w:t xml:space="preserve"> </w:t>
      </w:r>
      <w:r w:rsidR="0023699A" w:rsidRPr="00D507EE">
        <w:rPr>
          <w:rFonts w:cs="Times New Roman"/>
          <w:kern w:val="0"/>
          <w:szCs w:val="24"/>
          <w:lang w:val="lt-LT"/>
        </w:rPr>
        <w:t xml:space="preserve">vaikų teisėms </w:t>
      </w:r>
      <w:r>
        <w:rPr>
          <w:rFonts w:cs="Times New Roman"/>
          <w:kern w:val="0"/>
          <w:szCs w:val="24"/>
          <w:lang w:val="lt-LT"/>
        </w:rPr>
        <w:t xml:space="preserve">ikimokyklinio </w:t>
      </w:r>
      <w:r w:rsidR="0023699A" w:rsidRPr="00D507EE">
        <w:rPr>
          <w:rFonts w:cs="Times New Roman"/>
          <w:kern w:val="0"/>
          <w:szCs w:val="24"/>
          <w:lang w:val="lt-LT"/>
        </w:rPr>
        <w:t>ugdymo įstaigose</w:t>
      </w:r>
      <w:r w:rsidR="009F1946">
        <w:rPr>
          <w:rFonts w:cs="Times New Roman"/>
          <w:kern w:val="0"/>
          <w:szCs w:val="24"/>
          <w:lang w:val="lt-LT"/>
        </w:rPr>
        <w:t xml:space="preserve"> </w:t>
      </w:r>
      <w:r w:rsidR="009F1946" w:rsidRPr="00F21647">
        <w:rPr>
          <w:rFonts w:cs="Times New Roman"/>
          <w:kern w:val="0"/>
          <w:szCs w:val="24"/>
          <w:lang w:val="lt-LT"/>
        </w:rPr>
        <w:t>60 savivaldybių</w:t>
      </w:r>
      <w:r w:rsidR="0023699A" w:rsidRPr="00D507EE">
        <w:rPr>
          <w:rFonts w:cs="Times New Roman"/>
          <w:kern w:val="0"/>
          <w:szCs w:val="24"/>
          <w:lang w:val="lt-LT"/>
        </w:rPr>
        <w:t>.</w:t>
      </w:r>
      <w:r w:rsidRPr="00D507EE">
        <w:rPr>
          <w:rFonts w:cs="Times New Roman"/>
          <w:kern w:val="0"/>
          <w:szCs w:val="24"/>
          <w:lang w:val="lt-LT"/>
        </w:rPr>
        <w:t xml:space="preserve"> </w:t>
      </w:r>
      <w:r>
        <w:rPr>
          <w:rFonts w:cs="Times New Roman"/>
          <w:kern w:val="0"/>
          <w:szCs w:val="24"/>
          <w:lang w:val="lt-LT"/>
        </w:rPr>
        <w:t>Tyrimo</w:t>
      </w:r>
      <w:r w:rsidR="0004263F">
        <w:rPr>
          <w:rFonts w:cs="Times New Roman"/>
          <w:kern w:val="0"/>
          <w:szCs w:val="24"/>
          <w:lang w:val="lt-LT"/>
        </w:rPr>
        <w:t xml:space="preserve"> išvados:</w:t>
      </w:r>
    </w:p>
    <w:p w14:paraId="40A5AD60" w14:textId="17648A86" w:rsidR="00F21647" w:rsidRPr="00F21647" w:rsidRDefault="00F21647" w:rsidP="0004263F">
      <w:pPr>
        <w:tabs>
          <w:tab w:val="left" w:pos="851"/>
        </w:tabs>
        <w:autoSpaceDE w:val="0"/>
        <w:autoSpaceDN w:val="0"/>
        <w:adjustRightInd w:val="0"/>
        <w:jc w:val="center"/>
        <w:rPr>
          <w:rFonts w:cs="Times New Roman"/>
          <w:b/>
          <w:bCs/>
          <w:kern w:val="0"/>
          <w:szCs w:val="24"/>
          <w:lang w:val="lt-LT"/>
        </w:rPr>
      </w:pPr>
      <w:r w:rsidRPr="00F21647">
        <w:rPr>
          <w:rFonts w:cs="Times New Roman"/>
          <w:b/>
          <w:bCs/>
          <w:kern w:val="0"/>
          <w:szCs w:val="24"/>
          <w:lang w:val="lt-LT"/>
        </w:rPr>
        <w:t>Tėvų įsitraukimas į ikimokyklinio ugdymo įstaigos veiklą: komitetai, tarybos ir kitos</w:t>
      </w:r>
    </w:p>
    <w:p w14:paraId="2EF90BAD" w14:textId="77777777" w:rsidR="00F21647" w:rsidRPr="00F21647" w:rsidRDefault="00F21647" w:rsidP="00F21647">
      <w:pPr>
        <w:autoSpaceDE w:val="0"/>
        <w:autoSpaceDN w:val="0"/>
        <w:adjustRightInd w:val="0"/>
        <w:jc w:val="center"/>
        <w:rPr>
          <w:rFonts w:cs="Times New Roman"/>
          <w:b/>
          <w:bCs/>
          <w:kern w:val="0"/>
          <w:szCs w:val="24"/>
          <w:lang w:val="lt-LT"/>
        </w:rPr>
      </w:pPr>
      <w:r w:rsidRPr="00F21647">
        <w:rPr>
          <w:rFonts w:cs="Times New Roman"/>
          <w:b/>
          <w:bCs/>
          <w:kern w:val="0"/>
          <w:szCs w:val="24"/>
          <w:lang w:val="lt-LT"/>
        </w:rPr>
        <w:t>dalyvavimo formos</w:t>
      </w:r>
    </w:p>
    <w:p w14:paraId="2A1C4736" w14:textId="43D9DF09" w:rsidR="00F21647" w:rsidRPr="00F21647" w:rsidRDefault="00F21647" w:rsidP="00F21647">
      <w:pPr>
        <w:tabs>
          <w:tab w:val="left" w:pos="851"/>
        </w:tabs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cs="Times New Roman"/>
          <w:kern w:val="0"/>
          <w:szCs w:val="24"/>
          <w:lang w:val="lt-LT"/>
        </w:rPr>
        <w:t xml:space="preserve">              </w:t>
      </w:r>
      <w:r w:rsidRPr="00F21647">
        <w:rPr>
          <w:rFonts w:cs="Times New Roman"/>
          <w:kern w:val="0"/>
          <w:szCs w:val="24"/>
          <w:lang w:val="lt-LT"/>
        </w:rPr>
        <w:t>Ikimokyklinio ugdymo įstaigos Lietuvoje – ne tik vieta, kur vaikai įgyja socialinių įgūdžių, bet ir</w:t>
      </w:r>
      <w:r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bendruomenė, kurioje tėvai gali dalyvauti ugdymo įstaigos gyvenime bei prisidėti prie sprendimų</w:t>
      </w:r>
    </w:p>
    <w:p w14:paraId="5301426B" w14:textId="09B2B68A" w:rsidR="00F21647" w:rsidRPr="00F21647" w:rsidRDefault="00F21647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 w:rsidRPr="00F21647">
        <w:rPr>
          <w:rFonts w:cs="Times New Roman"/>
          <w:kern w:val="0"/>
          <w:szCs w:val="24"/>
          <w:lang w:val="lt-LT"/>
        </w:rPr>
        <w:t>priėmimo. Švietimo įstatymas garantuoja tėvų teisę dalyvauti švietimo įstaigos bendruomenės</w:t>
      </w:r>
      <w:r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valdyme, todėl tėvų dalyvavimas vyksta įvairiomis formomis, įskaitant tėvų komitetų, tarybų ar</w:t>
      </w:r>
      <w:r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grupių atstovų veiklą.</w:t>
      </w:r>
    </w:p>
    <w:p w14:paraId="18028B9C" w14:textId="435C09B4" w:rsidR="00F21647" w:rsidRPr="00F21647" w:rsidRDefault="00F21647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cs="Times New Roman"/>
          <w:kern w:val="0"/>
          <w:szCs w:val="24"/>
          <w:lang w:val="lt-LT"/>
        </w:rPr>
        <w:t xml:space="preserve">             </w:t>
      </w:r>
      <w:r w:rsidRPr="00F21647">
        <w:rPr>
          <w:rFonts w:cs="Times New Roman"/>
          <w:kern w:val="0"/>
          <w:szCs w:val="24"/>
          <w:lang w:val="lt-LT"/>
        </w:rPr>
        <w:t>Tėvų komitetas – tai grupės lygmens iniciatyva, kuri gali būti sudaroma grupės tėvų</w:t>
      </w:r>
      <w:r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sprendimu. Komiteto nariai palaiko ryšį su auklėtojais, koordinuoja kasdienio ugdymo klausimus bei</w:t>
      </w:r>
    </w:p>
    <w:p w14:paraId="34B28F67" w14:textId="77777777" w:rsidR="00F21647" w:rsidRPr="00F21647" w:rsidRDefault="00F21647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 w:rsidRPr="00F21647">
        <w:rPr>
          <w:rFonts w:cs="Times New Roman"/>
          <w:kern w:val="0"/>
          <w:szCs w:val="24"/>
          <w:lang w:val="lt-LT"/>
        </w:rPr>
        <w:t>bendravimą tarp grupės tėvų ir įstaigos administracijos. Dažniausiai tėvų komitetas nėra formalus</w:t>
      </w:r>
    </w:p>
    <w:p w14:paraId="0A46752E" w14:textId="709ECBE5" w:rsidR="00F21647" w:rsidRPr="00F21647" w:rsidRDefault="00F21647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 w:rsidRPr="00F21647">
        <w:rPr>
          <w:rFonts w:cs="Times New Roman"/>
          <w:kern w:val="0"/>
          <w:szCs w:val="24"/>
          <w:lang w:val="lt-LT"/>
        </w:rPr>
        <w:t>teisės aktų numatytas organas, o veikia kaip pagalbinė struktūra grupės lygiu, atstovaujanti tėvų</w:t>
      </w:r>
      <w:r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interesams.</w:t>
      </w:r>
    </w:p>
    <w:p w14:paraId="4C0A2134" w14:textId="35ACD9BC" w:rsidR="00F21647" w:rsidRPr="00F21647" w:rsidRDefault="00F21647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cs="Times New Roman"/>
          <w:kern w:val="0"/>
          <w:szCs w:val="24"/>
          <w:lang w:val="lt-LT"/>
        </w:rPr>
        <w:t xml:space="preserve">             </w:t>
      </w:r>
      <w:r w:rsidRPr="00F21647">
        <w:rPr>
          <w:rFonts w:cs="Times New Roman"/>
          <w:kern w:val="0"/>
          <w:szCs w:val="24"/>
          <w:lang w:val="lt-LT"/>
        </w:rPr>
        <w:t>Tėvų taryba yra viena iš galimų tėvų dalyvavimo formų švietimo įstaigoje, kurios sudarymas</w:t>
      </w:r>
    </w:p>
    <w:p w14:paraId="5C17551D" w14:textId="63FA1662" w:rsidR="00F21647" w:rsidRPr="00F21647" w:rsidRDefault="00F21647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 w:rsidRPr="00F21647">
        <w:rPr>
          <w:rFonts w:cs="Times New Roman"/>
          <w:kern w:val="0"/>
          <w:szCs w:val="24"/>
          <w:lang w:val="lt-LT"/>
        </w:rPr>
        <w:t>priklauso nuo įstaigos vidinių nuostatų. Ji gali apimti atstovus iš visų grupių, teikti pasiūlymus įstaigos</w:t>
      </w:r>
      <w:r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vadovui ir prisidėti prie ugdymo, vaikų saugos bei bendruomenės veiklos. Nors Švietimo įstatyme</w:t>
      </w:r>
      <w:r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nėra tiesiogiai numatyta privaloma tėvų tarybos sudarymo nuostata ikimokyklinėms įstaigoms, tokia</w:t>
      </w:r>
      <w:r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forma dažnai pasirenkama siekiant sistemingo tėvų dalyvavimo ir skaidrumo sprendimų priėmime.</w:t>
      </w:r>
      <w:r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Praktikoje pasitaiko, kad kai kuriuose darželiuose grupių lygmens tėvų komitetų nėra, tačiau</w:t>
      </w:r>
      <w:r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tėvai vis tiek gali aktyviai dalyvauti įstaigos veikloje įvairiomis formomis, ypač tais atvejais, kai jie</w:t>
      </w:r>
      <w:r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negali ar nenori prisidėti finansiškai. Tai gali būti:</w:t>
      </w:r>
    </w:p>
    <w:p w14:paraId="062927FC" w14:textId="29B5407E" w:rsidR="00F21647" w:rsidRPr="00F21647" w:rsidRDefault="00F21647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cs="Times New Roman"/>
          <w:kern w:val="0"/>
          <w:szCs w:val="24"/>
          <w:lang w:val="lt-LT"/>
        </w:rPr>
        <w:t xml:space="preserve">            </w:t>
      </w:r>
      <w:r w:rsidR="00150CD0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1. Savanoriškas darbas ir pagalba.</w:t>
      </w:r>
    </w:p>
    <w:p w14:paraId="0F37C43D" w14:textId="56AC27D3" w:rsidR="00F21647" w:rsidRPr="00F21647" w:rsidRDefault="00F21647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cs="Times New Roman"/>
          <w:kern w:val="0"/>
          <w:szCs w:val="24"/>
          <w:lang w:val="lt-LT"/>
        </w:rPr>
        <w:t xml:space="preserve">            </w:t>
      </w:r>
      <w:r w:rsidR="00150CD0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Tėvai gali savanoriškai padėti organizuoti renginius, atlikti administracines užduotis, ruošti ar</w:t>
      </w:r>
      <w:r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tvarkyti ugdymo priemones. Tokia parama leidžia tėvams aktyviai dalyvauti įstaigos gyvenime ir</w:t>
      </w:r>
      <w:r w:rsidR="004E3071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prisidėti prie jos veiklos kitais būdais, nepatiriant finansinės naštos.</w:t>
      </w:r>
    </w:p>
    <w:p w14:paraId="69701A8B" w14:textId="0479203C" w:rsidR="00F21647" w:rsidRPr="00F21647" w:rsidRDefault="00F21647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cs="Times New Roman"/>
          <w:kern w:val="0"/>
          <w:szCs w:val="24"/>
          <w:lang w:val="lt-LT"/>
        </w:rPr>
        <w:t xml:space="preserve">           </w:t>
      </w:r>
      <w:r w:rsidR="00150CD0">
        <w:rPr>
          <w:rFonts w:cs="Times New Roman"/>
          <w:kern w:val="0"/>
          <w:szCs w:val="24"/>
          <w:lang w:val="lt-LT"/>
        </w:rPr>
        <w:t xml:space="preserve"> </w:t>
      </w:r>
      <w:r w:rsidR="0004263F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2. Laiko įnašai.</w:t>
      </w:r>
    </w:p>
    <w:p w14:paraId="3A202623" w14:textId="2C6F9EBD" w:rsidR="00F21647" w:rsidRPr="00F21647" w:rsidRDefault="00150CD0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cs="Times New Roman"/>
          <w:kern w:val="0"/>
          <w:szCs w:val="24"/>
          <w:lang w:val="lt-LT"/>
        </w:rPr>
        <w:t xml:space="preserve">            </w:t>
      </w:r>
      <w:r w:rsidR="00F21647" w:rsidRPr="00F21647">
        <w:rPr>
          <w:rFonts w:cs="Times New Roman"/>
          <w:kern w:val="0"/>
          <w:szCs w:val="24"/>
          <w:lang w:val="lt-LT"/>
        </w:rPr>
        <w:t>Vietoje piniginių įmokų tėvai gali skirti savo laiką, pavyzdžiui, padėdami prižiūrėti vaikus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ekskursijų, švenčių ar kitų užsiėmimų metu. Tai – tiesioginis dalyvavimas ugdymo procese,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stiprinantis bendruomeniškumą ir tėvų ryšį su įstaiga.</w:t>
      </w:r>
    </w:p>
    <w:p w14:paraId="7E63CE46" w14:textId="58994638" w:rsidR="00F21647" w:rsidRPr="00F21647" w:rsidRDefault="00150CD0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cs="Times New Roman"/>
          <w:kern w:val="0"/>
          <w:szCs w:val="24"/>
          <w:lang w:val="lt-LT"/>
        </w:rPr>
        <w:t xml:space="preserve">            </w:t>
      </w:r>
      <w:r w:rsidR="0004263F"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3. Medžiagų ar paslaugų teikimas.</w:t>
      </w:r>
    </w:p>
    <w:p w14:paraId="0C4F63F2" w14:textId="0B27B1E2" w:rsidR="00F21647" w:rsidRPr="00F21647" w:rsidRDefault="00150CD0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cs="Times New Roman"/>
          <w:kern w:val="0"/>
          <w:szCs w:val="24"/>
          <w:lang w:val="lt-LT"/>
        </w:rPr>
        <w:t xml:space="preserve">            </w:t>
      </w:r>
      <w:r w:rsidR="0004263F"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Tėvai, turintys tam tikrų įgūdžių ar resursų, gali prisidėti pateikdami ugdymo priemonėms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reikalingas medžiagas (pvz., popierių, knygas, lavinamuosius žaislus) arba siūlydami paslaugas (pvz.,</w:t>
      </w:r>
    </w:p>
    <w:p w14:paraId="5CB9EA6B" w14:textId="77777777" w:rsidR="00F21647" w:rsidRPr="00F21647" w:rsidRDefault="00F21647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 w:rsidRPr="00F21647">
        <w:rPr>
          <w:rFonts w:cs="Times New Roman"/>
          <w:kern w:val="0"/>
          <w:szCs w:val="24"/>
          <w:lang w:val="lt-LT"/>
        </w:rPr>
        <w:t>siuvimo, remonto darbų). Tai sumažina įstaigos sąnaudas ir leidžia tėvams reikšmingai prisidėti prie</w:t>
      </w:r>
    </w:p>
    <w:p w14:paraId="6362EADA" w14:textId="77777777" w:rsidR="00F21647" w:rsidRPr="00F21647" w:rsidRDefault="00F21647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 w:rsidRPr="00F21647">
        <w:rPr>
          <w:rFonts w:cs="Times New Roman"/>
          <w:kern w:val="0"/>
          <w:szCs w:val="24"/>
          <w:lang w:val="lt-LT"/>
        </w:rPr>
        <w:t>bendruomenės gerovės.</w:t>
      </w:r>
    </w:p>
    <w:p w14:paraId="64D8A12F" w14:textId="6E86241C" w:rsidR="00F21647" w:rsidRPr="00F21647" w:rsidRDefault="00150CD0" w:rsidP="009F1946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cs="Times New Roman"/>
          <w:kern w:val="0"/>
          <w:szCs w:val="24"/>
          <w:lang w:val="lt-LT"/>
        </w:rPr>
        <w:t xml:space="preserve">            </w:t>
      </w:r>
      <w:r w:rsidR="009F1946"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Nepriklausomai nuo formos, tėvų aktyvumas sustiprina darželio bendruomenę, prisideda prie</w:t>
      </w:r>
    </w:p>
    <w:p w14:paraId="223D93C9" w14:textId="0D3D7B33" w:rsidR="00F21647" w:rsidRPr="00F21647" w:rsidRDefault="00F21647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 w:rsidRPr="00F21647">
        <w:rPr>
          <w:rFonts w:cs="Times New Roman"/>
          <w:kern w:val="0"/>
          <w:szCs w:val="24"/>
          <w:lang w:val="lt-LT"/>
        </w:rPr>
        <w:t>vaikų saugios ir kokybiškos ugdymo aplinkos kūrimo ir padeda įgyvendinti Švietimo įstatyme</w:t>
      </w:r>
      <w:r w:rsidR="00150CD0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numatytą tėvų teisę dalyvauti švietimo įstaigos gyvenime.</w:t>
      </w:r>
    </w:p>
    <w:p w14:paraId="2F5B3D8B" w14:textId="79E66FBB" w:rsidR="00F21647" w:rsidRPr="00F21647" w:rsidRDefault="00686603" w:rsidP="00F21647">
      <w:pPr>
        <w:autoSpaceDE w:val="0"/>
        <w:autoSpaceDN w:val="0"/>
        <w:adjustRightInd w:val="0"/>
        <w:jc w:val="both"/>
        <w:rPr>
          <w:rFonts w:cs="Times New Roman"/>
          <w:b/>
          <w:bCs/>
          <w:kern w:val="0"/>
          <w:szCs w:val="24"/>
          <w:lang w:val="lt-LT"/>
        </w:rPr>
      </w:pPr>
      <w:r>
        <w:rPr>
          <w:rFonts w:cs="Times New Roman"/>
          <w:b/>
          <w:bCs/>
          <w:kern w:val="0"/>
          <w:szCs w:val="24"/>
          <w:lang w:val="lt-LT"/>
        </w:rPr>
        <w:t xml:space="preserve">              </w:t>
      </w:r>
      <w:r w:rsidR="00F21647" w:rsidRPr="00F21647">
        <w:rPr>
          <w:rFonts w:cs="Times New Roman"/>
          <w:b/>
          <w:bCs/>
          <w:kern w:val="0"/>
          <w:szCs w:val="24"/>
          <w:lang w:val="lt-LT"/>
        </w:rPr>
        <w:t>Tėvų savanoriškų įnašų praktika savivaldybių ikimokyklinėse įstaigose</w:t>
      </w:r>
    </w:p>
    <w:p w14:paraId="5A54C7D3" w14:textId="0111E079" w:rsidR="00F21647" w:rsidRPr="00F21647" w:rsidRDefault="00686603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cs="Times New Roman"/>
          <w:kern w:val="0"/>
          <w:szCs w:val="24"/>
          <w:lang w:val="lt-LT"/>
        </w:rPr>
        <w:t xml:space="preserve">             </w:t>
      </w:r>
      <w:r w:rsidR="00F21647" w:rsidRPr="00F21647">
        <w:rPr>
          <w:rFonts w:cs="Times New Roman"/>
          <w:kern w:val="0"/>
          <w:szCs w:val="24"/>
          <w:lang w:val="lt-LT"/>
        </w:rPr>
        <w:t>Išanalizavus 60 savivaldybių pateiktą informaciją, nustatyta, kad ugdymo įstaigos tiesiogiai</w:t>
      </w:r>
    </w:p>
    <w:p w14:paraId="686194BC" w14:textId="7FB04894" w:rsidR="00F21647" w:rsidRPr="00F21647" w:rsidRDefault="00F21647" w:rsidP="009F1946">
      <w:pPr>
        <w:tabs>
          <w:tab w:val="left" w:pos="851"/>
        </w:tabs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 w:rsidRPr="00F21647">
        <w:rPr>
          <w:rFonts w:cs="Times New Roman"/>
          <w:kern w:val="0"/>
          <w:szCs w:val="24"/>
          <w:lang w:val="lt-LT"/>
        </w:rPr>
        <w:t>rinkliavų iš tėvų nevykdo. Papildomų įnašų rinkimas dažniausiai grindžiamas tėvų komitetų ar</w:t>
      </w:r>
      <w:r w:rsidR="00686603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aktyvių tėvų iniciatyva, sprendimus priimant tėvų susirinkimuose ar tarybose, kai kuriais atvejais</w:t>
      </w:r>
      <w:r w:rsidR="00686603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derinant juos su ugdymo įstaigos administracija. Tai rodo, kad papildomi savanoriški įnašai</w:t>
      </w:r>
      <w:r w:rsidR="00686603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ikimokyklinio ugdymo įstaigose yra plačiai paplitę ir jų organizavimo forma priklauso nuo vietos</w:t>
      </w:r>
      <w:r w:rsidR="00686603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bendruomenės aktyvumo.</w:t>
      </w:r>
      <w:r w:rsidR="00686603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Analizuojant konkrečius skaičius, iš 60 savivaldybių net 39 nurodė, kad tėvų komitetai arba</w:t>
      </w:r>
      <w:r w:rsidR="00686603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aktyvūs tėvai organizuoja papildomas neformaliojo ugdymo veiklas, kurias finansuoja tėvai</w:t>
      </w:r>
      <w:r w:rsidR="00686603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savanoriškai. Ši praktika pasitaiko tiek didmiesčiuose (pvz., Vilnius, Klaipėda, Šiauliai), tiek</w:t>
      </w:r>
      <w:r w:rsidR="00686603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mažesnėse ar kaimiškose teritorijose (pvz., Raseiniai, Utena, Švenčionys, Zarasai, Kalvarija). Tokiu</w:t>
      </w:r>
      <w:r w:rsidR="00686603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 xml:space="preserve">būdu galima teigti, kad tėvų savanoriškas įsitraukimas nėra priklausomas nuo </w:t>
      </w:r>
      <w:r w:rsidRPr="00F21647">
        <w:rPr>
          <w:rFonts w:cs="Times New Roman"/>
          <w:kern w:val="0"/>
          <w:szCs w:val="24"/>
          <w:lang w:val="lt-LT"/>
        </w:rPr>
        <w:lastRenderedPageBreak/>
        <w:t>savivaldybės dydžio</w:t>
      </w:r>
      <w:r w:rsidR="00686603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ar vietovės pobūdžio, o labiau nuo bendruomenės iniciatyvumo.</w:t>
      </w:r>
      <w:r w:rsidR="00686603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Tuo tarpu 21 savivaldybė nurodė, kad tėvų savanoriški įnašai nėra renkami (pvz., Akmenės,</w:t>
      </w:r>
      <w:r w:rsidR="00686603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Alytaus r., Birštono, Biržų, Ignalinos, Jonavos, Kazlų Rūdos, Kupiškio, Tauragės r. ir kt.). Tai leidžia</w:t>
      </w:r>
      <w:r w:rsidR="00686603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daryti išvadą, kad nors papildomų įnašų praktika yra gana paplitusi, ji nėra universali ir priklauso</w:t>
      </w:r>
      <w:r w:rsidR="00686603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nuo vietos tradicijų, įstaigos administracijos požiūrio bei tėvų aktyvumo.</w:t>
      </w:r>
    </w:p>
    <w:p w14:paraId="0293EE8E" w14:textId="2B243165" w:rsidR="00F21647" w:rsidRPr="00F21647" w:rsidRDefault="00686603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cs="Times New Roman"/>
          <w:kern w:val="0"/>
          <w:szCs w:val="24"/>
          <w:lang w:val="lt-LT"/>
        </w:rPr>
        <w:t xml:space="preserve">              </w:t>
      </w:r>
      <w:r w:rsidR="00F21647" w:rsidRPr="00F21647">
        <w:rPr>
          <w:rFonts w:cs="Times New Roman"/>
          <w:kern w:val="0"/>
          <w:szCs w:val="24"/>
          <w:lang w:val="lt-LT"/>
        </w:rPr>
        <w:t>Analizuojant duomenis, galima konstatuoti keletą tendencijų:</w:t>
      </w:r>
    </w:p>
    <w:p w14:paraId="0033738A" w14:textId="6C852826" w:rsidR="00F21647" w:rsidRPr="00F21647" w:rsidRDefault="00686603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cs="Times New Roman"/>
          <w:kern w:val="0"/>
          <w:szCs w:val="24"/>
          <w:lang w:val="lt-LT"/>
        </w:rPr>
        <w:t xml:space="preserve">              </w:t>
      </w:r>
      <w:r w:rsidR="00F21647" w:rsidRPr="00F21647">
        <w:rPr>
          <w:rFonts w:cs="Times New Roman"/>
          <w:kern w:val="0"/>
          <w:szCs w:val="24"/>
          <w:lang w:val="lt-LT"/>
        </w:rPr>
        <w:t>1. Tėvų savanoriški įnašai dažniausiai susiję su papildomomis ugdymo veiklomis, o ne su</w:t>
      </w:r>
    </w:p>
    <w:p w14:paraId="50E42038" w14:textId="77777777" w:rsidR="00F21647" w:rsidRPr="00F21647" w:rsidRDefault="00F21647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 w:rsidRPr="00F21647">
        <w:rPr>
          <w:rFonts w:cs="Times New Roman"/>
          <w:kern w:val="0"/>
          <w:szCs w:val="24"/>
          <w:lang w:val="lt-LT"/>
        </w:rPr>
        <w:t>pagrindinėmis ugdymo paslaugomis.</w:t>
      </w:r>
    </w:p>
    <w:p w14:paraId="67FB8947" w14:textId="52D08D29" w:rsidR="00F21647" w:rsidRPr="00F21647" w:rsidRDefault="00686603" w:rsidP="004E3071">
      <w:pPr>
        <w:tabs>
          <w:tab w:val="left" w:pos="851"/>
        </w:tabs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cs="Times New Roman"/>
          <w:kern w:val="0"/>
          <w:szCs w:val="24"/>
          <w:lang w:val="lt-LT"/>
        </w:rPr>
        <w:t xml:space="preserve">              </w:t>
      </w:r>
      <w:r w:rsidR="00F21647" w:rsidRPr="00F21647">
        <w:rPr>
          <w:rFonts w:cs="Times New Roman"/>
          <w:kern w:val="0"/>
          <w:szCs w:val="24"/>
          <w:lang w:val="lt-LT"/>
        </w:rPr>
        <w:t>2. Organizaciniai sprendimai dažniausiai priimami kolegialiai – tėvų susirinkimuose ar</w:t>
      </w:r>
      <w:r w:rsidR="004E3071"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tarybose.</w:t>
      </w:r>
    </w:p>
    <w:p w14:paraId="37CE4AA6" w14:textId="0F27D535" w:rsidR="00F21647" w:rsidRPr="00F21647" w:rsidRDefault="00686603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cs="Times New Roman"/>
          <w:kern w:val="0"/>
          <w:szCs w:val="24"/>
          <w:lang w:val="lt-LT"/>
        </w:rPr>
        <w:t xml:space="preserve">              </w:t>
      </w:r>
      <w:r w:rsidR="00F21647" w:rsidRPr="00F21647">
        <w:rPr>
          <w:rFonts w:cs="Times New Roman"/>
          <w:kern w:val="0"/>
          <w:szCs w:val="24"/>
          <w:lang w:val="lt-LT"/>
        </w:rPr>
        <w:t>3. Savanoriškų įnašų paplitimas rodo bendruomenės aktyvumą ir norą prisidėti prie vaikų</w:t>
      </w:r>
    </w:p>
    <w:p w14:paraId="0012A4B1" w14:textId="77777777" w:rsidR="00F21647" w:rsidRPr="00F21647" w:rsidRDefault="00F21647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 w:rsidRPr="00F21647">
        <w:rPr>
          <w:rFonts w:cs="Times New Roman"/>
          <w:kern w:val="0"/>
          <w:szCs w:val="24"/>
          <w:lang w:val="lt-LT"/>
        </w:rPr>
        <w:t>ugdymo.</w:t>
      </w:r>
    </w:p>
    <w:p w14:paraId="6644BA5E" w14:textId="062AF95F" w:rsidR="00F21647" w:rsidRPr="00F21647" w:rsidRDefault="00F21647" w:rsidP="00686603">
      <w:pPr>
        <w:autoSpaceDE w:val="0"/>
        <w:autoSpaceDN w:val="0"/>
        <w:adjustRightInd w:val="0"/>
        <w:jc w:val="center"/>
        <w:rPr>
          <w:rFonts w:cs="Times New Roman"/>
          <w:b/>
          <w:bCs/>
          <w:kern w:val="0"/>
          <w:szCs w:val="24"/>
          <w:lang w:val="lt-LT"/>
        </w:rPr>
      </w:pPr>
      <w:r w:rsidRPr="00F21647">
        <w:rPr>
          <w:rFonts w:cs="Times New Roman"/>
          <w:b/>
          <w:bCs/>
          <w:kern w:val="0"/>
          <w:szCs w:val="24"/>
          <w:lang w:val="lt-LT"/>
        </w:rPr>
        <w:t>Tėvų savanoriškų įnašų paskirtis ikimokyklinio ugdymo įstaigose ir teisiniai principai</w:t>
      </w:r>
    </w:p>
    <w:p w14:paraId="79089986" w14:textId="7AABA265" w:rsidR="00F21647" w:rsidRPr="00F21647" w:rsidRDefault="00686603" w:rsidP="009F1946">
      <w:pPr>
        <w:tabs>
          <w:tab w:val="left" w:pos="851"/>
        </w:tabs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cs="Times New Roman"/>
          <w:kern w:val="0"/>
          <w:szCs w:val="24"/>
          <w:lang w:val="lt-LT"/>
        </w:rPr>
        <w:t xml:space="preserve">        </w:t>
      </w:r>
      <w:r w:rsidR="009F1946">
        <w:rPr>
          <w:rFonts w:cs="Times New Roman"/>
          <w:kern w:val="0"/>
          <w:szCs w:val="24"/>
          <w:lang w:val="lt-LT"/>
        </w:rPr>
        <w:t xml:space="preserve">      </w:t>
      </w:r>
      <w:r w:rsidR="00F21647" w:rsidRPr="00F21647">
        <w:rPr>
          <w:rFonts w:cs="Times New Roman"/>
          <w:kern w:val="0"/>
          <w:szCs w:val="24"/>
          <w:lang w:val="lt-LT"/>
        </w:rPr>
        <w:t>Praktikoje tėvų savanoriški įnašai dažniausiai skiriami papildomoms iniciatyvoms, kurios nėra</w:t>
      </w:r>
      <w:r w:rsidR="009F1946"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būtinos ikimokyklinio ugdymo programos vykdymui, tačiau gali praturtinti vaikų patirtį bei ugdymo</w:t>
      </w:r>
      <w:r w:rsidR="009F1946"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aplinką.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Įvertinus 60 savivaldybių pateiktus duomenis, nustatyta, kad tėvų savanoriški įnašai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dažniausiai naudojami edukacinėms išvykoms ir ekskursijoms (pvz., muziejams, teatrams,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pažintinėms kelionėms), šventėms (Kalėdoms, išleistuvėms, gimtadieniams), dovanoms vaikams ar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simbolinėms dovanoms pedagogams, pratybų sąsiuviniams, papildomoms ugdymo priemonėms ar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kūrybinėms veikloms, taip pat aplinkos gerinimui ar socialinėms akcijoms (pvz., „Pyragų dienai“,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„Solidarumo bėgimui“).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Svarbu pabrėžti, kad pagal galiojančius teisės aktus savanoriški įnašai negali būti privalomi ir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negali tapti sąlyga vaiko dalyvavimui ugdymo procese. Tėvai turi teisę atsisakyti tokių įnašų, ir tai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jokiu būdu negali turėti neigiamų pasekmių vaikui – jis negali būti diskriminuojamas, ribojamas ar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šalinamas iš veiklų dėl tėvų finansinių sprendimų. Dalyvavimas visose ugdymo veiklose turi būti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užtikrintas visiems vaikams.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Atsižvelgiant į tai, darytina išvada, kad nors tėvų savanoriški įnašai gali papildyti ugdymo turinį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ir pagerinti vaikų patirtį, tačiau būtina užtikrinti tikrą savanoriškumą, kad nebūtų pažeista vaiko teisė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dalyvauti ugdymo procese, o šeimos finansinės galimybės neturėtų įtakos vaiko ugdymo kokybei.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Pabrėžtina – privalomų rinkliavų nustatymas draudžiamas, o tėvai turi teisę atsisakyti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dalyvauti bet kokiose rinkliavose be neigiamų pasekmių jų vaikui.</w:t>
      </w:r>
    </w:p>
    <w:p w14:paraId="59F69CB2" w14:textId="2D3F2926" w:rsidR="00F21647" w:rsidRPr="00F21647" w:rsidRDefault="00F21647" w:rsidP="00686603">
      <w:pPr>
        <w:autoSpaceDE w:val="0"/>
        <w:autoSpaceDN w:val="0"/>
        <w:adjustRightInd w:val="0"/>
        <w:jc w:val="center"/>
        <w:rPr>
          <w:rFonts w:cs="Times New Roman"/>
          <w:b/>
          <w:bCs/>
          <w:kern w:val="0"/>
          <w:szCs w:val="24"/>
          <w:lang w:val="lt-LT"/>
        </w:rPr>
      </w:pPr>
      <w:r w:rsidRPr="00F21647">
        <w:rPr>
          <w:rFonts w:cs="Times New Roman"/>
          <w:b/>
          <w:bCs/>
          <w:kern w:val="0"/>
          <w:szCs w:val="24"/>
          <w:lang w:val="lt-LT"/>
        </w:rPr>
        <w:t>Aiškus informavimas apie savanoriškas rinkliavas darželyje: tėvų teisė žinoti ir pasirinkti</w:t>
      </w:r>
    </w:p>
    <w:p w14:paraId="23072D8B" w14:textId="73003EA6" w:rsidR="00F21647" w:rsidRPr="00F21647" w:rsidRDefault="00686603" w:rsidP="00686603">
      <w:pPr>
        <w:tabs>
          <w:tab w:val="left" w:pos="851"/>
        </w:tabs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cs="Times New Roman"/>
          <w:kern w:val="0"/>
          <w:szCs w:val="24"/>
          <w:lang w:val="lt-LT"/>
        </w:rPr>
        <w:t xml:space="preserve">             </w:t>
      </w:r>
      <w:r w:rsidR="00F21647" w:rsidRPr="00F21647">
        <w:rPr>
          <w:rFonts w:cs="Times New Roman"/>
          <w:kern w:val="0"/>
          <w:szCs w:val="24"/>
          <w:lang w:val="lt-LT"/>
        </w:rPr>
        <w:t>Tėvų dalyvavimas ikimokyklinio ugdymo įstaigos gyvenime apima ne tik kasdienį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bendradarbiavimą dėl vaikų ugdymo, bet ir teisę būti tinkamai informuotiems apie bet kokias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papildomas rinkliavas ar bet kokius kitokius savanoriškus įnašus, renkamus grupės reikmėms.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Praktikoje dažnai kyla klausimų dėl tokių įmokų teisinio pobūdžio, ypač – ar jos gali būti privalomos</w:t>
      </w:r>
    </w:p>
    <w:p w14:paraId="4D505E19" w14:textId="7F28D851" w:rsidR="00F21647" w:rsidRPr="00F21647" w:rsidRDefault="00F21647" w:rsidP="00F21647">
      <w:pPr>
        <w:autoSpaceDE w:val="0"/>
        <w:autoSpaceDN w:val="0"/>
        <w:adjustRightInd w:val="0"/>
        <w:jc w:val="both"/>
        <w:rPr>
          <w:rFonts w:cs="Times New Roman"/>
          <w:i/>
          <w:iCs/>
          <w:kern w:val="0"/>
          <w:szCs w:val="24"/>
          <w:lang w:val="lt-LT"/>
        </w:rPr>
      </w:pPr>
      <w:r w:rsidRPr="00F21647">
        <w:rPr>
          <w:rFonts w:cs="Times New Roman"/>
          <w:kern w:val="0"/>
          <w:szCs w:val="24"/>
          <w:lang w:val="lt-LT"/>
        </w:rPr>
        <w:t>ir kokios pasekmės galimos tėvams, kurie nusprendžia neprisidėti finansiškai.</w:t>
      </w:r>
      <w:r w:rsidR="00686603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Teisinis reguliavimas šioje srityje yra aiškus ir nuoseklus. Pagal Lietuvos Respublikos švietimo</w:t>
      </w:r>
      <w:r w:rsidR="00686603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įstatymo principus kiekvienas vaikas turi teisę į ugdymą ir lygias galimybes dalyvauti visose ugdymo</w:t>
      </w:r>
      <w:r w:rsidR="00686603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įstaigos veiklose, nepriklausomai nuo šeimos finansinės padėties ar tėvų sprendimų dėl savanoriškų</w:t>
      </w:r>
      <w:r w:rsidR="00686603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įmokų. Todėl bet kokios darželyje renkamų lėšų formos – įskaitant rinkliavas už ekskursijas,</w:t>
      </w:r>
      <w:r w:rsidR="00686603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edukacines veiklas, priemones ar šventes – gali būti tik savanoriškos. Privalomų įmokų nustatymas</w:t>
      </w:r>
      <w:r w:rsidR="00686603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prieštarautų teisės aktams, o neprisidėjimas negali turėti jokių neigiamų pasekmių vaikui, įskaitant</w:t>
      </w:r>
      <w:r w:rsidR="00686603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ribojimą dalyvauti veiklose ar suteikiamose paslaugose.</w:t>
      </w:r>
      <w:r w:rsidR="00686603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Esminė darželio atsakomybė – užtikrinti skaidrų ir pakankamą informavimą. Rinkliavos tikslas,</w:t>
      </w:r>
      <w:r w:rsidR="00686603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numatoma suma, savanoriškumo statusas ir aiški nuostata, kad vaiko dalyvavimas veikloje</w:t>
      </w:r>
      <w:r w:rsidR="00686603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nepriklausys nuo tėvų sprendimo, turi būti nurodyti kiekviename pranešime. Ugdymo įstaigos gali</w:t>
      </w:r>
      <w:r w:rsidR="00B625C3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pasitelkti įvairius informavimo kanalus – elektroninį dienyną, vidines informacines sistemas, grupių</w:t>
      </w:r>
      <w:r w:rsidR="00B625C3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stendus ar oficialius pranešimus tėvams. Praktikoje rekomenduotina naudoti standartizuotą</w:t>
      </w:r>
      <w:r w:rsidR="00B625C3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 xml:space="preserve">formuluotę, pavyzdžiui: </w:t>
      </w:r>
      <w:r w:rsidRPr="00F21647">
        <w:rPr>
          <w:rFonts w:cs="Times New Roman"/>
          <w:i/>
          <w:iCs/>
          <w:kern w:val="0"/>
          <w:szCs w:val="24"/>
          <w:lang w:val="lt-LT"/>
        </w:rPr>
        <w:t>„Rinkliava yra savanoriška. Vaiko dalyvavimas veikloje nepriklauso nuo tėvų</w:t>
      </w:r>
      <w:r w:rsidR="00B625C3">
        <w:rPr>
          <w:rFonts w:cs="Times New Roman"/>
          <w:i/>
          <w:iCs/>
          <w:kern w:val="0"/>
          <w:szCs w:val="24"/>
          <w:lang w:val="lt-LT"/>
        </w:rPr>
        <w:t xml:space="preserve"> </w:t>
      </w:r>
      <w:r w:rsidRPr="00F21647">
        <w:rPr>
          <w:rFonts w:cs="Times New Roman"/>
          <w:i/>
          <w:iCs/>
          <w:kern w:val="0"/>
          <w:szCs w:val="24"/>
          <w:lang w:val="lt-LT"/>
        </w:rPr>
        <w:t>sprendimo prisidėti.“</w:t>
      </w:r>
    </w:p>
    <w:p w14:paraId="33586A5C" w14:textId="06683399" w:rsidR="00F21647" w:rsidRDefault="00B625C3" w:rsidP="009F1946">
      <w:pPr>
        <w:tabs>
          <w:tab w:val="left" w:pos="851"/>
        </w:tabs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cs="Times New Roman"/>
          <w:kern w:val="0"/>
          <w:szCs w:val="24"/>
          <w:lang w:val="lt-LT"/>
        </w:rPr>
        <w:t xml:space="preserve">           </w:t>
      </w:r>
      <w:r w:rsidR="009F1946">
        <w:rPr>
          <w:rFonts w:cs="Times New Roman"/>
          <w:kern w:val="0"/>
          <w:szCs w:val="24"/>
          <w:lang w:val="lt-LT"/>
        </w:rPr>
        <w:t xml:space="preserve">  </w:t>
      </w:r>
      <w:r w:rsidR="00F21647" w:rsidRPr="00F21647">
        <w:rPr>
          <w:rFonts w:cs="Times New Roman"/>
          <w:kern w:val="0"/>
          <w:szCs w:val="24"/>
          <w:lang w:val="lt-LT"/>
        </w:rPr>
        <w:t>Aiškiai įvardytas savanoriškumo principas padeda išvengti konfliktų, stiprina darželio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atsakomybę ir užtikrina, kad vaiko gerovė nebūtų priklausoma nuo papildomų mokėjimų.</w:t>
      </w:r>
    </w:p>
    <w:p w14:paraId="439436AA" w14:textId="77777777" w:rsidR="009F1946" w:rsidRPr="00F21647" w:rsidRDefault="009F1946" w:rsidP="009F1946">
      <w:pPr>
        <w:tabs>
          <w:tab w:val="left" w:pos="851"/>
        </w:tabs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</w:p>
    <w:p w14:paraId="61F51227" w14:textId="6CFDFBE6" w:rsidR="00F21647" w:rsidRPr="00F21647" w:rsidRDefault="00F21647" w:rsidP="00B625C3">
      <w:pPr>
        <w:autoSpaceDE w:val="0"/>
        <w:autoSpaceDN w:val="0"/>
        <w:adjustRightInd w:val="0"/>
        <w:jc w:val="center"/>
        <w:rPr>
          <w:rFonts w:cs="Times New Roman"/>
          <w:b/>
          <w:bCs/>
          <w:kern w:val="0"/>
          <w:szCs w:val="24"/>
          <w:lang w:val="lt-LT"/>
        </w:rPr>
      </w:pPr>
      <w:r w:rsidRPr="00F21647">
        <w:rPr>
          <w:rFonts w:cs="Times New Roman"/>
          <w:b/>
          <w:bCs/>
          <w:kern w:val="0"/>
          <w:szCs w:val="24"/>
          <w:lang w:val="lt-LT"/>
        </w:rPr>
        <w:lastRenderedPageBreak/>
        <w:t>Rinkliavų skaidrumas, neutralumas, nediskriminavimas ir vaikų teisių apsauga</w:t>
      </w:r>
    </w:p>
    <w:p w14:paraId="331F2861" w14:textId="3D09E189" w:rsidR="00F21647" w:rsidRPr="00F21647" w:rsidRDefault="00B625C3" w:rsidP="00B625C3">
      <w:pPr>
        <w:tabs>
          <w:tab w:val="left" w:pos="851"/>
        </w:tabs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cs="Times New Roman"/>
          <w:kern w:val="0"/>
          <w:szCs w:val="24"/>
          <w:lang w:val="lt-LT"/>
        </w:rPr>
        <w:t xml:space="preserve">             </w:t>
      </w:r>
      <w:r w:rsidR="00F21647" w:rsidRPr="00F21647">
        <w:rPr>
          <w:rFonts w:cs="Times New Roman"/>
          <w:kern w:val="0"/>
          <w:szCs w:val="24"/>
          <w:lang w:val="lt-LT"/>
        </w:rPr>
        <w:t>Viešojoje erdvėje tėvų pasisakymai dėl darželiuose renkamų tėvų rinkliavų dažnai pasižymi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kritišku vertinimu. Tėvai kelia klausimus dėl šių rinkliavų teisėtumo, finansinės naštos bei skaidrumo.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Analizuojant jų argumentus, galima išskirti kelias pagrindines temines kryptis, turinčias tiesioginę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reikšmę tiek vaiko teisių apsaugai, tiek ugdymo įstaigos pareigoms.</w:t>
      </w:r>
    </w:p>
    <w:p w14:paraId="24BAF9B7" w14:textId="3F1E0ECD" w:rsidR="00F21647" w:rsidRPr="00F21647" w:rsidRDefault="00B625C3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cs="Times New Roman"/>
          <w:kern w:val="0"/>
          <w:szCs w:val="24"/>
          <w:lang w:val="lt-LT"/>
        </w:rPr>
        <w:t xml:space="preserve">             </w:t>
      </w:r>
      <w:r w:rsidR="00F21647" w:rsidRPr="00F21647">
        <w:rPr>
          <w:rFonts w:cs="Times New Roman"/>
          <w:kern w:val="0"/>
          <w:szCs w:val="24"/>
          <w:lang w:val="lt-LT"/>
        </w:rPr>
        <w:t>1. Rinkliavų teisėtumas ir teisinis pagrindas – dalis tėvų atkreipia dėmesį į tai, kad darželio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teikiamos paslaugos yra finansuojamos iš valstybės ir savivaldybių biudžetų, o tėvai papildomai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apmoka maitinimą, ugdymo priemones ir kitas būtinas išlaidas. Todėl rinkliavų už šventes, renginius</w:t>
      </w:r>
    </w:p>
    <w:p w14:paraId="0CD217B1" w14:textId="3AB30EFC" w:rsidR="00F21647" w:rsidRPr="00F21647" w:rsidRDefault="00F21647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 w:rsidRPr="00F21647">
        <w:rPr>
          <w:rFonts w:cs="Times New Roman"/>
          <w:kern w:val="0"/>
          <w:szCs w:val="24"/>
          <w:lang w:val="lt-LT"/>
        </w:rPr>
        <w:t>ar papildomas priemones galimas privalomumas kelia abejonių dėl jų teisėtumo. Pagal galiojančius</w:t>
      </w:r>
      <w:r w:rsidR="00B625C3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teisės aktus, įskaitant Švietimo įstatymą, visi papildomi mokėjimai gali būti tik savanoriški, o jų</w:t>
      </w:r>
      <w:r w:rsidR="00B625C3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privalomas pobūdis pažeistų tiek tėvų, tiek vaikų teises.</w:t>
      </w:r>
    </w:p>
    <w:p w14:paraId="1E905653" w14:textId="7F2A93A1" w:rsidR="00F21647" w:rsidRPr="00F21647" w:rsidRDefault="00B625C3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cs="Times New Roman"/>
          <w:kern w:val="0"/>
          <w:szCs w:val="24"/>
          <w:lang w:val="lt-LT"/>
        </w:rPr>
        <w:t xml:space="preserve">             </w:t>
      </w:r>
      <w:r w:rsidR="00F21647" w:rsidRPr="00F21647">
        <w:rPr>
          <w:rFonts w:cs="Times New Roman"/>
          <w:kern w:val="0"/>
          <w:szCs w:val="24"/>
          <w:lang w:val="lt-LT"/>
        </w:rPr>
        <w:t>2. Finansinis spaudimas ir lygybės principas – tėvai dažnai akcentuoja netiesioginį spaudimą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prisidėti finansiškai, bijodami, kad neprisidėjimas gali turėti įtakos vaikui – jo patirčiai, dalyvavimui</w:t>
      </w:r>
    </w:p>
    <w:p w14:paraId="224C5E55" w14:textId="77777777" w:rsidR="00F21647" w:rsidRPr="00F21647" w:rsidRDefault="00F21647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 w:rsidRPr="00F21647">
        <w:rPr>
          <w:rFonts w:cs="Times New Roman"/>
          <w:kern w:val="0"/>
          <w:szCs w:val="24"/>
          <w:lang w:val="lt-LT"/>
        </w:rPr>
        <w:t>veiklose ar santykiams grupėje. Kai kurioms šeimoms tokios rinkliavos tampa finansine našta, tačiau</w:t>
      </w:r>
    </w:p>
    <w:p w14:paraId="66CBB4D9" w14:textId="77777777" w:rsidR="00F21647" w:rsidRPr="00F21647" w:rsidRDefault="00F21647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 w:rsidRPr="00F21647">
        <w:rPr>
          <w:rFonts w:cs="Times New Roman"/>
          <w:kern w:val="0"/>
          <w:szCs w:val="24"/>
          <w:lang w:val="lt-LT"/>
        </w:rPr>
        <w:t>jos vis tiek stengiasi prisidėti iš baimės, kad vaikas bus išskiriamas. Ši situacija tiesiogiai susijusi su</w:t>
      </w:r>
    </w:p>
    <w:p w14:paraId="208622D3" w14:textId="2148D7DD" w:rsidR="00F21647" w:rsidRPr="00F21647" w:rsidRDefault="00F21647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 w:rsidRPr="00F21647">
        <w:rPr>
          <w:rFonts w:cs="Times New Roman"/>
          <w:kern w:val="0"/>
          <w:szCs w:val="24"/>
          <w:lang w:val="lt-LT"/>
        </w:rPr>
        <w:t>lygių galimybių užtikrinimo principu: visos iš savanoriškų lėšų finansuojamos veiklos turi būti</w:t>
      </w:r>
      <w:r w:rsidR="00B625C3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prieinamos kiekvienam vaikui, nepriklausomai nuo tėvų finansinių galimybių.</w:t>
      </w:r>
    </w:p>
    <w:p w14:paraId="71AF5A2B" w14:textId="1F6E7A6E" w:rsidR="00F21647" w:rsidRPr="00F21647" w:rsidRDefault="00B625C3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cs="Times New Roman"/>
          <w:kern w:val="0"/>
          <w:szCs w:val="24"/>
          <w:lang w:val="lt-LT"/>
        </w:rPr>
        <w:t xml:space="preserve">             </w:t>
      </w:r>
      <w:r w:rsidR="00F21647" w:rsidRPr="00F21647">
        <w:rPr>
          <w:rFonts w:cs="Times New Roman"/>
          <w:kern w:val="0"/>
          <w:szCs w:val="24"/>
          <w:lang w:val="lt-LT"/>
        </w:rPr>
        <w:t>3. Skaidrumo, informuotumo ir atsakomybės klausimai – tėvai dažnai kelia skaidrumo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problematiką – neaišku, kokios sumos renkamos, kaip jos panaudojamos, kas atsiskaito už išlaidas.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Nors teisės aktai nenustato pareigos teikti oficialias rinkliavų ataskaitas, gero viešojo administravimo</w:t>
      </w:r>
    </w:p>
    <w:p w14:paraId="6F2325FF" w14:textId="77777777" w:rsidR="00F21647" w:rsidRPr="00F21647" w:rsidRDefault="00F21647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 w:rsidRPr="00F21647">
        <w:rPr>
          <w:rFonts w:cs="Times New Roman"/>
          <w:kern w:val="0"/>
          <w:szCs w:val="24"/>
          <w:lang w:val="lt-LT"/>
        </w:rPr>
        <w:t>principai ir darželių tarybų bei tėvų komitetų funkcijos suponuoja pareigą užtikrinti aiškią, savalaikę</w:t>
      </w:r>
    </w:p>
    <w:p w14:paraId="63001F87" w14:textId="239C38FC" w:rsidR="00F21647" w:rsidRPr="00F21647" w:rsidRDefault="00F21647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 w:rsidRPr="00F21647">
        <w:rPr>
          <w:rFonts w:cs="Times New Roman"/>
          <w:kern w:val="0"/>
          <w:szCs w:val="24"/>
          <w:lang w:val="lt-LT"/>
        </w:rPr>
        <w:t>ir suprantamą informaciją. Informavimas apie surinktas lėšas, jų panaudojimą ir likučius atitinka</w:t>
      </w:r>
      <w:r w:rsidR="00B625C3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skaidrumo, sąžiningumo ir bendruomeninio pasitikėjimo standartus.</w:t>
      </w:r>
    </w:p>
    <w:p w14:paraId="597AD34A" w14:textId="6C5B9A03" w:rsidR="00F21647" w:rsidRPr="00F21647" w:rsidRDefault="00B625C3" w:rsidP="009F1946">
      <w:pPr>
        <w:tabs>
          <w:tab w:val="left" w:pos="851"/>
        </w:tabs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cs="Times New Roman"/>
          <w:kern w:val="0"/>
          <w:szCs w:val="24"/>
          <w:lang w:val="lt-LT"/>
        </w:rPr>
        <w:t xml:space="preserve">             </w:t>
      </w:r>
      <w:r w:rsidR="00F21647" w:rsidRPr="00F21647">
        <w:rPr>
          <w:rFonts w:cs="Times New Roman"/>
          <w:kern w:val="0"/>
          <w:szCs w:val="24"/>
          <w:lang w:val="lt-LT"/>
        </w:rPr>
        <w:t>4. Vaiko teisių apsauga ir nediskriminavimo principas – nors tėvų rinkliavos laikomos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savanoriškomis, jų organizavimas turi atitikti neutralumo, nediskriminavimo ir vaiko interesų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viršenybės principus. Nei tiesioginis, nei netiesioginis spaudimas tėvams prisidėti negali būti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toleruojamas. Atsisakymas prisidėti neturi daryti jokios įtakos vaiko ugdymo procesui, dalyvavimui</w:t>
      </w:r>
    </w:p>
    <w:p w14:paraId="35B52E48" w14:textId="575032E5" w:rsidR="00F21647" w:rsidRPr="00F21647" w:rsidRDefault="00F21647" w:rsidP="00B625C3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 w:rsidRPr="00F21647">
        <w:rPr>
          <w:rFonts w:cs="Times New Roman"/>
          <w:kern w:val="0"/>
          <w:szCs w:val="24"/>
          <w:lang w:val="lt-LT"/>
        </w:rPr>
        <w:t>veiklose ar jo vertinimui. Šis reikalavimas kyla tiek iš Vaiko teisių apsaugos pagrindų įstatymo, tiek iš</w:t>
      </w:r>
      <w:r w:rsidR="00B625C3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Švietimo įstatymo ir tiek iš Lygių galimybių įstatymo nuostatų, įpareigojančių užtikrinti lygias</w:t>
      </w:r>
      <w:r w:rsidR="00B625C3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galimybes visiems vaikams.</w:t>
      </w:r>
    </w:p>
    <w:p w14:paraId="02BD4193" w14:textId="5F45702F" w:rsidR="00F21647" w:rsidRPr="00F21647" w:rsidRDefault="00F21647" w:rsidP="00B625C3">
      <w:pPr>
        <w:autoSpaceDE w:val="0"/>
        <w:autoSpaceDN w:val="0"/>
        <w:adjustRightInd w:val="0"/>
        <w:jc w:val="center"/>
        <w:rPr>
          <w:rFonts w:cs="Times New Roman"/>
          <w:b/>
          <w:bCs/>
          <w:kern w:val="0"/>
          <w:szCs w:val="24"/>
          <w:lang w:val="lt-LT"/>
        </w:rPr>
      </w:pPr>
      <w:r w:rsidRPr="00F21647">
        <w:rPr>
          <w:rFonts w:cs="Times New Roman"/>
          <w:b/>
          <w:bCs/>
          <w:kern w:val="0"/>
          <w:szCs w:val="24"/>
          <w:lang w:val="lt-LT"/>
        </w:rPr>
        <w:t>Ikimokyklinio ugdymo finansavimas ir tėvų savanoriškų įnašų vaidmuo</w:t>
      </w:r>
    </w:p>
    <w:p w14:paraId="6B4C32E2" w14:textId="1873A1A3" w:rsidR="00F21647" w:rsidRPr="00F21647" w:rsidRDefault="00B625C3" w:rsidP="00B625C3">
      <w:pPr>
        <w:tabs>
          <w:tab w:val="left" w:pos="851"/>
        </w:tabs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cs="Times New Roman"/>
          <w:kern w:val="0"/>
          <w:szCs w:val="24"/>
          <w:lang w:val="lt-LT"/>
        </w:rPr>
        <w:t xml:space="preserve">             </w:t>
      </w:r>
      <w:r w:rsidR="00F21647" w:rsidRPr="00F21647">
        <w:rPr>
          <w:rFonts w:cs="Times New Roman"/>
          <w:kern w:val="0"/>
          <w:szCs w:val="24"/>
          <w:lang w:val="lt-LT"/>
        </w:rPr>
        <w:t>Pagal Vietos savivaldos įstatymo nuostatas savivaldybės privalo užtikrinti, kad jų teritorijoje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gyvenantiems vaikams būtų sudarytos vienodos ugdymo galimybės, nepriklausomai nuo šeimos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socialinės ar finansinės padėties. Ši prievolė apima ne tik fizinį prieinamumą, bet ir realias galimybes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vaikui dalyvauti visose ugdymo veiklose. Savivaldybių ir valstybės biudžetų lėšomis užtikrinamas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pagrindinių ugdymo sąlygų finansavimas: pedagogų darbo užmokestis, patalpų išlaikymas, ugdymo</w:t>
      </w:r>
    </w:p>
    <w:p w14:paraId="1125DD01" w14:textId="62629C03" w:rsidR="00F21647" w:rsidRPr="00F21647" w:rsidRDefault="00F21647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 w:rsidRPr="00F21647">
        <w:rPr>
          <w:rFonts w:cs="Times New Roman"/>
          <w:kern w:val="0"/>
          <w:szCs w:val="24"/>
          <w:lang w:val="lt-LT"/>
        </w:rPr>
        <w:t>priemonių įsigijimas bei kitos būtinosios išlaidos. Tačiau tyrimai ir institucijų praktika rodo, kad</w:t>
      </w:r>
      <w:r w:rsidR="00B625C3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biudžetinės lėšos ne visada padengia visą papildomų ugdymo iniciatyvų spektrą. Todėl ugdymo</w:t>
      </w:r>
      <w:r w:rsidR="00B625C3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įstaigos organizuoja veiklas, kurių finansavimas iš dalies priklauso nuo tėvų savanoriškų įnašų –</w:t>
      </w:r>
      <w:r w:rsidR="00B625C3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ekskursijos, edukacijos, kultūriniai renginiai ar teatro spektakliai dažnai nėra dengiami iš</w:t>
      </w:r>
      <w:r w:rsidR="00B625C3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savivaldybės biudžeto. Tai sudaro prielaidas atsirasti papildomam finansavimo modeliui, kuriame</w:t>
      </w:r>
      <w:r w:rsidR="00B625C3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institucijų ir tėvų indėlis tampa mišrus. Šis mišrus finansavimo modelis, nors padidina ugdymo veiklų</w:t>
      </w:r>
    </w:p>
    <w:p w14:paraId="33488161" w14:textId="67ABDDE8" w:rsidR="00F21647" w:rsidRPr="00F21647" w:rsidRDefault="00F21647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 w:rsidRPr="00F21647">
        <w:rPr>
          <w:rFonts w:cs="Times New Roman"/>
          <w:kern w:val="0"/>
          <w:szCs w:val="24"/>
          <w:lang w:val="lt-LT"/>
        </w:rPr>
        <w:t>įvairovę ir praturtina vaikų patirtis, kartu kelia etinių, socialinių ir valdymo problemų. Dalis tėvų</w:t>
      </w:r>
      <w:r w:rsidR="00B625C3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suvokia savanoriškus įnašus kaip privalomus, bijodami, kad neprisidėjimas gali turėti neigiamų</w:t>
      </w:r>
      <w:r w:rsidR="00B625C3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pasekmių jų vaikams. Tai gali kurti socialinę nelygybę ir įtampą tarp bendruomenės narių, ypač kai</w:t>
      </w:r>
      <w:r w:rsidR="00B625C3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nėra aiškiai pristatoma, kokios veiklos finansuojamos iš biudžeto, o kokioms reikalingi papildomi</w:t>
      </w:r>
      <w:r w:rsidR="00B625C3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įnašai. Tokia situacija tiesiogiai paliečia lygių galimybių, skaidrumo ir vaiko teisių apsaugos principus</w:t>
      </w:r>
      <w:r w:rsidR="00B625C3">
        <w:rPr>
          <w:rFonts w:cs="Times New Roman"/>
          <w:kern w:val="0"/>
          <w:szCs w:val="24"/>
          <w:lang w:val="lt-LT"/>
        </w:rPr>
        <w:t xml:space="preserve">. </w:t>
      </w:r>
      <w:r w:rsidRPr="00F21647">
        <w:rPr>
          <w:rFonts w:cs="Times New Roman"/>
          <w:kern w:val="0"/>
          <w:szCs w:val="24"/>
          <w:lang w:val="lt-LT"/>
        </w:rPr>
        <w:t>Ugdymo įstaigos taip pat aktyviai ieško alternatyvių finansavimo šaltinių –</w:t>
      </w:r>
      <w:r w:rsidR="00B625C3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dalyvauja projektuose, pasitelkia rėmėjų paramą ir pan. Šios priemonės padeda užtikrinti, kad</w:t>
      </w:r>
      <w:r w:rsidR="00B625C3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organizuojamos veiklos ir iniciatyvos būtų prieinamos visiems vaikams, neatsižvelgiant į tėvų</w:t>
      </w:r>
      <w:r w:rsidR="00B625C3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finansines galimybes.</w:t>
      </w:r>
    </w:p>
    <w:p w14:paraId="36CE2463" w14:textId="77777777" w:rsidR="009F1946" w:rsidRDefault="00F21647" w:rsidP="009F1946">
      <w:pPr>
        <w:autoSpaceDE w:val="0"/>
        <w:autoSpaceDN w:val="0"/>
        <w:adjustRightInd w:val="0"/>
        <w:jc w:val="center"/>
        <w:rPr>
          <w:rFonts w:cs="Times New Roman"/>
          <w:b/>
          <w:bCs/>
          <w:kern w:val="0"/>
          <w:szCs w:val="24"/>
          <w:lang w:val="lt-LT"/>
        </w:rPr>
      </w:pPr>
      <w:r w:rsidRPr="00F21647">
        <w:rPr>
          <w:rFonts w:cs="Times New Roman"/>
          <w:b/>
          <w:bCs/>
          <w:kern w:val="0"/>
          <w:szCs w:val="24"/>
          <w:lang w:val="lt-LT"/>
        </w:rPr>
        <w:t>Socialiai jautrių šeimų vaikų dalyvavimo ugdymo veiklose užtikrinimas</w:t>
      </w:r>
    </w:p>
    <w:p w14:paraId="5BD4E939" w14:textId="6FEC2F69" w:rsidR="00F21647" w:rsidRPr="00F21647" w:rsidRDefault="00B625C3" w:rsidP="009F1946">
      <w:pPr>
        <w:tabs>
          <w:tab w:val="left" w:pos="851"/>
        </w:tabs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cs="Times New Roman"/>
          <w:kern w:val="0"/>
          <w:szCs w:val="24"/>
          <w:lang w:val="lt-LT"/>
        </w:rPr>
        <w:lastRenderedPageBreak/>
        <w:t xml:space="preserve">        </w:t>
      </w:r>
      <w:r w:rsidR="009F1946">
        <w:rPr>
          <w:rFonts w:cs="Times New Roman"/>
          <w:kern w:val="0"/>
          <w:szCs w:val="24"/>
          <w:lang w:val="lt-LT"/>
        </w:rPr>
        <w:t xml:space="preserve">    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Savivaldybių pateikti duomenys rodo, kad socialiai jautrių šeimų vaikų dalyvavimas ugdymo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procese užtikrinamas taikant kelias tarpusavyje papildančias priemones. Šios priemonės orientuotos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į lygių galimybių įgyvendinimą, socialinės atskirties mažinimą ir konfidencialumo užtikrinimą.</w:t>
      </w:r>
    </w:p>
    <w:p w14:paraId="1E43C930" w14:textId="52E3BBDD" w:rsidR="00F21647" w:rsidRPr="00F21647" w:rsidRDefault="00B625C3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cs="Times New Roman"/>
          <w:kern w:val="0"/>
          <w:szCs w:val="24"/>
          <w:lang w:val="lt-LT"/>
        </w:rPr>
        <w:t xml:space="preserve">             </w:t>
      </w:r>
      <w:r w:rsidR="00F21647" w:rsidRPr="00F21647">
        <w:rPr>
          <w:rFonts w:cs="Times New Roman"/>
          <w:kern w:val="0"/>
          <w:szCs w:val="24"/>
          <w:lang w:val="lt-LT"/>
        </w:rPr>
        <w:t>1. Finansinė parama ir projektinės programos – savivaldybės ugdymo įstaigos pasitelkia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 xml:space="preserve">projektinį finansavimą, </w:t>
      </w:r>
      <w:proofErr w:type="spellStart"/>
      <w:r w:rsidR="00F21647" w:rsidRPr="00F21647">
        <w:rPr>
          <w:rFonts w:cs="Times New Roman"/>
          <w:kern w:val="0"/>
          <w:szCs w:val="24"/>
          <w:lang w:val="lt-LT"/>
        </w:rPr>
        <w:t>t.y</w:t>
      </w:r>
      <w:proofErr w:type="spellEnd"/>
      <w:r w:rsidR="00F21647" w:rsidRPr="00F21647">
        <w:rPr>
          <w:rFonts w:cs="Times New Roman"/>
          <w:kern w:val="0"/>
          <w:szCs w:val="24"/>
          <w:lang w:val="lt-LT"/>
        </w:rPr>
        <w:t>. dalyvavimą projektuose, pvz., „Ankstyvojo ugdymo užtikrinimas vaikams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iš socialinę riziką patiriančių šeimų“, taip pat naudojasi nacionalinės programos „Kultūros pasas“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lėšomis. Šios priemonės leidžia vaikams dalyvauti veiklose nepriklausomai nuo šeimos finansinės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 xml:space="preserve">situacijos, taip užtikrinant lygių galimybių principą, vengiant </w:t>
      </w:r>
      <w:proofErr w:type="spellStart"/>
      <w:r w:rsidR="00F21647" w:rsidRPr="00F21647">
        <w:rPr>
          <w:rFonts w:cs="Times New Roman"/>
          <w:kern w:val="0"/>
          <w:szCs w:val="24"/>
          <w:lang w:val="lt-LT"/>
        </w:rPr>
        <w:t>stigmatizacijos</w:t>
      </w:r>
      <w:proofErr w:type="spellEnd"/>
      <w:r w:rsidR="00F21647" w:rsidRPr="00F21647">
        <w:rPr>
          <w:rFonts w:cs="Times New Roman"/>
          <w:kern w:val="0"/>
          <w:szCs w:val="24"/>
          <w:lang w:val="lt-LT"/>
        </w:rPr>
        <w:t xml:space="preserve"> ir stiprinant prevencinę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 xml:space="preserve">socialinės </w:t>
      </w:r>
      <w:proofErr w:type="spellStart"/>
      <w:r w:rsidR="00F21647" w:rsidRPr="00F21647">
        <w:rPr>
          <w:rFonts w:cs="Times New Roman"/>
          <w:kern w:val="0"/>
          <w:szCs w:val="24"/>
          <w:lang w:val="lt-LT"/>
        </w:rPr>
        <w:t>įtraukties</w:t>
      </w:r>
      <w:proofErr w:type="spellEnd"/>
      <w:r w:rsidR="00F21647" w:rsidRPr="00F21647">
        <w:rPr>
          <w:rFonts w:cs="Times New Roman"/>
          <w:kern w:val="0"/>
          <w:szCs w:val="24"/>
          <w:lang w:val="lt-LT"/>
        </w:rPr>
        <w:t xml:space="preserve"> funkciją.</w:t>
      </w:r>
    </w:p>
    <w:p w14:paraId="29BC0CFD" w14:textId="05AAFCB5" w:rsidR="00F21647" w:rsidRPr="00F21647" w:rsidRDefault="00B625C3" w:rsidP="00B625C3">
      <w:pPr>
        <w:tabs>
          <w:tab w:val="left" w:pos="851"/>
        </w:tabs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cs="Times New Roman"/>
          <w:kern w:val="0"/>
          <w:szCs w:val="24"/>
          <w:lang w:val="lt-LT"/>
        </w:rPr>
        <w:t xml:space="preserve">             </w:t>
      </w:r>
      <w:r w:rsidR="00F21647" w:rsidRPr="00F21647">
        <w:rPr>
          <w:rFonts w:cs="Times New Roman"/>
          <w:kern w:val="0"/>
          <w:szCs w:val="24"/>
          <w:lang w:val="lt-LT"/>
        </w:rPr>
        <w:t>2. Tėvų savanoriškumas ir diskretiška pagalba – analizė rodo, kad svarbų vaidmenį užtikrinant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vaikų dalyvavimą papildomose veiklose atlieka tėvų savanoriškas įsitraukimas. Išvykos, ekskursijos,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edukacijos gali būti finansuojamos iš įvairių šaltinių – tėvų savanoriškų įnašų, ugdymo įstaigos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biudžeto, rėmėjų ar socialinių partnerių lėšų, taip pat mišriu būdu, pasitelkiant Kultūros paso</w:t>
      </w:r>
    </w:p>
    <w:p w14:paraId="2E4B0BAB" w14:textId="77777777" w:rsidR="00F21647" w:rsidRPr="00F21647" w:rsidRDefault="00F21647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 w:rsidRPr="00F21647">
        <w:rPr>
          <w:rFonts w:cs="Times New Roman"/>
          <w:kern w:val="0"/>
          <w:szCs w:val="24"/>
          <w:lang w:val="lt-LT"/>
        </w:rPr>
        <w:t>finansavimą. Socialiai remtini vaikai šiose veiklose dažnai dalyvauja nemokamai. Tėvai ir pedagogai</w:t>
      </w:r>
    </w:p>
    <w:p w14:paraId="100B7D16" w14:textId="77777777" w:rsidR="00F21647" w:rsidRPr="00F21647" w:rsidRDefault="00F21647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 w:rsidRPr="00F21647">
        <w:rPr>
          <w:rFonts w:cs="Times New Roman"/>
          <w:kern w:val="0"/>
          <w:szCs w:val="24"/>
          <w:lang w:val="lt-LT"/>
        </w:rPr>
        <w:t>neretai elgiasi solidariai, konfidencialiai padėdami užtikrinti, kad nė vienas vaikas nebūtų išskiriamas</w:t>
      </w:r>
    </w:p>
    <w:p w14:paraId="23CA5FEE" w14:textId="77777777" w:rsidR="00F21647" w:rsidRPr="00F21647" w:rsidRDefault="00F21647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 w:rsidRPr="00F21647">
        <w:rPr>
          <w:rFonts w:cs="Times New Roman"/>
          <w:kern w:val="0"/>
          <w:szCs w:val="24"/>
          <w:lang w:val="lt-LT"/>
        </w:rPr>
        <w:t>ar patirtų neigiamų pasekmių dėl finansinių kliūčių.</w:t>
      </w:r>
    </w:p>
    <w:p w14:paraId="5FFBF899" w14:textId="0BAD630E" w:rsidR="00F21647" w:rsidRPr="00F21647" w:rsidRDefault="00B625C3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cs="Times New Roman"/>
          <w:kern w:val="0"/>
          <w:szCs w:val="24"/>
          <w:lang w:val="lt-LT"/>
        </w:rPr>
        <w:t xml:space="preserve">             </w:t>
      </w:r>
      <w:r w:rsidR="00F21647" w:rsidRPr="00F21647">
        <w:rPr>
          <w:rFonts w:cs="Times New Roman"/>
          <w:kern w:val="0"/>
          <w:szCs w:val="24"/>
          <w:lang w:val="lt-LT"/>
        </w:rPr>
        <w:t>3. Išlaidų kompensavimas užtikrinant konfidencialumą – tyrimas atskleidė, kad dalis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savivaldybių ugdymo įstaigų kompensuoja išlaidas socialiai pažeidžiamų šeimų vaikams,</w:t>
      </w:r>
      <w:r w:rsidR="006F056E"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naudodamos įstaigos biudžetines lėšas, rėmėjų paramą ar tikslines lėšas, tokias kaip 1,2 proc.</w:t>
      </w:r>
      <w:r w:rsidR="006F056E"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gyventojų pajamų mokesčio skiriama dalis. Šios kompensacijos paprastai teikiamos konfidencialiai,</w:t>
      </w:r>
    </w:p>
    <w:p w14:paraId="607D00D6" w14:textId="77777777" w:rsidR="00F21647" w:rsidRPr="00F21647" w:rsidRDefault="00F21647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 w:rsidRPr="00F21647">
        <w:rPr>
          <w:rFonts w:cs="Times New Roman"/>
          <w:kern w:val="0"/>
          <w:szCs w:val="24"/>
          <w:lang w:val="lt-LT"/>
        </w:rPr>
        <w:t xml:space="preserve">taip apsaugant vaikų ir šeimų privatumą bei vengiant bet kokio </w:t>
      </w:r>
      <w:proofErr w:type="spellStart"/>
      <w:r w:rsidRPr="00F21647">
        <w:rPr>
          <w:rFonts w:cs="Times New Roman"/>
          <w:kern w:val="0"/>
          <w:szCs w:val="24"/>
          <w:lang w:val="lt-LT"/>
        </w:rPr>
        <w:t>stigmatizavimo</w:t>
      </w:r>
      <w:proofErr w:type="spellEnd"/>
      <w:r w:rsidRPr="00F21647">
        <w:rPr>
          <w:rFonts w:cs="Times New Roman"/>
          <w:kern w:val="0"/>
          <w:szCs w:val="24"/>
          <w:lang w:val="lt-LT"/>
        </w:rPr>
        <w:t>.</w:t>
      </w:r>
    </w:p>
    <w:p w14:paraId="36960A3A" w14:textId="568AEEF8" w:rsidR="00F21647" w:rsidRPr="00F21647" w:rsidRDefault="00F21647" w:rsidP="006F056E">
      <w:pPr>
        <w:autoSpaceDE w:val="0"/>
        <w:autoSpaceDN w:val="0"/>
        <w:adjustRightInd w:val="0"/>
        <w:jc w:val="center"/>
        <w:rPr>
          <w:rFonts w:cs="Times New Roman"/>
          <w:b/>
          <w:bCs/>
          <w:kern w:val="0"/>
          <w:szCs w:val="24"/>
          <w:lang w:val="lt-LT"/>
        </w:rPr>
      </w:pPr>
      <w:r w:rsidRPr="00F21647">
        <w:rPr>
          <w:rFonts w:cs="Times New Roman"/>
          <w:b/>
          <w:bCs/>
          <w:kern w:val="0"/>
          <w:szCs w:val="24"/>
          <w:lang w:val="lt-LT"/>
        </w:rPr>
        <w:t>Rizikos, susijusios su tėvų savanoriškais įnašais darželiuose</w:t>
      </w:r>
    </w:p>
    <w:p w14:paraId="73E26070" w14:textId="15BDC583" w:rsidR="00F21647" w:rsidRPr="00F21647" w:rsidRDefault="006F056E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cs="Times New Roman"/>
          <w:kern w:val="0"/>
          <w:szCs w:val="24"/>
          <w:lang w:val="lt-LT"/>
        </w:rPr>
        <w:t xml:space="preserve">             </w:t>
      </w:r>
      <w:r w:rsidR="00F21647" w:rsidRPr="00F21647">
        <w:rPr>
          <w:rFonts w:cs="Times New Roman"/>
          <w:kern w:val="0"/>
          <w:szCs w:val="24"/>
          <w:lang w:val="lt-LT"/>
        </w:rPr>
        <w:t>Nors tėvų savanoriški įnašai teoriškai yra neprivalomi, praktikoje jų taikymas gali kelti teisinių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ir socialinių rizikų, galinčių pažeisti tiek tėvų teises, tiek vaikų interesus. Pagrindinės rizikos grupės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yra šios:</w:t>
      </w:r>
    </w:p>
    <w:p w14:paraId="1ECF5EAF" w14:textId="2C4EF9A0" w:rsidR="00F21647" w:rsidRPr="00F21647" w:rsidRDefault="006F056E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cs="Times New Roman"/>
          <w:kern w:val="0"/>
          <w:szCs w:val="24"/>
          <w:lang w:val="lt-LT"/>
        </w:rPr>
        <w:t xml:space="preserve">             </w:t>
      </w:r>
      <w:r w:rsidR="00F21647" w:rsidRPr="00F21647">
        <w:rPr>
          <w:rFonts w:cs="Times New Roman"/>
          <w:kern w:val="0"/>
          <w:szCs w:val="24"/>
          <w:lang w:val="lt-LT"/>
        </w:rPr>
        <w:t>1. Privalomumo iliuzija – net jei įnašas deklaruojamas kaip „savanoriškas“, socialinis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spaudimas ar neformalūs reikalavimai gali priversti tėvus jaustis įpareigotais mokėti. Pavyzdžiui, kai</w:t>
      </w:r>
    </w:p>
    <w:p w14:paraId="1F51C872" w14:textId="5F0F8569" w:rsidR="00F21647" w:rsidRPr="00F21647" w:rsidRDefault="00F21647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 w:rsidRPr="00F21647">
        <w:rPr>
          <w:rFonts w:cs="Times New Roman"/>
          <w:kern w:val="0"/>
          <w:szCs w:val="24"/>
          <w:lang w:val="lt-LT"/>
        </w:rPr>
        <w:t>tam tikros veiklos – ekskursijos, edukacijos ar šventės – laikomos „privalomomis“, atsisakymas</w:t>
      </w:r>
      <w:r w:rsidR="006F056E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prisidėti gali sukelti socialinį spaudimą arba priversti tėvus dalyvauti nepageidaujamuose</w:t>
      </w:r>
      <w:r w:rsidR="006F056E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susitarimuose. Tokiu būdu nominaliai savanoriški įnašai gali tapti privalomais, pažeidžiant tėvų teisę</w:t>
      </w:r>
    </w:p>
    <w:p w14:paraId="1F8382E0" w14:textId="77777777" w:rsidR="00F21647" w:rsidRPr="00F21647" w:rsidRDefault="00F21647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 w:rsidRPr="00F21647">
        <w:rPr>
          <w:rFonts w:cs="Times New Roman"/>
          <w:kern w:val="0"/>
          <w:szCs w:val="24"/>
          <w:lang w:val="lt-LT"/>
        </w:rPr>
        <w:t>į savarankišką sprendimą bei vaikų teisę į vienodas ugdymo galimybes.</w:t>
      </w:r>
    </w:p>
    <w:p w14:paraId="2E7FC9A6" w14:textId="6CCB2A17" w:rsidR="00F21647" w:rsidRPr="00F21647" w:rsidRDefault="006F056E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cs="Times New Roman"/>
          <w:kern w:val="0"/>
          <w:szCs w:val="24"/>
          <w:lang w:val="lt-LT"/>
        </w:rPr>
        <w:t xml:space="preserve">             </w:t>
      </w:r>
      <w:r w:rsidR="00F21647" w:rsidRPr="00F21647">
        <w:rPr>
          <w:rFonts w:cs="Times New Roman"/>
          <w:kern w:val="0"/>
          <w:szCs w:val="24"/>
          <w:lang w:val="lt-LT"/>
        </w:rPr>
        <w:t>2. Skaidrumo stoka – nepakankamas informavimas apie lėšų surinkimą ir panaudojimą didina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neteisėto arba netikslingo finansų naudojimo riziką. Analizė, atlikta 60 savivaldybių duomenų</w:t>
      </w:r>
    </w:p>
    <w:p w14:paraId="7767C0B7" w14:textId="77777777" w:rsidR="00F21647" w:rsidRPr="00F21647" w:rsidRDefault="00F21647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 w:rsidRPr="00F21647">
        <w:rPr>
          <w:rFonts w:cs="Times New Roman"/>
          <w:kern w:val="0"/>
          <w:szCs w:val="24"/>
          <w:lang w:val="lt-LT"/>
        </w:rPr>
        <w:t>pagrindu, rodo, kad daugelyje įstaigų rinkliavas organizuoja tėvų komitetai, aktyvūs tėvai, o formalus</w:t>
      </w:r>
    </w:p>
    <w:p w14:paraId="454D5374" w14:textId="25D7E771" w:rsidR="00F21647" w:rsidRPr="00F21647" w:rsidRDefault="00F21647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 w:rsidRPr="00F21647">
        <w:rPr>
          <w:rFonts w:cs="Times New Roman"/>
          <w:kern w:val="0"/>
          <w:szCs w:val="24"/>
          <w:lang w:val="lt-LT"/>
        </w:rPr>
        <w:t>kontrolės mechanizmas dažnai neegzistuoja. Tėvai gali neturėti galimybės gauti detalių ataskaitų</w:t>
      </w:r>
      <w:r w:rsidR="006F056E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apie lėšų panaudojimą, todėl kyla grėsmė, kad surinktos lėšos gali būti naudojamos ne pagal</w:t>
      </w:r>
      <w:r w:rsidR="006F056E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deklaruotus tikslus.</w:t>
      </w:r>
    </w:p>
    <w:p w14:paraId="199EB8BC" w14:textId="094F71BC" w:rsidR="00F21647" w:rsidRPr="00F21647" w:rsidRDefault="006F056E" w:rsidP="006F056E">
      <w:pPr>
        <w:tabs>
          <w:tab w:val="left" w:pos="851"/>
        </w:tabs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cs="Times New Roman"/>
          <w:kern w:val="0"/>
          <w:szCs w:val="24"/>
          <w:lang w:val="lt-LT"/>
        </w:rPr>
        <w:t xml:space="preserve">             </w:t>
      </w:r>
      <w:r w:rsidR="00F21647" w:rsidRPr="00F21647">
        <w:rPr>
          <w:rFonts w:cs="Times New Roman"/>
          <w:kern w:val="0"/>
          <w:szCs w:val="24"/>
          <w:lang w:val="lt-LT"/>
        </w:rPr>
        <w:t>3. Galima diskriminacija socialiai pažeidžiamų šeimų atžvilgiu – vaikai iš šeimų, kurios negali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 xml:space="preserve">prisidėti savanoriškais įnašais, gali jaustis </w:t>
      </w:r>
      <w:proofErr w:type="spellStart"/>
      <w:r w:rsidR="00F21647" w:rsidRPr="00F21647">
        <w:rPr>
          <w:rFonts w:cs="Times New Roman"/>
          <w:kern w:val="0"/>
          <w:szCs w:val="24"/>
          <w:lang w:val="lt-LT"/>
        </w:rPr>
        <w:t>stigmatizuojami</w:t>
      </w:r>
      <w:proofErr w:type="spellEnd"/>
      <w:r w:rsidR="00F21647" w:rsidRPr="00F21647">
        <w:rPr>
          <w:rFonts w:cs="Times New Roman"/>
          <w:kern w:val="0"/>
          <w:szCs w:val="24"/>
          <w:lang w:val="lt-LT"/>
        </w:rPr>
        <w:t xml:space="preserve"> arba būti neįtraukti į tam tikras veiklas.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Tokia situacija gali pažeisti lygių galimybių principą ir turėti ilgalaikį neigiamą poveikį vaikų</w:t>
      </w:r>
    </w:p>
    <w:p w14:paraId="7921CC99" w14:textId="77777777" w:rsidR="00F21647" w:rsidRPr="00F21647" w:rsidRDefault="00F21647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 w:rsidRPr="00F21647">
        <w:rPr>
          <w:rFonts w:cs="Times New Roman"/>
          <w:kern w:val="0"/>
          <w:szCs w:val="24"/>
          <w:lang w:val="lt-LT"/>
        </w:rPr>
        <w:t>socialiniam ir emociniam vystymuisi.</w:t>
      </w:r>
    </w:p>
    <w:p w14:paraId="20B314A7" w14:textId="04463901" w:rsidR="00F21647" w:rsidRPr="00F21647" w:rsidRDefault="00F21647" w:rsidP="009F1946">
      <w:pPr>
        <w:tabs>
          <w:tab w:val="left" w:pos="851"/>
        </w:tabs>
        <w:autoSpaceDE w:val="0"/>
        <w:autoSpaceDN w:val="0"/>
        <w:adjustRightInd w:val="0"/>
        <w:jc w:val="center"/>
        <w:rPr>
          <w:rFonts w:cs="Times New Roman"/>
          <w:b/>
          <w:bCs/>
          <w:kern w:val="0"/>
          <w:szCs w:val="24"/>
          <w:lang w:val="lt-LT"/>
        </w:rPr>
      </w:pPr>
      <w:r w:rsidRPr="00F21647">
        <w:rPr>
          <w:rFonts w:cs="Times New Roman"/>
          <w:b/>
          <w:bCs/>
          <w:kern w:val="0"/>
          <w:szCs w:val="24"/>
          <w:lang w:val="lt-LT"/>
        </w:rPr>
        <w:t>Skundų nagrinėjimo svarba dėl tėvų savanoriškų rinkliavų darželiuose</w:t>
      </w:r>
    </w:p>
    <w:p w14:paraId="3435E1EE" w14:textId="491AB2AF" w:rsidR="00F21647" w:rsidRPr="00F21647" w:rsidRDefault="006F056E" w:rsidP="009F1946">
      <w:pPr>
        <w:tabs>
          <w:tab w:val="left" w:pos="851"/>
        </w:tabs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cs="Times New Roman"/>
          <w:kern w:val="0"/>
          <w:szCs w:val="24"/>
          <w:lang w:val="lt-LT"/>
        </w:rPr>
        <w:t xml:space="preserve">             </w:t>
      </w:r>
      <w:r w:rsidR="009F1946"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Darželio veikloje, be ugdymo proceso, svarbus ir finansinių iniciatyvų organizavimas, ypač kai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kalbama apie savanoriškas tėvų rinkliavas. Nors tokios rinkliavos dažnai laikomos papildoma parama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įstaigai, būtina užtikrinti, kad jų organizavimas vyktų atsakingai, nepažeidžiant vaikų ir šeimų</w:t>
      </w:r>
    </w:p>
    <w:p w14:paraId="4FD58585" w14:textId="51B08D77" w:rsidR="00F21647" w:rsidRPr="00F21647" w:rsidRDefault="00F21647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 w:rsidRPr="00F21647">
        <w:rPr>
          <w:rFonts w:cs="Times New Roman"/>
          <w:kern w:val="0"/>
          <w:szCs w:val="24"/>
          <w:lang w:val="lt-LT"/>
        </w:rPr>
        <w:t>interesų. Šiuo požiūriu ypač svarbi efektyvi skundų nagrinėjimo sistema, leidžianti tėvams pranešti</w:t>
      </w:r>
      <w:r w:rsidR="006F056E">
        <w:rPr>
          <w:rFonts w:cs="Times New Roman"/>
          <w:kern w:val="0"/>
          <w:szCs w:val="24"/>
          <w:lang w:val="lt-LT"/>
        </w:rPr>
        <w:t xml:space="preserve"> </w:t>
      </w:r>
      <w:r w:rsidRPr="00F21647">
        <w:rPr>
          <w:rFonts w:cs="Times New Roman"/>
          <w:kern w:val="0"/>
          <w:szCs w:val="24"/>
          <w:lang w:val="lt-LT"/>
        </w:rPr>
        <w:t>apie bet kokius spaudimo ar diskriminacijos atvejus.</w:t>
      </w:r>
    </w:p>
    <w:p w14:paraId="6AC9832B" w14:textId="2045C702" w:rsidR="00F21647" w:rsidRPr="00F21647" w:rsidRDefault="006F056E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cs="Times New Roman"/>
          <w:kern w:val="0"/>
          <w:szCs w:val="24"/>
          <w:lang w:val="lt-LT"/>
        </w:rPr>
        <w:t xml:space="preserve">             </w:t>
      </w:r>
      <w:r w:rsidR="009F1946"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Tikėtina, kad tėvai dažnai nesikreipia dėl kelių priežasčių:</w:t>
      </w:r>
    </w:p>
    <w:p w14:paraId="29EF5215" w14:textId="2FF04CA1" w:rsidR="00F21647" w:rsidRPr="00F21647" w:rsidRDefault="006F056E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cs="Times New Roman"/>
          <w:kern w:val="0"/>
          <w:szCs w:val="24"/>
          <w:lang w:val="lt-LT"/>
        </w:rPr>
        <w:t xml:space="preserve">             </w:t>
      </w:r>
      <w:r w:rsidR="009F1946"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1) baimės, jog skundas gali turėti neigiamų pasekmių jų vaikui (pvz., išskyrimas grupėje, įtampa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su pedagogais);</w:t>
      </w:r>
    </w:p>
    <w:p w14:paraId="5D2CA62D" w14:textId="30B8791B" w:rsidR="00F21647" w:rsidRPr="00F21647" w:rsidRDefault="006F056E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cs="Times New Roman"/>
          <w:kern w:val="0"/>
          <w:szCs w:val="24"/>
          <w:lang w:val="lt-LT"/>
        </w:rPr>
        <w:t xml:space="preserve">             </w:t>
      </w:r>
      <w:r w:rsidR="009F1946"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2) abejonių dėl skundo veiksmingumo, konfidencialumo ar objektyvumo;</w:t>
      </w:r>
    </w:p>
    <w:p w14:paraId="14EFEF2E" w14:textId="300AD8A0" w:rsidR="00F21647" w:rsidRPr="00F21647" w:rsidRDefault="006F056E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cs="Times New Roman"/>
          <w:kern w:val="0"/>
          <w:szCs w:val="24"/>
          <w:lang w:val="lt-LT"/>
        </w:rPr>
        <w:t xml:space="preserve">             </w:t>
      </w:r>
      <w:r w:rsidR="009F1946"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3) pakankamos informacijos apie teisę skųsti neteisėtas ar privalomas rinkliavas stokos.</w:t>
      </w:r>
    </w:p>
    <w:p w14:paraId="3007D2DF" w14:textId="3BF2E342" w:rsidR="00F21647" w:rsidRPr="00F21647" w:rsidRDefault="006F056E" w:rsidP="009F1946">
      <w:pPr>
        <w:tabs>
          <w:tab w:val="left" w:pos="851"/>
        </w:tabs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cs="Times New Roman"/>
          <w:kern w:val="0"/>
          <w:szCs w:val="24"/>
          <w:lang w:val="lt-LT"/>
        </w:rPr>
        <w:lastRenderedPageBreak/>
        <w:t xml:space="preserve">             </w:t>
      </w:r>
      <w:r w:rsidR="00F21647" w:rsidRPr="00F21647">
        <w:rPr>
          <w:rFonts w:cs="Times New Roman"/>
          <w:kern w:val="0"/>
          <w:szCs w:val="24"/>
          <w:lang w:val="lt-LT"/>
        </w:rPr>
        <w:t>Ši situacija rodo būtinybę užtikrinti konfidencialų, prieinamą ir operatyvų skundų teikimo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mechanizmą bei aktyviau informuoti tėvus apie jų teises ir galimybes ginti vaiko interesus.</w:t>
      </w:r>
      <w:r>
        <w:rPr>
          <w:rFonts w:cs="Times New Roman"/>
          <w:kern w:val="0"/>
          <w:szCs w:val="24"/>
          <w:lang w:val="lt-LT"/>
        </w:rPr>
        <w:t xml:space="preserve">            </w:t>
      </w:r>
      <w:r w:rsidR="009F1946"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Būtina:</w:t>
      </w:r>
    </w:p>
    <w:p w14:paraId="3731802A" w14:textId="70053A35" w:rsidR="00F21647" w:rsidRPr="00F21647" w:rsidRDefault="006F056E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cs="Times New Roman"/>
          <w:kern w:val="0"/>
          <w:szCs w:val="24"/>
          <w:lang w:val="lt-LT"/>
        </w:rPr>
        <w:t xml:space="preserve">           </w:t>
      </w:r>
      <w:r w:rsidR="009F1946">
        <w:rPr>
          <w:rFonts w:cs="Times New Roman"/>
          <w:kern w:val="0"/>
          <w:szCs w:val="24"/>
          <w:lang w:val="lt-LT"/>
        </w:rPr>
        <w:t xml:space="preserve">  </w:t>
      </w:r>
      <w:r w:rsidR="00F21647" w:rsidRPr="00F21647">
        <w:rPr>
          <w:rFonts w:cs="Times New Roman"/>
          <w:kern w:val="0"/>
          <w:szCs w:val="24"/>
          <w:lang w:val="lt-LT"/>
        </w:rPr>
        <w:t>1. Užtikrinti, kad rinkliavos išliktų tikrai savanoriškos;</w:t>
      </w:r>
    </w:p>
    <w:p w14:paraId="010EAC38" w14:textId="1396FE4A" w:rsidR="00F21647" w:rsidRPr="00F21647" w:rsidRDefault="006F056E" w:rsidP="006F056E">
      <w:pPr>
        <w:tabs>
          <w:tab w:val="left" w:pos="851"/>
        </w:tabs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cs="Times New Roman"/>
          <w:kern w:val="0"/>
          <w:szCs w:val="24"/>
          <w:lang w:val="lt-LT"/>
        </w:rPr>
        <w:t xml:space="preserve">           </w:t>
      </w:r>
      <w:r w:rsidR="009F1946">
        <w:rPr>
          <w:rFonts w:cs="Times New Roman"/>
          <w:kern w:val="0"/>
          <w:szCs w:val="24"/>
          <w:lang w:val="lt-LT"/>
        </w:rPr>
        <w:t xml:space="preserve">  </w:t>
      </w:r>
      <w:r w:rsidR="00F21647" w:rsidRPr="00F21647">
        <w:rPr>
          <w:rFonts w:cs="Times New Roman"/>
          <w:kern w:val="0"/>
          <w:szCs w:val="24"/>
          <w:lang w:val="lt-LT"/>
        </w:rPr>
        <w:t>2. Apsaugoti vaikų gerovę ir lygiateisiškumą.</w:t>
      </w:r>
    </w:p>
    <w:p w14:paraId="26527B71" w14:textId="675D93C5" w:rsidR="00F21647" w:rsidRPr="00F21647" w:rsidRDefault="00F21647" w:rsidP="006F056E">
      <w:pPr>
        <w:autoSpaceDE w:val="0"/>
        <w:autoSpaceDN w:val="0"/>
        <w:adjustRightInd w:val="0"/>
        <w:jc w:val="center"/>
        <w:rPr>
          <w:rFonts w:cs="Times New Roman"/>
          <w:b/>
          <w:bCs/>
          <w:kern w:val="0"/>
          <w:szCs w:val="24"/>
          <w:lang w:val="lt-LT"/>
        </w:rPr>
      </w:pPr>
      <w:r w:rsidRPr="00F21647">
        <w:rPr>
          <w:rFonts w:cs="Times New Roman"/>
          <w:b/>
          <w:bCs/>
          <w:kern w:val="0"/>
          <w:szCs w:val="24"/>
          <w:lang w:val="lt-LT"/>
        </w:rPr>
        <w:t>Labdaros ir paramos įstatymo pataisų poveikis darželių finansavimui</w:t>
      </w:r>
    </w:p>
    <w:p w14:paraId="78507712" w14:textId="013DEAAE" w:rsidR="00F21647" w:rsidRPr="00F21647" w:rsidRDefault="004E3071" w:rsidP="009F1946">
      <w:pPr>
        <w:tabs>
          <w:tab w:val="left" w:pos="851"/>
        </w:tabs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cs="Times New Roman"/>
          <w:kern w:val="0"/>
          <w:szCs w:val="24"/>
          <w:lang w:val="lt-LT"/>
        </w:rPr>
        <w:t xml:space="preserve">          </w:t>
      </w:r>
      <w:r w:rsidR="009F1946">
        <w:rPr>
          <w:rFonts w:cs="Times New Roman"/>
          <w:kern w:val="0"/>
          <w:szCs w:val="24"/>
          <w:lang w:val="lt-LT"/>
        </w:rPr>
        <w:t xml:space="preserve">   </w:t>
      </w:r>
      <w:r w:rsidR="00F21647" w:rsidRPr="00F21647">
        <w:rPr>
          <w:rFonts w:cs="Times New Roman"/>
          <w:kern w:val="0"/>
          <w:szCs w:val="24"/>
          <w:lang w:val="lt-LT"/>
        </w:rPr>
        <w:t>Nuo 2025 metų įsigaliojus Labdaros ir paramos įstatymo pataisoms, gyventojai nebegali skirti</w:t>
      </w:r>
      <w:r w:rsidR="006F056E"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1,2 % sumokėto pajamų mokesčio (GPM) ugdymo įstaigoms. Iki šiol šios lėšos buvo svarbi papildoma</w:t>
      </w:r>
      <w:r w:rsidR="006F056E"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finansavimo priemonė darželiams, leidusi gerinti ugdymo kokybę, įsigyti priemones, organizuoti</w:t>
      </w:r>
      <w:r w:rsidR="006F056E"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kūrybines veiklas bei renginius, skirtus visiems vaikams.</w:t>
      </w:r>
    </w:p>
    <w:p w14:paraId="41F4D2EB" w14:textId="7EEBBA83" w:rsidR="00F21647" w:rsidRPr="00F21647" w:rsidRDefault="006F056E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cs="Times New Roman"/>
          <w:kern w:val="0"/>
          <w:szCs w:val="24"/>
          <w:lang w:val="lt-LT"/>
        </w:rPr>
        <w:t xml:space="preserve">           </w:t>
      </w:r>
      <w:r w:rsidR="009F1946">
        <w:rPr>
          <w:rFonts w:cs="Times New Roman"/>
          <w:kern w:val="0"/>
          <w:szCs w:val="24"/>
          <w:lang w:val="lt-LT"/>
        </w:rPr>
        <w:t xml:space="preserve">  </w:t>
      </w:r>
      <w:r w:rsidR="00F21647" w:rsidRPr="00F21647">
        <w:rPr>
          <w:rFonts w:cs="Times New Roman"/>
          <w:kern w:val="0"/>
          <w:szCs w:val="24"/>
          <w:lang w:val="lt-LT"/>
        </w:rPr>
        <w:t>1. Finansavimo sumažėjimas ir galimas papildomų veiklų ribojimas</w:t>
      </w:r>
    </w:p>
    <w:p w14:paraId="2A10FAEB" w14:textId="438C41E8" w:rsidR="00F21647" w:rsidRPr="00F21647" w:rsidRDefault="006F056E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cs="Times New Roman"/>
          <w:kern w:val="0"/>
          <w:szCs w:val="24"/>
          <w:lang w:val="lt-LT"/>
        </w:rPr>
        <w:t xml:space="preserve">           </w:t>
      </w:r>
      <w:r w:rsidR="009F1946">
        <w:rPr>
          <w:rFonts w:cs="Times New Roman"/>
          <w:kern w:val="0"/>
          <w:szCs w:val="24"/>
          <w:lang w:val="lt-LT"/>
        </w:rPr>
        <w:t xml:space="preserve">  </w:t>
      </w:r>
      <w:r w:rsidR="00F21647" w:rsidRPr="00F21647">
        <w:rPr>
          <w:rFonts w:cs="Times New Roman"/>
          <w:kern w:val="0"/>
          <w:szCs w:val="24"/>
          <w:lang w:val="lt-LT"/>
        </w:rPr>
        <w:t>Dėl šių pakeitimų darželiai gali susidurti su esminėmis problemomis. Pirmiausia, sumažėjęs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papildomas finansavimas gali riboti ugdymo įstaigų galimybes organizuoti kūrybinius užsiėmimus,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edukacines išvykas ar kitus projektus. Tokios veiklos gali tapti priklausomos nuo alternatyvių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finansavimo šaltinių arba iš viso apribotos.</w:t>
      </w:r>
    </w:p>
    <w:p w14:paraId="6876DCC4" w14:textId="23F6B6F5" w:rsidR="00F21647" w:rsidRPr="00F21647" w:rsidRDefault="006F056E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cs="Times New Roman"/>
          <w:kern w:val="0"/>
          <w:szCs w:val="24"/>
          <w:lang w:val="lt-LT"/>
        </w:rPr>
        <w:t xml:space="preserve">          </w:t>
      </w:r>
      <w:r w:rsidR="009F1946">
        <w:rPr>
          <w:rFonts w:cs="Times New Roman"/>
          <w:kern w:val="0"/>
          <w:szCs w:val="24"/>
          <w:lang w:val="lt-LT"/>
        </w:rPr>
        <w:t xml:space="preserve">   </w:t>
      </w:r>
      <w:r w:rsidR="00F21647" w:rsidRPr="00F21647">
        <w:rPr>
          <w:rFonts w:cs="Times New Roman"/>
          <w:kern w:val="0"/>
          <w:szCs w:val="24"/>
          <w:lang w:val="lt-LT"/>
        </w:rPr>
        <w:t>2. Alternatyvūs finansavimo šaltiniai ir tėvų savanoriškų įnašų vaidmuo</w:t>
      </w:r>
    </w:p>
    <w:p w14:paraId="34A17C1E" w14:textId="4AD5A4E1" w:rsidR="00F21647" w:rsidRPr="00F21647" w:rsidRDefault="004E3071" w:rsidP="009F1946">
      <w:pPr>
        <w:tabs>
          <w:tab w:val="left" w:pos="709"/>
        </w:tabs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cs="Times New Roman"/>
          <w:kern w:val="0"/>
          <w:szCs w:val="24"/>
          <w:lang w:val="lt-LT"/>
        </w:rPr>
        <w:t xml:space="preserve">          </w:t>
      </w:r>
      <w:r w:rsidR="009F1946">
        <w:rPr>
          <w:rFonts w:cs="Times New Roman"/>
          <w:kern w:val="0"/>
          <w:szCs w:val="24"/>
          <w:lang w:val="lt-LT"/>
        </w:rPr>
        <w:t xml:space="preserve">   </w:t>
      </w:r>
      <w:r w:rsidR="00F21647" w:rsidRPr="00F21647">
        <w:rPr>
          <w:rFonts w:cs="Times New Roman"/>
          <w:kern w:val="0"/>
          <w:szCs w:val="24"/>
          <w:lang w:val="lt-LT"/>
        </w:rPr>
        <w:t>Dėl sumažėjusių lėšų darželiams teks intensyviau ieškoti kitų finansavimo šaltinių: savivaldybių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biudžeto, projektų ar tėvų savanoriškų įnašų. Svarbu užtikrinti, kad bet kokie tėvų įnašai būtų tikrai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savanoriški, o jų atsisakymas neturėtų įtakos vaikų dalyvavimui veiklose ar ugdymo kokybei. Tai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reiškia, kad darželių administracija turės sustiprinti aiškią komunikaciją su tėvais, užtikrinti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skaidrumą, neutralumą ir lygių galimybių principą.</w:t>
      </w:r>
    </w:p>
    <w:p w14:paraId="32236B1C" w14:textId="282E642C" w:rsidR="00F21647" w:rsidRPr="00F21647" w:rsidRDefault="004E3071" w:rsidP="009F1946">
      <w:pPr>
        <w:tabs>
          <w:tab w:val="left" w:pos="851"/>
        </w:tabs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cs="Times New Roman"/>
          <w:kern w:val="0"/>
          <w:szCs w:val="24"/>
          <w:lang w:val="lt-LT"/>
        </w:rPr>
        <w:t xml:space="preserve">         </w:t>
      </w:r>
      <w:r w:rsidR="009F1946">
        <w:rPr>
          <w:rFonts w:cs="Times New Roman"/>
          <w:kern w:val="0"/>
          <w:szCs w:val="24"/>
          <w:lang w:val="lt-LT"/>
        </w:rPr>
        <w:t xml:space="preserve">    </w:t>
      </w:r>
      <w:r w:rsidR="00F21647" w:rsidRPr="00F21647">
        <w:rPr>
          <w:rFonts w:cs="Times New Roman"/>
          <w:kern w:val="0"/>
          <w:szCs w:val="24"/>
          <w:lang w:val="lt-LT"/>
        </w:rPr>
        <w:t>3. Potencialus poveikis vaikų interesams</w:t>
      </w:r>
    </w:p>
    <w:p w14:paraId="52D9E41A" w14:textId="61D0F406" w:rsidR="00F21647" w:rsidRPr="00F21647" w:rsidRDefault="004E3071" w:rsidP="009F1946">
      <w:pPr>
        <w:tabs>
          <w:tab w:val="left" w:pos="851"/>
        </w:tabs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cs="Times New Roman"/>
          <w:kern w:val="0"/>
          <w:szCs w:val="24"/>
          <w:lang w:val="lt-LT"/>
        </w:rPr>
        <w:t xml:space="preserve">         </w:t>
      </w:r>
      <w:r w:rsidR="009F1946">
        <w:rPr>
          <w:rFonts w:cs="Times New Roman"/>
          <w:kern w:val="0"/>
          <w:szCs w:val="24"/>
          <w:lang w:val="lt-LT"/>
        </w:rPr>
        <w:t xml:space="preserve">    </w:t>
      </w:r>
      <w:r w:rsidR="00F21647" w:rsidRPr="00F21647">
        <w:rPr>
          <w:rFonts w:cs="Times New Roman"/>
          <w:kern w:val="0"/>
          <w:szCs w:val="24"/>
          <w:lang w:val="lt-LT"/>
        </w:rPr>
        <w:t>Jeigu alternatyvių finansavimo šaltinių bus nepakankamai, kai kurios papildomos ugdymo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priemonės ar veiklos gali būti ribojamos. Tai gali turėti tiesioginį poveikį vaikų patirčiai ugdymo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procese, apribojant galimybes dalyvauti kūrybinėse ar edukacinėse veiklose, kurios praturtina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ugdymo patirtį.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Svarbu pabrėžti, kad šios pataisos neturi tiesioginės įtakos savivaldybių biudžetui – jos tik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sumažina papildomą paramos srautą, kurį ugdymo įstaigos iki šiol naudojo savarankiškai.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Savivaldybių atsakomybė už bazinių ugdymo sąlygų užtikrinimą lieka nepakitusi.</w:t>
      </w:r>
    </w:p>
    <w:p w14:paraId="0C10A160" w14:textId="7B1D25F5" w:rsidR="00F21647" w:rsidRPr="00F21647" w:rsidRDefault="004E3071" w:rsidP="009F1946">
      <w:pPr>
        <w:tabs>
          <w:tab w:val="left" w:pos="851"/>
        </w:tabs>
        <w:autoSpaceDE w:val="0"/>
        <w:autoSpaceDN w:val="0"/>
        <w:adjustRightInd w:val="0"/>
        <w:jc w:val="both"/>
        <w:rPr>
          <w:rFonts w:cs="Times New Roman"/>
          <w:b/>
          <w:bCs/>
          <w:kern w:val="0"/>
          <w:szCs w:val="24"/>
          <w:lang w:val="lt-LT"/>
        </w:rPr>
      </w:pPr>
      <w:r>
        <w:rPr>
          <w:rFonts w:cs="Times New Roman"/>
          <w:b/>
          <w:bCs/>
          <w:kern w:val="0"/>
          <w:szCs w:val="24"/>
          <w:lang w:val="lt-LT"/>
        </w:rPr>
        <w:t xml:space="preserve">          </w:t>
      </w:r>
      <w:r w:rsidR="009F1946">
        <w:rPr>
          <w:rFonts w:cs="Times New Roman"/>
          <w:b/>
          <w:bCs/>
          <w:kern w:val="0"/>
          <w:szCs w:val="24"/>
          <w:lang w:val="lt-LT"/>
        </w:rPr>
        <w:t xml:space="preserve">   </w:t>
      </w:r>
      <w:r w:rsidR="00F21647" w:rsidRPr="00F21647">
        <w:rPr>
          <w:rFonts w:cs="Times New Roman"/>
          <w:b/>
          <w:bCs/>
          <w:kern w:val="0"/>
          <w:szCs w:val="24"/>
          <w:lang w:val="lt-LT"/>
        </w:rPr>
        <w:t>Siūlymai:</w:t>
      </w:r>
    </w:p>
    <w:p w14:paraId="42C70A39" w14:textId="2846121B" w:rsidR="00F21647" w:rsidRPr="00F21647" w:rsidRDefault="004E3071" w:rsidP="009F1946">
      <w:pPr>
        <w:tabs>
          <w:tab w:val="left" w:pos="851"/>
        </w:tabs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cs="Times New Roman"/>
          <w:kern w:val="0"/>
          <w:szCs w:val="24"/>
          <w:lang w:val="lt-LT"/>
        </w:rPr>
        <w:t xml:space="preserve">          </w:t>
      </w:r>
      <w:r w:rsidR="009F1946">
        <w:rPr>
          <w:rFonts w:cs="Times New Roman"/>
          <w:kern w:val="0"/>
          <w:szCs w:val="24"/>
          <w:lang w:val="lt-LT"/>
        </w:rPr>
        <w:t xml:space="preserve">   </w:t>
      </w:r>
      <w:r w:rsidR="00F21647" w:rsidRPr="00F21647">
        <w:rPr>
          <w:rFonts w:cs="Times New Roman"/>
          <w:kern w:val="0"/>
          <w:szCs w:val="24"/>
          <w:lang w:val="lt-LT"/>
        </w:rPr>
        <w:t>Siekiant užtikrinti, kad ugdymo įstaigose organizuojamos tėvų komitetų, bendruomenės ar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kitų iniciatyvų rinkliavos būtų tikrai savanoriškos ir nepažeistų vaikų teisių, rekomenduojama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įgyvendinti šias priemones:</w:t>
      </w:r>
    </w:p>
    <w:p w14:paraId="68DFF589" w14:textId="360039BE" w:rsidR="00F21647" w:rsidRPr="00F21647" w:rsidRDefault="004E3071" w:rsidP="009F1946">
      <w:pPr>
        <w:tabs>
          <w:tab w:val="left" w:pos="851"/>
        </w:tabs>
        <w:autoSpaceDE w:val="0"/>
        <w:autoSpaceDN w:val="0"/>
        <w:adjustRightInd w:val="0"/>
        <w:jc w:val="both"/>
        <w:rPr>
          <w:rFonts w:cs="Times New Roman"/>
          <w:b/>
          <w:bCs/>
          <w:kern w:val="0"/>
          <w:szCs w:val="24"/>
          <w:lang w:val="lt-LT"/>
        </w:rPr>
      </w:pPr>
      <w:r>
        <w:rPr>
          <w:rFonts w:cs="Times New Roman"/>
          <w:b/>
          <w:bCs/>
          <w:kern w:val="0"/>
          <w:szCs w:val="24"/>
          <w:lang w:val="lt-LT"/>
        </w:rPr>
        <w:t xml:space="preserve">         </w:t>
      </w:r>
      <w:r w:rsidR="009F1946">
        <w:rPr>
          <w:rFonts w:cs="Times New Roman"/>
          <w:b/>
          <w:bCs/>
          <w:kern w:val="0"/>
          <w:szCs w:val="24"/>
          <w:lang w:val="lt-LT"/>
        </w:rPr>
        <w:t xml:space="preserve">    </w:t>
      </w:r>
      <w:r w:rsidR="00F21647" w:rsidRPr="00F21647">
        <w:rPr>
          <w:rFonts w:cs="Times New Roman"/>
          <w:b/>
          <w:bCs/>
          <w:kern w:val="0"/>
          <w:szCs w:val="24"/>
          <w:lang w:val="lt-LT"/>
        </w:rPr>
        <w:t>1. Aiškus informavimas ir komunikacija</w:t>
      </w:r>
    </w:p>
    <w:p w14:paraId="70639E74" w14:textId="3190471D" w:rsidR="00F21647" w:rsidRPr="00F21647" w:rsidRDefault="004E3071" w:rsidP="009F1946">
      <w:pPr>
        <w:tabs>
          <w:tab w:val="left" w:pos="709"/>
        </w:tabs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eastAsia="SymbolMT" w:cs="Times New Roman"/>
          <w:kern w:val="0"/>
          <w:szCs w:val="24"/>
          <w:lang w:val="lt-LT"/>
        </w:rPr>
        <w:t xml:space="preserve">        </w:t>
      </w:r>
      <w:r w:rsidR="009F1946">
        <w:rPr>
          <w:rFonts w:eastAsia="SymbolMT" w:cs="Times New Roman"/>
          <w:kern w:val="0"/>
          <w:szCs w:val="24"/>
          <w:lang w:val="lt-LT"/>
        </w:rPr>
        <w:t xml:space="preserve">    </w:t>
      </w:r>
      <w:r w:rsidR="00F21647" w:rsidRPr="00F21647">
        <w:rPr>
          <w:rFonts w:eastAsia="SymbolMT" w:cs="Times New Roman"/>
          <w:kern w:val="0"/>
          <w:szCs w:val="24"/>
          <w:lang w:val="lt-LT"/>
        </w:rPr>
        <w:t></w:t>
      </w:r>
      <w:r>
        <w:rPr>
          <w:rFonts w:eastAsia="SymbolMT"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Tėvams privalo būti aiškiai iškomunikuota, kad visos rinkliavos yra savanoriškos. Ši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informacija turėtų būti pateikta raštu, pvz., per elektroninius dienynus, oficialius grupių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pranešimus ar stendus.</w:t>
      </w:r>
    </w:p>
    <w:p w14:paraId="229854C9" w14:textId="6349D5F2" w:rsidR="00F21647" w:rsidRPr="00F21647" w:rsidRDefault="004E3071" w:rsidP="009F1946">
      <w:pPr>
        <w:tabs>
          <w:tab w:val="left" w:pos="709"/>
        </w:tabs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eastAsia="SymbolMT" w:cs="Times New Roman"/>
          <w:kern w:val="0"/>
          <w:szCs w:val="24"/>
          <w:lang w:val="lt-LT"/>
        </w:rPr>
        <w:t xml:space="preserve">       </w:t>
      </w:r>
      <w:r w:rsidR="009F1946">
        <w:rPr>
          <w:rFonts w:eastAsia="SymbolMT" w:cs="Times New Roman"/>
          <w:kern w:val="0"/>
          <w:szCs w:val="24"/>
          <w:lang w:val="lt-LT"/>
        </w:rPr>
        <w:t xml:space="preserve">     </w:t>
      </w:r>
      <w:r w:rsidR="00F21647" w:rsidRPr="00F21647">
        <w:rPr>
          <w:rFonts w:eastAsia="SymbolMT" w:cs="Times New Roman"/>
          <w:kern w:val="0"/>
          <w:szCs w:val="24"/>
          <w:lang w:val="lt-LT"/>
        </w:rPr>
        <w:t xml:space="preserve"> </w:t>
      </w:r>
      <w:r w:rsidR="00F21647" w:rsidRPr="00F21647">
        <w:rPr>
          <w:rFonts w:cs="Times New Roman"/>
          <w:kern w:val="0"/>
          <w:szCs w:val="24"/>
          <w:lang w:val="lt-LT"/>
        </w:rPr>
        <w:t>Rinkliavų organizatoriai turi aiškiai nurodyti, kad neprisidėjimas neturės jokių pasekmių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vaikui ar šeimai.</w:t>
      </w:r>
    </w:p>
    <w:p w14:paraId="48F96901" w14:textId="6AE78F60" w:rsidR="00F21647" w:rsidRPr="00F21647" w:rsidRDefault="004E3071" w:rsidP="00F21647">
      <w:pPr>
        <w:autoSpaceDE w:val="0"/>
        <w:autoSpaceDN w:val="0"/>
        <w:adjustRightInd w:val="0"/>
        <w:jc w:val="both"/>
        <w:rPr>
          <w:rFonts w:cs="Times New Roman"/>
          <w:b/>
          <w:bCs/>
          <w:kern w:val="0"/>
          <w:szCs w:val="24"/>
          <w:lang w:val="lt-LT"/>
        </w:rPr>
      </w:pPr>
      <w:r>
        <w:rPr>
          <w:rFonts w:cs="Times New Roman"/>
          <w:b/>
          <w:bCs/>
          <w:kern w:val="0"/>
          <w:szCs w:val="24"/>
          <w:lang w:val="lt-LT"/>
        </w:rPr>
        <w:t xml:space="preserve">      </w:t>
      </w:r>
      <w:r w:rsidR="009F1946">
        <w:rPr>
          <w:rFonts w:cs="Times New Roman"/>
          <w:b/>
          <w:bCs/>
          <w:kern w:val="0"/>
          <w:szCs w:val="24"/>
          <w:lang w:val="lt-LT"/>
        </w:rPr>
        <w:t xml:space="preserve">      </w:t>
      </w:r>
      <w:r w:rsidR="00011A10">
        <w:rPr>
          <w:rFonts w:cs="Times New Roman"/>
          <w:b/>
          <w:bCs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b/>
          <w:bCs/>
          <w:kern w:val="0"/>
          <w:szCs w:val="24"/>
          <w:lang w:val="lt-LT"/>
        </w:rPr>
        <w:t>2. Teisinis reguliavimas ir įstaigos politika</w:t>
      </w:r>
    </w:p>
    <w:p w14:paraId="20266496" w14:textId="6F8C0D4F" w:rsidR="00F21647" w:rsidRPr="00F21647" w:rsidRDefault="004E3071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eastAsia="SymbolMT" w:cs="Times New Roman"/>
          <w:kern w:val="0"/>
          <w:szCs w:val="24"/>
          <w:lang w:val="lt-LT"/>
        </w:rPr>
        <w:t xml:space="preserve">      </w:t>
      </w:r>
      <w:r w:rsidR="009F1946">
        <w:rPr>
          <w:rFonts w:eastAsia="SymbolMT" w:cs="Times New Roman"/>
          <w:kern w:val="0"/>
          <w:szCs w:val="24"/>
          <w:lang w:val="lt-LT"/>
        </w:rPr>
        <w:t xml:space="preserve">     </w:t>
      </w:r>
      <w:r w:rsidR="00011A10">
        <w:rPr>
          <w:rFonts w:eastAsia="SymbolMT"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eastAsia="SymbolMT" w:cs="Times New Roman"/>
          <w:kern w:val="0"/>
          <w:szCs w:val="24"/>
          <w:lang w:val="lt-LT"/>
        </w:rPr>
        <w:t xml:space="preserve"> </w:t>
      </w:r>
      <w:r w:rsidR="00F21647" w:rsidRPr="00F21647">
        <w:rPr>
          <w:rFonts w:cs="Times New Roman"/>
          <w:kern w:val="0"/>
          <w:szCs w:val="24"/>
          <w:lang w:val="lt-LT"/>
        </w:rPr>
        <w:t>Ugdymo įstaiga turėtų parengti ir patvirtinti vidaus taisykles, aiškiai apibrėžiančias rinkliavų</w:t>
      </w:r>
      <w:r w:rsidR="00011A10"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organizavimo tvarką, savanoriškumo principą ir atsakomybę už jų vykdymą.</w:t>
      </w:r>
    </w:p>
    <w:p w14:paraId="7BED8629" w14:textId="5074437F" w:rsidR="00F21647" w:rsidRPr="00F21647" w:rsidRDefault="004E3071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eastAsia="SymbolMT" w:cs="Times New Roman"/>
          <w:kern w:val="0"/>
          <w:szCs w:val="24"/>
          <w:lang w:val="lt-LT"/>
        </w:rPr>
        <w:t xml:space="preserve">             </w:t>
      </w:r>
      <w:r w:rsidR="00F21647" w:rsidRPr="00F21647">
        <w:rPr>
          <w:rFonts w:eastAsia="SymbolMT" w:cs="Times New Roman"/>
          <w:kern w:val="0"/>
          <w:szCs w:val="24"/>
          <w:lang w:val="lt-LT"/>
        </w:rPr>
        <w:t xml:space="preserve"> </w:t>
      </w:r>
      <w:r w:rsidR="00F21647" w:rsidRPr="00F21647">
        <w:rPr>
          <w:rFonts w:cs="Times New Roman"/>
          <w:kern w:val="0"/>
          <w:szCs w:val="24"/>
          <w:lang w:val="lt-LT"/>
        </w:rPr>
        <w:t>Draudžiama tiesiogiai ar netiesiogiai spausti tėvus dėl lėšų mokėjimo.</w:t>
      </w:r>
    </w:p>
    <w:p w14:paraId="6240D186" w14:textId="174E2F17" w:rsidR="00F21647" w:rsidRPr="00F21647" w:rsidRDefault="004E3071" w:rsidP="00F21647">
      <w:pPr>
        <w:autoSpaceDE w:val="0"/>
        <w:autoSpaceDN w:val="0"/>
        <w:adjustRightInd w:val="0"/>
        <w:jc w:val="both"/>
        <w:rPr>
          <w:rFonts w:cs="Times New Roman"/>
          <w:b/>
          <w:bCs/>
          <w:kern w:val="0"/>
          <w:szCs w:val="24"/>
          <w:lang w:val="lt-LT"/>
        </w:rPr>
      </w:pPr>
      <w:r>
        <w:rPr>
          <w:rFonts w:cs="Times New Roman"/>
          <w:b/>
          <w:bCs/>
          <w:kern w:val="0"/>
          <w:szCs w:val="24"/>
          <w:lang w:val="lt-LT"/>
        </w:rPr>
        <w:t xml:space="preserve">             </w:t>
      </w:r>
      <w:r w:rsidR="00F21647" w:rsidRPr="00F21647">
        <w:rPr>
          <w:rFonts w:cs="Times New Roman"/>
          <w:b/>
          <w:bCs/>
          <w:kern w:val="0"/>
          <w:szCs w:val="24"/>
          <w:lang w:val="lt-LT"/>
        </w:rPr>
        <w:t>3. Neutralumas ir nediskriminavimas</w:t>
      </w:r>
    </w:p>
    <w:p w14:paraId="4779D08A" w14:textId="705E65E5" w:rsidR="00F21647" w:rsidRPr="00F21647" w:rsidRDefault="004E3071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eastAsia="SymbolMT" w:cs="Times New Roman"/>
          <w:kern w:val="0"/>
          <w:szCs w:val="24"/>
          <w:lang w:val="lt-LT"/>
        </w:rPr>
        <w:t xml:space="preserve">             </w:t>
      </w:r>
      <w:r w:rsidR="00F21647" w:rsidRPr="00F21647">
        <w:rPr>
          <w:rFonts w:eastAsia="SymbolMT" w:cs="Times New Roman"/>
          <w:kern w:val="0"/>
          <w:szCs w:val="24"/>
          <w:lang w:val="lt-LT"/>
        </w:rPr>
        <w:t xml:space="preserve"> </w:t>
      </w:r>
      <w:r w:rsidR="00F21647" w:rsidRPr="00F21647">
        <w:rPr>
          <w:rFonts w:cs="Times New Roman"/>
          <w:kern w:val="0"/>
          <w:szCs w:val="24"/>
          <w:lang w:val="lt-LT"/>
        </w:rPr>
        <w:t>Rinkliavų vykdymas neturi būti susijęs su sąrašais, leidžiančiais identifikuoti, kas prisidėjo ar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ne, siekiant apsaugoti tėvų privatumą ir išvengti socialinio spaudimo.</w:t>
      </w:r>
    </w:p>
    <w:p w14:paraId="2F3C6A82" w14:textId="1A35B8E5" w:rsidR="00F21647" w:rsidRPr="00F21647" w:rsidRDefault="004E3071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eastAsia="SymbolMT" w:cs="Times New Roman"/>
          <w:kern w:val="0"/>
          <w:szCs w:val="24"/>
          <w:lang w:val="lt-LT"/>
        </w:rPr>
        <w:t xml:space="preserve">             </w:t>
      </w:r>
      <w:r w:rsidR="00F21647" w:rsidRPr="00F21647">
        <w:rPr>
          <w:rFonts w:eastAsia="SymbolMT" w:cs="Times New Roman"/>
          <w:kern w:val="0"/>
          <w:szCs w:val="24"/>
          <w:lang w:val="lt-LT"/>
        </w:rPr>
        <w:t></w:t>
      </w:r>
      <w:r>
        <w:rPr>
          <w:rFonts w:eastAsia="SymbolMT"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Visos veiklos, finansuojamos iš rinkliavų, turi būti prieinamos visiems vaikams,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nepriklausomai nuo jų tėvų finansinio dalyvavimo.</w:t>
      </w:r>
    </w:p>
    <w:p w14:paraId="3BCEC4A2" w14:textId="6A874198" w:rsidR="00F21647" w:rsidRPr="00F21647" w:rsidRDefault="004E3071" w:rsidP="00F21647">
      <w:pPr>
        <w:autoSpaceDE w:val="0"/>
        <w:autoSpaceDN w:val="0"/>
        <w:adjustRightInd w:val="0"/>
        <w:jc w:val="both"/>
        <w:rPr>
          <w:rFonts w:cs="Times New Roman"/>
          <w:b/>
          <w:bCs/>
          <w:kern w:val="0"/>
          <w:szCs w:val="24"/>
          <w:lang w:val="lt-LT"/>
        </w:rPr>
      </w:pPr>
      <w:r>
        <w:rPr>
          <w:rFonts w:cs="Times New Roman"/>
          <w:b/>
          <w:bCs/>
          <w:kern w:val="0"/>
          <w:szCs w:val="24"/>
          <w:lang w:val="lt-LT"/>
        </w:rPr>
        <w:t xml:space="preserve">             </w:t>
      </w:r>
      <w:r w:rsidR="00F21647" w:rsidRPr="00F21647">
        <w:rPr>
          <w:rFonts w:cs="Times New Roman"/>
          <w:b/>
          <w:bCs/>
          <w:kern w:val="0"/>
          <w:szCs w:val="24"/>
          <w:lang w:val="lt-LT"/>
        </w:rPr>
        <w:t>4. Priežiūra ir skaidrumas</w:t>
      </w:r>
    </w:p>
    <w:p w14:paraId="5308351E" w14:textId="61EC4DB7" w:rsidR="00F21647" w:rsidRPr="00F21647" w:rsidRDefault="004E3071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eastAsia="SymbolMT" w:cs="Times New Roman"/>
          <w:kern w:val="0"/>
          <w:szCs w:val="24"/>
          <w:lang w:val="lt-LT"/>
        </w:rPr>
        <w:t xml:space="preserve">             </w:t>
      </w:r>
      <w:r w:rsidR="00F21647" w:rsidRPr="00F21647">
        <w:rPr>
          <w:rFonts w:eastAsia="SymbolMT" w:cs="Times New Roman"/>
          <w:kern w:val="0"/>
          <w:szCs w:val="24"/>
          <w:lang w:val="lt-LT"/>
        </w:rPr>
        <w:t xml:space="preserve"> </w:t>
      </w:r>
      <w:r w:rsidR="00F21647" w:rsidRPr="00F21647">
        <w:rPr>
          <w:rFonts w:cs="Times New Roman"/>
          <w:kern w:val="0"/>
          <w:szCs w:val="24"/>
          <w:lang w:val="lt-LT"/>
        </w:rPr>
        <w:t>Tėvų komitetai turėtų viešai pateikti informaciją apie surinktų lėšų paskirtį, patirtas išlaidas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ir galimus likučius, užtikrinant skaidrumą ir mažinant galimybę lėšoms būti naudojamoms ne</w:t>
      </w:r>
    </w:p>
    <w:p w14:paraId="7CEAA50C" w14:textId="77777777" w:rsidR="00F21647" w:rsidRPr="00F21647" w:rsidRDefault="00F21647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 w:rsidRPr="00F21647">
        <w:rPr>
          <w:rFonts w:cs="Times New Roman"/>
          <w:kern w:val="0"/>
          <w:szCs w:val="24"/>
          <w:lang w:val="lt-LT"/>
        </w:rPr>
        <w:t>pagal paskirtį.</w:t>
      </w:r>
    </w:p>
    <w:p w14:paraId="50CAC5CE" w14:textId="4ED9275C" w:rsidR="00F21647" w:rsidRPr="00F21647" w:rsidRDefault="004E3071" w:rsidP="00011A10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eastAsia="SymbolMT" w:cs="Times New Roman"/>
          <w:kern w:val="0"/>
          <w:szCs w:val="24"/>
          <w:lang w:val="lt-LT"/>
        </w:rPr>
        <w:t xml:space="preserve">             </w:t>
      </w:r>
      <w:r w:rsidR="00F21647" w:rsidRPr="00F21647">
        <w:rPr>
          <w:rFonts w:eastAsia="SymbolMT" w:cs="Times New Roman"/>
          <w:kern w:val="0"/>
          <w:szCs w:val="24"/>
          <w:lang w:val="lt-LT"/>
        </w:rPr>
        <w:t xml:space="preserve"> </w:t>
      </w:r>
      <w:r w:rsidR="00F21647" w:rsidRPr="00F21647">
        <w:rPr>
          <w:rFonts w:cs="Times New Roman"/>
          <w:kern w:val="0"/>
          <w:szCs w:val="24"/>
          <w:lang w:val="lt-LT"/>
        </w:rPr>
        <w:t>Ugdymo įstaigos vadovybė turi stebėti, ar rinkliavų organizavimo procesas atitinka teisės</w:t>
      </w:r>
    </w:p>
    <w:p w14:paraId="0E1340D6" w14:textId="77777777" w:rsidR="00F21647" w:rsidRPr="00F21647" w:rsidRDefault="00F21647" w:rsidP="00011A10">
      <w:pPr>
        <w:tabs>
          <w:tab w:val="left" w:pos="851"/>
        </w:tabs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 w:rsidRPr="00F21647">
        <w:rPr>
          <w:rFonts w:cs="Times New Roman"/>
          <w:kern w:val="0"/>
          <w:szCs w:val="24"/>
          <w:lang w:val="lt-LT"/>
        </w:rPr>
        <w:lastRenderedPageBreak/>
        <w:t>aktus ir nekelia įtampos tarp tėvų.</w:t>
      </w:r>
    </w:p>
    <w:p w14:paraId="13AB12C8" w14:textId="3D26F617" w:rsidR="00F21647" w:rsidRPr="00F21647" w:rsidRDefault="004E3071" w:rsidP="00F21647">
      <w:pPr>
        <w:autoSpaceDE w:val="0"/>
        <w:autoSpaceDN w:val="0"/>
        <w:adjustRightInd w:val="0"/>
        <w:jc w:val="both"/>
        <w:rPr>
          <w:rFonts w:cs="Times New Roman"/>
          <w:b/>
          <w:bCs/>
          <w:kern w:val="0"/>
          <w:szCs w:val="24"/>
          <w:lang w:val="lt-LT"/>
        </w:rPr>
      </w:pPr>
      <w:r>
        <w:rPr>
          <w:rFonts w:cs="Times New Roman"/>
          <w:b/>
          <w:bCs/>
          <w:kern w:val="0"/>
          <w:szCs w:val="24"/>
          <w:lang w:val="lt-LT"/>
        </w:rPr>
        <w:t xml:space="preserve">              </w:t>
      </w:r>
      <w:r w:rsidR="00F21647" w:rsidRPr="00F21647">
        <w:rPr>
          <w:rFonts w:cs="Times New Roman"/>
          <w:b/>
          <w:bCs/>
          <w:kern w:val="0"/>
          <w:szCs w:val="24"/>
          <w:lang w:val="lt-LT"/>
        </w:rPr>
        <w:t>5. Skundų nagrinėjimo mechanizmas</w:t>
      </w:r>
    </w:p>
    <w:p w14:paraId="0C2C92D3" w14:textId="2AD1FEA7" w:rsidR="00F21647" w:rsidRDefault="004E3071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  <w:r>
        <w:rPr>
          <w:rFonts w:eastAsia="SymbolMT" w:cs="Times New Roman"/>
          <w:kern w:val="0"/>
          <w:szCs w:val="24"/>
          <w:lang w:val="lt-LT"/>
        </w:rPr>
        <w:t xml:space="preserve">             </w:t>
      </w:r>
      <w:r w:rsidR="00F21647" w:rsidRPr="00F21647">
        <w:rPr>
          <w:rFonts w:eastAsia="SymbolMT" w:cs="Times New Roman"/>
          <w:kern w:val="0"/>
          <w:szCs w:val="24"/>
          <w:lang w:val="lt-LT"/>
        </w:rPr>
        <w:t xml:space="preserve"> </w:t>
      </w:r>
      <w:r w:rsidR="00F21647" w:rsidRPr="00F21647">
        <w:rPr>
          <w:rFonts w:cs="Times New Roman"/>
          <w:kern w:val="0"/>
          <w:szCs w:val="24"/>
          <w:lang w:val="lt-LT"/>
        </w:rPr>
        <w:t>Sukurti aiškią skundų teikimo ir nagrinėjimo tvarką, leidžiančią tėvams pranešti apie galimus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pažeidimus ar spaudimą prisidėti, užtikrinant konfidencialumą, greitą reagavimą ir vaikų</w:t>
      </w:r>
      <w:r>
        <w:rPr>
          <w:rFonts w:cs="Times New Roman"/>
          <w:kern w:val="0"/>
          <w:szCs w:val="24"/>
          <w:lang w:val="lt-LT"/>
        </w:rPr>
        <w:t xml:space="preserve"> </w:t>
      </w:r>
      <w:r w:rsidR="00F21647" w:rsidRPr="00F21647">
        <w:rPr>
          <w:rFonts w:cs="Times New Roman"/>
          <w:kern w:val="0"/>
          <w:szCs w:val="24"/>
          <w:lang w:val="lt-LT"/>
        </w:rPr>
        <w:t>interesų apsaugą.</w:t>
      </w:r>
    </w:p>
    <w:p w14:paraId="3D16A29A" w14:textId="77777777" w:rsidR="004E3071" w:rsidRDefault="004E3071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</w:p>
    <w:p w14:paraId="56945DE4" w14:textId="77777777" w:rsidR="004E3071" w:rsidRPr="00F21647" w:rsidRDefault="004E3071" w:rsidP="00F21647">
      <w:pPr>
        <w:autoSpaceDE w:val="0"/>
        <w:autoSpaceDN w:val="0"/>
        <w:adjustRightInd w:val="0"/>
        <w:jc w:val="both"/>
        <w:rPr>
          <w:rFonts w:cs="Times New Roman"/>
          <w:kern w:val="0"/>
          <w:szCs w:val="24"/>
          <w:lang w:val="lt-LT"/>
        </w:rPr>
      </w:pPr>
    </w:p>
    <w:p w14:paraId="2C769CFF" w14:textId="77777777" w:rsidR="00D507EE" w:rsidRPr="00F21647" w:rsidRDefault="00D507EE" w:rsidP="00F21647">
      <w:pPr>
        <w:autoSpaceDE w:val="0"/>
        <w:autoSpaceDN w:val="0"/>
        <w:adjustRightInd w:val="0"/>
        <w:jc w:val="both"/>
        <w:rPr>
          <w:rFonts w:cs="Times New Roman"/>
          <w:szCs w:val="24"/>
          <w:lang w:val="lt-LT"/>
        </w:rPr>
      </w:pPr>
    </w:p>
    <w:sectPr w:rsidR="00D507EE" w:rsidRPr="00F21647" w:rsidSect="00150CD0">
      <w:headerReference w:type="default" r:id="rId6"/>
      <w:pgSz w:w="11907" w:h="16840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B6AC1" w14:textId="77777777" w:rsidR="00572912" w:rsidRDefault="00572912" w:rsidP="00150CD0">
      <w:r>
        <w:separator/>
      </w:r>
    </w:p>
  </w:endnote>
  <w:endnote w:type="continuationSeparator" w:id="0">
    <w:p w14:paraId="1DCBC39E" w14:textId="77777777" w:rsidR="00572912" w:rsidRDefault="00572912" w:rsidP="00150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ymbolMT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A7BE8" w14:textId="77777777" w:rsidR="00572912" w:rsidRDefault="00572912" w:rsidP="00150CD0">
      <w:r>
        <w:separator/>
      </w:r>
    </w:p>
  </w:footnote>
  <w:footnote w:type="continuationSeparator" w:id="0">
    <w:p w14:paraId="2BE56394" w14:textId="77777777" w:rsidR="00572912" w:rsidRDefault="00572912" w:rsidP="00150C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3526402"/>
      <w:docPartObj>
        <w:docPartGallery w:val="Page Numbers (Top of Page)"/>
        <w:docPartUnique/>
      </w:docPartObj>
    </w:sdtPr>
    <w:sdtContent>
      <w:p w14:paraId="6CCCDDAC" w14:textId="45FA6369" w:rsidR="00150CD0" w:rsidRDefault="00150CD0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t-LT"/>
          </w:rPr>
          <w:t>2</w:t>
        </w:r>
        <w:r>
          <w:fldChar w:fldCharType="end"/>
        </w:r>
      </w:p>
    </w:sdtContent>
  </w:sdt>
  <w:p w14:paraId="119BAE45" w14:textId="77777777" w:rsidR="00150CD0" w:rsidRDefault="00150CD0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092"/>
    <w:rsid w:val="00011A10"/>
    <w:rsid w:val="0004263F"/>
    <w:rsid w:val="00150CD0"/>
    <w:rsid w:val="00174991"/>
    <w:rsid w:val="001D574E"/>
    <w:rsid w:val="0023699A"/>
    <w:rsid w:val="003A79A4"/>
    <w:rsid w:val="004E3071"/>
    <w:rsid w:val="005202DC"/>
    <w:rsid w:val="005233D3"/>
    <w:rsid w:val="00524C6B"/>
    <w:rsid w:val="00572912"/>
    <w:rsid w:val="00686603"/>
    <w:rsid w:val="006E0173"/>
    <w:rsid w:val="006F056E"/>
    <w:rsid w:val="007546F7"/>
    <w:rsid w:val="00890660"/>
    <w:rsid w:val="008E76D3"/>
    <w:rsid w:val="009218F6"/>
    <w:rsid w:val="009F1946"/>
    <w:rsid w:val="00A44092"/>
    <w:rsid w:val="00B22092"/>
    <w:rsid w:val="00B625C3"/>
    <w:rsid w:val="00CF06D7"/>
    <w:rsid w:val="00D507EE"/>
    <w:rsid w:val="00D979F0"/>
    <w:rsid w:val="00EE6E0C"/>
    <w:rsid w:val="00F21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D6652"/>
  <w15:chartTrackingRefBased/>
  <w15:docId w15:val="{DE2B4ADB-4138-4F0C-8A0F-F76CCD4E9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B220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220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2209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2209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2209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2209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2209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2209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2209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220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220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2209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2209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2209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2209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2209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2209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22092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220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220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2209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2209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220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B22092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B22092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B22092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220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22092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B22092"/>
    <w:rPr>
      <w:b/>
      <w:bCs/>
      <w:smallCaps/>
      <w:color w:val="2F5496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150CD0"/>
    <w:pPr>
      <w:tabs>
        <w:tab w:val="center" w:pos="4986"/>
        <w:tab w:val="right" w:pos="9972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50CD0"/>
  </w:style>
  <w:style w:type="paragraph" w:styleId="Porat">
    <w:name w:val="footer"/>
    <w:basedOn w:val="prastasis"/>
    <w:link w:val="PoratDiagrama"/>
    <w:uiPriority w:val="99"/>
    <w:unhideWhenUsed/>
    <w:rsid w:val="00150CD0"/>
    <w:pPr>
      <w:tabs>
        <w:tab w:val="center" w:pos="4986"/>
        <w:tab w:val="right" w:pos="9972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150C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6</Pages>
  <Words>3351</Words>
  <Characters>19101</Characters>
  <Application>Microsoft Office Word</Application>
  <DocSecurity>0</DocSecurity>
  <Lines>159</Lines>
  <Paragraphs>44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2026-01-12T13:47:00Z</dcterms:created>
  <dcterms:modified xsi:type="dcterms:W3CDTF">2026-01-13T08:38:00Z</dcterms:modified>
</cp:coreProperties>
</file>