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D8A4D" w14:textId="77777777" w:rsidR="00830391" w:rsidRPr="007A7FCA" w:rsidRDefault="00830391" w:rsidP="00830391">
      <w:pPr>
        <w:jc w:val="both"/>
        <w:rPr>
          <w:b/>
          <w:bCs/>
        </w:rPr>
      </w:pPr>
      <w:r w:rsidRPr="007A7FCA">
        <w:rPr>
          <w:b/>
          <w:bCs/>
        </w:rPr>
        <w:t>Prielinksnio „per“ vartojimas</w:t>
      </w:r>
    </w:p>
    <w:p w14:paraId="5BAF80F1" w14:textId="77777777" w:rsidR="00830391" w:rsidRPr="007A7FCA" w:rsidRDefault="00830391" w:rsidP="00830391">
      <w:pPr>
        <w:jc w:val="both"/>
        <w:rPr>
          <w:b/>
          <w:bCs/>
        </w:rPr>
      </w:pPr>
    </w:p>
    <w:p w14:paraId="76F276A3" w14:textId="77777777" w:rsidR="00830391" w:rsidRDefault="00830391" w:rsidP="00830391">
      <w:pPr>
        <w:jc w:val="both"/>
      </w:pPr>
      <w:r>
        <w:t xml:space="preserve">Ar taisyklingai pavartotas prielinksnis „per“ sakinyje: </w:t>
      </w:r>
      <w:r w:rsidRPr="00177417">
        <w:rPr>
          <w:i/>
          <w:iCs/>
        </w:rPr>
        <w:t>Užsisakykite maisto į namus per programėlę „</w:t>
      </w:r>
      <w:proofErr w:type="spellStart"/>
      <w:r w:rsidRPr="00177417">
        <w:rPr>
          <w:i/>
          <w:iCs/>
        </w:rPr>
        <w:t>Wolt</w:t>
      </w:r>
      <w:proofErr w:type="spellEnd"/>
      <w:r w:rsidRPr="00177417">
        <w:rPr>
          <w:i/>
          <w:iCs/>
        </w:rPr>
        <w:t>“?</w:t>
      </w:r>
      <w:r>
        <w:t xml:space="preserve"> Taisyklingai. Prielinksnio „per“ ir galininko konstrukcijomis gali būti nurodomas veiksmo būdas, tam tikras tarpininkas. Tarpininkas gali būti tiek asmuo ar kokia institucija, tiek daiktas. Pvz.: </w:t>
      </w:r>
      <w:r w:rsidRPr="00177417">
        <w:rPr>
          <w:i/>
          <w:iCs/>
        </w:rPr>
        <w:t>Kai kuriomis ligomis galima užsikrėsti per orą. Pasiuntiniai kalbėjo su manimi per vertėją. Auklėjimo klausimais nemažai kalbama per radiją ir televiziją.</w:t>
      </w:r>
      <w:r>
        <w:t xml:space="preserve">  </w:t>
      </w:r>
    </w:p>
    <w:p w14:paraId="4EBE4A4B" w14:textId="77777777" w:rsidR="00830391" w:rsidRDefault="00830391" w:rsidP="00830391">
      <w:pPr>
        <w:jc w:val="both"/>
      </w:pPr>
    </w:p>
    <w:p w14:paraId="7534FB7B" w14:textId="77777777" w:rsidR="00830391" w:rsidRDefault="00830391" w:rsidP="00830391">
      <w:pPr>
        <w:jc w:val="both"/>
      </w:pPr>
      <w:r w:rsidRPr="00E03A21">
        <w:t>Parengta pagal VLKK Konsultacijų banko informaciją</w:t>
      </w:r>
    </w:p>
    <w:p w14:paraId="5A7006CE" w14:textId="77777777" w:rsidR="006B6737" w:rsidRPr="00830391" w:rsidRDefault="006B6737" w:rsidP="00830391"/>
    <w:sectPr w:rsidR="006B6737" w:rsidRPr="0083039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86"/>
    <w:rsid w:val="006A5B86"/>
    <w:rsid w:val="006B6737"/>
    <w:rsid w:val="00824A50"/>
    <w:rsid w:val="00830391"/>
    <w:rsid w:val="00C1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6654EC-DCD8-4E88-98D0-3187FD82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A5B8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12B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12B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12B8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12B8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12B8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12B8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12B8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12B8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12B8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12B86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12B8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12B86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12B86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12B86"/>
    <w:rPr>
      <w:rFonts w:eastAsiaTheme="majorEastAsia" w:cstheme="majorBidi"/>
      <w:color w:val="2F5496" w:themeColor="accent1" w:themeShade="BF"/>
      <w:lang w:val="en-US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12B86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12B86"/>
    <w:rPr>
      <w:rFonts w:eastAsiaTheme="majorEastAsia" w:cstheme="majorBidi"/>
      <w:color w:val="595959" w:themeColor="text1" w:themeTint="A6"/>
      <w:lang w:val="en-US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12B86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12B86"/>
    <w:rPr>
      <w:rFonts w:eastAsiaTheme="majorEastAsia" w:cstheme="majorBidi"/>
      <w:color w:val="272727" w:themeColor="text1" w:themeTint="D8"/>
      <w:lang w:val="en-US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12B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12B86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12B8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12B86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12B8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12B86"/>
    <w:rPr>
      <w:i/>
      <w:iCs/>
      <w:color w:val="404040" w:themeColor="text1" w:themeTint="BF"/>
      <w:lang w:val="en-US"/>
    </w:rPr>
  </w:style>
  <w:style w:type="paragraph" w:styleId="Sraopastraipa">
    <w:name w:val="List Paragraph"/>
    <w:basedOn w:val="prastasis"/>
    <w:uiPriority w:val="34"/>
    <w:qFormat/>
    <w:rsid w:val="00C12B8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12B86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12B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12B86"/>
    <w:rPr>
      <w:i/>
      <w:iCs/>
      <w:color w:val="2F5496" w:themeColor="accent1" w:themeShade="BF"/>
      <w:lang w:val="en-US"/>
    </w:rPr>
  </w:style>
  <w:style w:type="character" w:styleId="Rykinuoroda">
    <w:name w:val="Intense Reference"/>
    <w:basedOn w:val="Numatytasispastraiposriftas"/>
    <w:uiPriority w:val="32"/>
    <w:qFormat/>
    <w:rsid w:val="00C12B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198</Characters>
  <Application>Microsoft Office Word</Application>
  <DocSecurity>0</DocSecurity>
  <Lines>1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ignas budrys</dc:creator>
  <cp:keywords/>
  <dc:description/>
  <cp:lastModifiedBy>ignas budrys</cp:lastModifiedBy>
  <cp:revision>2</cp:revision>
  <dcterms:created xsi:type="dcterms:W3CDTF">2026-01-06T17:55:00Z</dcterms:created>
  <dcterms:modified xsi:type="dcterms:W3CDTF">2026-01-06T17:55:00Z</dcterms:modified>
</cp:coreProperties>
</file>