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4C585" w14:textId="77777777" w:rsidR="00EF20D2" w:rsidRDefault="00EF20D2" w:rsidP="004346B4"/>
    <w:p w14:paraId="22FF58BE" w14:textId="77777777" w:rsidR="00E2392D" w:rsidRDefault="00E2392D" w:rsidP="00EF20D2">
      <w:pPr>
        <w:pStyle w:val="Pavadinimas1"/>
        <w:ind w:left="180"/>
        <w:jc w:val="center"/>
        <w:rPr>
          <w:rFonts w:ascii="Times New Roman" w:hAnsi="Times New Roman"/>
          <w:caps w:val="0"/>
          <w:sz w:val="24"/>
          <w:lang w:val="lt-LT"/>
        </w:rPr>
      </w:pPr>
    </w:p>
    <w:p w14:paraId="114A733C" w14:textId="4A3D0BED"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3C73E2D3" w14:textId="77777777" w:rsidR="008A5839" w:rsidRPr="005B723D" w:rsidRDefault="008A5839" w:rsidP="008A5839">
      <w:pPr>
        <w:pStyle w:val="Pavadinimas"/>
        <w:rPr>
          <w:b w:val="0"/>
        </w:rPr>
      </w:pPr>
      <w:r w:rsidRPr="005B723D">
        <w:t>DĖL PROJEKTO NR. 10-013-P-0001/03</w:t>
      </w:r>
      <w:r>
        <w:t>5</w:t>
      </w:r>
      <w:r w:rsidRPr="005B723D">
        <w:t xml:space="preserve"> „ANKSTYVOJO UGDYMO UŽTIKRINIMAS VAIKAMS IŠ SOCIALINĘ RIZIKĄ PATIRIANČIŲ ŠEIMŲ“ LĖŠŲ PASKIRSTYMO</w:t>
      </w:r>
    </w:p>
    <w:p w14:paraId="44D19377" w14:textId="77777777" w:rsidR="008A5839" w:rsidRPr="005B723D" w:rsidRDefault="008A5839" w:rsidP="008A5839">
      <w:pPr>
        <w:jc w:val="center"/>
      </w:pPr>
    </w:p>
    <w:p w14:paraId="37131BC4" w14:textId="12250BAF" w:rsidR="008A5839" w:rsidRPr="00B571A1" w:rsidRDefault="008A5839" w:rsidP="008A5839">
      <w:pPr>
        <w:jc w:val="center"/>
      </w:pPr>
      <w:r w:rsidRPr="00B571A1">
        <w:t>20</w:t>
      </w:r>
      <w:r>
        <w:t>25</w:t>
      </w:r>
      <w:r w:rsidRPr="00B571A1">
        <w:t xml:space="preserve"> m.</w:t>
      </w:r>
      <w:r>
        <w:t xml:space="preserve"> liepos </w:t>
      </w:r>
      <w:r w:rsidR="00F6158C">
        <w:t>10</w:t>
      </w:r>
      <w:r w:rsidRPr="00B571A1">
        <w:t xml:space="preserve"> d. Nr. </w:t>
      </w:r>
      <w:r w:rsidR="00F6158C">
        <w:t>DĮV-383</w:t>
      </w:r>
    </w:p>
    <w:p w14:paraId="731CF861" w14:textId="77777777" w:rsidR="008A5839" w:rsidRPr="00B571A1" w:rsidRDefault="008A5839" w:rsidP="008A5839">
      <w:pPr>
        <w:jc w:val="center"/>
      </w:pPr>
      <w:r w:rsidRPr="00B571A1">
        <w:t>Šilalė</w:t>
      </w:r>
    </w:p>
    <w:p w14:paraId="39719AB3" w14:textId="77777777" w:rsidR="008A5839" w:rsidRPr="00946AF5" w:rsidRDefault="008A5839" w:rsidP="008A5839">
      <w:pPr>
        <w:jc w:val="center"/>
        <w:rPr>
          <w:sz w:val="16"/>
          <w:szCs w:val="16"/>
        </w:rPr>
      </w:pPr>
    </w:p>
    <w:p w14:paraId="56488970" w14:textId="01E050C1" w:rsidR="008A5839" w:rsidRPr="005B723D" w:rsidRDefault="008A5839" w:rsidP="008A5839">
      <w:pPr>
        <w:tabs>
          <w:tab w:val="left" w:pos="993"/>
        </w:tabs>
        <w:ind w:firstLine="851"/>
        <w:jc w:val="both"/>
      </w:pPr>
      <w:r w:rsidRPr="005B723D">
        <w:t xml:space="preserve">  Vadovaudamasi</w:t>
      </w:r>
      <w:r>
        <w:t>s</w:t>
      </w:r>
      <w:r w:rsidRPr="005B723D">
        <w:t xml:space="preserve"> </w:t>
      </w:r>
      <w:r w:rsidRPr="005B723D">
        <w:rPr>
          <w:noProof/>
        </w:rPr>
        <w:t xml:space="preserve">Lietuvos Respublikos vietos savivaldos įstatymo </w:t>
      </w:r>
      <w:r>
        <w:rPr>
          <w:noProof/>
        </w:rPr>
        <w:t>34</w:t>
      </w:r>
      <w:r w:rsidRPr="005B723D">
        <w:rPr>
          <w:noProof/>
        </w:rPr>
        <w:t xml:space="preserve"> straipsnio </w:t>
      </w:r>
      <w:r>
        <w:rPr>
          <w:noProof/>
        </w:rPr>
        <w:t>6</w:t>
      </w:r>
      <w:r w:rsidRPr="005B723D">
        <w:rPr>
          <w:noProof/>
        </w:rPr>
        <w:t xml:space="preserve"> dalies </w:t>
      </w:r>
      <w:r>
        <w:rPr>
          <w:noProof/>
        </w:rPr>
        <w:t>1</w:t>
      </w:r>
      <w:r w:rsidRPr="005B723D">
        <w:rPr>
          <w:noProof/>
        </w:rPr>
        <w:t xml:space="preserve"> punktu, 2021–2023 m. plėtros programos valdytojos Lietuvos Respublikos švietimo, mokslo ir sporto ministerijos švietimo plėtros programos pažangos priemonės Nr. 12-003-03-01-04 „Užtikrinti visiems prieinamą ankstyvąjį ugdymą“ projekto „Ankstyvojo ugdymo užtikrinimas vaikams iš socialinę riziką patiriančių šeimų“ </w:t>
      </w:r>
      <w:r>
        <w:rPr>
          <w:noProof/>
        </w:rPr>
        <w:t xml:space="preserve">2024 m. birželio 28 d. </w:t>
      </w:r>
      <w:r w:rsidRPr="005B723D">
        <w:rPr>
          <w:noProof/>
        </w:rPr>
        <w:t>jungtinės veiklos sutartimi Nr. 10-013-P-0001/03</w:t>
      </w:r>
      <w:r>
        <w:rPr>
          <w:noProof/>
        </w:rPr>
        <w:t>5</w:t>
      </w:r>
      <w:r w:rsidRPr="005B723D">
        <w:rPr>
          <w:noProof/>
        </w:rPr>
        <w:t xml:space="preserve">, pasirašyta tarp Europos socialinio fondo agentūros </w:t>
      </w:r>
      <w:r w:rsidRPr="005B723D">
        <w:t xml:space="preserve">ir </w:t>
      </w:r>
      <w:r>
        <w:t xml:space="preserve">Šilalės </w:t>
      </w:r>
      <w:r w:rsidRPr="005B723D">
        <w:t>rajono savivaldybės administracijos,</w:t>
      </w:r>
    </w:p>
    <w:p w14:paraId="37CD614F" w14:textId="07E1962D" w:rsidR="008A5839" w:rsidRDefault="008A5839" w:rsidP="008A5839">
      <w:pPr>
        <w:pStyle w:val="Sraopastraipa"/>
        <w:numPr>
          <w:ilvl w:val="0"/>
          <w:numId w:val="2"/>
        </w:numPr>
        <w:tabs>
          <w:tab w:val="left" w:pos="1134"/>
        </w:tabs>
        <w:ind w:left="0" w:firstLine="993"/>
        <w:jc w:val="both"/>
      </w:pPr>
      <w:r>
        <w:t>P</w:t>
      </w:r>
      <w:r w:rsidRPr="002F65B1">
        <w:t xml:space="preserve"> a s k i r s t a u projekto „</w:t>
      </w:r>
      <w:r w:rsidRPr="002F65B1">
        <w:rPr>
          <w:color w:val="000000"/>
        </w:rPr>
        <w:t>Ankstyvojo ugdymo užtikrinimo vaikams iš socialinę riziką patiriančių šeimų</w:t>
      </w:r>
      <w:r w:rsidRPr="002F65B1">
        <w:t>“</w:t>
      </w:r>
      <w:r>
        <w:t xml:space="preserve"> (toliau ‒ Projektas) </w:t>
      </w:r>
      <w:r w:rsidRPr="002F65B1">
        <w:t>lėšas</w:t>
      </w:r>
      <w:r>
        <w:t xml:space="preserve"> 6853,64 Eur (šešis tūkstančius aštuonis šimtus penkiasdešimt tris Eur šešiasdešimt keturis ct) </w:t>
      </w:r>
      <w:r w:rsidRPr="002F65B1">
        <w:t>2024 m. rugsėjo  mėn</w:t>
      </w:r>
      <w:r w:rsidR="0061495D">
        <w:t xml:space="preserve">esiui </w:t>
      </w:r>
      <w:r w:rsidRPr="002F65B1">
        <w:t>taip:</w:t>
      </w:r>
    </w:p>
    <w:p w14:paraId="5D1AE273" w14:textId="77777777" w:rsidR="008A5839" w:rsidRPr="002F65B1" w:rsidRDefault="008A5839" w:rsidP="008A5839">
      <w:pPr>
        <w:ind w:left="851"/>
        <w:rPr>
          <w:sz w:val="14"/>
          <w:szCs w:val="14"/>
        </w:rPr>
      </w:pPr>
    </w:p>
    <w:tbl>
      <w:tblPr>
        <w:tblStyle w:val="Lentelstinklelis"/>
        <w:tblW w:w="9634" w:type="dxa"/>
        <w:tblLayout w:type="fixed"/>
        <w:tblLook w:val="04A0" w:firstRow="1" w:lastRow="0" w:firstColumn="1" w:lastColumn="0" w:noHBand="0" w:noVBand="1"/>
      </w:tblPr>
      <w:tblGrid>
        <w:gridCol w:w="421"/>
        <w:gridCol w:w="3260"/>
        <w:gridCol w:w="2126"/>
        <w:gridCol w:w="1418"/>
        <w:gridCol w:w="992"/>
        <w:gridCol w:w="1417"/>
      </w:tblGrid>
      <w:tr w:rsidR="008A5839" w14:paraId="56A270EA" w14:textId="77777777" w:rsidTr="004F08BA">
        <w:trPr>
          <w:trHeight w:val="1469"/>
        </w:trPr>
        <w:tc>
          <w:tcPr>
            <w:tcW w:w="421" w:type="dxa"/>
          </w:tcPr>
          <w:p w14:paraId="6B6E2BF1" w14:textId="77777777" w:rsidR="008A5839" w:rsidRDefault="008A5839" w:rsidP="004F08BA">
            <w:pPr>
              <w:tabs>
                <w:tab w:val="left" w:pos="2977"/>
              </w:tabs>
              <w:ind w:left="-157" w:right="-87" w:firstLine="22"/>
              <w:jc w:val="center"/>
            </w:pPr>
          </w:p>
          <w:p w14:paraId="7C98B867" w14:textId="77777777" w:rsidR="008A5839" w:rsidRDefault="008A5839" w:rsidP="004F08BA">
            <w:pPr>
              <w:tabs>
                <w:tab w:val="left" w:pos="2977"/>
              </w:tabs>
              <w:ind w:left="-157" w:right="-87" w:firstLine="22"/>
              <w:jc w:val="center"/>
            </w:pPr>
            <w:r>
              <w:t>Eil. Nr.</w:t>
            </w:r>
          </w:p>
        </w:tc>
        <w:tc>
          <w:tcPr>
            <w:tcW w:w="3260" w:type="dxa"/>
          </w:tcPr>
          <w:p w14:paraId="09E7515D" w14:textId="77777777" w:rsidR="008A5839" w:rsidRDefault="008A5839" w:rsidP="004F08BA">
            <w:pPr>
              <w:tabs>
                <w:tab w:val="left" w:pos="2977"/>
              </w:tabs>
            </w:pPr>
          </w:p>
          <w:p w14:paraId="0A291FB3" w14:textId="77777777" w:rsidR="008A5839" w:rsidRDefault="008A5839" w:rsidP="004F08BA">
            <w:pPr>
              <w:tabs>
                <w:tab w:val="left" w:pos="2977"/>
              </w:tabs>
            </w:pPr>
            <w:r>
              <w:t>Įstaigos pavadinimas</w:t>
            </w:r>
          </w:p>
        </w:tc>
        <w:tc>
          <w:tcPr>
            <w:tcW w:w="2126" w:type="dxa"/>
          </w:tcPr>
          <w:p w14:paraId="66B1D15E" w14:textId="77777777" w:rsidR="008A5839" w:rsidRPr="00DA6110" w:rsidRDefault="008A5839" w:rsidP="004F08BA">
            <w:pPr>
              <w:tabs>
                <w:tab w:val="left" w:pos="2977"/>
              </w:tabs>
              <w:ind w:left="-107" w:right="-182" w:hanging="102"/>
              <w:jc w:val="center"/>
            </w:pPr>
            <w:r w:rsidRPr="00DA6110">
              <w:t>Vaikų dalyvaujančių ikimokykliniame/ privalomame ikimokykliniame/ priešmokykliniame ugdyme, skaičius</w:t>
            </w:r>
          </w:p>
        </w:tc>
        <w:tc>
          <w:tcPr>
            <w:tcW w:w="1418" w:type="dxa"/>
          </w:tcPr>
          <w:p w14:paraId="4EB9FDF5" w14:textId="77777777" w:rsidR="008A5839" w:rsidRDefault="008A5839" w:rsidP="004F08BA">
            <w:pPr>
              <w:tabs>
                <w:tab w:val="left" w:pos="2977"/>
              </w:tabs>
            </w:pPr>
          </w:p>
          <w:p w14:paraId="50506EAE" w14:textId="77777777" w:rsidR="008A5839" w:rsidRDefault="008A5839" w:rsidP="004F08BA">
            <w:pPr>
              <w:tabs>
                <w:tab w:val="left" w:pos="2977"/>
              </w:tabs>
              <w:jc w:val="center"/>
            </w:pPr>
            <w:r>
              <w:t>Fiksuoto įkainio kodas</w:t>
            </w:r>
          </w:p>
        </w:tc>
        <w:tc>
          <w:tcPr>
            <w:tcW w:w="992" w:type="dxa"/>
          </w:tcPr>
          <w:p w14:paraId="38B2D869" w14:textId="77777777" w:rsidR="008A5839" w:rsidRDefault="008A5839" w:rsidP="004F08BA">
            <w:pPr>
              <w:tabs>
                <w:tab w:val="left" w:pos="2977"/>
              </w:tabs>
              <w:ind w:left="-104"/>
              <w:jc w:val="center"/>
            </w:pPr>
          </w:p>
          <w:p w14:paraId="40250DC2" w14:textId="77777777" w:rsidR="008A5839" w:rsidRDefault="008A5839" w:rsidP="004F08BA">
            <w:pPr>
              <w:tabs>
                <w:tab w:val="left" w:pos="2977"/>
              </w:tabs>
              <w:ind w:left="-104" w:right="-107"/>
              <w:jc w:val="center"/>
            </w:pPr>
            <w:r>
              <w:t>Fiksuoto įkainio dydis</w:t>
            </w:r>
          </w:p>
        </w:tc>
        <w:tc>
          <w:tcPr>
            <w:tcW w:w="1417" w:type="dxa"/>
          </w:tcPr>
          <w:p w14:paraId="688DAE9B" w14:textId="77777777" w:rsidR="008A5839" w:rsidRDefault="008A5839" w:rsidP="004F08BA">
            <w:pPr>
              <w:tabs>
                <w:tab w:val="left" w:pos="2977"/>
              </w:tabs>
              <w:ind w:left="-52"/>
              <w:jc w:val="center"/>
            </w:pPr>
          </w:p>
          <w:p w14:paraId="1E705610" w14:textId="77777777" w:rsidR="008A5839" w:rsidRPr="00DA6110" w:rsidRDefault="008A5839" w:rsidP="004F08BA">
            <w:pPr>
              <w:tabs>
                <w:tab w:val="left" w:pos="2977"/>
              </w:tabs>
              <w:ind w:left="-52"/>
              <w:jc w:val="center"/>
            </w:pPr>
            <w:r w:rsidRPr="00DA6110">
              <w:t>Fiksuoto įkainio suma pervedama įstaigai</w:t>
            </w:r>
          </w:p>
        </w:tc>
      </w:tr>
      <w:tr w:rsidR="008A5839" w14:paraId="5422302D" w14:textId="77777777" w:rsidTr="004F08BA">
        <w:tc>
          <w:tcPr>
            <w:tcW w:w="421" w:type="dxa"/>
          </w:tcPr>
          <w:p w14:paraId="30D29754" w14:textId="77777777" w:rsidR="008A5839" w:rsidRDefault="008A5839" w:rsidP="004F08BA">
            <w:pPr>
              <w:tabs>
                <w:tab w:val="left" w:pos="2977"/>
              </w:tabs>
              <w:ind w:left="-157" w:right="-87" w:firstLine="22"/>
              <w:jc w:val="center"/>
            </w:pPr>
            <w:r>
              <w:t>1.</w:t>
            </w:r>
          </w:p>
        </w:tc>
        <w:tc>
          <w:tcPr>
            <w:tcW w:w="3260" w:type="dxa"/>
          </w:tcPr>
          <w:p w14:paraId="1A042E96" w14:textId="77777777" w:rsidR="008A5839" w:rsidRDefault="008A5839" w:rsidP="004F08BA">
            <w:pPr>
              <w:tabs>
                <w:tab w:val="left" w:pos="2977"/>
              </w:tabs>
            </w:pPr>
            <w:r>
              <w:t>Šilalės r. Laukuvos Norberto Vėliaus gimnazija</w:t>
            </w:r>
          </w:p>
        </w:tc>
        <w:tc>
          <w:tcPr>
            <w:tcW w:w="2126" w:type="dxa"/>
          </w:tcPr>
          <w:p w14:paraId="2D7BE565" w14:textId="77777777" w:rsidR="008A5839" w:rsidRDefault="008A5839" w:rsidP="004F08BA">
            <w:pPr>
              <w:tabs>
                <w:tab w:val="left" w:pos="2977"/>
              </w:tabs>
              <w:ind w:firstLine="177"/>
              <w:jc w:val="center"/>
            </w:pPr>
            <w:r>
              <w:t>1</w:t>
            </w:r>
          </w:p>
        </w:tc>
        <w:tc>
          <w:tcPr>
            <w:tcW w:w="1418" w:type="dxa"/>
          </w:tcPr>
          <w:p w14:paraId="051C1050" w14:textId="77777777" w:rsidR="008A5839" w:rsidRDefault="008A5839" w:rsidP="004F08BA">
            <w:pPr>
              <w:tabs>
                <w:tab w:val="left" w:pos="2977"/>
              </w:tabs>
              <w:ind w:left="-105" w:right="-246" w:firstLine="105"/>
            </w:pPr>
            <w:r>
              <w:t>FĮ-49-06-02</w:t>
            </w:r>
          </w:p>
        </w:tc>
        <w:tc>
          <w:tcPr>
            <w:tcW w:w="992" w:type="dxa"/>
          </w:tcPr>
          <w:p w14:paraId="20AA7E84" w14:textId="77777777" w:rsidR="008A5839" w:rsidRDefault="008A5839" w:rsidP="004F08BA">
            <w:pPr>
              <w:tabs>
                <w:tab w:val="left" w:pos="2977"/>
              </w:tabs>
              <w:ind w:left="-104" w:firstLine="167"/>
              <w:jc w:val="center"/>
            </w:pPr>
            <w:r>
              <w:t>62,77</w:t>
            </w:r>
          </w:p>
        </w:tc>
        <w:tc>
          <w:tcPr>
            <w:tcW w:w="1417" w:type="dxa"/>
          </w:tcPr>
          <w:p w14:paraId="47C4634C" w14:textId="77777777" w:rsidR="008A5839" w:rsidRPr="00DA6110" w:rsidRDefault="008A5839" w:rsidP="004F08BA">
            <w:pPr>
              <w:tabs>
                <w:tab w:val="left" w:pos="2977"/>
              </w:tabs>
              <w:ind w:left="-52"/>
              <w:jc w:val="center"/>
            </w:pPr>
            <w:r>
              <w:t>62,77</w:t>
            </w:r>
          </w:p>
        </w:tc>
      </w:tr>
      <w:tr w:rsidR="008A5839" w14:paraId="403CC76D" w14:textId="77777777" w:rsidTr="004F08BA">
        <w:trPr>
          <w:trHeight w:val="390"/>
        </w:trPr>
        <w:tc>
          <w:tcPr>
            <w:tcW w:w="421" w:type="dxa"/>
            <w:vMerge w:val="restart"/>
          </w:tcPr>
          <w:p w14:paraId="3E9F18D2" w14:textId="77777777" w:rsidR="008A5839" w:rsidRDefault="008A5839" w:rsidP="004F08BA">
            <w:pPr>
              <w:tabs>
                <w:tab w:val="left" w:pos="2977"/>
              </w:tabs>
              <w:ind w:left="-157" w:right="-87" w:firstLine="22"/>
              <w:jc w:val="center"/>
            </w:pPr>
            <w:r>
              <w:t>2.</w:t>
            </w:r>
          </w:p>
        </w:tc>
        <w:tc>
          <w:tcPr>
            <w:tcW w:w="3260" w:type="dxa"/>
            <w:vMerge w:val="restart"/>
          </w:tcPr>
          <w:p w14:paraId="78880E65" w14:textId="77777777" w:rsidR="008A5839" w:rsidRDefault="008A5839" w:rsidP="004F08BA">
            <w:pPr>
              <w:tabs>
                <w:tab w:val="left" w:pos="2977"/>
              </w:tabs>
            </w:pPr>
            <w:r>
              <w:t>Šilalės r. Kaltinėnų Aleksandro Stulginskio gimnazija</w:t>
            </w:r>
          </w:p>
        </w:tc>
        <w:tc>
          <w:tcPr>
            <w:tcW w:w="2126" w:type="dxa"/>
          </w:tcPr>
          <w:p w14:paraId="169D3E4B" w14:textId="77777777" w:rsidR="008A5839" w:rsidRDefault="008A5839" w:rsidP="004F08BA">
            <w:pPr>
              <w:tabs>
                <w:tab w:val="left" w:pos="2977"/>
              </w:tabs>
              <w:ind w:firstLine="177"/>
              <w:jc w:val="center"/>
            </w:pPr>
            <w:r>
              <w:t>1</w:t>
            </w:r>
          </w:p>
        </w:tc>
        <w:tc>
          <w:tcPr>
            <w:tcW w:w="1418" w:type="dxa"/>
          </w:tcPr>
          <w:p w14:paraId="296B71A1" w14:textId="77777777" w:rsidR="008A5839" w:rsidRDefault="008A5839" w:rsidP="004F08BA">
            <w:pPr>
              <w:tabs>
                <w:tab w:val="left" w:pos="2977"/>
              </w:tabs>
              <w:ind w:left="-105" w:right="-246" w:firstLine="105"/>
            </w:pPr>
            <w:r>
              <w:t>FĮ-49-06-02</w:t>
            </w:r>
          </w:p>
        </w:tc>
        <w:tc>
          <w:tcPr>
            <w:tcW w:w="992" w:type="dxa"/>
          </w:tcPr>
          <w:p w14:paraId="19F2F1AD" w14:textId="77777777" w:rsidR="008A5839" w:rsidRDefault="008A5839" w:rsidP="004F08BA">
            <w:pPr>
              <w:tabs>
                <w:tab w:val="left" w:pos="2977"/>
              </w:tabs>
              <w:ind w:left="-104" w:firstLine="167"/>
              <w:jc w:val="center"/>
            </w:pPr>
            <w:r>
              <w:t>62,77</w:t>
            </w:r>
          </w:p>
        </w:tc>
        <w:tc>
          <w:tcPr>
            <w:tcW w:w="1417" w:type="dxa"/>
          </w:tcPr>
          <w:p w14:paraId="182E3891" w14:textId="77777777" w:rsidR="008A5839" w:rsidRDefault="008A5839" w:rsidP="004F08BA">
            <w:pPr>
              <w:tabs>
                <w:tab w:val="left" w:pos="2977"/>
              </w:tabs>
              <w:ind w:left="-52"/>
              <w:jc w:val="center"/>
            </w:pPr>
            <w:r>
              <w:t>62,77</w:t>
            </w:r>
          </w:p>
        </w:tc>
      </w:tr>
      <w:tr w:rsidR="008A5839" w14:paraId="186E55B1" w14:textId="77777777" w:rsidTr="004F08BA">
        <w:trPr>
          <w:trHeight w:val="420"/>
        </w:trPr>
        <w:tc>
          <w:tcPr>
            <w:tcW w:w="421" w:type="dxa"/>
            <w:vMerge/>
          </w:tcPr>
          <w:p w14:paraId="76BB75A3" w14:textId="77777777" w:rsidR="008A5839" w:rsidRDefault="008A5839" w:rsidP="004F08BA">
            <w:pPr>
              <w:tabs>
                <w:tab w:val="left" w:pos="2977"/>
              </w:tabs>
              <w:ind w:left="-157" w:right="-87" w:firstLine="22"/>
              <w:jc w:val="center"/>
            </w:pPr>
          </w:p>
        </w:tc>
        <w:tc>
          <w:tcPr>
            <w:tcW w:w="3260" w:type="dxa"/>
            <w:vMerge/>
          </w:tcPr>
          <w:p w14:paraId="109CF4A4" w14:textId="77777777" w:rsidR="008A5839" w:rsidRDefault="008A5839" w:rsidP="004F08BA">
            <w:pPr>
              <w:tabs>
                <w:tab w:val="left" w:pos="2977"/>
              </w:tabs>
            </w:pPr>
          </w:p>
        </w:tc>
        <w:tc>
          <w:tcPr>
            <w:tcW w:w="2126" w:type="dxa"/>
          </w:tcPr>
          <w:p w14:paraId="7061E5F5" w14:textId="77777777" w:rsidR="008A5839" w:rsidRDefault="008A5839" w:rsidP="004F08BA">
            <w:pPr>
              <w:tabs>
                <w:tab w:val="left" w:pos="2977"/>
              </w:tabs>
              <w:ind w:firstLine="177"/>
              <w:jc w:val="center"/>
            </w:pPr>
            <w:r>
              <w:t>1</w:t>
            </w:r>
          </w:p>
        </w:tc>
        <w:tc>
          <w:tcPr>
            <w:tcW w:w="1418" w:type="dxa"/>
          </w:tcPr>
          <w:p w14:paraId="76BFD28D" w14:textId="77777777" w:rsidR="008A5839" w:rsidRDefault="008A5839" w:rsidP="004F08BA">
            <w:pPr>
              <w:tabs>
                <w:tab w:val="left" w:pos="2977"/>
              </w:tabs>
              <w:ind w:left="-105" w:right="-246" w:firstLine="105"/>
            </w:pPr>
            <w:r>
              <w:t>FĮ-49-02-02</w:t>
            </w:r>
          </w:p>
        </w:tc>
        <w:tc>
          <w:tcPr>
            <w:tcW w:w="992" w:type="dxa"/>
          </w:tcPr>
          <w:p w14:paraId="37FD5074" w14:textId="77777777" w:rsidR="008A5839" w:rsidRDefault="008A5839" w:rsidP="004F08BA">
            <w:pPr>
              <w:tabs>
                <w:tab w:val="left" w:pos="2977"/>
              </w:tabs>
              <w:ind w:left="-104" w:right="-107" w:firstLine="167"/>
              <w:jc w:val="center"/>
            </w:pPr>
            <w:r>
              <w:t>364,41</w:t>
            </w:r>
          </w:p>
        </w:tc>
        <w:tc>
          <w:tcPr>
            <w:tcW w:w="1417" w:type="dxa"/>
          </w:tcPr>
          <w:p w14:paraId="0C0434E8" w14:textId="77777777" w:rsidR="008A5839" w:rsidRDefault="008A5839" w:rsidP="004F08BA">
            <w:pPr>
              <w:tabs>
                <w:tab w:val="left" w:pos="2977"/>
              </w:tabs>
              <w:ind w:left="-52" w:firstLine="52"/>
              <w:jc w:val="center"/>
            </w:pPr>
            <w:r>
              <w:t>364,41</w:t>
            </w:r>
          </w:p>
        </w:tc>
      </w:tr>
      <w:tr w:rsidR="008A5839" w14:paraId="1C58DB8D" w14:textId="77777777" w:rsidTr="004F08BA">
        <w:tc>
          <w:tcPr>
            <w:tcW w:w="421" w:type="dxa"/>
          </w:tcPr>
          <w:p w14:paraId="5BDA1D9F" w14:textId="77777777" w:rsidR="008A5839" w:rsidRDefault="008A5839" w:rsidP="004F08BA">
            <w:pPr>
              <w:tabs>
                <w:tab w:val="left" w:pos="2977"/>
              </w:tabs>
              <w:ind w:left="-157" w:right="-304" w:firstLine="22"/>
            </w:pPr>
            <w:r>
              <w:t xml:space="preserve">  3.</w:t>
            </w:r>
          </w:p>
        </w:tc>
        <w:tc>
          <w:tcPr>
            <w:tcW w:w="3260" w:type="dxa"/>
          </w:tcPr>
          <w:p w14:paraId="59AF510D" w14:textId="77777777" w:rsidR="008A5839" w:rsidRDefault="008A5839" w:rsidP="004F08BA">
            <w:pPr>
              <w:tabs>
                <w:tab w:val="left" w:pos="2977"/>
              </w:tabs>
              <w:ind w:right="-244" w:firstLine="28"/>
            </w:pPr>
            <w:r>
              <w:t>Šilalės r. Kvėdarnos Kazimiero Jauniaus gimnazija</w:t>
            </w:r>
          </w:p>
        </w:tc>
        <w:tc>
          <w:tcPr>
            <w:tcW w:w="2126" w:type="dxa"/>
          </w:tcPr>
          <w:p w14:paraId="35C535F7" w14:textId="77777777" w:rsidR="008A5839" w:rsidRDefault="008A5839" w:rsidP="004F08BA">
            <w:pPr>
              <w:tabs>
                <w:tab w:val="left" w:pos="2977"/>
              </w:tabs>
              <w:ind w:firstLine="177"/>
              <w:jc w:val="center"/>
            </w:pPr>
            <w:r>
              <w:t>3</w:t>
            </w:r>
          </w:p>
        </w:tc>
        <w:tc>
          <w:tcPr>
            <w:tcW w:w="1418" w:type="dxa"/>
          </w:tcPr>
          <w:p w14:paraId="69B42131" w14:textId="77777777" w:rsidR="008A5839" w:rsidRDefault="008A5839" w:rsidP="004F08BA">
            <w:pPr>
              <w:tabs>
                <w:tab w:val="left" w:pos="2977"/>
              </w:tabs>
              <w:ind w:left="-105" w:right="-246" w:firstLine="105"/>
            </w:pPr>
            <w:r>
              <w:t>FĮ-49-02-02</w:t>
            </w:r>
          </w:p>
        </w:tc>
        <w:tc>
          <w:tcPr>
            <w:tcW w:w="992" w:type="dxa"/>
          </w:tcPr>
          <w:p w14:paraId="3E6A342F" w14:textId="77777777" w:rsidR="008A5839" w:rsidRDefault="008A5839" w:rsidP="004F08BA">
            <w:pPr>
              <w:tabs>
                <w:tab w:val="left" w:pos="2977"/>
              </w:tabs>
              <w:ind w:left="-104" w:right="-107" w:firstLine="167"/>
              <w:jc w:val="center"/>
            </w:pPr>
            <w:r>
              <w:t>364,41</w:t>
            </w:r>
          </w:p>
        </w:tc>
        <w:tc>
          <w:tcPr>
            <w:tcW w:w="1417" w:type="dxa"/>
          </w:tcPr>
          <w:p w14:paraId="0B60D1AF" w14:textId="77777777" w:rsidR="008A5839" w:rsidRDefault="008A5839" w:rsidP="004F08BA">
            <w:pPr>
              <w:tabs>
                <w:tab w:val="left" w:pos="2977"/>
              </w:tabs>
              <w:ind w:left="-52"/>
              <w:jc w:val="center"/>
            </w:pPr>
            <w:r>
              <w:t xml:space="preserve">  1093,23</w:t>
            </w:r>
          </w:p>
        </w:tc>
      </w:tr>
      <w:tr w:rsidR="008A5839" w14:paraId="113D95F0" w14:textId="77777777" w:rsidTr="004F08BA">
        <w:trPr>
          <w:trHeight w:val="255"/>
        </w:trPr>
        <w:tc>
          <w:tcPr>
            <w:tcW w:w="421" w:type="dxa"/>
            <w:vMerge w:val="restart"/>
          </w:tcPr>
          <w:p w14:paraId="17EB73D0" w14:textId="77777777" w:rsidR="008A5839" w:rsidRDefault="008A5839" w:rsidP="004F08BA">
            <w:pPr>
              <w:tabs>
                <w:tab w:val="left" w:pos="2977"/>
              </w:tabs>
              <w:ind w:left="-157" w:right="29" w:firstLine="22"/>
              <w:jc w:val="center"/>
            </w:pPr>
            <w:r>
              <w:t xml:space="preserve">  4.</w:t>
            </w:r>
          </w:p>
        </w:tc>
        <w:tc>
          <w:tcPr>
            <w:tcW w:w="3260" w:type="dxa"/>
            <w:vMerge w:val="restart"/>
          </w:tcPr>
          <w:p w14:paraId="3EC69FE5" w14:textId="77777777" w:rsidR="008A5839" w:rsidRDefault="008A5839" w:rsidP="004F08BA">
            <w:pPr>
              <w:tabs>
                <w:tab w:val="left" w:pos="2977"/>
              </w:tabs>
              <w:ind w:firstLine="28"/>
            </w:pPr>
            <w:r>
              <w:t xml:space="preserve">Šilalės Dariaus ir Girėno progimnazija </w:t>
            </w:r>
          </w:p>
        </w:tc>
        <w:tc>
          <w:tcPr>
            <w:tcW w:w="2126" w:type="dxa"/>
          </w:tcPr>
          <w:p w14:paraId="64F0E9E8" w14:textId="77777777" w:rsidR="008A5839" w:rsidRDefault="008A5839" w:rsidP="004F08BA">
            <w:pPr>
              <w:tabs>
                <w:tab w:val="left" w:pos="2977"/>
              </w:tabs>
              <w:ind w:firstLine="177"/>
              <w:jc w:val="center"/>
            </w:pPr>
            <w:r>
              <w:t>3</w:t>
            </w:r>
          </w:p>
        </w:tc>
        <w:tc>
          <w:tcPr>
            <w:tcW w:w="1418" w:type="dxa"/>
          </w:tcPr>
          <w:p w14:paraId="094A61B2" w14:textId="77777777" w:rsidR="008A5839" w:rsidRDefault="008A5839" w:rsidP="004F08BA">
            <w:pPr>
              <w:tabs>
                <w:tab w:val="left" w:pos="2977"/>
              </w:tabs>
              <w:ind w:left="-105" w:right="-246" w:firstLine="105"/>
            </w:pPr>
            <w:r>
              <w:t>FĮ-49-06-02</w:t>
            </w:r>
          </w:p>
        </w:tc>
        <w:tc>
          <w:tcPr>
            <w:tcW w:w="992" w:type="dxa"/>
          </w:tcPr>
          <w:p w14:paraId="0592992C" w14:textId="77777777" w:rsidR="008A5839" w:rsidRDefault="008A5839" w:rsidP="004F08BA">
            <w:pPr>
              <w:tabs>
                <w:tab w:val="left" w:pos="2977"/>
              </w:tabs>
              <w:ind w:left="-104" w:firstLine="167"/>
              <w:jc w:val="center"/>
            </w:pPr>
            <w:r>
              <w:t>62,77</w:t>
            </w:r>
          </w:p>
        </w:tc>
        <w:tc>
          <w:tcPr>
            <w:tcW w:w="1417" w:type="dxa"/>
          </w:tcPr>
          <w:p w14:paraId="640AE69A" w14:textId="77777777" w:rsidR="008A5839" w:rsidRDefault="008A5839" w:rsidP="004F08BA">
            <w:pPr>
              <w:tabs>
                <w:tab w:val="left" w:pos="2977"/>
              </w:tabs>
              <w:ind w:left="-52"/>
              <w:jc w:val="center"/>
            </w:pPr>
            <w:r>
              <w:t>188,31</w:t>
            </w:r>
          </w:p>
        </w:tc>
      </w:tr>
      <w:tr w:rsidR="008A5839" w14:paraId="1B91484F" w14:textId="77777777" w:rsidTr="004F08BA">
        <w:trPr>
          <w:trHeight w:val="165"/>
        </w:trPr>
        <w:tc>
          <w:tcPr>
            <w:tcW w:w="421" w:type="dxa"/>
            <w:vMerge/>
          </w:tcPr>
          <w:p w14:paraId="02ADD290" w14:textId="77777777" w:rsidR="008A5839" w:rsidRDefault="008A5839" w:rsidP="004F08BA">
            <w:pPr>
              <w:tabs>
                <w:tab w:val="left" w:pos="2977"/>
              </w:tabs>
              <w:ind w:left="-157" w:right="29" w:firstLine="22"/>
              <w:jc w:val="center"/>
            </w:pPr>
          </w:p>
        </w:tc>
        <w:tc>
          <w:tcPr>
            <w:tcW w:w="3260" w:type="dxa"/>
            <w:vMerge/>
          </w:tcPr>
          <w:p w14:paraId="61737E88" w14:textId="77777777" w:rsidR="008A5839" w:rsidRDefault="008A5839" w:rsidP="004F08BA">
            <w:pPr>
              <w:tabs>
                <w:tab w:val="left" w:pos="2977"/>
              </w:tabs>
              <w:ind w:firstLine="28"/>
            </w:pPr>
          </w:p>
        </w:tc>
        <w:tc>
          <w:tcPr>
            <w:tcW w:w="2126" w:type="dxa"/>
          </w:tcPr>
          <w:p w14:paraId="26CA054C" w14:textId="77777777" w:rsidR="008A5839" w:rsidRDefault="008A5839" w:rsidP="004F08BA">
            <w:pPr>
              <w:tabs>
                <w:tab w:val="left" w:pos="2977"/>
              </w:tabs>
              <w:ind w:firstLine="177"/>
              <w:jc w:val="center"/>
            </w:pPr>
            <w:r>
              <w:t>1</w:t>
            </w:r>
          </w:p>
        </w:tc>
        <w:tc>
          <w:tcPr>
            <w:tcW w:w="1418" w:type="dxa"/>
          </w:tcPr>
          <w:p w14:paraId="2F39EF94" w14:textId="77777777" w:rsidR="008A5839" w:rsidRDefault="008A5839" w:rsidP="004F08BA">
            <w:pPr>
              <w:tabs>
                <w:tab w:val="left" w:pos="2977"/>
              </w:tabs>
              <w:ind w:left="-105" w:right="-246" w:firstLine="105"/>
            </w:pPr>
            <w:r>
              <w:t>FĮ-49-02-02</w:t>
            </w:r>
          </w:p>
        </w:tc>
        <w:tc>
          <w:tcPr>
            <w:tcW w:w="992" w:type="dxa"/>
          </w:tcPr>
          <w:p w14:paraId="5CA8D8BB" w14:textId="77777777" w:rsidR="008A5839" w:rsidRDefault="008A5839" w:rsidP="004F08BA">
            <w:pPr>
              <w:tabs>
                <w:tab w:val="left" w:pos="2977"/>
              </w:tabs>
              <w:ind w:left="-104" w:right="-107" w:firstLine="167"/>
              <w:jc w:val="center"/>
            </w:pPr>
            <w:r>
              <w:t>364,41</w:t>
            </w:r>
          </w:p>
        </w:tc>
        <w:tc>
          <w:tcPr>
            <w:tcW w:w="1417" w:type="dxa"/>
          </w:tcPr>
          <w:p w14:paraId="548F6136" w14:textId="77777777" w:rsidR="008A5839" w:rsidRDefault="008A5839" w:rsidP="004F08BA">
            <w:pPr>
              <w:tabs>
                <w:tab w:val="left" w:pos="2977"/>
              </w:tabs>
              <w:ind w:left="-52" w:firstLine="92"/>
            </w:pPr>
            <w:r>
              <w:t xml:space="preserve">    364,41</w:t>
            </w:r>
          </w:p>
        </w:tc>
      </w:tr>
      <w:tr w:rsidR="008A5839" w14:paraId="09D20259" w14:textId="77777777" w:rsidTr="004F08BA">
        <w:trPr>
          <w:trHeight w:val="120"/>
        </w:trPr>
        <w:tc>
          <w:tcPr>
            <w:tcW w:w="421" w:type="dxa"/>
            <w:vMerge/>
          </w:tcPr>
          <w:p w14:paraId="2F8FC38F" w14:textId="77777777" w:rsidR="008A5839" w:rsidRDefault="008A5839" w:rsidP="004F08BA">
            <w:pPr>
              <w:tabs>
                <w:tab w:val="left" w:pos="2977"/>
              </w:tabs>
              <w:ind w:left="-157" w:right="29" w:firstLine="22"/>
              <w:jc w:val="center"/>
            </w:pPr>
          </w:p>
        </w:tc>
        <w:tc>
          <w:tcPr>
            <w:tcW w:w="3260" w:type="dxa"/>
            <w:vMerge/>
          </w:tcPr>
          <w:p w14:paraId="394E1C04" w14:textId="77777777" w:rsidR="008A5839" w:rsidRDefault="008A5839" w:rsidP="004F08BA">
            <w:pPr>
              <w:tabs>
                <w:tab w:val="left" w:pos="2977"/>
              </w:tabs>
              <w:ind w:firstLine="28"/>
            </w:pPr>
          </w:p>
        </w:tc>
        <w:tc>
          <w:tcPr>
            <w:tcW w:w="2126" w:type="dxa"/>
          </w:tcPr>
          <w:p w14:paraId="0495A1D8" w14:textId="77777777" w:rsidR="008A5839" w:rsidRDefault="008A5839" w:rsidP="004F08BA">
            <w:pPr>
              <w:tabs>
                <w:tab w:val="left" w:pos="2977"/>
              </w:tabs>
              <w:ind w:firstLine="177"/>
              <w:jc w:val="center"/>
            </w:pPr>
            <w:r>
              <w:t>1</w:t>
            </w:r>
          </w:p>
        </w:tc>
        <w:tc>
          <w:tcPr>
            <w:tcW w:w="1418" w:type="dxa"/>
          </w:tcPr>
          <w:p w14:paraId="7B6E8D84" w14:textId="77777777" w:rsidR="008A5839" w:rsidRDefault="008A5839" w:rsidP="004F08BA">
            <w:pPr>
              <w:tabs>
                <w:tab w:val="left" w:pos="2977"/>
              </w:tabs>
              <w:ind w:left="-105" w:right="-246" w:firstLine="105"/>
            </w:pPr>
            <w:r>
              <w:t>FĮ-49-04-02</w:t>
            </w:r>
          </w:p>
        </w:tc>
        <w:tc>
          <w:tcPr>
            <w:tcW w:w="992" w:type="dxa"/>
          </w:tcPr>
          <w:p w14:paraId="5B380E0B" w14:textId="77777777" w:rsidR="008A5839" w:rsidRDefault="008A5839" w:rsidP="004F08BA">
            <w:pPr>
              <w:tabs>
                <w:tab w:val="left" w:pos="2977"/>
              </w:tabs>
              <w:ind w:left="-104" w:firstLine="167"/>
              <w:jc w:val="center"/>
            </w:pPr>
            <w:r>
              <w:t>24,20</w:t>
            </w:r>
          </w:p>
        </w:tc>
        <w:tc>
          <w:tcPr>
            <w:tcW w:w="1417" w:type="dxa"/>
          </w:tcPr>
          <w:p w14:paraId="107F970A" w14:textId="77777777" w:rsidR="008A5839" w:rsidRDefault="008A5839" w:rsidP="004F08BA">
            <w:pPr>
              <w:tabs>
                <w:tab w:val="left" w:pos="2977"/>
              </w:tabs>
              <w:ind w:left="-52" w:firstLine="233"/>
            </w:pPr>
            <w:r>
              <w:t xml:space="preserve"> 24,20</w:t>
            </w:r>
          </w:p>
        </w:tc>
      </w:tr>
      <w:tr w:rsidR="008A5839" w14:paraId="7BE8ECC6" w14:textId="77777777" w:rsidTr="004F08BA">
        <w:trPr>
          <w:trHeight w:val="270"/>
        </w:trPr>
        <w:tc>
          <w:tcPr>
            <w:tcW w:w="421" w:type="dxa"/>
            <w:vMerge w:val="restart"/>
          </w:tcPr>
          <w:p w14:paraId="58B0CE26" w14:textId="77777777" w:rsidR="008A5839" w:rsidRDefault="008A5839" w:rsidP="004F08BA">
            <w:pPr>
              <w:tabs>
                <w:tab w:val="left" w:pos="2977"/>
              </w:tabs>
              <w:ind w:left="-157" w:right="-87" w:firstLine="22"/>
              <w:jc w:val="center"/>
            </w:pPr>
            <w:r>
              <w:t>5.</w:t>
            </w:r>
          </w:p>
        </w:tc>
        <w:tc>
          <w:tcPr>
            <w:tcW w:w="3260" w:type="dxa"/>
            <w:vMerge w:val="restart"/>
          </w:tcPr>
          <w:p w14:paraId="11E15C07" w14:textId="77777777" w:rsidR="008A5839" w:rsidRDefault="008A5839" w:rsidP="004F08BA">
            <w:pPr>
              <w:tabs>
                <w:tab w:val="left" w:pos="2977"/>
              </w:tabs>
            </w:pPr>
            <w:r>
              <w:t>Šilalės r. Pajūrio Stanislovo Biržiškio gimnazija</w:t>
            </w:r>
          </w:p>
        </w:tc>
        <w:tc>
          <w:tcPr>
            <w:tcW w:w="2126" w:type="dxa"/>
          </w:tcPr>
          <w:p w14:paraId="0D943251" w14:textId="77777777" w:rsidR="008A5839" w:rsidRDefault="008A5839" w:rsidP="004F08BA">
            <w:pPr>
              <w:tabs>
                <w:tab w:val="left" w:pos="2977"/>
              </w:tabs>
              <w:ind w:firstLine="177"/>
              <w:jc w:val="center"/>
            </w:pPr>
            <w:r>
              <w:t>2</w:t>
            </w:r>
          </w:p>
        </w:tc>
        <w:tc>
          <w:tcPr>
            <w:tcW w:w="1418" w:type="dxa"/>
          </w:tcPr>
          <w:p w14:paraId="095B02A1" w14:textId="77777777" w:rsidR="008A5839" w:rsidRDefault="008A5839" w:rsidP="004F08BA">
            <w:pPr>
              <w:tabs>
                <w:tab w:val="left" w:pos="2977"/>
              </w:tabs>
              <w:ind w:left="-105" w:right="-246" w:firstLine="105"/>
            </w:pPr>
            <w:r>
              <w:t>FĮ-49-02-02</w:t>
            </w:r>
          </w:p>
        </w:tc>
        <w:tc>
          <w:tcPr>
            <w:tcW w:w="992" w:type="dxa"/>
          </w:tcPr>
          <w:p w14:paraId="03808C9F" w14:textId="77777777" w:rsidR="008A5839" w:rsidRDefault="008A5839" w:rsidP="004F08BA">
            <w:pPr>
              <w:tabs>
                <w:tab w:val="left" w:pos="2977"/>
              </w:tabs>
              <w:ind w:left="-104" w:right="-107" w:firstLine="167"/>
              <w:jc w:val="center"/>
            </w:pPr>
            <w:r>
              <w:t>364,41</w:t>
            </w:r>
          </w:p>
        </w:tc>
        <w:tc>
          <w:tcPr>
            <w:tcW w:w="1417" w:type="dxa"/>
          </w:tcPr>
          <w:p w14:paraId="759F50BA" w14:textId="77777777" w:rsidR="008A5839" w:rsidRDefault="008A5839" w:rsidP="004F08BA">
            <w:pPr>
              <w:tabs>
                <w:tab w:val="left" w:pos="2977"/>
              </w:tabs>
              <w:ind w:left="-52" w:firstLine="233"/>
            </w:pPr>
            <w:r>
              <w:t xml:space="preserve"> 728,82</w:t>
            </w:r>
          </w:p>
        </w:tc>
      </w:tr>
      <w:tr w:rsidR="008A5839" w14:paraId="0811F0CA" w14:textId="77777777" w:rsidTr="004F08BA">
        <w:trPr>
          <w:trHeight w:val="285"/>
        </w:trPr>
        <w:tc>
          <w:tcPr>
            <w:tcW w:w="421" w:type="dxa"/>
            <w:vMerge/>
          </w:tcPr>
          <w:p w14:paraId="31D055DA" w14:textId="77777777" w:rsidR="008A5839" w:rsidRDefault="008A5839" w:rsidP="004F08BA">
            <w:pPr>
              <w:tabs>
                <w:tab w:val="left" w:pos="2977"/>
              </w:tabs>
              <w:ind w:left="-157" w:right="-87" w:firstLine="22"/>
              <w:jc w:val="center"/>
            </w:pPr>
          </w:p>
        </w:tc>
        <w:tc>
          <w:tcPr>
            <w:tcW w:w="3260" w:type="dxa"/>
            <w:vMerge/>
          </w:tcPr>
          <w:p w14:paraId="207A51A8" w14:textId="77777777" w:rsidR="008A5839" w:rsidRDefault="008A5839" w:rsidP="004F08BA">
            <w:pPr>
              <w:tabs>
                <w:tab w:val="left" w:pos="2977"/>
              </w:tabs>
            </w:pPr>
          </w:p>
        </w:tc>
        <w:tc>
          <w:tcPr>
            <w:tcW w:w="2126" w:type="dxa"/>
          </w:tcPr>
          <w:p w14:paraId="0F9B5C1F" w14:textId="77777777" w:rsidR="008A5839" w:rsidRDefault="008A5839" w:rsidP="004F08BA">
            <w:pPr>
              <w:tabs>
                <w:tab w:val="left" w:pos="2977"/>
              </w:tabs>
              <w:ind w:firstLine="177"/>
              <w:jc w:val="center"/>
            </w:pPr>
            <w:r>
              <w:t>1</w:t>
            </w:r>
          </w:p>
        </w:tc>
        <w:tc>
          <w:tcPr>
            <w:tcW w:w="1418" w:type="dxa"/>
          </w:tcPr>
          <w:p w14:paraId="5629CCAE" w14:textId="77777777" w:rsidR="008A5839" w:rsidRDefault="008A5839" w:rsidP="004F08BA">
            <w:pPr>
              <w:tabs>
                <w:tab w:val="left" w:pos="2977"/>
              </w:tabs>
              <w:ind w:left="-105" w:right="-246" w:firstLine="105"/>
            </w:pPr>
            <w:r>
              <w:t>FĮ-49-04-02</w:t>
            </w:r>
          </w:p>
        </w:tc>
        <w:tc>
          <w:tcPr>
            <w:tcW w:w="992" w:type="dxa"/>
          </w:tcPr>
          <w:p w14:paraId="1C9E0AA0" w14:textId="77777777" w:rsidR="008A5839" w:rsidRDefault="008A5839" w:rsidP="004F08BA">
            <w:pPr>
              <w:tabs>
                <w:tab w:val="left" w:pos="2977"/>
              </w:tabs>
              <w:ind w:left="-104" w:firstLine="167"/>
              <w:jc w:val="center"/>
            </w:pPr>
            <w:r>
              <w:t>24,20</w:t>
            </w:r>
          </w:p>
        </w:tc>
        <w:tc>
          <w:tcPr>
            <w:tcW w:w="1417" w:type="dxa"/>
          </w:tcPr>
          <w:p w14:paraId="760A66AD" w14:textId="77777777" w:rsidR="008A5839" w:rsidRDefault="008A5839" w:rsidP="004F08BA">
            <w:pPr>
              <w:tabs>
                <w:tab w:val="left" w:pos="2977"/>
              </w:tabs>
              <w:ind w:left="-52" w:hanging="192"/>
              <w:jc w:val="center"/>
            </w:pPr>
            <w:r>
              <w:t xml:space="preserve"> 24,20</w:t>
            </w:r>
          </w:p>
        </w:tc>
      </w:tr>
      <w:tr w:rsidR="008A5839" w14:paraId="79750E84" w14:textId="77777777" w:rsidTr="004F08BA">
        <w:trPr>
          <w:trHeight w:val="300"/>
        </w:trPr>
        <w:tc>
          <w:tcPr>
            <w:tcW w:w="421" w:type="dxa"/>
            <w:vMerge w:val="restart"/>
          </w:tcPr>
          <w:p w14:paraId="334F2543" w14:textId="77777777" w:rsidR="008A5839" w:rsidRDefault="008A5839" w:rsidP="004F08BA">
            <w:pPr>
              <w:tabs>
                <w:tab w:val="left" w:pos="2977"/>
              </w:tabs>
              <w:ind w:left="-157" w:right="-87" w:firstLine="22"/>
              <w:jc w:val="center"/>
            </w:pPr>
            <w:r>
              <w:t>6.</w:t>
            </w:r>
          </w:p>
        </w:tc>
        <w:tc>
          <w:tcPr>
            <w:tcW w:w="3260" w:type="dxa"/>
            <w:vMerge w:val="restart"/>
          </w:tcPr>
          <w:p w14:paraId="7E5557CC" w14:textId="77777777" w:rsidR="008A5839" w:rsidRDefault="008A5839" w:rsidP="004F08BA">
            <w:pPr>
              <w:tabs>
                <w:tab w:val="left" w:pos="2977"/>
              </w:tabs>
            </w:pPr>
            <w:r>
              <w:t>Šilalės lopšelis-darželis ,,Žiogelis“</w:t>
            </w:r>
          </w:p>
        </w:tc>
        <w:tc>
          <w:tcPr>
            <w:tcW w:w="2126" w:type="dxa"/>
          </w:tcPr>
          <w:p w14:paraId="2B1632DC" w14:textId="77777777" w:rsidR="008A5839" w:rsidRDefault="008A5839" w:rsidP="004F08BA">
            <w:pPr>
              <w:tabs>
                <w:tab w:val="left" w:pos="2977"/>
              </w:tabs>
              <w:ind w:firstLine="177"/>
              <w:jc w:val="center"/>
            </w:pPr>
            <w:r>
              <w:t>7</w:t>
            </w:r>
          </w:p>
        </w:tc>
        <w:tc>
          <w:tcPr>
            <w:tcW w:w="1418" w:type="dxa"/>
          </w:tcPr>
          <w:p w14:paraId="0DA9DE3E" w14:textId="77777777" w:rsidR="008A5839" w:rsidRDefault="008A5839" w:rsidP="004F08BA">
            <w:pPr>
              <w:tabs>
                <w:tab w:val="left" w:pos="2977"/>
              </w:tabs>
              <w:ind w:left="-105" w:right="-246" w:firstLine="105"/>
            </w:pPr>
            <w:r>
              <w:t>FĮ-49-02-02</w:t>
            </w:r>
          </w:p>
        </w:tc>
        <w:tc>
          <w:tcPr>
            <w:tcW w:w="992" w:type="dxa"/>
          </w:tcPr>
          <w:p w14:paraId="48BFAC77" w14:textId="77777777" w:rsidR="008A5839" w:rsidRDefault="008A5839" w:rsidP="004F08BA">
            <w:pPr>
              <w:tabs>
                <w:tab w:val="left" w:pos="2977"/>
              </w:tabs>
              <w:ind w:left="-104" w:right="-107" w:firstLine="167"/>
              <w:jc w:val="center"/>
            </w:pPr>
            <w:r>
              <w:t>364,41</w:t>
            </w:r>
          </w:p>
        </w:tc>
        <w:tc>
          <w:tcPr>
            <w:tcW w:w="1417" w:type="dxa"/>
          </w:tcPr>
          <w:p w14:paraId="7C48370E" w14:textId="77777777" w:rsidR="008A5839" w:rsidRDefault="008A5839" w:rsidP="004F08BA">
            <w:pPr>
              <w:tabs>
                <w:tab w:val="left" w:pos="2977"/>
              </w:tabs>
              <w:ind w:left="-52" w:firstLine="233"/>
            </w:pPr>
            <w:r>
              <w:t xml:space="preserve"> 2550,87</w:t>
            </w:r>
          </w:p>
        </w:tc>
      </w:tr>
      <w:tr w:rsidR="008A5839" w14:paraId="1BA66D9D" w14:textId="77777777" w:rsidTr="004F08BA">
        <w:trPr>
          <w:trHeight w:val="255"/>
        </w:trPr>
        <w:tc>
          <w:tcPr>
            <w:tcW w:w="421" w:type="dxa"/>
            <w:vMerge/>
          </w:tcPr>
          <w:p w14:paraId="1ABAD6AA" w14:textId="77777777" w:rsidR="008A5839" w:rsidRDefault="008A5839" w:rsidP="004F08BA">
            <w:pPr>
              <w:tabs>
                <w:tab w:val="left" w:pos="2977"/>
              </w:tabs>
              <w:ind w:left="-157" w:right="-87" w:firstLine="22"/>
              <w:jc w:val="center"/>
            </w:pPr>
          </w:p>
        </w:tc>
        <w:tc>
          <w:tcPr>
            <w:tcW w:w="3260" w:type="dxa"/>
            <w:vMerge/>
          </w:tcPr>
          <w:p w14:paraId="0CCA0337" w14:textId="77777777" w:rsidR="008A5839" w:rsidRDefault="008A5839" w:rsidP="004F08BA">
            <w:pPr>
              <w:tabs>
                <w:tab w:val="left" w:pos="2977"/>
              </w:tabs>
            </w:pPr>
          </w:p>
        </w:tc>
        <w:tc>
          <w:tcPr>
            <w:tcW w:w="2126" w:type="dxa"/>
          </w:tcPr>
          <w:p w14:paraId="3CEA0516" w14:textId="77777777" w:rsidR="008A5839" w:rsidRDefault="008A5839" w:rsidP="004F08BA">
            <w:pPr>
              <w:tabs>
                <w:tab w:val="left" w:pos="2977"/>
              </w:tabs>
              <w:ind w:firstLine="177"/>
              <w:jc w:val="center"/>
            </w:pPr>
            <w:r>
              <w:t>3</w:t>
            </w:r>
          </w:p>
        </w:tc>
        <w:tc>
          <w:tcPr>
            <w:tcW w:w="1418" w:type="dxa"/>
          </w:tcPr>
          <w:p w14:paraId="78D1E7FE" w14:textId="77777777" w:rsidR="008A5839" w:rsidRDefault="008A5839" w:rsidP="004F08BA">
            <w:pPr>
              <w:tabs>
                <w:tab w:val="left" w:pos="2977"/>
              </w:tabs>
            </w:pPr>
            <w:r>
              <w:t>FĮ-49-04-02</w:t>
            </w:r>
          </w:p>
        </w:tc>
        <w:tc>
          <w:tcPr>
            <w:tcW w:w="992" w:type="dxa"/>
          </w:tcPr>
          <w:p w14:paraId="27BDF4A9" w14:textId="77777777" w:rsidR="008A5839" w:rsidRDefault="008A5839" w:rsidP="004F08BA">
            <w:pPr>
              <w:tabs>
                <w:tab w:val="left" w:pos="2977"/>
              </w:tabs>
              <w:ind w:left="-104" w:firstLine="167"/>
              <w:jc w:val="center"/>
            </w:pPr>
            <w:r>
              <w:t>24,20</w:t>
            </w:r>
          </w:p>
        </w:tc>
        <w:tc>
          <w:tcPr>
            <w:tcW w:w="1417" w:type="dxa"/>
          </w:tcPr>
          <w:p w14:paraId="3D5FB4C3" w14:textId="77777777" w:rsidR="008A5839" w:rsidRDefault="008A5839" w:rsidP="004F08BA">
            <w:pPr>
              <w:tabs>
                <w:tab w:val="left" w:pos="2977"/>
              </w:tabs>
              <w:ind w:left="-52" w:firstLine="233"/>
            </w:pPr>
            <w:r>
              <w:t xml:space="preserve"> 72,60</w:t>
            </w:r>
          </w:p>
        </w:tc>
      </w:tr>
      <w:tr w:rsidR="008A5839" w14:paraId="37CEDFFC" w14:textId="77777777" w:rsidTr="004F08BA">
        <w:trPr>
          <w:trHeight w:val="255"/>
        </w:trPr>
        <w:tc>
          <w:tcPr>
            <w:tcW w:w="421" w:type="dxa"/>
            <w:vMerge w:val="restart"/>
          </w:tcPr>
          <w:p w14:paraId="5AC7F288" w14:textId="77777777" w:rsidR="008A5839" w:rsidRDefault="008A5839" w:rsidP="004F08BA">
            <w:pPr>
              <w:tabs>
                <w:tab w:val="left" w:pos="2977"/>
              </w:tabs>
              <w:ind w:left="-157" w:right="-87" w:firstLine="22"/>
              <w:jc w:val="center"/>
            </w:pPr>
            <w:r>
              <w:t>7.</w:t>
            </w:r>
          </w:p>
        </w:tc>
        <w:tc>
          <w:tcPr>
            <w:tcW w:w="3260" w:type="dxa"/>
            <w:vMerge w:val="restart"/>
          </w:tcPr>
          <w:p w14:paraId="43B024B9" w14:textId="77777777" w:rsidR="008A5839" w:rsidRDefault="008A5839" w:rsidP="004F08BA">
            <w:pPr>
              <w:tabs>
                <w:tab w:val="left" w:pos="2977"/>
              </w:tabs>
              <w:ind w:firstLine="28"/>
            </w:pPr>
            <w:r>
              <w:t>Šilalės r. Kvėdarnos darželis ,,Saulutė“</w:t>
            </w:r>
          </w:p>
        </w:tc>
        <w:tc>
          <w:tcPr>
            <w:tcW w:w="2126" w:type="dxa"/>
          </w:tcPr>
          <w:p w14:paraId="577D9476" w14:textId="77777777" w:rsidR="008A5839" w:rsidRDefault="008A5839" w:rsidP="004F08BA">
            <w:pPr>
              <w:tabs>
                <w:tab w:val="left" w:pos="2977"/>
              </w:tabs>
              <w:ind w:firstLine="177"/>
              <w:jc w:val="center"/>
            </w:pPr>
            <w:r>
              <w:t>3</w:t>
            </w:r>
          </w:p>
        </w:tc>
        <w:tc>
          <w:tcPr>
            <w:tcW w:w="1418" w:type="dxa"/>
          </w:tcPr>
          <w:p w14:paraId="07B5691C" w14:textId="77777777" w:rsidR="008A5839" w:rsidRDefault="008A5839" w:rsidP="004F08BA">
            <w:pPr>
              <w:tabs>
                <w:tab w:val="left" w:pos="2977"/>
              </w:tabs>
              <w:ind w:left="-245"/>
            </w:pPr>
            <w:r>
              <w:t xml:space="preserve">    FĮ-49-02-02</w:t>
            </w:r>
          </w:p>
        </w:tc>
        <w:tc>
          <w:tcPr>
            <w:tcW w:w="992" w:type="dxa"/>
          </w:tcPr>
          <w:p w14:paraId="558DFC69" w14:textId="77777777" w:rsidR="008A5839" w:rsidRDefault="008A5839" w:rsidP="004F08BA">
            <w:pPr>
              <w:tabs>
                <w:tab w:val="left" w:pos="2977"/>
              </w:tabs>
              <w:ind w:left="-104" w:right="-107" w:firstLine="167"/>
              <w:jc w:val="center"/>
            </w:pPr>
            <w:r>
              <w:t>364,41</w:t>
            </w:r>
          </w:p>
        </w:tc>
        <w:tc>
          <w:tcPr>
            <w:tcW w:w="1417" w:type="dxa"/>
          </w:tcPr>
          <w:p w14:paraId="43192C8C" w14:textId="77777777" w:rsidR="008A5839" w:rsidRDefault="008A5839" w:rsidP="004F08BA">
            <w:pPr>
              <w:tabs>
                <w:tab w:val="left" w:pos="2977"/>
              </w:tabs>
              <w:ind w:left="-52" w:firstLine="233"/>
            </w:pPr>
            <w:r>
              <w:t xml:space="preserve"> 1093,23</w:t>
            </w:r>
          </w:p>
        </w:tc>
      </w:tr>
      <w:tr w:rsidR="008A5839" w14:paraId="154C5568" w14:textId="77777777" w:rsidTr="004F08BA">
        <w:trPr>
          <w:trHeight w:val="348"/>
        </w:trPr>
        <w:tc>
          <w:tcPr>
            <w:tcW w:w="421" w:type="dxa"/>
            <w:vMerge/>
          </w:tcPr>
          <w:p w14:paraId="16739A52" w14:textId="77777777" w:rsidR="008A5839" w:rsidRDefault="008A5839" w:rsidP="004F08BA">
            <w:pPr>
              <w:tabs>
                <w:tab w:val="left" w:pos="2977"/>
              </w:tabs>
              <w:ind w:left="-157" w:right="-87" w:firstLine="22"/>
              <w:jc w:val="center"/>
            </w:pPr>
          </w:p>
        </w:tc>
        <w:tc>
          <w:tcPr>
            <w:tcW w:w="3260" w:type="dxa"/>
            <w:vMerge/>
          </w:tcPr>
          <w:p w14:paraId="6BF3F21C" w14:textId="77777777" w:rsidR="008A5839" w:rsidRDefault="008A5839" w:rsidP="004F08BA">
            <w:pPr>
              <w:tabs>
                <w:tab w:val="left" w:pos="2977"/>
              </w:tabs>
              <w:ind w:firstLine="28"/>
            </w:pPr>
          </w:p>
        </w:tc>
        <w:tc>
          <w:tcPr>
            <w:tcW w:w="2126" w:type="dxa"/>
          </w:tcPr>
          <w:p w14:paraId="089C1077" w14:textId="77777777" w:rsidR="008A5839" w:rsidRDefault="008A5839" w:rsidP="004F08BA">
            <w:pPr>
              <w:tabs>
                <w:tab w:val="left" w:pos="2977"/>
              </w:tabs>
              <w:ind w:firstLine="177"/>
              <w:jc w:val="center"/>
            </w:pPr>
            <w:r>
              <w:t>1</w:t>
            </w:r>
          </w:p>
        </w:tc>
        <w:tc>
          <w:tcPr>
            <w:tcW w:w="1418" w:type="dxa"/>
          </w:tcPr>
          <w:p w14:paraId="6630551C" w14:textId="77777777" w:rsidR="008A5839" w:rsidRDefault="008A5839" w:rsidP="004F08BA">
            <w:pPr>
              <w:tabs>
                <w:tab w:val="left" w:pos="2977"/>
              </w:tabs>
              <w:ind w:hanging="104"/>
            </w:pPr>
            <w:r>
              <w:t xml:space="preserve">  FĮ-49-04-02</w:t>
            </w:r>
          </w:p>
        </w:tc>
        <w:tc>
          <w:tcPr>
            <w:tcW w:w="992" w:type="dxa"/>
          </w:tcPr>
          <w:p w14:paraId="673DEFA2" w14:textId="77777777" w:rsidR="008A5839" w:rsidRDefault="008A5839" w:rsidP="004F08BA">
            <w:pPr>
              <w:tabs>
                <w:tab w:val="left" w:pos="2977"/>
              </w:tabs>
              <w:ind w:left="-104" w:firstLine="167"/>
              <w:jc w:val="center"/>
            </w:pPr>
            <w:r>
              <w:t>24,20</w:t>
            </w:r>
          </w:p>
        </w:tc>
        <w:tc>
          <w:tcPr>
            <w:tcW w:w="1417" w:type="dxa"/>
          </w:tcPr>
          <w:p w14:paraId="4E1EF93C" w14:textId="77777777" w:rsidR="008A5839" w:rsidRDefault="008A5839" w:rsidP="004F08BA">
            <w:pPr>
              <w:tabs>
                <w:tab w:val="left" w:pos="2977"/>
              </w:tabs>
              <w:ind w:left="-52" w:firstLine="233"/>
            </w:pPr>
            <w:r>
              <w:t xml:space="preserve"> 24,20</w:t>
            </w:r>
          </w:p>
        </w:tc>
      </w:tr>
      <w:tr w:rsidR="008A5839" w14:paraId="2DCD2FF6" w14:textId="77777777" w:rsidTr="004F08BA">
        <w:trPr>
          <w:trHeight w:val="348"/>
        </w:trPr>
        <w:tc>
          <w:tcPr>
            <w:tcW w:w="421" w:type="dxa"/>
          </w:tcPr>
          <w:p w14:paraId="2C752BC2" w14:textId="77777777" w:rsidR="008A5839" w:rsidRDefault="008A5839" w:rsidP="004F08BA">
            <w:pPr>
              <w:tabs>
                <w:tab w:val="left" w:pos="2977"/>
              </w:tabs>
              <w:ind w:left="-157" w:right="-87" w:firstLine="22"/>
              <w:jc w:val="center"/>
            </w:pPr>
            <w:r>
              <w:t>8.</w:t>
            </w:r>
          </w:p>
        </w:tc>
        <w:tc>
          <w:tcPr>
            <w:tcW w:w="3260" w:type="dxa"/>
          </w:tcPr>
          <w:p w14:paraId="261C7510" w14:textId="77777777" w:rsidR="008A5839" w:rsidRDefault="008A5839" w:rsidP="004F08BA">
            <w:pPr>
              <w:tabs>
                <w:tab w:val="left" w:pos="2977"/>
              </w:tabs>
              <w:ind w:firstLine="28"/>
            </w:pPr>
            <w:r>
              <w:t>Šilalės rajono savivaldybės administracija</w:t>
            </w:r>
          </w:p>
        </w:tc>
        <w:tc>
          <w:tcPr>
            <w:tcW w:w="4536" w:type="dxa"/>
            <w:gridSpan w:val="3"/>
          </w:tcPr>
          <w:p w14:paraId="2CC3BA82" w14:textId="77777777" w:rsidR="008A5839" w:rsidRDefault="008A5839" w:rsidP="004F08BA">
            <w:pPr>
              <w:tabs>
                <w:tab w:val="left" w:pos="2977"/>
              </w:tabs>
              <w:ind w:left="-104" w:firstLine="167"/>
              <w:jc w:val="center"/>
            </w:pPr>
            <w:r>
              <w:t>Projekto netiesioginės išlaidos</w:t>
            </w:r>
          </w:p>
        </w:tc>
        <w:tc>
          <w:tcPr>
            <w:tcW w:w="1417" w:type="dxa"/>
          </w:tcPr>
          <w:p w14:paraId="6BD6E2F1" w14:textId="77777777" w:rsidR="008A5839" w:rsidRDefault="008A5839" w:rsidP="004F08BA">
            <w:pPr>
              <w:tabs>
                <w:tab w:val="left" w:pos="2977"/>
              </w:tabs>
              <w:ind w:left="-52" w:firstLine="233"/>
            </w:pPr>
            <w:r>
              <w:t>199,62</w:t>
            </w:r>
          </w:p>
        </w:tc>
      </w:tr>
      <w:tr w:rsidR="008A5839" w14:paraId="2616EF2D" w14:textId="77777777" w:rsidTr="004F08BA">
        <w:trPr>
          <w:trHeight w:val="348"/>
        </w:trPr>
        <w:tc>
          <w:tcPr>
            <w:tcW w:w="8217" w:type="dxa"/>
            <w:gridSpan w:val="5"/>
          </w:tcPr>
          <w:p w14:paraId="33B5C650" w14:textId="77777777" w:rsidR="008A5839" w:rsidRDefault="008A5839" w:rsidP="004F08BA">
            <w:pPr>
              <w:tabs>
                <w:tab w:val="left" w:pos="2977"/>
              </w:tabs>
              <w:ind w:left="-104" w:firstLine="167"/>
              <w:jc w:val="right"/>
            </w:pPr>
            <w:r>
              <w:t>Iš viso:</w:t>
            </w:r>
          </w:p>
        </w:tc>
        <w:tc>
          <w:tcPr>
            <w:tcW w:w="1417" w:type="dxa"/>
          </w:tcPr>
          <w:p w14:paraId="5F85ABA6" w14:textId="77777777" w:rsidR="008A5839" w:rsidRDefault="008A5839" w:rsidP="004F08BA">
            <w:pPr>
              <w:tabs>
                <w:tab w:val="left" w:pos="2977"/>
              </w:tabs>
              <w:ind w:left="-52" w:firstLine="233"/>
            </w:pPr>
            <w:r>
              <w:t>6853,64</w:t>
            </w:r>
          </w:p>
        </w:tc>
      </w:tr>
    </w:tbl>
    <w:p w14:paraId="7C8DF7C7" w14:textId="271C2346" w:rsidR="008A5839" w:rsidRPr="008A5839" w:rsidRDefault="008A5839" w:rsidP="00A5358F">
      <w:pPr>
        <w:pStyle w:val="Pagrindinistekstas"/>
        <w:tabs>
          <w:tab w:val="left" w:pos="851"/>
        </w:tabs>
        <w:jc w:val="both"/>
        <w:rPr>
          <w:b w:val="0"/>
          <w:bCs w:val="0"/>
        </w:rPr>
      </w:pPr>
      <w:r w:rsidRPr="008A5839">
        <w:rPr>
          <w:b w:val="0"/>
          <w:bCs w:val="0"/>
        </w:rPr>
        <w:lastRenderedPageBreak/>
        <w:t xml:space="preserve">           </w:t>
      </w:r>
      <w:r w:rsidR="00A5358F">
        <w:rPr>
          <w:b w:val="0"/>
          <w:bCs w:val="0"/>
        </w:rPr>
        <w:t xml:space="preserve"> </w:t>
      </w:r>
      <w:r w:rsidRPr="008A5839">
        <w:rPr>
          <w:b w:val="0"/>
          <w:bCs w:val="0"/>
        </w:rPr>
        <w:t xml:space="preserve"> 2. Į p a r e į g o j u  1 punkte  nurodytų ugdymo įstaigų vadovus užtikrinti:</w:t>
      </w:r>
    </w:p>
    <w:p w14:paraId="6D677CEF" w14:textId="7D81ED86" w:rsidR="008A5839" w:rsidRPr="008A5839" w:rsidRDefault="008A5839" w:rsidP="008A5839">
      <w:pPr>
        <w:pStyle w:val="Pagrindinistekstas"/>
        <w:tabs>
          <w:tab w:val="left" w:pos="709"/>
          <w:tab w:val="left" w:pos="851"/>
        </w:tabs>
        <w:jc w:val="both"/>
        <w:rPr>
          <w:b w:val="0"/>
          <w:bCs w:val="0"/>
        </w:rPr>
      </w:pPr>
      <w:r w:rsidRPr="008A5839">
        <w:rPr>
          <w:b w:val="0"/>
          <w:bCs w:val="0"/>
        </w:rPr>
        <w:t xml:space="preserve">            </w:t>
      </w:r>
      <w:r w:rsidR="00A5358F">
        <w:rPr>
          <w:b w:val="0"/>
          <w:bCs w:val="0"/>
        </w:rPr>
        <w:t xml:space="preserve"> </w:t>
      </w:r>
      <w:r w:rsidRPr="008A5839">
        <w:rPr>
          <w:b w:val="0"/>
          <w:bCs w:val="0"/>
        </w:rPr>
        <w:t xml:space="preserve">2.1 gautų lėšų naudojimą vaikų, iš socialinę riziką patiriančių šeimų (pagal Švietimo, kultūros ir sporto skyriaus informaciją), poreikiams: individualioms ugdymo priemonėms, reikalingoms ugdymo programai įgyvendinti (pvz., pratybų sąsiuviniai, skaičiuotuvai, rašymo, braižymo, piešimo ir kitos vaiko individualiai, naudojamos mokymosi priemonės), sportinei aprangai, avalynei, drabužiams ir kitiems būtiniems vaikui ugdyti reikmenims, kuriais vaikai neaprūpinami Lietuvos Respublikos švietimo įstatymo ir kitų teisės aktų nustatyta tvarka), kultūros ir neformaliojo švietimo paslaugoms, papildomoms mokymo išlaidoms ugdymui ir švietimo pagalbai (ugdymo lėšos), Šilalės rajono savivaldybės tarybos reglamentuotam vaikų išlaikymo mokesčiui už ugdymo sąlygas ir mokesčiui už maitinimą (išskyrus atvejus, kai skiriamas nemokamas maitinimas pagal Lietuvos Respublikos socialinės paramos mokiniams įstatymą) vaiko vežimo ir lydinčio asmens darbo užmokesčio išlaidoms. </w:t>
      </w:r>
    </w:p>
    <w:p w14:paraId="3630CF8A" w14:textId="7C821740" w:rsidR="008A5839" w:rsidRPr="008A5839" w:rsidRDefault="008A5839" w:rsidP="008A5839">
      <w:pPr>
        <w:pStyle w:val="Pagrindinistekstas"/>
        <w:jc w:val="both"/>
        <w:rPr>
          <w:b w:val="0"/>
          <w:bCs w:val="0"/>
        </w:rPr>
      </w:pPr>
      <w:r w:rsidRPr="008A5839">
        <w:rPr>
          <w:b w:val="0"/>
          <w:bCs w:val="0"/>
        </w:rPr>
        <w:t xml:space="preserve">            </w:t>
      </w:r>
      <w:r w:rsidR="00A5358F">
        <w:rPr>
          <w:b w:val="0"/>
          <w:bCs w:val="0"/>
        </w:rPr>
        <w:t xml:space="preserve"> </w:t>
      </w:r>
      <w:r w:rsidRPr="008A5839">
        <w:rPr>
          <w:b w:val="0"/>
          <w:bCs w:val="0"/>
        </w:rPr>
        <w:t>2.2. tinkamą Projekto finansinės apskaitos atskyrimą nuo bendros finansinės apskaitos (su Projektu susiję finansinės apskaitos įrašai turi būti lengvai atskiriami nuo kitų operacijų arba kitų vykdomų projektų operacijų,);</w:t>
      </w:r>
    </w:p>
    <w:p w14:paraId="0996BE92" w14:textId="77777777" w:rsidR="008A5839" w:rsidRPr="008A5839" w:rsidRDefault="008A5839" w:rsidP="008A5839">
      <w:pPr>
        <w:pStyle w:val="Pagrindinistekstas"/>
        <w:jc w:val="both"/>
        <w:rPr>
          <w:b w:val="0"/>
          <w:bCs w:val="0"/>
        </w:rPr>
      </w:pPr>
      <w:r w:rsidRPr="008A5839">
        <w:rPr>
          <w:rFonts w:ascii="Arial" w:hAnsi="Arial" w:cs="Arial"/>
          <w:b w:val="0"/>
          <w:bCs w:val="0"/>
        </w:rPr>
        <w:t xml:space="preserve">           </w:t>
      </w:r>
      <w:r w:rsidRPr="008A5839">
        <w:rPr>
          <w:b w:val="0"/>
          <w:bCs w:val="0"/>
        </w:rPr>
        <w:t>2.3. tinkamą informacijos, dokumentų parengimą bei pateikimą Projekto įgyvendinimą kontroliuojančioms ir administruojančioms institucijoms, privalomų pateikti dokumentų sąrašo pateikimo periodiškumą ar pagal konkrečius terminus;</w:t>
      </w:r>
    </w:p>
    <w:p w14:paraId="7719ADEB" w14:textId="77777777" w:rsidR="008A5839" w:rsidRPr="008A5839" w:rsidRDefault="008A5839" w:rsidP="008A5839">
      <w:pPr>
        <w:pStyle w:val="Pagrindinistekstas"/>
        <w:jc w:val="both"/>
        <w:rPr>
          <w:b w:val="0"/>
          <w:bCs w:val="0"/>
        </w:rPr>
      </w:pPr>
      <w:r w:rsidRPr="008A5839">
        <w:rPr>
          <w:rFonts w:ascii="Arial" w:hAnsi="Arial" w:cs="Arial"/>
          <w:b w:val="0"/>
          <w:bCs w:val="0"/>
        </w:rPr>
        <w:t xml:space="preserve">           </w:t>
      </w:r>
      <w:r w:rsidRPr="008A5839">
        <w:rPr>
          <w:b w:val="0"/>
          <w:bCs w:val="0"/>
        </w:rPr>
        <w:t>2.4. teisingą ir teisėtą lėšų paskirstymą ir panaudojimą, kad Projekto išlaidos, kurios apmokamos iš valstybės ir savivaldybių biudžeto lėšų kitų teisės aktų nustatyta tvarka, nebūtų kompensuojamos Projekto lėšomis;</w:t>
      </w:r>
    </w:p>
    <w:p w14:paraId="2F320A22" w14:textId="77777777" w:rsidR="008A5839" w:rsidRPr="008A5839" w:rsidRDefault="008A5839" w:rsidP="008A5839">
      <w:pPr>
        <w:pStyle w:val="Pagrindinistekstas"/>
        <w:jc w:val="both"/>
        <w:rPr>
          <w:b w:val="0"/>
          <w:bCs w:val="0"/>
        </w:rPr>
      </w:pPr>
      <w:r w:rsidRPr="008A5839">
        <w:rPr>
          <w:rFonts w:ascii="Arial" w:hAnsi="Arial" w:cs="Arial"/>
          <w:b w:val="0"/>
          <w:bCs w:val="0"/>
        </w:rPr>
        <w:t xml:space="preserve">           </w:t>
      </w:r>
      <w:r w:rsidRPr="008A5839">
        <w:rPr>
          <w:b w:val="0"/>
          <w:bCs w:val="0"/>
        </w:rPr>
        <w:t>2.5. tinkamą išlaidų dokumentavimą, visos įgyvendinant Projektą patirtos išlaidos turi būti pagrįstos tinkamų finansuoti išlaidų patvirtinimo dokumentais, užtikrintas jų atsekamumas;</w:t>
      </w:r>
    </w:p>
    <w:p w14:paraId="2DBB7446" w14:textId="77777777" w:rsidR="008A5839" w:rsidRPr="008A5839" w:rsidRDefault="008A5839" w:rsidP="008A5839">
      <w:pPr>
        <w:pStyle w:val="Pagrindinistekstas"/>
        <w:tabs>
          <w:tab w:val="left" w:pos="709"/>
        </w:tabs>
        <w:jc w:val="both"/>
        <w:rPr>
          <w:b w:val="0"/>
          <w:bCs w:val="0"/>
        </w:rPr>
      </w:pPr>
      <w:r w:rsidRPr="008A5839">
        <w:rPr>
          <w:rFonts w:ascii="Arial" w:hAnsi="Arial" w:cs="Arial"/>
          <w:b w:val="0"/>
          <w:bCs w:val="0"/>
        </w:rPr>
        <w:t xml:space="preserve">           </w:t>
      </w:r>
      <w:r w:rsidRPr="008A5839">
        <w:rPr>
          <w:b w:val="0"/>
          <w:bCs w:val="0"/>
        </w:rPr>
        <w:t xml:space="preserve">2.6. grąžinimą pripažintų netinkamomis finansuoti ar nepanaudotų Projekto lėšų į Šilalės rajono savivaldybės administracijos Biudžeto ir strateginio planavimo skyriaus nurodytą sąskaitą per nurodytą terminą. </w:t>
      </w:r>
    </w:p>
    <w:p w14:paraId="0B686492" w14:textId="25C2EFE8" w:rsidR="008A5839" w:rsidRPr="008A5839" w:rsidRDefault="008A5839" w:rsidP="008A5839">
      <w:pPr>
        <w:pStyle w:val="Pagrindinistekstas"/>
        <w:jc w:val="both"/>
        <w:rPr>
          <w:b w:val="0"/>
          <w:bCs w:val="0"/>
        </w:rPr>
      </w:pPr>
      <w:r w:rsidRPr="008A5839">
        <w:rPr>
          <w:b w:val="0"/>
          <w:bCs w:val="0"/>
        </w:rPr>
        <w:t xml:space="preserve">            </w:t>
      </w:r>
      <w:r w:rsidR="00A5358F">
        <w:rPr>
          <w:b w:val="0"/>
          <w:bCs w:val="0"/>
        </w:rPr>
        <w:t xml:space="preserve"> </w:t>
      </w:r>
      <w:r w:rsidRPr="008A5839">
        <w:rPr>
          <w:b w:val="0"/>
          <w:bCs w:val="0"/>
        </w:rPr>
        <w:t>3. N u s t a t a u, kad:</w:t>
      </w:r>
    </w:p>
    <w:p w14:paraId="3EE6DEED" w14:textId="427A6249" w:rsidR="008A5839" w:rsidRPr="008A5839" w:rsidRDefault="008A5839" w:rsidP="008A5839">
      <w:pPr>
        <w:pStyle w:val="Pagrindinistekstas"/>
        <w:tabs>
          <w:tab w:val="left" w:pos="709"/>
        </w:tabs>
        <w:jc w:val="both"/>
        <w:rPr>
          <w:b w:val="0"/>
          <w:bCs w:val="0"/>
        </w:rPr>
      </w:pPr>
      <w:r w:rsidRPr="008A5839">
        <w:rPr>
          <w:b w:val="0"/>
          <w:bCs w:val="0"/>
        </w:rPr>
        <w:t xml:space="preserve">            </w:t>
      </w:r>
      <w:r w:rsidR="00A5358F">
        <w:rPr>
          <w:b w:val="0"/>
          <w:bCs w:val="0"/>
        </w:rPr>
        <w:t xml:space="preserve"> </w:t>
      </w:r>
      <w:r w:rsidRPr="008A5839">
        <w:rPr>
          <w:b w:val="0"/>
          <w:bCs w:val="0"/>
        </w:rPr>
        <w:t>3.1. įstaigoms yra kompensuojamos tik dokumentais pagrįstos išlaidos, kurios buvo faktiškai patirtos Projekto įgyvendinimo laikotarpiu, t. y. nuo Projekto veiklų įgyvendinimo pradžios iki Projekto veiklų vykdymo pabaigos. Patirtos išlaidos turi būti įtrauktos į finansinę apskaitą, vadovaujantis Lietuvos Respublikos teisės aktų reikalavimais;</w:t>
      </w:r>
    </w:p>
    <w:p w14:paraId="3A02F22E" w14:textId="417F9661" w:rsidR="008A5839" w:rsidRDefault="008A5839" w:rsidP="008A5839">
      <w:pPr>
        <w:tabs>
          <w:tab w:val="left" w:pos="851"/>
        </w:tabs>
        <w:jc w:val="both"/>
      </w:pPr>
      <w:r w:rsidRPr="008A5839">
        <w:t xml:space="preserve">            </w:t>
      </w:r>
      <w:r w:rsidR="00A5358F">
        <w:t xml:space="preserve"> </w:t>
      </w:r>
      <w:r w:rsidRPr="008A5839">
        <w:t>3.2. įstaiga, pasibaigus ketvirčiui, ne vėliau kaip iki kito mėnesio 7 dienos Biudžeto ir strateginio planavimo skyriui pateikia Biudžeto išlaidų sąmatos vykdymo ataskaitą (forma Nr. 2), patvirtintą Šilalės rajono savivaldybės mero 2025 m. balandžio 2 d. potvarkio Nr. T3-127 ,,Dėl Šilalės rajono savivaldybės asignavimų valdytojų metinių biudžeto vykdymo ataskaitų rinkinio ir tarpinių biudžeto vykdymo ataskaitų rinkinio sudarymo taisyklių patvirtinimo“ 1 priedu.</w:t>
      </w:r>
    </w:p>
    <w:p w14:paraId="5FC5DA74" w14:textId="6C195D8A" w:rsidR="00A5358F" w:rsidRDefault="008A5839" w:rsidP="008A5839">
      <w:pPr>
        <w:tabs>
          <w:tab w:val="left" w:pos="709"/>
        </w:tabs>
        <w:jc w:val="center"/>
      </w:pPr>
      <w:r w:rsidRPr="008A5839">
        <w:t xml:space="preserve">         </w:t>
      </w:r>
      <w:r w:rsidR="00A5358F">
        <w:t xml:space="preserve">  </w:t>
      </w:r>
      <w:r w:rsidRPr="008A5839">
        <w:t xml:space="preserve">3.3. gautos ir nepanaudotos lėšas grąžinamos į savivaldybės iždą iki 2025 m. gruodžio 23 d. </w:t>
      </w:r>
    </w:p>
    <w:p w14:paraId="1E119E83" w14:textId="40DE6971" w:rsidR="008A5839" w:rsidRPr="008A5839" w:rsidRDefault="00A5358F" w:rsidP="00A5358F">
      <w:pPr>
        <w:tabs>
          <w:tab w:val="left" w:pos="709"/>
        </w:tabs>
      </w:pPr>
      <w:r>
        <w:rPr>
          <w:iCs/>
        </w:rPr>
        <w:t xml:space="preserve">            4. N u r o d a u  šį įsakymą paskelbti Šilalės rajono savivaldybės interneto svetainėje</w:t>
      </w:r>
      <w:r w:rsidR="00E3218E">
        <w:rPr>
          <w:iCs/>
        </w:rPr>
        <w:t>.</w:t>
      </w:r>
      <w:r w:rsidR="008A5839" w:rsidRPr="008A5839">
        <w:t xml:space="preserve"> </w:t>
      </w:r>
    </w:p>
    <w:p w14:paraId="3053E2D2" w14:textId="56B8CC9F" w:rsidR="000F330F" w:rsidRPr="00DB2F88" w:rsidRDefault="008A5839" w:rsidP="00A5358F">
      <w:pPr>
        <w:pStyle w:val="Sraopastraipa"/>
        <w:tabs>
          <w:tab w:val="left" w:pos="709"/>
        </w:tabs>
        <w:ind w:left="0"/>
        <w:jc w:val="both"/>
        <w:textAlignment w:val="center"/>
        <w:rPr>
          <w:rFonts w:eastAsiaTheme="minorHAnsi"/>
          <w:lang w:eastAsia="en-US"/>
          <w14:ligatures w14:val="standardContextual"/>
        </w:rPr>
      </w:pPr>
      <w:r w:rsidRPr="008A5839">
        <w:t xml:space="preserve">           </w:t>
      </w:r>
      <w:r w:rsidR="00A5358F">
        <w:t xml:space="preserve"> </w:t>
      </w:r>
      <w:r w:rsidR="000F330F" w:rsidRPr="00DB2F88">
        <w:rPr>
          <w:rFonts w:eastAsiaTheme="minorHAnsi"/>
          <w:lang w:eastAsia="en-US"/>
          <w14:ligatures w14:val="standardContextual"/>
        </w:rPr>
        <w:t xml:space="preserve">Šis </w:t>
      </w:r>
      <w:r w:rsidR="000F330F">
        <w:rPr>
          <w:rFonts w:eastAsiaTheme="minorHAnsi"/>
          <w:lang w:eastAsia="en-US"/>
          <w14:ligatures w14:val="standardContextual"/>
        </w:rPr>
        <w:t>įsakymas</w:t>
      </w:r>
      <w:r w:rsidR="000F330F" w:rsidRPr="00DB2F88">
        <w:rPr>
          <w:rFonts w:eastAsiaTheme="minorHAnsi"/>
          <w:lang w:eastAsia="en-US"/>
          <w14:ligatures w14:val="standardContextual"/>
        </w:rPr>
        <w:t xml:space="preserve"> gali būti skundžiamas Lietuvos Respublikos administracinių bylų teisenos įstatymo nustatyta tvarka Lietuvos administracinių ginčų komisijos Klaipėdos apygardos skyriui (</w:t>
      </w:r>
      <w:r w:rsidR="000F330F">
        <w:rPr>
          <w:rFonts w:eastAsiaTheme="minorHAnsi"/>
          <w:lang w:eastAsia="en-US"/>
          <w14:ligatures w14:val="standardContextual"/>
        </w:rPr>
        <w:t>J. Janonio g. 24, 92251</w:t>
      </w:r>
      <w:r w:rsidR="000F330F" w:rsidRPr="00DB2F88">
        <w:rPr>
          <w:rFonts w:eastAsiaTheme="minorHAnsi"/>
          <w:lang w:eastAsia="en-US"/>
          <w14:ligatures w14:val="standardContextual"/>
        </w:rPr>
        <w:t xml:space="preserve"> Klaipėda) arba Regionų apygardos administracinio teismo Klaipėdos rūmams (Galinio Pylimo g. 9, 91230 Klaipėda) arba per Lietuvos teismų elektroninių paslaugų portalą </w:t>
      </w:r>
      <w:r w:rsidR="000F330F" w:rsidRPr="008A5839">
        <w:rPr>
          <w:rFonts w:eastAsiaTheme="minorHAnsi"/>
          <w:lang w:eastAsia="en-US"/>
          <w14:ligatures w14:val="standardContextual"/>
        </w:rPr>
        <w:t>(</w:t>
      </w:r>
      <w:hyperlink r:id="rId7" w:history="1">
        <w:r w:rsidR="000F330F" w:rsidRPr="008A5839">
          <w:rPr>
            <w:rFonts w:eastAsiaTheme="minorHAnsi"/>
            <w:lang w:eastAsia="en-US"/>
            <w14:ligatures w14:val="standardContextual"/>
          </w:rPr>
          <w:t>https://e.teismas.lt</w:t>
        </w:r>
      </w:hyperlink>
      <w:r w:rsidR="000F330F" w:rsidRPr="008A5839">
        <w:rPr>
          <w:rFonts w:eastAsiaTheme="minorHAnsi"/>
          <w:lang w:eastAsia="en-US"/>
          <w14:ligatures w14:val="standardContextual"/>
        </w:rPr>
        <w:t xml:space="preserve">) </w:t>
      </w:r>
      <w:r w:rsidR="000F330F" w:rsidRPr="00DB2F88">
        <w:rPr>
          <w:rFonts w:eastAsiaTheme="minorHAnsi"/>
          <w:lang w:eastAsia="en-US"/>
          <w14:ligatures w14:val="standardContextual"/>
        </w:rPr>
        <w:t xml:space="preserve">per vieną mėnesį nuo </w:t>
      </w:r>
      <w:r w:rsidR="000F330F">
        <w:rPr>
          <w:rFonts w:eastAsiaTheme="minorHAnsi"/>
          <w:lang w:eastAsia="en-US"/>
          <w14:ligatures w14:val="standardContextual"/>
        </w:rPr>
        <w:t>šio įsakymo įteikimo suinteresuotam asmeniui dienos</w:t>
      </w:r>
      <w:r w:rsidR="000F330F" w:rsidRPr="00DB2F88">
        <w:rPr>
          <w:rFonts w:eastAsiaTheme="minorHAnsi"/>
          <w:lang w:eastAsia="en-US"/>
          <w14:ligatures w14:val="standardContextual"/>
        </w:rPr>
        <w:t>.</w:t>
      </w:r>
    </w:p>
    <w:p w14:paraId="303B09A7" w14:textId="77777777" w:rsidR="004346B4" w:rsidRDefault="004346B4" w:rsidP="004E1F04">
      <w:pPr>
        <w:ind w:firstLine="1021"/>
      </w:pPr>
    </w:p>
    <w:p w14:paraId="63EE1A31" w14:textId="77777777" w:rsidR="00BA6780" w:rsidRDefault="00BA6780" w:rsidP="00F666FC"/>
    <w:tbl>
      <w:tblPr>
        <w:tblW w:w="0" w:type="auto"/>
        <w:tblLook w:val="01E0" w:firstRow="1" w:lastRow="1" w:firstColumn="1" w:lastColumn="1" w:noHBand="0" w:noVBand="0"/>
      </w:tblPr>
      <w:tblGrid>
        <w:gridCol w:w="5382"/>
        <w:gridCol w:w="254"/>
        <w:gridCol w:w="3993"/>
      </w:tblGrid>
      <w:tr w:rsidR="005E71C3" w14:paraId="67DAFA9E" w14:textId="77777777" w:rsidTr="00705797">
        <w:tc>
          <w:tcPr>
            <w:tcW w:w="5382" w:type="dxa"/>
            <w:tcBorders>
              <w:top w:val="nil"/>
              <w:left w:val="nil"/>
              <w:bottom w:val="nil"/>
              <w:right w:val="nil"/>
            </w:tcBorders>
            <w:shd w:val="clear" w:color="auto" w:fill="auto"/>
            <w:hideMark/>
          </w:tcPr>
          <w:p w14:paraId="406FB16D" w14:textId="63461C6B" w:rsidR="008519BF" w:rsidRDefault="00781FE1" w:rsidP="00A5358F">
            <w:pPr>
              <w:tabs>
                <w:tab w:val="left" w:pos="825"/>
              </w:tabs>
            </w:pPr>
            <w:r>
              <w:rPr>
                <w:color w:val="000000"/>
              </w:rPr>
              <w:t>Administracijos direktorius</w:t>
            </w:r>
          </w:p>
        </w:tc>
        <w:tc>
          <w:tcPr>
            <w:tcW w:w="254" w:type="dxa"/>
            <w:tcBorders>
              <w:top w:val="nil"/>
              <w:left w:val="nil"/>
              <w:bottom w:val="nil"/>
              <w:right w:val="nil"/>
            </w:tcBorders>
            <w:shd w:val="clear" w:color="auto" w:fill="auto"/>
          </w:tcPr>
          <w:p w14:paraId="17F68475" w14:textId="77777777" w:rsidR="008519BF" w:rsidRDefault="008519BF" w:rsidP="008519BF">
            <w:pPr>
              <w:jc w:val="center"/>
            </w:pPr>
          </w:p>
        </w:tc>
        <w:tc>
          <w:tcPr>
            <w:tcW w:w="3993" w:type="dxa"/>
            <w:tcBorders>
              <w:top w:val="nil"/>
              <w:left w:val="nil"/>
              <w:bottom w:val="nil"/>
              <w:right w:val="nil"/>
            </w:tcBorders>
            <w:shd w:val="clear" w:color="auto" w:fill="auto"/>
          </w:tcPr>
          <w:p w14:paraId="106AAF7D" w14:textId="510569CB" w:rsidR="005E71C3" w:rsidRDefault="00781FE1" w:rsidP="008519BF">
            <w:pPr>
              <w:jc w:val="right"/>
            </w:pPr>
            <w:r>
              <w:t>Andrius Jančauskas</w:t>
            </w:r>
          </w:p>
        </w:tc>
      </w:tr>
    </w:tbl>
    <w:p w14:paraId="56CD5FAE" w14:textId="77777777" w:rsidR="0068662F" w:rsidRDefault="0068662F" w:rsidP="0068662F"/>
    <w:p w14:paraId="1FDC7FB6" w14:textId="77777777" w:rsidR="00BA6780" w:rsidRDefault="00BA6780" w:rsidP="00F666FC"/>
    <w:sectPr w:rsidR="00BA6780" w:rsidSect="004E7027">
      <w:headerReference w:type="default" r:id="rId8"/>
      <w:headerReference w:type="first" r:id="rId9"/>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D26E" w14:textId="77777777" w:rsidR="00730DBD" w:rsidRDefault="00730DBD">
      <w:r>
        <w:separator/>
      </w:r>
    </w:p>
  </w:endnote>
  <w:endnote w:type="continuationSeparator" w:id="0">
    <w:p w14:paraId="59F5FC68" w14:textId="77777777" w:rsidR="00730DBD" w:rsidRDefault="007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7ED67" w14:textId="77777777" w:rsidR="00730DBD" w:rsidRDefault="00730DBD">
      <w:r>
        <w:separator/>
      </w:r>
    </w:p>
  </w:footnote>
  <w:footnote w:type="continuationSeparator" w:id="0">
    <w:p w14:paraId="01E6127F" w14:textId="77777777" w:rsidR="00730DBD" w:rsidRDefault="0073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882821"/>
      <w:docPartObj>
        <w:docPartGallery w:val="Page Numbers (Top of Page)"/>
        <w:docPartUnique/>
      </w:docPartObj>
    </w:sdtPr>
    <w:sdtContent>
      <w:p w14:paraId="024724FA" w14:textId="28DE556E" w:rsidR="002A5C56" w:rsidRDefault="002A5C56">
        <w:pPr>
          <w:pStyle w:val="Antrats"/>
          <w:jc w:val="center"/>
        </w:pPr>
        <w:r>
          <w:fldChar w:fldCharType="begin"/>
        </w:r>
        <w:r>
          <w:instrText>PAGE   \* MERGEFORMAT</w:instrText>
        </w:r>
        <w:r>
          <w:fldChar w:fldCharType="separate"/>
        </w:r>
        <w:r>
          <w:t>2</w:t>
        </w:r>
        <w:r>
          <w:fldChar w:fldCharType="end"/>
        </w:r>
      </w:p>
    </w:sdtContent>
  </w:sdt>
  <w:p w14:paraId="1FB94CEF" w14:textId="77777777" w:rsidR="002A5C56" w:rsidRDefault="002A5C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9BFD" w14:textId="77777777" w:rsidR="00160D51" w:rsidRPr="0062443C" w:rsidRDefault="00567074" w:rsidP="00A94E8A">
    <w:pPr>
      <w:jc w:val="center"/>
    </w:pPr>
    <w:r w:rsidRPr="0062443C">
      <w:rPr>
        <w:noProof/>
      </w:rPr>
      <w:drawing>
        <wp:inline distT="0" distB="0" distL="0" distR="0" wp14:anchorId="1A9AE4D0" wp14:editId="4348AF24">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95C1B83" w14:textId="77777777" w:rsidR="00160D51" w:rsidRPr="0062443C" w:rsidRDefault="00160D51" w:rsidP="00A94E8A">
    <w:pPr>
      <w:jc w:val="center"/>
    </w:pPr>
  </w:p>
  <w:p w14:paraId="0D98724B" w14:textId="77777777" w:rsidR="00160D51" w:rsidRPr="0062443C" w:rsidRDefault="00160D51" w:rsidP="00A94E8A">
    <w:pPr>
      <w:jc w:val="center"/>
      <w:rPr>
        <w:b/>
        <w:caps/>
      </w:rPr>
    </w:pPr>
    <w:r w:rsidRPr="0062443C">
      <w:rPr>
        <w:b/>
        <w:caps/>
      </w:rPr>
      <w:t>Šilalės rajono savivaldybės administracijOS</w:t>
    </w:r>
  </w:p>
  <w:p w14:paraId="2C656AD5"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720F78F7"/>
    <w:multiLevelType w:val="multilevel"/>
    <w:tmpl w:val="83AA784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918586327">
    <w:abstractNumId w:val="0"/>
  </w:num>
  <w:num w:numId="2" w16cid:durableId="87091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7253"/>
    <w:rsid w:val="000160B3"/>
    <w:rsid w:val="00020DD8"/>
    <w:rsid w:val="00027DFF"/>
    <w:rsid w:val="0004618E"/>
    <w:rsid w:val="00046F09"/>
    <w:rsid w:val="00064106"/>
    <w:rsid w:val="0006593C"/>
    <w:rsid w:val="000714F0"/>
    <w:rsid w:val="0008423B"/>
    <w:rsid w:val="0009425A"/>
    <w:rsid w:val="00097714"/>
    <w:rsid w:val="000A039E"/>
    <w:rsid w:val="000A4BC7"/>
    <w:rsid w:val="000A5A07"/>
    <w:rsid w:val="000B22BD"/>
    <w:rsid w:val="000B3A6C"/>
    <w:rsid w:val="000C477A"/>
    <w:rsid w:val="000C4BD9"/>
    <w:rsid w:val="000D2A1B"/>
    <w:rsid w:val="000D2F66"/>
    <w:rsid w:val="000E00E5"/>
    <w:rsid w:val="000F1D65"/>
    <w:rsid w:val="000F330F"/>
    <w:rsid w:val="000F55BE"/>
    <w:rsid w:val="000F6E18"/>
    <w:rsid w:val="0010617F"/>
    <w:rsid w:val="0011593A"/>
    <w:rsid w:val="00120AFC"/>
    <w:rsid w:val="00133001"/>
    <w:rsid w:val="00140AD9"/>
    <w:rsid w:val="00153584"/>
    <w:rsid w:val="00160D51"/>
    <w:rsid w:val="001658EB"/>
    <w:rsid w:val="00182450"/>
    <w:rsid w:val="00183C24"/>
    <w:rsid w:val="0018402D"/>
    <w:rsid w:val="001846CE"/>
    <w:rsid w:val="0019771F"/>
    <w:rsid w:val="001A0635"/>
    <w:rsid w:val="001A094A"/>
    <w:rsid w:val="001A6F0E"/>
    <w:rsid w:val="001B0DC9"/>
    <w:rsid w:val="001C7A97"/>
    <w:rsid w:val="001D5693"/>
    <w:rsid w:val="001E7158"/>
    <w:rsid w:val="001F16F8"/>
    <w:rsid w:val="001F5369"/>
    <w:rsid w:val="001F6A37"/>
    <w:rsid w:val="001F6DBA"/>
    <w:rsid w:val="001F7FFC"/>
    <w:rsid w:val="0020092F"/>
    <w:rsid w:val="00202BD8"/>
    <w:rsid w:val="00204F85"/>
    <w:rsid w:val="00213269"/>
    <w:rsid w:val="0021705A"/>
    <w:rsid w:val="00220DBC"/>
    <w:rsid w:val="00232C09"/>
    <w:rsid w:val="002366DD"/>
    <w:rsid w:val="0023722B"/>
    <w:rsid w:val="0024028F"/>
    <w:rsid w:val="00244A60"/>
    <w:rsid w:val="002464C3"/>
    <w:rsid w:val="002545DF"/>
    <w:rsid w:val="00256CF7"/>
    <w:rsid w:val="002638AF"/>
    <w:rsid w:val="002A28C1"/>
    <w:rsid w:val="002A2A82"/>
    <w:rsid w:val="002A5C56"/>
    <w:rsid w:val="002B03D7"/>
    <w:rsid w:val="002B094A"/>
    <w:rsid w:val="002B7E66"/>
    <w:rsid w:val="002C2E94"/>
    <w:rsid w:val="002C4528"/>
    <w:rsid w:val="002C727F"/>
    <w:rsid w:val="002C75CC"/>
    <w:rsid w:val="002C7F51"/>
    <w:rsid w:val="002D0CF4"/>
    <w:rsid w:val="002D0EFC"/>
    <w:rsid w:val="002D1606"/>
    <w:rsid w:val="002E6BF3"/>
    <w:rsid w:val="003010A3"/>
    <w:rsid w:val="00306952"/>
    <w:rsid w:val="00312A56"/>
    <w:rsid w:val="00314CBA"/>
    <w:rsid w:val="00317E60"/>
    <w:rsid w:val="003202D1"/>
    <w:rsid w:val="003210E4"/>
    <w:rsid w:val="00322E17"/>
    <w:rsid w:val="00342297"/>
    <w:rsid w:val="00342A76"/>
    <w:rsid w:val="0035031E"/>
    <w:rsid w:val="00353E92"/>
    <w:rsid w:val="0035604F"/>
    <w:rsid w:val="00365033"/>
    <w:rsid w:val="00365182"/>
    <w:rsid w:val="00365231"/>
    <w:rsid w:val="00375199"/>
    <w:rsid w:val="00381DCB"/>
    <w:rsid w:val="0039691A"/>
    <w:rsid w:val="0039711C"/>
    <w:rsid w:val="003A426D"/>
    <w:rsid w:val="003A61E1"/>
    <w:rsid w:val="003B2754"/>
    <w:rsid w:val="003C1407"/>
    <w:rsid w:val="003E7E4B"/>
    <w:rsid w:val="003F2475"/>
    <w:rsid w:val="003F7BC2"/>
    <w:rsid w:val="00401B33"/>
    <w:rsid w:val="0041613E"/>
    <w:rsid w:val="00420AD0"/>
    <w:rsid w:val="00421181"/>
    <w:rsid w:val="004260E4"/>
    <w:rsid w:val="004346B4"/>
    <w:rsid w:val="004412E8"/>
    <w:rsid w:val="00442A73"/>
    <w:rsid w:val="004435AB"/>
    <w:rsid w:val="00443797"/>
    <w:rsid w:val="0044643F"/>
    <w:rsid w:val="00450260"/>
    <w:rsid w:val="00452274"/>
    <w:rsid w:val="00452A8B"/>
    <w:rsid w:val="00452C9F"/>
    <w:rsid w:val="00454CC3"/>
    <w:rsid w:val="004550AE"/>
    <w:rsid w:val="00455100"/>
    <w:rsid w:val="004563E2"/>
    <w:rsid w:val="00456ECF"/>
    <w:rsid w:val="004579C4"/>
    <w:rsid w:val="00474AC2"/>
    <w:rsid w:val="00477227"/>
    <w:rsid w:val="00481DFC"/>
    <w:rsid w:val="004822DA"/>
    <w:rsid w:val="00482457"/>
    <w:rsid w:val="00487FA8"/>
    <w:rsid w:val="0049112F"/>
    <w:rsid w:val="00494360"/>
    <w:rsid w:val="004B1AA1"/>
    <w:rsid w:val="004B62E4"/>
    <w:rsid w:val="004B7C6F"/>
    <w:rsid w:val="004C6B56"/>
    <w:rsid w:val="004D48DE"/>
    <w:rsid w:val="004E1201"/>
    <w:rsid w:val="004E1D1B"/>
    <w:rsid w:val="004E1F04"/>
    <w:rsid w:val="004E7027"/>
    <w:rsid w:val="004F7C0E"/>
    <w:rsid w:val="005020F9"/>
    <w:rsid w:val="005026ED"/>
    <w:rsid w:val="00504660"/>
    <w:rsid w:val="0050655A"/>
    <w:rsid w:val="0051321B"/>
    <w:rsid w:val="005169F3"/>
    <w:rsid w:val="00523801"/>
    <w:rsid w:val="005324C8"/>
    <w:rsid w:val="00533EEE"/>
    <w:rsid w:val="00534AFD"/>
    <w:rsid w:val="00536459"/>
    <w:rsid w:val="005364CC"/>
    <w:rsid w:val="00542701"/>
    <w:rsid w:val="00557AB2"/>
    <w:rsid w:val="00560380"/>
    <w:rsid w:val="005668DE"/>
    <w:rsid w:val="00567074"/>
    <w:rsid w:val="0056730E"/>
    <w:rsid w:val="00570D68"/>
    <w:rsid w:val="00572425"/>
    <w:rsid w:val="00582C4F"/>
    <w:rsid w:val="0058302B"/>
    <w:rsid w:val="00585112"/>
    <w:rsid w:val="005859F2"/>
    <w:rsid w:val="005A7567"/>
    <w:rsid w:val="005B71CB"/>
    <w:rsid w:val="005C2D7D"/>
    <w:rsid w:val="005C49C8"/>
    <w:rsid w:val="005C7313"/>
    <w:rsid w:val="005D14FB"/>
    <w:rsid w:val="005D15DA"/>
    <w:rsid w:val="005E2E19"/>
    <w:rsid w:val="005E70A6"/>
    <w:rsid w:val="005E71C3"/>
    <w:rsid w:val="005F44DF"/>
    <w:rsid w:val="00601275"/>
    <w:rsid w:val="00604892"/>
    <w:rsid w:val="00612543"/>
    <w:rsid w:val="0061495D"/>
    <w:rsid w:val="00614A57"/>
    <w:rsid w:val="006231EC"/>
    <w:rsid w:val="0062443C"/>
    <w:rsid w:val="00626400"/>
    <w:rsid w:val="00634F66"/>
    <w:rsid w:val="00637691"/>
    <w:rsid w:val="00640EA1"/>
    <w:rsid w:val="00643288"/>
    <w:rsid w:val="00643CDB"/>
    <w:rsid w:val="0065619F"/>
    <w:rsid w:val="00660DEF"/>
    <w:rsid w:val="006675BC"/>
    <w:rsid w:val="00672F49"/>
    <w:rsid w:val="00673293"/>
    <w:rsid w:val="00675E9F"/>
    <w:rsid w:val="00676C96"/>
    <w:rsid w:val="00676F76"/>
    <w:rsid w:val="0067752D"/>
    <w:rsid w:val="00682272"/>
    <w:rsid w:val="0068662F"/>
    <w:rsid w:val="00691594"/>
    <w:rsid w:val="00691B19"/>
    <w:rsid w:val="006935D5"/>
    <w:rsid w:val="00694672"/>
    <w:rsid w:val="006A4E99"/>
    <w:rsid w:val="006C0A59"/>
    <w:rsid w:val="006C509A"/>
    <w:rsid w:val="006C6CD7"/>
    <w:rsid w:val="006C7B16"/>
    <w:rsid w:val="006D4340"/>
    <w:rsid w:val="006E16AD"/>
    <w:rsid w:val="006E3577"/>
    <w:rsid w:val="006F6A82"/>
    <w:rsid w:val="00701B45"/>
    <w:rsid w:val="00701E50"/>
    <w:rsid w:val="0070215B"/>
    <w:rsid w:val="00702CC7"/>
    <w:rsid w:val="0071562A"/>
    <w:rsid w:val="0071771F"/>
    <w:rsid w:val="007264E7"/>
    <w:rsid w:val="00730DBD"/>
    <w:rsid w:val="00734A7B"/>
    <w:rsid w:val="00780911"/>
    <w:rsid w:val="00781FE1"/>
    <w:rsid w:val="007838CC"/>
    <w:rsid w:val="0078603D"/>
    <w:rsid w:val="00787C6C"/>
    <w:rsid w:val="00793855"/>
    <w:rsid w:val="00793BA9"/>
    <w:rsid w:val="00794E16"/>
    <w:rsid w:val="007A084F"/>
    <w:rsid w:val="007A54C3"/>
    <w:rsid w:val="007A595A"/>
    <w:rsid w:val="007A6CF4"/>
    <w:rsid w:val="007B0DD1"/>
    <w:rsid w:val="007C2B8C"/>
    <w:rsid w:val="007D5478"/>
    <w:rsid w:val="007D56C9"/>
    <w:rsid w:val="007E34D6"/>
    <w:rsid w:val="007F5BB4"/>
    <w:rsid w:val="008038A6"/>
    <w:rsid w:val="00810012"/>
    <w:rsid w:val="00811257"/>
    <w:rsid w:val="0081284F"/>
    <w:rsid w:val="0081545C"/>
    <w:rsid w:val="00826F70"/>
    <w:rsid w:val="0082796C"/>
    <w:rsid w:val="0084138E"/>
    <w:rsid w:val="008519BF"/>
    <w:rsid w:val="00864782"/>
    <w:rsid w:val="008650D8"/>
    <w:rsid w:val="00874CCB"/>
    <w:rsid w:val="008751FA"/>
    <w:rsid w:val="00883793"/>
    <w:rsid w:val="008908BE"/>
    <w:rsid w:val="0089397C"/>
    <w:rsid w:val="00893CD8"/>
    <w:rsid w:val="008A0D62"/>
    <w:rsid w:val="008A23DC"/>
    <w:rsid w:val="008A5839"/>
    <w:rsid w:val="008B1CF3"/>
    <w:rsid w:val="008B3202"/>
    <w:rsid w:val="008C23DE"/>
    <w:rsid w:val="008D0859"/>
    <w:rsid w:val="008D1194"/>
    <w:rsid w:val="008D2E08"/>
    <w:rsid w:val="008D6335"/>
    <w:rsid w:val="008E0385"/>
    <w:rsid w:val="008F024E"/>
    <w:rsid w:val="008F1C28"/>
    <w:rsid w:val="00900882"/>
    <w:rsid w:val="00902293"/>
    <w:rsid w:val="00903A3D"/>
    <w:rsid w:val="00906E84"/>
    <w:rsid w:val="009156AF"/>
    <w:rsid w:val="00925169"/>
    <w:rsid w:val="00933184"/>
    <w:rsid w:val="0093556D"/>
    <w:rsid w:val="00936070"/>
    <w:rsid w:val="0093785E"/>
    <w:rsid w:val="00937F53"/>
    <w:rsid w:val="0094199F"/>
    <w:rsid w:val="00941CF5"/>
    <w:rsid w:val="009427CF"/>
    <w:rsid w:val="00952B45"/>
    <w:rsid w:val="009558F7"/>
    <w:rsid w:val="009576C0"/>
    <w:rsid w:val="00974EC7"/>
    <w:rsid w:val="0097795F"/>
    <w:rsid w:val="00981691"/>
    <w:rsid w:val="009969A1"/>
    <w:rsid w:val="00996BDE"/>
    <w:rsid w:val="009A57C5"/>
    <w:rsid w:val="009B0C53"/>
    <w:rsid w:val="009B1693"/>
    <w:rsid w:val="009B3E81"/>
    <w:rsid w:val="009B78E5"/>
    <w:rsid w:val="009C07DD"/>
    <w:rsid w:val="009C2BF1"/>
    <w:rsid w:val="009C6EBC"/>
    <w:rsid w:val="009F3D6F"/>
    <w:rsid w:val="00A02552"/>
    <w:rsid w:val="00A1026F"/>
    <w:rsid w:val="00A15924"/>
    <w:rsid w:val="00A15FCE"/>
    <w:rsid w:val="00A21C1F"/>
    <w:rsid w:val="00A26CC8"/>
    <w:rsid w:val="00A3008D"/>
    <w:rsid w:val="00A3504D"/>
    <w:rsid w:val="00A3704B"/>
    <w:rsid w:val="00A437A6"/>
    <w:rsid w:val="00A511D7"/>
    <w:rsid w:val="00A5358F"/>
    <w:rsid w:val="00A6676E"/>
    <w:rsid w:val="00A73CBE"/>
    <w:rsid w:val="00A906FA"/>
    <w:rsid w:val="00A929AC"/>
    <w:rsid w:val="00A94E8A"/>
    <w:rsid w:val="00A958DD"/>
    <w:rsid w:val="00AA1E97"/>
    <w:rsid w:val="00AD38FF"/>
    <w:rsid w:val="00AD43F7"/>
    <w:rsid w:val="00AE3C59"/>
    <w:rsid w:val="00AE45F0"/>
    <w:rsid w:val="00AF15D0"/>
    <w:rsid w:val="00AF653F"/>
    <w:rsid w:val="00B1638C"/>
    <w:rsid w:val="00B272EA"/>
    <w:rsid w:val="00B32DD0"/>
    <w:rsid w:val="00B3330B"/>
    <w:rsid w:val="00B4140F"/>
    <w:rsid w:val="00B41672"/>
    <w:rsid w:val="00B46E99"/>
    <w:rsid w:val="00B52357"/>
    <w:rsid w:val="00B53B98"/>
    <w:rsid w:val="00B54964"/>
    <w:rsid w:val="00B55F77"/>
    <w:rsid w:val="00B5640F"/>
    <w:rsid w:val="00B8027E"/>
    <w:rsid w:val="00B8194A"/>
    <w:rsid w:val="00B81CA9"/>
    <w:rsid w:val="00BA3814"/>
    <w:rsid w:val="00BA4F2B"/>
    <w:rsid w:val="00BA6780"/>
    <w:rsid w:val="00BA77DF"/>
    <w:rsid w:val="00BA78D5"/>
    <w:rsid w:val="00BA79E7"/>
    <w:rsid w:val="00BB294B"/>
    <w:rsid w:val="00BB3632"/>
    <w:rsid w:val="00BD5241"/>
    <w:rsid w:val="00BD5F21"/>
    <w:rsid w:val="00BD749A"/>
    <w:rsid w:val="00BE3AA3"/>
    <w:rsid w:val="00BE3DB1"/>
    <w:rsid w:val="00BF350E"/>
    <w:rsid w:val="00BF5491"/>
    <w:rsid w:val="00C04182"/>
    <w:rsid w:val="00C065D4"/>
    <w:rsid w:val="00C15F8A"/>
    <w:rsid w:val="00C33DB1"/>
    <w:rsid w:val="00C33F34"/>
    <w:rsid w:val="00C37463"/>
    <w:rsid w:val="00C4337D"/>
    <w:rsid w:val="00C446EE"/>
    <w:rsid w:val="00C46369"/>
    <w:rsid w:val="00C522E9"/>
    <w:rsid w:val="00C54EE4"/>
    <w:rsid w:val="00C6213F"/>
    <w:rsid w:val="00C74A13"/>
    <w:rsid w:val="00C75568"/>
    <w:rsid w:val="00C813A7"/>
    <w:rsid w:val="00C87F30"/>
    <w:rsid w:val="00C92F12"/>
    <w:rsid w:val="00CA0685"/>
    <w:rsid w:val="00CA4256"/>
    <w:rsid w:val="00CA6F6F"/>
    <w:rsid w:val="00CB03D8"/>
    <w:rsid w:val="00CB0F30"/>
    <w:rsid w:val="00CB6D38"/>
    <w:rsid w:val="00CC2626"/>
    <w:rsid w:val="00CD0A5C"/>
    <w:rsid w:val="00CD2247"/>
    <w:rsid w:val="00CD29E2"/>
    <w:rsid w:val="00CE0DC8"/>
    <w:rsid w:val="00CE3E08"/>
    <w:rsid w:val="00CF1386"/>
    <w:rsid w:val="00D02C64"/>
    <w:rsid w:val="00D11255"/>
    <w:rsid w:val="00D15AE8"/>
    <w:rsid w:val="00D16840"/>
    <w:rsid w:val="00D239AA"/>
    <w:rsid w:val="00D24F81"/>
    <w:rsid w:val="00D26AF5"/>
    <w:rsid w:val="00D3012F"/>
    <w:rsid w:val="00D3308E"/>
    <w:rsid w:val="00D43992"/>
    <w:rsid w:val="00D5676C"/>
    <w:rsid w:val="00D6000B"/>
    <w:rsid w:val="00D61726"/>
    <w:rsid w:val="00D70C4C"/>
    <w:rsid w:val="00D81DFC"/>
    <w:rsid w:val="00D85A6B"/>
    <w:rsid w:val="00DA2221"/>
    <w:rsid w:val="00DA6187"/>
    <w:rsid w:val="00DB7F31"/>
    <w:rsid w:val="00DC4F85"/>
    <w:rsid w:val="00DD3EC4"/>
    <w:rsid w:val="00DD5F7B"/>
    <w:rsid w:val="00DE3930"/>
    <w:rsid w:val="00DE7196"/>
    <w:rsid w:val="00DE7716"/>
    <w:rsid w:val="00DF0C9D"/>
    <w:rsid w:val="00DF7783"/>
    <w:rsid w:val="00DF7BE6"/>
    <w:rsid w:val="00E0066D"/>
    <w:rsid w:val="00E03ED7"/>
    <w:rsid w:val="00E03F12"/>
    <w:rsid w:val="00E04D88"/>
    <w:rsid w:val="00E06469"/>
    <w:rsid w:val="00E124AC"/>
    <w:rsid w:val="00E16304"/>
    <w:rsid w:val="00E2392D"/>
    <w:rsid w:val="00E25C53"/>
    <w:rsid w:val="00E2676F"/>
    <w:rsid w:val="00E275D2"/>
    <w:rsid w:val="00E27FB3"/>
    <w:rsid w:val="00E3218E"/>
    <w:rsid w:val="00E43207"/>
    <w:rsid w:val="00E44EA4"/>
    <w:rsid w:val="00E47ECD"/>
    <w:rsid w:val="00E5146D"/>
    <w:rsid w:val="00E66442"/>
    <w:rsid w:val="00E6777D"/>
    <w:rsid w:val="00E736B6"/>
    <w:rsid w:val="00E765B0"/>
    <w:rsid w:val="00E8398F"/>
    <w:rsid w:val="00E84F4C"/>
    <w:rsid w:val="00E87912"/>
    <w:rsid w:val="00E92ABF"/>
    <w:rsid w:val="00EA1B5C"/>
    <w:rsid w:val="00EA221D"/>
    <w:rsid w:val="00EA522E"/>
    <w:rsid w:val="00EA6B69"/>
    <w:rsid w:val="00EC47A6"/>
    <w:rsid w:val="00ED26DC"/>
    <w:rsid w:val="00ED5EBD"/>
    <w:rsid w:val="00EF20D2"/>
    <w:rsid w:val="00F129E2"/>
    <w:rsid w:val="00F152CD"/>
    <w:rsid w:val="00F16C2D"/>
    <w:rsid w:val="00F178E3"/>
    <w:rsid w:val="00F3173B"/>
    <w:rsid w:val="00F335D5"/>
    <w:rsid w:val="00F42CBB"/>
    <w:rsid w:val="00F44AC2"/>
    <w:rsid w:val="00F503FE"/>
    <w:rsid w:val="00F565FE"/>
    <w:rsid w:val="00F61061"/>
    <w:rsid w:val="00F6158C"/>
    <w:rsid w:val="00F61F16"/>
    <w:rsid w:val="00F64152"/>
    <w:rsid w:val="00F666FC"/>
    <w:rsid w:val="00F679BF"/>
    <w:rsid w:val="00F74952"/>
    <w:rsid w:val="00F74F9C"/>
    <w:rsid w:val="00F845F7"/>
    <w:rsid w:val="00F97852"/>
    <w:rsid w:val="00FA2AD2"/>
    <w:rsid w:val="00FB7263"/>
    <w:rsid w:val="00FC5109"/>
    <w:rsid w:val="00FC6590"/>
    <w:rsid w:val="00FD0665"/>
    <w:rsid w:val="00FD48B0"/>
    <w:rsid w:val="00FD60BC"/>
    <w:rsid w:val="00FE129B"/>
    <w:rsid w:val="00FE12CB"/>
    <w:rsid w:val="00FE6BBD"/>
    <w:rsid w:val="00FE7249"/>
    <w:rsid w:val="00FF0E36"/>
    <w:rsid w:val="00FF314F"/>
    <w:rsid w:val="00FF69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FFF69"/>
  <w15:chartTrackingRefBased/>
  <w15:docId w15:val="{09F4866D-B2B5-4A17-8473-453F49D1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uiPriority w:val="59"/>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link w:val="PagrindinistekstasDiagrama"/>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 w:type="character" w:customStyle="1" w:styleId="AntratsDiagrama">
    <w:name w:val="Antraštės Diagrama"/>
    <w:basedOn w:val="Numatytasispastraiposriftas"/>
    <w:link w:val="Antrats"/>
    <w:uiPriority w:val="99"/>
    <w:rsid w:val="002A5C56"/>
    <w:rPr>
      <w:sz w:val="24"/>
      <w:szCs w:val="24"/>
    </w:rPr>
  </w:style>
  <w:style w:type="character" w:customStyle="1" w:styleId="PagrindinistekstasDiagrama">
    <w:name w:val="Pagrindinis tekstas Diagrama"/>
    <w:basedOn w:val="Numatytasispastraiposriftas"/>
    <w:link w:val="Pagrindinistekstas"/>
    <w:rsid w:val="00CB6D38"/>
    <w:rPr>
      <w:b/>
      <w:bCs/>
      <w:sz w:val="24"/>
      <w:szCs w:val="24"/>
      <w:lang w:eastAsia="en-US"/>
    </w:rPr>
  </w:style>
  <w:style w:type="paragraph" w:styleId="Pavadinimas">
    <w:name w:val="Title"/>
    <w:basedOn w:val="prastasis"/>
    <w:link w:val="PavadinimasDiagrama"/>
    <w:qFormat/>
    <w:rsid w:val="008A5839"/>
    <w:pPr>
      <w:jc w:val="center"/>
    </w:pPr>
    <w:rPr>
      <w:b/>
      <w:bCs/>
      <w:szCs w:val="20"/>
      <w:lang w:eastAsia="en-US"/>
    </w:rPr>
  </w:style>
  <w:style w:type="character" w:customStyle="1" w:styleId="PavadinimasDiagrama">
    <w:name w:val="Pavadinimas Diagrama"/>
    <w:basedOn w:val="Numatytasispastraiposriftas"/>
    <w:link w:val="Pavadinimas"/>
    <w:rsid w:val="008A5839"/>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8F543E-CF30-4E69-B886-E8B020AB105F}">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54</TotalTime>
  <Pages>1</Pages>
  <Words>3775</Words>
  <Characters>2153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17</cp:revision>
  <cp:lastPrinted>2017-03-09T14:02:00Z</cp:lastPrinted>
  <dcterms:created xsi:type="dcterms:W3CDTF">2025-06-23T08:59:00Z</dcterms:created>
  <dcterms:modified xsi:type="dcterms:W3CDTF">2025-07-10T05:33:00Z</dcterms:modified>
</cp:coreProperties>
</file>