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CB5907">
        <w:rPr>
          <w:szCs w:val="24"/>
        </w:rPr>
        <w:t>2025</w:t>
      </w:r>
      <w:r w:rsidR="00930D93" w:rsidRPr="00930D93">
        <w:rPr>
          <w:szCs w:val="24"/>
        </w:rPr>
        <w:t xml:space="preserve"> m. </w:t>
      </w:r>
      <w:r w:rsidR="00656555">
        <w:rPr>
          <w:szCs w:val="24"/>
        </w:rPr>
        <w:t>birželio</w:t>
      </w:r>
      <w:r w:rsidR="00CB5907">
        <w:rPr>
          <w:szCs w:val="24"/>
        </w:rPr>
        <w:t xml:space="preserve"> </w:t>
      </w:r>
      <w:r w:rsidR="00656555">
        <w:rPr>
          <w:szCs w:val="24"/>
        </w:rPr>
        <w:t>20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303D94">
        <w:rPr>
          <w:szCs w:val="24"/>
        </w:rPr>
        <w:t>p</w:t>
      </w:r>
      <w:r w:rsidR="00656555">
        <w:rPr>
          <w:szCs w:val="24"/>
        </w:rPr>
        <w:t>enktadienį</w:t>
      </w:r>
      <w:r w:rsidR="00BE2E56" w:rsidRPr="007D470C">
        <w:rPr>
          <w:szCs w:val="24"/>
        </w:rPr>
        <w:t xml:space="preserve">) </w:t>
      </w:r>
      <w:r w:rsidR="002E0BAA">
        <w:rPr>
          <w:b/>
          <w:szCs w:val="24"/>
        </w:rPr>
        <w:t>10.</w:t>
      </w:r>
      <w:r w:rsidR="00700959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2091D" w:rsidRDefault="0002091D" w:rsidP="00BE2E56">
      <w:pPr>
        <w:ind w:firstLine="851"/>
        <w:jc w:val="both"/>
        <w:rPr>
          <w:szCs w:val="24"/>
        </w:rPr>
      </w:pPr>
    </w:p>
    <w:p w:rsidR="002D7708" w:rsidRPr="002D7708" w:rsidRDefault="009F34E7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Pr="00303D94">
        <w:rPr>
          <w:rFonts w:eastAsia="Times New Roman" w:cs="Times New Roman"/>
          <w:szCs w:val="24"/>
          <w:lang w:eastAsia="lt-LT"/>
        </w:rPr>
        <w:t>.</w:t>
      </w:r>
      <w:r w:rsidR="002D7708" w:rsidRPr="002D7708">
        <w:rPr>
          <w:rFonts w:eastAsia="Times New Roman" w:cs="Times New Roman"/>
          <w:szCs w:val="24"/>
          <w:lang w:eastAsia="lt-LT"/>
        </w:rPr>
        <w:t xml:space="preserve"> Dėl Šilalės rajono savivaldybės garbės piliečio vardo suteikimo Stasiui Skrodeniui.</w:t>
      </w:r>
    </w:p>
    <w:p w:rsidR="002D7708" w:rsidRP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D7708">
        <w:rPr>
          <w:rFonts w:eastAsia="Times New Roman" w:cs="Times New Roman"/>
          <w:szCs w:val="24"/>
          <w:lang w:eastAsia="lt-LT"/>
        </w:rPr>
        <w:t>Pranešėjas Tadas Bartkus.</w:t>
      </w:r>
    </w:p>
    <w:p w:rsidR="002D7708" w:rsidRP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D7708">
        <w:rPr>
          <w:rFonts w:eastAsia="Times New Roman" w:cs="Times New Roman"/>
          <w:szCs w:val="24"/>
          <w:lang w:eastAsia="lt-LT"/>
        </w:rPr>
        <w:t>2.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Pr="002D7708">
        <w:rPr>
          <w:rFonts w:eastAsia="Times New Roman" w:cs="Times New Roman"/>
          <w:szCs w:val="24"/>
          <w:lang w:eastAsia="lt-LT"/>
        </w:rPr>
        <w:t>Dėl Šilalės rajono savivaldybės tarybos 2025 m. vasario 21 d. sprendimo Nr. T1-26 „Dėl Šilalės rajono savivaldybės 2025–2027 metų strateginio veiklos plano patvirtinimo“ pakeitimo.</w:t>
      </w:r>
    </w:p>
    <w:p w:rsidR="002D7708" w:rsidRP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D7708">
        <w:rPr>
          <w:rFonts w:eastAsia="Times New Roman" w:cs="Times New Roman"/>
          <w:szCs w:val="24"/>
          <w:lang w:eastAsia="lt-LT"/>
        </w:rPr>
        <w:t>Pranešėja Danguolė Vėlavičiutė.</w:t>
      </w:r>
    </w:p>
    <w:p w:rsidR="002D7708" w:rsidRP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2D7708">
        <w:rPr>
          <w:rFonts w:eastAsia="Times New Roman" w:cs="Times New Roman"/>
          <w:szCs w:val="24"/>
          <w:lang w:eastAsia="lt-LT"/>
        </w:rPr>
        <w:t>.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Pr="002D7708">
        <w:rPr>
          <w:rFonts w:eastAsia="Times New Roman" w:cs="Times New Roman"/>
          <w:szCs w:val="24"/>
          <w:lang w:eastAsia="lt-LT"/>
        </w:rPr>
        <w:t>Dėl Šilalės rajono savivaldybės tarybos 2025 m. vasario 21 d. sprendimo Nr. T1-27 „Dėl Šilalės rajono savivaldybės 2025–2027 metų biudžeto patvirtinimo“ pakeitimo.</w:t>
      </w:r>
    </w:p>
    <w:p w:rsidR="002D7708" w:rsidRP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D7708">
        <w:rPr>
          <w:rFonts w:eastAsia="Times New Roman" w:cs="Times New Roman"/>
          <w:szCs w:val="24"/>
          <w:lang w:eastAsia="lt-LT"/>
        </w:rPr>
        <w:t>Pranešėjai: Tadas Bartkus, Danguolė Vėlavičiutė.</w:t>
      </w:r>
    </w:p>
    <w:p w:rsidR="002D7708" w:rsidRP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2D7708">
        <w:rPr>
          <w:rFonts w:eastAsia="Times New Roman" w:cs="Times New Roman"/>
          <w:szCs w:val="24"/>
          <w:lang w:eastAsia="lt-LT"/>
        </w:rPr>
        <w:t>.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Pr="002D7708">
        <w:rPr>
          <w:rFonts w:eastAsia="Times New Roman" w:cs="Times New Roman"/>
          <w:szCs w:val="24"/>
          <w:lang w:eastAsia="lt-LT"/>
        </w:rPr>
        <w:t>Dėl 2026 metų nekilnojamojo turto mokesčio tarifų nustatymo.</w:t>
      </w:r>
    </w:p>
    <w:p w:rsidR="004C4D61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D7708">
        <w:rPr>
          <w:rFonts w:eastAsia="Times New Roman" w:cs="Times New Roman"/>
          <w:szCs w:val="24"/>
          <w:lang w:eastAsia="lt-LT"/>
        </w:rPr>
        <w:t>Pranešėja Danguolė Vėlavičiutė.</w:t>
      </w:r>
    </w:p>
    <w:p w:rsidR="002D7708" w:rsidRP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2D7708">
        <w:rPr>
          <w:rFonts w:eastAsia="Times New Roman" w:cs="Times New Roman"/>
          <w:szCs w:val="24"/>
          <w:lang w:eastAsia="lt-LT"/>
        </w:rPr>
        <w:t>. Dėl Kelių priežiūros ir plėtros programos finansavimo lėšų, skirtų Šilalės rajono savivaldybės vietinės reikšmės keliams ir gatvėms tiesti, taisyti (remontuoti), prižiūrėti ir saugaus eismo sąlygoms užtikrinti, naudojimo tvarkos aprašo patvirtinimo</w:t>
      </w:r>
      <w:r>
        <w:rPr>
          <w:rFonts w:eastAsia="Times New Roman" w:cs="Times New Roman"/>
          <w:szCs w:val="24"/>
          <w:lang w:eastAsia="lt-LT"/>
        </w:rPr>
        <w:t xml:space="preserve"> (12)</w:t>
      </w:r>
      <w:r w:rsidRPr="002D7708">
        <w:rPr>
          <w:rFonts w:eastAsia="Times New Roman" w:cs="Times New Roman"/>
          <w:szCs w:val="24"/>
          <w:lang w:eastAsia="lt-LT"/>
        </w:rPr>
        <w:t>.</w:t>
      </w:r>
    </w:p>
    <w:p w:rsidR="002D7708" w:rsidRDefault="002D7708" w:rsidP="002D7708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2D7708">
        <w:rPr>
          <w:rFonts w:eastAsia="Times New Roman" w:cs="Times New Roman"/>
          <w:szCs w:val="24"/>
          <w:lang w:eastAsia="lt-LT"/>
        </w:rPr>
        <w:t>Pranešėja Jurgita Pryšmantė.</w:t>
      </w:r>
    </w:p>
    <w:p w:rsidR="00303D94" w:rsidRDefault="002D7708" w:rsidP="00303D94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303D94">
        <w:rPr>
          <w:rFonts w:eastAsia="Times New Roman" w:cs="Times New Roman"/>
          <w:szCs w:val="24"/>
          <w:lang w:eastAsia="lt-LT"/>
        </w:rPr>
        <w:t>. Kita informacija.</w:t>
      </w:r>
    </w:p>
    <w:p w:rsidR="00303D94" w:rsidRDefault="00303D94" w:rsidP="00303D94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Dainius Bergelis.</w:t>
      </w: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4A4" w:rsidRDefault="00A614A4" w:rsidP="008C666D">
      <w:r>
        <w:separator/>
      </w:r>
    </w:p>
  </w:endnote>
  <w:endnote w:type="continuationSeparator" w:id="0">
    <w:p w:rsidR="00A614A4" w:rsidRDefault="00A614A4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4A4" w:rsidRDefault="00A614A4" w:rsidP="008C666D">
      <w:r>
        <w:separator/>
      </w:r>
    </w:p>
  </w:footnote>
  <w:footnote w:type="continuationSeparator" w:id="0">
    <w:p w:rsidR="00A614A4" w:rsidRDefault="00A614A4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2198111">
    <w:abstractNumId w:val="1"/>
  </w:num>
  <w:num w:numId="2" w16cid:durableId="26079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27E23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330B8"/>
    <w:rsid w:val="00270D82"/>
    <w:rsid w:val="002A2A14"/>
    <w:rsid w:val="002A5911"/>
    <w:rsid w:val="002B014B"/>
    <w:rsid w:val="002C2CC0"/>
    <w:rsid w:val="002D7708"/>
    <w:rsid w:val="002E0489"/>
    <w:rsid w:val="002E0BAA"/>
    <w:rsid w:val="002E7136"/>
    <w:rsid w:val="002F4C41"/>
    <w:rsid w:val="00303D94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4F9C"/>
    <w:rsid w:val="00387CF2"/>
    <w:rsid w:val="003B13C2"/>
    <w:rsid w:val="003B194F"/>
    <w:rsid w:val="003B2D73"/>
    <w:rsid w:val="003B6012"/>
    <w:rsid w:val="003D6297"/>
    <w:rsid w:val="003F3874"/>
    <w:rsid w:val="003F5DBD"/>
    <w:rsid w:val="003F6F1A"/>
    <w:rsid w:val="0040589F"/>
    <w:rsid w:val="0041029F"/>
    <w:rsid w:val="00410760"/>
    <w:rsid w:val="0042381C"/>
    <w:rsid w:val="0042775F"/>
    <w:rsid w:val="00430C22"/>
    <w:rsid w:val="00435710"/>
    <w:rsid w:val="00443599"/>
    <w:rsid w:val="004479C2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17E08"/>
    <w:rsid w:val="00537D5F"/>
    <w:rsid w:val="00540807"/>
    <w:rsid w:val="005442F1"/>
    <w:rsid w:val="00577234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6555"/>
    <w:rsid w:val="006572D0"/>
    <w:rsid w:val="00666A18"/>
    <w:rsid w:val="00673EF5"/>
    <w:rsid w:val="006814D2"/>
    <w:rsid w:val="00687713"/>
    <w:rsid w:val="00691327"/>
    <w:rsid w:val="00691B2D"/>
    <w:rsid w:val="006942EE"/>
    <w:rsid w:val="006B1F84"/>
    <w:rsid w:val="006B2593"/>
    <w:rsid w:val="006E02A3"/>
    <w:rsid w:val="006E2B5C"/>
    <w:rsid w:val="006E40A4"/>
    <w:rsid w:val="006E76CD"/>
    <w:rsid w:val="006F46CD"/>
    <w:rsid w:val="00700959"/>
    <w:rsid w:val="0072120D"/>
    <w:rsid w:val="00722934"/>
    <w:rsid w:val="00725070"/>
    <w:rsid w:val="00725656"/>
    <w:rsid w:val="00727B1E"/>
    <w:rsid w:val="00731EE5"/>
    <w:rsid w:val="00761811"/>
    <w:rsid w:val="00780F45"/>
    <w:rsid w:val="00797851"/>
    <w:rsid w:val="007A6F66"/>
    <w:rsid w:val="007B6092"/>
    <w:rsid w:val="007C44E7"/>
    <w:rsid w:val="007C7E9E"/>
    <w:rsid w:val="007D0227"/>
    <w:rsid w:val="007D27E0"/>
    <w:rsid w:val="007D3BB2"/>
    <w:rsid w:val="007D470C"/>
    <w:rsid w:val="007D77F2"/>
    <w:rsid w:val="007E2BA4"/>
    <w:rsid w:val="007F1157"/>
    <w:rsid w:val="007F7228"/>
    <w:rsid w:val="00811DE8"/>
    <w:rsid w:val="00814DCA"/>
    <w:rsid w:val="00851111"/>
    <w:rsid w:val="0085287A"/>
    <w:rsid w:val="008657C9"/>
    <w:rsid w:val="0087030D"/>
    <w:rsid w:val="008710F3"/>
    <w:rsid w:val="00884F89"/>
    <w:rsid w:val="008A0DA2"/>
    <w:rsid w:val="008A7859"/>
    <w:rsid w:val="008B1550"/>
    <w:rsid w:val="008B32A5"/>
    <w:rsid w:val="008B60D3"/>
    <w:rsid w:val="008C13A9"/>
    <w:rsid w:val="008C4CF9"/>
    <w:rsid w:val="008C666D"/>
    <w:rsid w:val="008C6FC7"/>
    <w:rsid w:val="0090572F"/>
    <w:rsid w:val="00905A42"/>
    <w:rsid w:val="009148C6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95EC5"/>
    <w:rsid w:val="009A4139"/>
    <w:rsid w:val="009B30C5"/>
    <w:rsid w:val="009B57E4"/>
    <w:rsid w:val="009D1C32"/>
    <w:rsid w:val="009F2487"/>
    <w:rsid w:val="009F34E7"/>
    <w:rsid w:val="00A103B6"/>
    <w:rsid w:val="00A13891"/>
    <w:rsid w:val="00A15D92"/>
    <w:rsid w:val="00A20ECD"/>
    <w:rsid w:val="00A25CCA"/>
    <w:rsid w:val="00A26408"/>
    <w:rsid w:val="00A3336D"/>
    <w:rsid w:val="00A363E2"/>
    <w:rsid w:val="00A43F16"/>
    <w:rsid w:val="00A47DDC"/>
    <w:rsid w:val="00A55356"/>
    <w:rsid w:val="00A56D11"/>
    <w:rsid w:val="00A614A4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D7228"/>
    <w:rsid w:val="00BE2E56"/>
    <w:rsid w:val="00C00187"/>
    <w:rsid w:val="00C42665"/>
    <w:rsid w:val="00C9776F"/>
    <w:rsid w:val="00CA35B3"/>
    <w:rsid w:val="00CA3DF7"/>
    <w:rsid w:val="00CB590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6578"/>
    <w:rsid w:val="00D833D6"/>
    <w:rsid w:val="00D83A92"/>
    <w:rsid w:val="00D84462"/>
    <w:rsid w:val="00DA6FE2"/>
    <w:rsid w:val="00DD6060"/>
    <w:rsid w:val="00DE1EE9"/>
    <w:rsid w:val="00E009A3"/>
    <w:rsid w:val="00E05702"/>
    <w:rsid w:val="00E111EB"/>
    <w:rsid w:val="00E141D7"/>
    <w:rsid w:val="00E23F7B"/>
    <w:rsid w:val="00E30807"/>
    <w:rsid w:val="00E747C3"/>
    <w:rsid w:val="00E876B9"/>
    <w:rsid w:val="00E95409"/>
    <w:rsid w:val="00E97B27"/>
    <w:rsid w:val="00EB450C"/>
    <w:rsid w:val="00EC15C3"/>
    <w:rsid w:val="00ED3D42"/>
    <w:rsid w:val="00EE2469"/>
    <w:rsid w:val="00EE27C5"/>
    <w:rsid w:val="00EF1921"/>
    <w:rsid w:val="00EF264C"/>
    <w:rsid w:val="00F05D4D"/>
    <w:rsid w:val="00F05F22"/>
    <w:rsid w:val="00F40F54"/>
    <w:rsid w:val="00F57D88"/>
    <w:rsid w:val="00F76ED8"/>
    <w:rsid w:val="00F9333C"/>
    <w:rsid w:val="00FA3933"/>
    <w:rsid w:val="00FA6AA3"/>
    <w:rsid w:val="00FA6AF8"/>
    <w:rsid w:val="00FB053D"/>
    <w:rsid w:val="00FB78C0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7F73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C30-43D0-4AEE-8C0D-3F8DC931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2024-12-09T08:00:00Z</cp:lastPrinted>
  <dcterms:created xsi:type="dcterms:W3CDTF">2024-10-24T07:06:00Z</dcterms:created>
  <dcterms:modified xsi:type="dcterms:W3CDTF">2025-06-16T10:15:00Z</dcterms:modified>
</cp:coreProperties>
</file>