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Mar>
          <w:left w:w="0" w:type="dxa"/>
          <w:right w:w="0" w:type="dxa"/>
        </w:tblCellMar>
        <w:tblLook w:val="0000" w:firstRow="0" w:lastRow="0" w:firstColumn="0" w:lastColumn="0" w:noHBand="0" w:noVBand="0"/>
      </w:tblPr>
      <w:tblGrid>
        <w:gridCol w:w="20"/>
        <w:gridCol w:w="13"/>
        <w:gridCol w:w="13"/>
        <w:gridCol w:w="9585"/>
        <w:gridCol w:w="6"/>
      </w:tblGrid>
      <w:tr w:rsidR="004468B1" w14:paraId="17FDD5D7" w14:textId="77777777" w:rsidTr="004468B1">
        <w:tc>
          <w:tcPr>
            <w:tcW w:w="9068" w:type="dxa"/>
            <w:gridSpan w:val="4"/>
          </w:tcPr>
          <w:tbl>
            <w:tblPr>
              <w:tblW w:w="9639" w:type="dxa"/>
              <w:tblCellMar>
                <w:left w:w="0" w:type="dxa"/>
                <w:right w:w="0" w:type="dxa"/>
              </w:tblCellMar>
              <w:tblLook w:val="0000" w:firstRow="0" w:lastRow="0" w:firstColumn="0" w:lastColumn="0" w:noHBand="0" w:noVBand="0"/>
            </w:tblPr>
            <w:tblGrid>
              <w:gridCol w:w="5091"/>
              <w:gridCol w:w="4548"/>
            </w:tblGrid>
            <w:tr w:rsidR="004468B1" w14:paraId="6BDFE34D" w14:textId="77777777" w:rsidTr="004910B6">
              <w:trPr>
                <w:trHeight w:val="260"/>
              </w:trPr>
              <w:tc>
                <w:tcPr>
                  <w:tcW w:w="5091" w:type="dxa"/>
                  <w:tcMar>
                    <w:top w:w="40" w:type="dxa"/>
                    <w:left w:w="40" w:type="dxa"/>
                    <w:bottom w:w="40" w:type="dxa"/>
                    <w:right w:w="40" w:type="dxa"/>
                  </w:tcMar>
                </w:tcPr>
                <w:p w14:paraId="32E1AABC" w14:textId="77777777" w:rsidR="00E27D77" w:rsidRDefault="00E27D77"/>
              </w:tc>
              <w:tc>
                <w:tcPr>
                  <w:tcW w:w="4548" w:type="dxa"/>
                  <w:tcMar>
                    <w:top w:w="40" w:type="dxa"/>
                    <w:left w:w="40" w:type="dxa"/>
                    <w:bottom w:w="40" w:type="dxa"/>
                    <w:right w:w="40" w:type="dxa"/>
                  </w:tcMar>
                </w:tcPr>
                <w:p w14:paraId="165FC152" w14:textId="77777777" w:rsidR="00E27D77" w:rsidRDefault="00F766C3">
                  <w:r>
                    <w:rPr>
                      <w:color w:val="000000"/>
                      <w:sz w:val="24"/>
                    </w:rPr>
                    <w:t>PATVIRTINTA</w:t>
                  </w:r>
                </w:p>
              </w:tc>
            </w:tr>
            <w:tr w:rsidR="004468B1" w14:paraId="4077C00E" w14:textId="77777777" w:rsidTr="004910B6">
              <w:trPr>
                <w:trHeight w:val="260"/>
              </w:trPr>
              <w:tc>
                <w:tcPr>
                  <w:tcW w:w="5091" w:type="dxa"/>
                  <w:tcMar>
                    <w:top w:w="40" w:type="dxa"/>
                    <w:left w:w="40" w:type="dxa"/>
                    <w:bottom w:w="40" w:type="dxa"/>
                    <w:right w:w="40" w:type="dxa"/>
                  </w:tcMar>
                </w:tcPr>
                <w:p w14:paraId="071FF9FC" w14:textId="77777777" w:rsidR="00E27D77" w:rsidRDefault="00E27D77"/>
              </w:tc>
              <w:tc>
                <w:tcPr>
                  <w:tcW w:w="4548" w:type="dxa"/>
                  <w:tcMar>
                    <w:top w:w="40" w:type="dxa"/>
                    <w:left w:w="40" w:type="dxa"/>
                    <w:bottom w:w="40" w:type="dxa"/>
                    <w:right w:w="40" w:type="dxa"/>
                  </w:tcMar>
                </w:tcPr>
                <w:p w14:paraId="70C5F982" w14:textId="77777777" w:rsidR="00E27D77" w:rsidRPr="004910B6" w:rsidRDefault="00F766C3">
                  <w:pPr>
                    <w:rPr>
                      <w:sz w:val="24"/>
                      <w:szCs w:val="24"/>
                      <w:lang w:val="lt-LT"/>
                    </w:rPr>
                  </w:pPr>
                  <w:r w:rsidRPr="004910B6">
                    <w:rPr>
                      <w:color w:val="000000"/>
                      <w:sz w:val="24"/>
                      <w:szCs w:val="24"/>
                      <w:lang w:val="lt-LT"/>
                    </w:rPr>
                    <w:t>Šilalės rajono savivaldybės administracijos</w:t>
                  </w:r>
                </w:p>
              </w:tc>
            </w:tr>
            <w:tr w:rsidR="004468B1" w14:paraId="012F0FA7" w14:textId="77777777" w:rsidTr="004910B6">
              <w:trPr>
                <w:trHeight w:val="260"/>
              </w:trPr>
              <w:tc>
                <w:tcPr>
                  <w:tcW w:w="5091" w:type="dxa"/>
                  <w:tcMar>
                    <w:top w:w="40" w:type="dxa"/>
                    <w:left w:w="40" w:type="dxa"/>
                    <w:bottom w:w="40" w:type="dxa"/>
                    <w:right w:w="40" w:type="dxa"/>
                  </w:tcMar>
                </w:tcPr>
                <w:p w14:paraId="4D0FAC08" w14:textId="77777777" w:rsidR="00E27D77" w:rsidRDefault="00E27D77"/>
              </w:tc>
              <w:tc>
                <w:tcPr>
                  <w:tcW w:w="4548" w:type="dxa"/>
                  <w:tcMar>
                    <w:top w:w="40" w:type="dxa"/>
                    <w:left w:w="40" w:type="dxa"/>
                    <w:bottom w:w="40" w:type="dxa"/>
                    <w:right w:w="40" w:type="dxa"/>
                  </w:tcMar>
                </w:tcPr>
                <w:p w14:paraId="6D478BAA" w14:textId="1F005A3A" w:rsidR="00E27D77" w:rsidRPr="004910B6" w:rsidRDefault="004910B6">
                  <w:pPr>
                    <w:rPr>
                      <w:sz w:val="24"/>
                      <w:szCs w:val="24"/>
                      <w:lang w:val="lt-LT"/>
                    </w:rPr>
                  </w:pPr>
                  <w:r w:rsidRPr="004910B6">
                    <w:rPr>
                      <w:sz w:val="24"/>
                      <w:szCs w:val="24"/>
                      <w:lang w:val="lt-LT"/>
                    </w:rPr>
                    <w:t>direktoriaus 2020 m. gruodžio    d. įsakymu</w:t>
                  </w:r>
                </w:p>
              </w:tc>
            </w:tr>
            <w:tr w:rsidR="004468B1" w14:paraId="01F50EC1" w14:textId="77777777" w:rsidTr="004910B6">
              <w:trPr>
                <w:trHeight w:val="260"/>
              </w:trPr>
              <w:tc>
                <w:tcPr>
                  <w:tcW w:w="5091" w:type="dxa"/>
                  <w:tcMar>
                    <w:top w:w="40" w:type="dxa"/>
                    <w:left w:w="40" w:type="dxa"/>
                    <w:bottom w:w="40" w:type="dxa"/>
                    <w:right w:w="40" w:type="dxa"/>
                  </w:tcMar>
                </w:tcPr>
                <w:p w14:paraId="05783730" w14:textId="77777777" w:rsidR="00E27D77" w:rsidRDefault="00E27D77"/>
              </w:tc>
              <w:tc>
                <w:tcPr>
                  <w:tcW w:w="4548" w:type="dxa"/>
                  <w:tcMar>
                    <w:top w:w="40" w:type="dxa"/>
                    <w:left w:w="40" w:type="dxa"/>
                    <w:bottom w:w="40" w:type="dxa"/>
                    <w:right w:w="40" w:type="dxa"/>
                  </w:tcMar>
                </w:tcPr>
                <w:p w14:paraId="6FE9E4C8" w14:textId="51C4706F" w:rsidR="00E27D77" w:rsidRPr="004910B6" w:rsidRDefault="00F766C3">
                  <w:pPr>
                    <w:rPr>
                      <w:sz w:val="24"/>
                      <w:szCs w:val="24"/>
                      <w:lang w:val="lt-LT"/>
                    </w:rPr>
                  </w:pPr>
                  <w:r w:rsidRPr="004910B6">
                    <w:rPr>
                      <w:color w:val="000000"/>
                      <w:sz w:val="24"/>
                      <w:szCs w:val="24"/>
                      <w:lang w:val="lt-LT"/>
                    </w:rPr>
                    <w:t>Nr.</w:t>
                  </w:r>
                </w:p>
              </w:tc>
            </w:tr>
            <w:tr w:rsidR="004468B1" w14:paraId="40AB6D44" w14:textId="77777777" w:rsidTr="004910B6">
              <w:trPr>
                <w:trHeight w:val="260"/>
              </w:trPr>
              <w:tc>
                <w:tcPr>
                  <w:tcW w:w="9639" w:type="dxa"/>
                  <w:gridSpan w:val="2"/>
                  <w:tcMar>
                    <w:top w:w="40" w:type="dxa"/>
                    <w:left w:w="40" w:type="dxa"/>
                    <w:bottom w:w="40" w:type="dxa"/>
                    <w:right w:w="40" w:type="dxa"/>
                  </w:tcMar>
                </w:tcPr>
                <w:p w14:paraId="3143A5DB" w14:textId="77777777" w:rsidR="00E27D77" w:rsidRDefault="00E27D77"/>
              </w:tc>
            </w:tr>
            <w:tr w:rsidR="004468B1" w14:paraId="071A5E6D" w14:textId="77777777" w:rsidTr="004910B6">
              <w:trPr>
                <w:trHeight w:val="260"/>
              </w:trPr>
              <w:tc>
                <w:tcPr>
                  <w:tcW w:w="9639" w:type="dxa"/>
                  <w:gridSpan w:val="2"/>
                  <w:tcMar>
                    <w:top w:w="40" w:type="dxa"/>
                    <w:left w:w="40" w:type="dxa"/>
                    <w:bottom w:w="40" w:type="dxa"/>
                    <w:right w:w="40" w:type="dxa"/>
                  </w:tcMar>
                </w:tcPr>
                <w:p w14:paraId="0B8BA100" w14:textId="77777777" w:rsidR="00E27D77" w:rsidRDefault="00F766C3">
                  <w:pPr>
                    <w:jc w:val="center"/>
                  </w:pPr>
                  <w:r>
                    <w:rPr>
                      <w:b/>
                      <w:color w:val="000000"/>
                      <w:sz w:val="24"/>
                    </w:rPr>
                    <w:t>ŠILALĖS RAJONO SAVIVALDYBĖS ADMINISTRACIJOS</w:t>
                  </w:r>
                </w:p>
              </w:tc>
            </w:tr>
            <w:tr w:rsidR="004468B1" w14:paraId="73FD55AC" w14:textId="77777777" w:rsidTr="004910B6">
              <w:trPr>
                <w:trHeight w:val="260"/>
              </w:trPr>
              <w:tc>
                <w:tcPr>
                  <w:tcW w:w="9639" w:type="dxa"/>
                  <w:gridSpan w:val="2"/>
                  <w:tcMar>
                    <w:top w:w="40" w:type="dxa"/>
                    <w:left w:w="40" w:type="dxa"/>
                    <w:bottom w:w="40" w:type="dxa"/>
                    <w:right w:w="40" w:type="dxa"/>
                  </w:tcMar>
                </w:tcPr>
                <w:p w14:paraId="76D94195" w14:textId="77777777" w:rsidR="00E27D77" w:rsidRDefault="00F766C3">
                  <w:pPr>
                    <w:jc w:val="center"/>
                  </w:pPr>
                  <w:r>
                    <w:rPr>
                      <w:b/>
                      <w:color w:val="000000"/>
                      <w:sz w:val="24"/>
                    </w:rPr>
                    <w:t>KALBOS TVARKYTOJO</w:t>
                  </w:r>
                </w:p>
              </w:tc>
            </w:tr>
            <w:tr w:rsidR="004468B1" w14:paraId="07DC076F" w14:textId="77777777" w:rsidTr="004910B6">
              <w:trPr>
                <w:trHeight w:val="260"/>
              </w:trPr>
              <w:tc>
                <w:tcPr>
                  <w:tcW w:w="9639" w:type="dxa"/>
                  <w:gridSpan w:val="2"/>
                  <w:tcMar>
                    <w:top w:w="40" w:type="dxa"/>
                    <w:left w:w="40" w:type="dxa"/>
                    <w:bottom w:w="40" w:type="dxa"/>
                    <w:right w:w="40" w:type="dxa"/>
                  </w:tcMar>
                </w:tcPr>
                <w:p w14:paraId="58CC9A33" w14:textId="77777777" w:rsidR="00E27D77" w:rsidRDefault="00F766C3">
                  <w:pPr>
                    <w:jc w:val="center"/>
                  </w:pPr>
                  <w:r>
                    <w:rPr>
                      <w:b/>
                      <w:color w:val="000000"/>
                      <w:sz w:val="24"/>
                    </w:rPr>
                    <w:t>PAREIGYBĖS APRAŠYMAS</w:t>
                  </w:r>
                </w:p>
              </w:tc>
            </w:tr>
          </w:tbl>
          <w:p w14:paraId="1F15E72C" w14:textId="77777777" w:rsidR="00E27D77" w:rsidRDefault="00E27D77"/>
        </w:tc>
        <w:tc>
          <w:tcPr>
            <w:tcW w:w="13" w:type="dxa"/>
          </w:tcPr>
          <w:p w14:paraId="3A2AD36D" w14:textId="77777777" w:rsidR="00E27D77" w:rsidRDefault="00E27D77">
            <w:pPr>
              <w:pStyle w:val="EmptyLayoutCell"/>
            </w:pPr>
          </w:p>
        </w:tc>
      </w:tr>
      <w:tr w:rsidR="00E27D77" w14:paraId="42448939" w14:textId="77777777">
        <w:trPr>
          <w:trHeight w:val="349"/>
        </w:trPr>
        <w:tc>
          <w:tcPr>
            <w:tcW w:w="13" w:type="dxa"/>
          </w:tcPr>
          <w:p w14:paraId="00015966" w14:textId="77777777" w:rsidR="00E27D77" w:rsidRDefault="00E27D77">
            <w:pPr>
              <w:pStyle w:val="EmptyLayoutCell"/>
            </w:pPr>
          </w:p>
        </w:tc>
        <w:tc>
          <w:tcPr>
            <w:tcW w:w="1" w:type="dxa"/>
          </w:tcPr>
          <w:p w14:paraId="4ECF4BAF" w14:textId="77777777" w:rsidR="00E27D77" w:rsidRDefault="00E27D77">
            <w:pPr>
              <w:pStyle w:val="EmptyLayoutCell"/>
            </w:pPr>
          </w:p>
        </w:tc>
        <w:tc>
          <w:tcPr>
            <w:tcW w:w="1" w:type="dxa"/>
          </w:tcPr>
          <w:p w14:paraId="01976A2C" w14:textId="77777777" w:rsidR="00E27D77" w:rsidRDefault="00E27D77">
            <w:pPr>
              <w:pStyle w:val="EmptyLayoutCell"/>
            </w:pPr>
          </w:p>
        </w:tc>
        <w:tc>
          <w:tcPr>
            <w:tcW w:w="9053" w:type="dxa"/>
          </w:tcPr>
          <w:p w14:paraId="28D0C30C" w14:textId="77777777" w:rsidR="00E27D77" w:rsidRDefault="00E27D77">
            <w:pPr>
              <w:pStyle w:val="EmptyLayoutCell"/>
            </w:pPr>
          </w:p>
        </w:tc>
        <w:tc>
          <w:tcPr>
            <w:tcW w:w="13" w:type="dxa"/>
          </w:tcPr>
          <w:p w14:paraId="6BD76B84" w14:textId="77777777" w:rsidR="00E27D77" w:rsidRDefault="00E27D77">
            <w:pPr>
              <w:pStyle w:val="EmptyLayoutCell"/>
            </w:pPr>
          </w:p>
        </w:tc>
      </w:tr>
      <w:tr w:rsidR="004468B1" w:rsidRPr="004910B6" w14:paraId="15067B5C" w14:textId="77777777" w:rsidTr="004468B1">
        <w:tc>
          <w:tcPr>
            <w:tcW w:w="13" w:type="dxa"/>
          </w:tcPr>
          <w:p w14:paraId="5A511EE8" w14:textId="77777777" w:rsidR="00E27D77" w:rsidRPr="004910B6" w:rsidRDefault="00E27D77" w:rsidP="004910B6">
            <w:pPr>
              <w:pStyle w:val="EmptyLayoutCell"/>
              <w:jc w:val="both"/>
              <w:rPr>
                <w:lang w:val="lt-LT"/>
              </w:rPr>
            </w:pPr>
          </w:p>
        </w:tc>
        <w:tc>
          <w:tcPr>
            <w:tcW w:w="9068" w:type="dxa"/>
            <w:gridSpan w:val="4"/>
          </w:tcPr>
          <w:tbl>
            <w:tblPr>
              <w:tblW w:w="9624" w:type="dxa"/>
              <w:tblCellMar>
                <w:left w:w="0" w:type="dxa"/>
                <w:right w:w="0" w:type="dxa"/>
              </w:tblCellMar>
              <w:tblLook w:val="0000" w:firstRow="0" w:lastRow="0" w:firstColumn="0" w:lastColumn="0" w:noHBand="0" w:noVBand="0"/>
            </w:tblPr>
            <w:tblGrid>
              <w:gridCol w:w="9624"/>
            </w:tblGrid>
            <w:tr w:rsidR="00E27D77" w:rsidRPr="004910B6" w14:paraId="7C47EE9D" w14:textId="77777777" w:rsidTr="004910B6">
              <w:trPr>
                <w:trHeight w:val="720"/>
              </w:trPr>
              <w:tc>
                <w:tcPr>
                  <w:tcW w:w="9624" w:type="dxa"/>
                  <w:tcMar>
                    <w:top w:w="40" w:type="dxa"/>
                    <w:left w:w="40" w:type="dxa"/>
                    <w:bottom w:w="40" w:type="dxa"/>
                    <w:right w:w="40" w:type="dxa"/>
                  </w:tcMar>
                </w:tcPr>
                <w:p w14:paraId="751B83E4" w14:textId="77777777" w:rsidR="00E27D77" w:rsidRPr="004910B6" w:rsidRDefault="00F766C3" w:rsidP="004910B6">
                  <w:pPr>
                    <w:jc w:val="center"/>
                    <w:rPr>
                      <w:lang w:val="lt-LT"/>
                    </w:rPr>
                  </w:pPr>
                  <w:r w:rsidRPr="004910B6">
                    <w:rPr>
                      <w:b/>
                      <w:color w:val="000000"/>
                      <w:sz w:val="24"/>
                      <w:lang w:val="lt-LT"/>
                    </w:rPr>
                    <w:t>I SKYRIUS</w:t>
                  </w:r>
                </w:p>
                <w:p w14:paraId="3B9FCB52" w14:textId="77777777" w:rsidR="00E27D77" w:rsidRPr="004910B6" w:rsidRDefault="00F766C3" w:rsidP="004910B6">
                  <w:pPr>
                    <w:jc w:val="center"/>
                    <w:rPr>
                      <w:lang w:val="lt-LT"/>
                    </w:rPr>
                  </w:pPr>
                  <w:r w:rsidRPr="004910B6">
                    <w:rPr>
                      <w:b/>
                      <w:color w:val="000000"/>
                      <w:sz w:val="24"/>
                      <w:lang w:val="lt-LT"/>
                    </w:rPr>
                    <w:t>PAREIGYBĖS CHARAKTERISTIKA</w:t>
                  </w:r>
                </w:p>
              </w:tc>
            </w:tr>
            <w:tr w:rsidR="00E27D77" w:rsidRPr="004910B6" w14:paraId="23B788F1" w14:textId="77777777" w:rsidTr="004910B6">
              <w:trPr>
                <w:trHeight w:val="260"/>
              </w:trPr>
              <w:tc>
                <w:tcPr>
                  <w:tcW w:w="9624" w:type="dxa"/>
                  <w:tcMar>
                    <w:top w:w="40" w:type="dxa"/>
                    <w:left w:w="40" w:type="dxa"/>
                    <w:bottom w:w="40" w:type="dxa"/>
                    <w:right w:w="40" w:type="dxa"/>
                  </w:tcMar>
                </w:tcPr>
                <w:p w14:paraId="6E99F777" w14:textId="77777777" w:rsidR="00E27D77" w:rsidRPr="004910B6" w:rsidRDefault="00F766C3" w:rsidP="004910B6">
                  <w:pPr>
                    <w:jc w:val="both"/>
                    <w:rPr>
                      <w:lang w:val="lt-LT"/>
                    </w:rPr>
                  </w:pPr>
                  <w:r w:rsidRPr="004910B6">
                    <w:rPr>
                      <w:color w:val="000000"/>
                      <w:sz w:val="24"/>
                      <w:lang w:val="lt-LT"/>
                    </w:rPr>
                    <w:t>1. Pareigybės lygmuo – vyriausiasis specialistas (IX lygmuo).</w:t>
                  </w:r>
                </w:p>
              </w:tc>
            </w:tr>
            <w:tr w:rsidR="00E27D77" w:rsidRPr="004910B6" w14:paraId="40E969D5" w14:textId="77777777" w:rsidTr="004910B6">
              <w:trPr>
                <w:trHeight w:val="260"/>
              </w:trPr>
              <w:tc>
                <w:tcPr>
                  <w:tcW w:w="9624" w:type="dxa"/>
                  <w:tcMar>
                    <w:top w:w="40" w:type="dxa"/>
                    <w:left w:w="40" w:type="dxa"/>
                    <w:bottom w:w="40" w:type="dxa"/>
                    <w:right w:w="40" w:type="dxa"/>
                  </w:tcMar>
                </w:tcPr>
                <w:p w14:paraId="530D5101" w14:textId="77777777" w:rsidR="00E27D77" w:rsidRPr="004910B6" w:rsidRDefault="00F766C3" w:rsidP="004910B6">
                  <w:pPr>
                    <w:jc w:val="both"/>
                    <w:rPr>
                      <w:lang w:val="lt-LT"/>
                    </w:rPr>
                  </w:pPr>
                  <w:r w:rsidRPr="004910B6">
                    <w:rPr>
                      <w:color w:val="000000"/>
                      <w:sz w:val="24"/>
                      <w:lang w:val="lt-LT"/>
                    </w:rPr>
                    <w:t>2. Šias pareigas einantis valstybės tarnautojas tiesiogiai pavaldus savivaldybės administracijos direktoriui.</w:t>
                  </w:r>
                </w:p>
              </w:tc>
            </w:tr>
          </w:tbl>
          <w:p w14:paraId="558DDB62" w14:textId="77777777" w:rsidR="00E27D77" w:rsidRPr="004910B6" w:rsidRDefault="00E27D77" w:rsidP="004910B6">
            <w:pPr>
              <w:jc w:val="both"/>
              <w:rPr>
                <w:lang w:val="lt-LT"/>
              </w:rPr>
            </w:pPr>
          </w:p>
        </w:tc>
      </w:tr>
      <w:tr w:rsidR="00E27D77" w14:paraId="3629556E" w14:textId="77777777">
        <w:trPr>
          <w:trHeight w:val="120"/>
        </w:trPr>
        <w:tc>
          <w:tcPr>
            <w:tcW w:w="13" w:type="dxa"/>
          </w:tcPr>
          <w:p w14:paraId="34B72B60" w14:textId="77777777" w:rsidR="00E27D77" w:rsidRDefault="00E27D77">
            <w:pPr>
              <w:pStyle w:val="EmptyLayoutCell"/>
            </w:pPr>
          </w:p>
        </w:tc>
        <w:tc>
          <w:tcPr>
            <w:tcW w:w="1" w:type="dxa"/>
          </w:tcPr>
          <w:p w14:paraId="7207D6C9" w14:textId="77777777" w:rsidR="00E27D77" w:rsidRDefault="00E27D77">
            <w:pPr>
              <w:pStyle w:val="EmptyLayoutCell"/>
            </w:pPr>
          </w:p>
        </w:tc>
        <w:tc>
          <w:tcPr>
            <w:tcW w:w="1" w:type="dxa"/>
          </w:tcPr>
          <w:p w14:paraId="31C7CDA3" w14:textId="77777777" w:rsidR="00E27D77" w:rsidRDefault="00E27D77">
            <w:pPr>
              <w:pStyle w:val="EmptyLayoutCell"/>
            </w:pPr>
          </w:p>
        </w:tc>
        <w:tc>
          <w:tcPr>
            <w:tcW w:w="9053" w:type="dxa"/>
          </w:tcPr>
          <w:p w14:paraId="5928C05A" w14:textId="77777777" w:rsidR="00E27D77" w:rsidRDefault="00E27D77">
            <w:pPr>
              <w:pStyle w:val="EmptyLayoutCell"/>
            </w:pPr>
          </w:p>
        </w:tc>
        <w:tc>
          <w:tcPr>
            <w:tcW w:w="13" w:type="dxa"/>
          </w:tcPr>
          <w:p w14:paraId="0B682A3E" w14:textId="77777777" w:rsidR="00E27D77" w:rsidRDefault="00E27D77">
            <w:pPr>
              <w:pStyle w:val="EmptyLayoutCell"/>
            </w:pPr>
          </w:p>
        </w:tc>
      </w:tr>
      <w:tr w:rsidR="004468B1" w:rsidRPr="004910B6" w14:paraId="329BC0DE" w14:textId="77777777" w:rsidTr="004468B1">
        <w:tc>
          <w:tcPr>
            <w:tcW w:w="13" w:type="dxa"/>
          </w:tcPr>
          <w:p w14:paraId="6ABF2CAF" w14:textId="77777777" w:rsidR="00E27D77" w:rsidRPr="004910B6" w:rsidRDefault="00E27D77">
            <w:pPr>
              <w:pStyle w:val="EmptyLayoutCell"/>
              <w:rPr>
                <w:lang w:val="lt-LT"/>
              </w:rPr>
            </w:pPr>
          </w:p>
        </w:tc>
        <w:tc>
          <w:tcPr>
            <w:tcW w:w="9068" w:type="dxa"/>
            <w:gridSpan w:val="4"/>
          </w:tcPr>
          <w:p w14:paraId="46D9F786" w14:textId="77777777" w:rsidR="005E6E30" w:rsidRDefault="005E6E30"/>
          <w:tbl>
            <w:tblPr>
              <w:tblW w:w="9624" w:type="dxa"/>
              <w:tblCellMar>
                <w:left w:w="0" w:type="dxa"/>
                <w:right w:w="0" w:type="dxa"/>
              </w:tblCellMar>
              <w:tblLook w:val="0000" w:firstRow="0" w:lastRow="0" w:firstColumn="0" w:lastColumn="0" w:noHBand="0" w:noVBand="0"/>
            </w:tblPr>
            <w:tblGrid>
              <w:gridCol w:w="9624"/>
            </w:tblGrid>
            <w:tr w:rsidR="00E27D77" w:rsidRPr="004910B6" w14:paraId="58722A3B" w14:textId="77777777" w:rsidTr="004910B6">
              <w:trPr>
                <w:trHeight w:val="600"/>
              </w:trPr>
              <w:tc>
                <w:tcPr>
                  <w:tcW w:w="9624" w:type="dxa"/>
                  <w:tcMar>
                    <w:top w:w="40" w:type="dxa"/>
                    <w:left w:w="40" w:type="dxa"/>
                    <w:bottom w:w="40" w:type="dxa"/>
                    <w:right w:w="40" w:type="dxa"/>
                  </w:tcMar>
                </w:tcPr>
                <w:p w14:paraId="4322199B" w14:textId="77777777" w:rsidR="00E27D77" w:rsidRPr="004910B6" w:rsidRDefault="00F766C3">
                  <w:pPr>
                    <w:jc w:val="center"/>
                    <w:rPr>
                      <w:lang w:val="lt-LT"/>
                    </w:rPr>
                  </w:pPr>
                  <w:r w:rsidRPr="004910B6">
                    <w:rPr>
                      <w:b/>
                      <w:color w:val="000000"/>
                      <w:sz w:val="24"/>
                      <w:lang w:val="lt-LT"/>
                    </w:rPr>
                    <w:t>II SKYRIUS</w:t>
                  </w:r>
                </w:p>
                <w:p w14:paraId="0E3D1598" w14:textId="77777777" w:rsidR="00E27D77" w:rsidRPr="004910B6" w:rsidRDefault="00F766C3">
                  <w:pPr>
                    <w:jc w:val="center"/>
                    <w:rPr>
                      <w:lang w:val="lt-LT"/>
                    </w:rPr>
                  </w:pPr>
                  <w:r w:rsidRPr="004910B6">
                    <w:rPr>
                      <w:b/>
                      <w:color w:val="000000"/>
                      <w:sz w:val="24"/>
                      <w:lang w:val="lt-LT"/>
                    </w:rPr>
                    <w:t>VEIKLOS SRITIS</w:t>
                  </w:r>
                  <w:r w:rsidRPr="004910B6">
                    <w:rPr>
                      <w:color w:val="FFFFFF"/>
                      <w:sz w:val="24"/>
                      <w:lang w:val="lt-LT"/>
                    </w:rPr>
                    <w:t>0</w:t>
                  </w:r>
                </w:p>
              </w:tc>
            </w:tr>
            <w:tr w:rsidR="00E27D77" w:rsidRPr="004910B6" w14:paraId="06ABFA99" w14:textId="77777777" w:rsidTr="004910B6">
              <w:trPr>
                <w:trHeight w:val="680"/>
              </w:trPr>
              <w:tc>
                <w:tcPr>
                  <w:tcW w:w="9624"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E27D77" w:rsidRPr="004910B6" w14:paraId="3B08F46C" w14:textId="77777777">
                    <w:trPr>
                      <w:trHeight w:val="260"/>
                    </w:trPr>
                    <w:tc>
                      <w:tcPr>
                        <w:tcW w:w="9070" w:type="dxa"/>
                        <w:tcMar>
                          <w:top w:w="40" w:type="dxa"/>
                          <w:left w:w="40" w:type="dxa"/>
                          <w:bottom w:w="40" w:type="dxa"/>
                          <w:right w:w="40" w:type="dxa"/>
                        </w:tcMar>
                      </w:tcPr>
                      <w:p w14:paraId="2ECAF440" w14:textId="77777777" w:rsidR="00E27D77" w:rsidRPr="004910B6" w:rsidRDefault="00F766C3">
                        <w:pPr>
                          <w:rPr>
                            <w:lang w:val="lt-LT"/>
                          </w:rPr>
                        </w:pPr>
                        <w:r w:rsidRPr="004910B6">
                          <w:rPr>
                            <w:color w:val="000000"/>
                            <w:sz w:val="24"/>
                            <w:lang w:val="lt-LT"/>
                          </w:rPr>
                          <w:t>3. Priežiūra ir kontrolė.</w:t>
                        </w:r>
                      </w:p>
                    </w:tc>
                  </w:tr>
                  <w:tr w:rsidR="00E27D77" w:rsidRPr="004910B6" w14:paraId="43C4BE9A" w14:textId="77777777">
                    <w:trPr>
                      <w:trHeight w:val="260"/>
                    </w:trPr>
                    <w:tc>
                      <w:tcPr>
                        <w:tcW w:w="9070" w:type="dxa"/>
                        <w:tcMar>
                          <w:top w:w="40" w:type="dxa"/>
                          <w:left w:w="40" w:type="dxa"/>
                          <w:bottom w:w="40" w:type="dxa"/>
                          <w:right w:w="40" w:type="dxa"/>
                        </w:tcMar>
                      </w:tcPr>
                      <w:p w14:paraId="61959D69" w14:textId="77777777" w:rsidR="00E27D77" w:rsidRPr="004910B6" w:rsidRDefault="00F766C3">
                        <w:pPr>
                          <w:rPr>
                            <w:lang w:val="lt-LT"/>
                          </w:rPr>
                        </w:pPr>
                        <w:r w:rsidRPr="004910B6">
                          <w:rPr>
                            <w:color w:val="000000"/>
                            <w:sz w:val="24"/>
                            <w:lang w:val="lt-LT"/>
                          </w:rPr>
                          <w:t>4. Veiklos planavimas.</w:t>
                        </w:r>
                      </w:p>
                    </w:tc>
                  </w:tr>
                </w:tbl>
                <w:p w14:paraId="6DD104A4" w14:textId="77777777" w:rsidR="00E27D77" w:rsidRPr="004910B6" w:rsidRDefault="00E27D77">
                  <w:pPr>
                    <w:rPr>
                      <w:lang w:val="lt-LT"/>
                    </w:rPr>
                  </w:pPr>
                </w:p>
              </w:tc>
            </w:tr>
          </w:tbl>
          <w:p w14:paraId="0EB96C2B" w14:textId="77777777" w:rsidR="00E27D77" w:rsidRPr="004910B6" w:rsidRDefault="00E27D77">
            <w:pPr>
              <w:rPr>
                <w:lang w:val="lt-LT"/>
              </w:rPr>
            </w:pPr>
          </w:p>
        </w:tc>
      </w:tr>
      <w:tr w:rsidR="00E27D77" w14:paraId="2D6E695A" w14:textId="77777777">
        <w:trPr>
          <w:trHeight w:val="126"/>
        </w:trPr>
        <w:tc>
          <w:tcPr>
            <w:tcW w:w="13" w:type="dxa"/>
          </w:tcPr>
          <w:p w14:paraId="1C42DC64" w14:textId="77777777" w:rsidR="00E27D77" w:rsidRDefault="00E27D77">
            <w:pPr>
              <w:pStyle w:val="EmptyLayoutCell"/>
            </w:pPr>
          </w:p>
        </w:tc>
        <w:tc>
          <w:tcPr>
            <w:tcW w:w="1" w:type="dxa"/>
          </w:tcPr>
          <w:p w14:paraId="4C0DB6B4" w14:textId="77777777" w:rsidR="00E27D77" w:rsidRDefault="00E27D77">
            <w:pPr>
              <w:pStyle w:val="EmptyLayoutCell"/>
            </w:pPr>
          </w:p>
        </w:tc>
        <w:tc>
          <w:tcPr>
            <w:tcW w:w="1" w:type="dxa"/>
          </w:tcPr>
          <w:p w14:paraId="4526F114" w14:textId="77777777" w:rsidR="00E27D77" w:rsidRDefault="00E27D77">
            <w:pPr>
              <w:pStyle w:val="EmptyLayoutCell"/>
            </w:pPr>
          </w:p>
        </w:tc>
        <w:tc>
          <w:tcPr>
            <w:tcW w:w="9053" w:type="dxa"/>
          </w:tcPr>
          <w:p w14:paraId="01FB765E" w14:textId="77777777" w:rsidR="00E27D77" w:rsidRDefault="00E27D77">
            <w:pPr>
              <w:pStyle w:val="EmptyLayoutCell"/>
            </w:pPr>
          </w:p>
        </w:tc>
        <w:tc>
          <w:tcPr>
            <w:tcW w:w="13" w:type="dxa"/>
          </w:tcPr>
          <w:p w14:paraId="26F8AF6B" w14:textId="77777777" w:rsidR="00E27D77" w:rsidRDefault="00E27D77">
            <w:pPr>
              <w:pStyle w:val="EmptyLayoutCell"/>
            </w:pPr>
          </w:p>
        </w:tc>
      </w:tr>
      <w:tr w:rsidR="004468B1" w:rsidRPr="004910B6" w14:paraId="619F8F94" w14:textId="77777777" w:rsidTr="004468B1">
        <w:tc>
          <w:tcPr>
            <w:tcW w:w="13" w:type="dxa"/>
          </w:tcPr>
          <w:p w14:paraId="7FCC6521" w14:textId="77777777" w:rsidR="00E27D77" w:rsidRPr="004910B6" w:rsidRDefault="00E27D77" w:rsidP="004910B6">
            <w:pPr>
              <w:pStyle w:val="EmptyLayoutCell"/>
              <w:jc w:val="both"/>
              <w:rPr>
                <w:lang w:val="lt-LT"/>
              </w:rPr>
            </w:pPr>
          </w:p>
        </w:tc>
        <w:tc>
          <w:tcPr>
            <w:tcW w:w="9068" w:type="dxa"/>
            <w:gridSpan w:val="4"/>
          </w:tcPr>
          <w:p w14:paraId="32F9BB34" w14:textId="77777777" w:rsidR="005E6E30" w:rsidRDefault="005E6E30"/>
          <w:tbl>
            <w:tblPr>
              <w:tblW w:w="9624" w:type="dxa"/>
              <w:tblCellMar>
                <w:left w:w="0" w:type="dxa"/>
                <w:right w:w="0" w:type="dxa"/>
              </w:tblCellMar>
              <w:tblLook w:val="0000" w:firstRow="0" w:lastRow="0" w:firstColumn="0" w:lastColumn="0" w:noHBand="0" w:noVBand="0"/>
            </w:tblPr>
            <w:tblGrid>
              <w:gridCol w:w="9624"/>
            </w:tblGrid>
            <w:tr w:rsidR="00E27D77" w:rsidRPr="004910B6" w14:paraId="797AE084" w14:textId="77777777" w:rsidTr="004910B6">
              <w:trPr>
                <w:trHeight w:val="600"/>
              </w:trPr>
              <w:tc>
                <w:tcPr>
                  <w:tcW w:w="9624" w:type="dxa"/>
                  <w:tcMar>
                    <w:top w:w="40" w:type="dxa"/>
                    <w:left w:w="40" w:type="dxa"/>
                    <w:bottom w:w="40" w:type="dxa"/>
                    <w:right w:w="40" w:type="dxa"/>
                  </w:tcMar>
                </w:tcPr>
                <w:p w14:paraId="5F508F1C" w14:textId="77777777" w:rsidR="00E27D77" w:rsidRPr="004910B6" w:rsidRDefault="00F766C3" w:rsidP="004910B6">
                  <w:pPr>
                    <w:jc w:val="center"/>
                    <w:rPr>
                      <w:lang w:val="lt-LT"/>
                    </w:rPr>
                  </w:pPr>
                  <w:r w:rsidRPr="004910B6">
                    <w:rPr>
                      <w:b/>
                      <w:color w:val="000000"/>
                      <w:sz w:val="24"/>
                      <w:lang w:val="lt-LT"/>
                    </w:rPr>
                    <w:t>III SKYRIUS</w:t>
                  </w:r>
                </w:p>
                <w:p w14:paraId="308F0335" w14:textId="77777777" w:rsidR="00E27D77" w:rsidRPr="004910B6" w:rsidRDefault="00F766C3" w:rsidP="004910B6">
                  <w:pPr>
                    <w:jc w:val="center"/>
                    <w:rPr>
                      <w:lang w:val="lt-LT"/>
                    </w:rPr>
                  </w:pPr>
                  <w:r w:rsidRPr="004910B6">
                    <w:rPr>
                      <w:b/>
                      <w:color w:val="000000"/>
                      <w:sz w:val="24"/>
                      <w:lang w:val="lt-LT"/>
                    </w:rPr>
                    <w:t>PAREIGYBĖS SPECIALIZACIJA</w:t>
                  </w:r>
                  <w:r w:rsidRPr="004910B6">
                    <w:rPr>
                      <w:color w:val="FFFFFF"/>
                      <w:sz w:val="24"/>
                      <w:lang w:val="lt-LT"/>
                    </w:rPr>
                    <w:t>0</w:t>
                  </w:r>
                </w:p>
              </w:tc>
            </w:tr>
            <w:tr w:rsidR="00E27D77" w:rsidRPr="004910B6" w14:paraId="683800EA" w14:textId="77777777" w:rsidTr="004910B6">
              <w:trPr>
                <w:trHeight w:val="680"/>
              </w:trPr>
              <w:tc>
                <w:tcPr>
                  <w:tcW w:w="9624"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624"/>
                  </w:tblGrid>
                  <w:tr w:rsidR="00E27D77" w:rsidRPr="004910B6" w14:paraId="0C5D1A18" w14:textId="77777777" w:rsidTr="004910B6">
                    <w:trPr>
                      <w:trHeight w:val="260"/>
                    </w:trPr>
                    <w:tc>
                      <w:tcPr>
                        <w:tcW w:w="9624" w:type="dxa"/>
                        <w:tcMar>
                          <w:top w:w="40" w:type="dxa"/>
                          <w:left w:w="40" w:type="dxa"/>
                          <w:bottom w:w="40" w:type="dxa"/>
                          <w:right w:w="40" w:type="dxa"/>
                        </w:tcMar>
                      </w:tcPr>
                      <w:p w14:paraId="7A04271A" w14:textId="77777777" w:rsidR="00E27D77" w:rsidRPr="004910B6" w:rsidRDefault="00F766C3" w:rsidP="004910B6">
                        <w:pPr>
                          <w:jc w:val="both"/>
                          <w:rPr>
                            <w:lang w:val="lt-LT"/>
                          </w:rPr>
                        </w:pPr>
                        <w:r w:rsidRPr="004910B6">
                          <w:rPr>
                            <w:color w:val="000000"/>
                            <w:sz w:val="24"/>
                            <w:lang w:val="lt-LT"/>
                          </w:rPr>
                          <w:t>5. Valstybinės kalbos vartojimo ir taisyklingumo kontrolė Šilalės rajone.</w:t>
                        </w:r>
                      </w:p>
                    </w:tc>
                  </w:tr>
                  <w:tr w:rsidR="00E27D77" w:rsidRPr="004910B6" w14:paraId="30B62B4E" w14:textId="77777777" w:rsidTr="004910B6">
                    <w:trPr>
                      <w:trHeight w:val="260"/>
                    </w:trPr>
                    <w:tc>
                      <w:tcPr>
                        <w:tcW w:w="9624" w:type="dxa"/>
                        <w:tcMar>
                          <w:top w:w="40" w:type="dxa"/>
                          <w:left w:w="40" w:type="dxa"/>
                          <w:bottom w:w="40" w:type="dxa"/>
                          <w:right w:w="40" w:type="dxa"/>
                        </w:tcMar>
                      </w:tcPr>
                      <w:p w14:paraId="6ABEB1C1" w14:textId="77777777" w:rsidR="00E27D77" w:rsidRPr="004910B6" w:rsidRDefault="00F766C3" w:rsidP="004910B6">
                        <w:pPr>
                          <w:jc w:val="both"/>
                          <w:rPr>
                            <w:lang w:val="lt-LT"/>
                          </w:rPr>
                        </w:pPr>
                        <w:r w:rsidRPr="004910B6">
                          <w:rPr>
                            <w:color w:val="000000"/>
                            <w:sz w:val="24"/>
                            <w:lang w:val="lt-LT"/>
                          </w:rPr>
                          <w:t>6. Konsultuoja dėl valstybinės kalbos vartojimo ir taisyklingumo, derina rengiamų teisės aktų, sutarčių projektus.</w:t>
                        </w:r>
                      </w:p>
                    </w:tc>
                  </w:tr>
                </w:tbl>
                <w:p w14:paraId="57A82248" w14:textId="77777777" w:rsidR="00E27D77" w:rsidRPr="004910B6" w:rsidRDefault="00E27D77" w:rsidP="004910B6">
                  <w:pPr>
                    <w:jc w:val="both"/>
                    <w:rPr>
                      <w:lang w:val="lt-LT"/>
                    </w:rPr>
                  </w:pPr>
                </w:p>
              </w:tc>
            </w:tr>
          </w:tbl>
          <w:p w14:paraId="47880C44" w14:textId="77777777" w:rsidR="00E27D77" w:rsidRPr="004910B6" w:rsidRDefault="00E27D77" w:rsidP="004910B6">
            <w:pPr>
              <w:jc w:val="both"/>
              <w:rPr>
                <w:lang w:val="lt-LT"/>
              </w:rPr>
            </w:pPr>
          </w:p>
        </w:tc>
      </w:tr>
      <w:tr w:rsidR="00E27D77" w14:paraId="08C529E4" w14:textId="77777777">
        <w:trPr>
          <w:trHeight w:val="100"/>
        </w:trPr>
        <w:tc>
          <w:tcPr>
            <w:tcW w:w="13" w:type="dxa"/>
          </w:tcPr>
          <w:p w14:paraId="41540BEA" w14:textId="77777777" w:rsidR="00E27D77" w:rsidRDefault="00E27D77">
            <w:pPr>
              <w:pStyle w:val="EmptyLayoutCell"/>
            </w:pPr>
          </w:p>
        </w:tc>
        <w:tc>
          <w:tcPr>
            <w:tcW w:w="1" w:type="dxa"/>
          </w:tcPr>
          <w:p w14:paraId="5059E01B" w14:textId="77777777" w:rsidR="00E27D77" w:rsidRDefault="00E27D77">
            <w:pPr>
              <w:pStyle w:val="EmptyLayoutCell"/>
            </w:pPr>
          </w:p>
        </w:tc>
        <w:tc>
          <w:tcPr>
            <w:tcW w:w="1" w:type="dxa"/>
          </w:tcPr>
          <w:p w14:paraId="22F74C51" w14:textId="77777777" w:rsidR="00E27D77" w:rsidRDefault="00E27D77">
            <w:pPr>
              <w:pStyle w:val="EmptyLayoutCell"/>
            </w:pPr>
          </w:p>
        </w:tc>
        <w:tc>
          <w:tcPr>
            <w:tcW w:w="9053" w:type="dxa"/>
          </w:tcPr>
          <w:p w14:paraId="04379778" w14:textId="77777777" w:rsidR="00E27D77" w:rsidRDefault="00E27D77">
            <w:pPr>
              <w:pStyle w:val="EmptyLayoutCell"/>
            </w:pPr>
          </w:p>
        </w:tc>
        <w:tc>
          <w:tcPr>
            <w:tcW w:w="13" w:type="dxa"/>
          </w:tcPr>
          <w:p w14:paraId="63BA9A7A" w14:textId="77777777" w:rsidR="00E27D77" w:rsidRDefault="00E27D77">
            <w:pPr>
              <w:pStyle w:val="EmptyLayoutCell"/>
            </w:pPr>
          </w:p>
        </w:tc>
      </w:tr>
      <w:tr w:rsidR="004468B1" w14:paraId="479EAC61" w14:textId="77777777" w:rsidTr="004468B1">
        <w:tc>
          <w:tcPr>
            <w:tcW w:w="13" w:type="dxa"/>
          </w:tcPr>
          <w:p w14:paraId="0EE4D511" w14:textId="77777777" w:rsidR="00E27D77" w:rsidRDefault="00E27D77">
            <w:pPr>
              <w:pStyle w:val="EmptyLayoutCell"/>
            </w:pPr>
          </w:p>
        </w:tc>
        <w:tc>
          <w:tcPr>
            <w:tcW w:w="1" w:type="dxa"/>
          </w:tcPr>
          <w:p w14:paraId="7BCE9A5B" w14:textId="77777777" w:rsidR="00E27D77" w:rsidRDefault="00E27D77">
            <w:pPr>
              <w:pStyle w:val="EmptyLayoutCell"/>
            </w:pPr>
          </w:p>
        </w:tc>
        <w:tc>
          <w:tcPr>
            <w:tcW w:w="9067" w:type="dxa"/>
            <w:gridSpan w:val="3"/>
          </w:tcPr>
          <w:p w14:paraId="318F8678" w14:textId="77777777" w:rsidR="005E6E30" w:rsidRDefault="005E6E30"/>
          <w:tbl>
            <w:tblPr>
              <w:tblW w:w="0" w:type="auto"/>
              <w:tblCellMar>
                <w:left w:w="0" w:type="dxa"/>
                <w:right w:w="0" w:type="dxa"/>
              </w:tblCellMar>
              <w:tblLook w:val="0000" w:firstRow="0" w:lastRow="0" w:firstColumn="0" w:lastColumn="0" w:noHBand="0" w:noVBand="0"/>
            </w:tblPr>
            <w:tblGrid>
              <w:gridCol w:w="9070"/>
            </w:tblGrid>
            <w:tr w:rsidR="00E27D77" w14:paraId="57594592" w14:textId="77777777">
              <w:trPr>
                <w:trHeight w:val="600"/>
              </w:trPr>
              <w:tc>
                <w:tcPr>
                  <w:tcW w:w="9070" w:type="dxa"/>
                  <w:tcMar>
                    <w:top w:w="40" w:type="dxa"/>
                    <w:left w:w="40" w:type="dxa"/>
                    <w:bottom w:w="40" w:type="dxa"/>
                    <w:right w:w="40" w:type="dxa"/>
                  </w:tcMar>
                </w:tcPr>
                <w:p w14:paraId="40048334" w14:textId="77777777" w:rsidR="00E27D77" w:rsidRDefault="00F766C3">
                  <w:pPr>
                    <w:jc w:val="center"/>
                  </w:pPr>
                  <w:r>
                    <w:rPr>
                      <w:b/>
                      <w:color w:val="000000"/>
                      <w:sz w:val="24"/>
                    </w:rPr>
                    <w:t>IV SKYRIUS</w:t>
                  </w:r>
                </w:p>
                <w:p w14:paraId="082A3C55" w14:textId="77777777" w:rsidR="00E27D77" w:rsidRDefault="00F766C3">
                  <w:pPr>
                    <w:jc w:val="center"/>
                  </w:pPr>
                  <w:r>
                    <w:rPr>
                      <w:b/>
                      <w:color w:val="000000"/>
                      <w:sz w:val="24"/>
                    </w:rPr>
                    <w:t>FUNKCIJOS</w:t>
                  </w:r>
                </w:p>
              </w:tc>
            </w:tr>
          </w:tbl>
          <w:p w14:paraId="16CED0D4" w14:textId="77777777" w:rsidR="00E27D77" w:rsidRDefault="00E27D77"/>
        </w:tc>
      </w:tr>
      <w:tr w:rsidR="00E27D77" w14:paraId="1D3B30EB" w14:textId="77777777">
        <w:trPr>
          <w:trHeight w:val="20"/>
        </w:trPr>
        <w:tc>
          <w:tcPr>
            <w:tcW w:w="13" w:type="dxa"/>
          </w:tcPr>
          <w:p w14:paraId="2D47CEBF" w14:textId="77777777" w:rsidR="00E27D77" w:rsidRDefault="00E27D77">
            <w:pPr>
              <w:pStyle w:val="EmptyLayoutCell"/>
            </w:pPr>
          </w:p>
        </w:tc>
        <w:tc>
          <w:tcPr>
            <w:tcW w:w="1" w:type="dxa"/>
          </w:tcPr>
          <w:p w14:paraId="36D33022" w14:textId="77777777" w:rsidR="00E27D77" w:rsidRDefault="00E27D77">
            <w:pPr>
              <w:pStyle w:val="EmptyLayoutCell"/>
            </w:pPr>
          </w:p>
        </w:tc>
        <w:tc>
          <w:tcPr>
            <w:tcW w:w="1" w:type="dxa"/>
          </w:tcPr>
          <w:p w14:paraId="5EEA4B69" w14:textId="77777777" w:rsidR="00E27D77" w:rsidRDefault="00E27D77">
            <w:pPr>
              <w:pStyle w:val="EmptyLayoutCell"/>
            </w:pPr>
          </w:p>
        </w:tc>
        <w:tc>
          <w:tcPr>
            <w:tcW w:w="9053" w:type="dxa"/>
          </w:tcPr>
          <w:p w14:paraId="5D5BEAC9" w14:textId="77777777" w:rsidR="00E27D77" w:rsidRDefault="00E27D77">
            <w:pPr>
              <w:pStyle w:val="EmptyLayoutCell"/>
            </w:pPr>
          </w:p>
        </w:tc>
        <w:tc>
          <w:tcPr>
            <w:tcW w:w="13" w:type="dxa"/>
          </w:tcPr>
          <w:p w14:paraId="2A4B1396" w14:textId="77777777" w:rsidR="00E27D77" w:rsidRDefault="00E27D77">
            <w:pPr>
              <w:pStyle w:val="EmptyLayoutCell"/>
            </w:pPr>
          </w:p>
        </w:tc>
      </w:tr>
      <w:tr w:rsidR="004468B1" w:rsidRPr="004910B6" w14:paraId="6E594D43" w14:textId="77777777" w:rsidTr="004468B1">
        <w:tc>
          <w:tcPr>
            <w:tcW w:w="9068" w:type="dxa"/>
            <w:gridSpan w:val="4"/>
          </w:tcPr>
          <w:tbl>
            <w:tblPr>
              <w:tblW w:w="9639" w:type="dxa"/>
              <w:tblCellMar>
                <w:left w:w="0" w:type="dxa"/>
                <w:right w:w="0" w:type="dxa"/>
              </w:tblCellMar>
              <w:tblLook w:val="0000" w:firstRow="0" w:lastRow="0" w:firstColumn="0" w:lastColumn="0" w:noHBand="0" w:noVBand="0"/>
            </w:tblPr>
            <w:tblGrid>
              <w:gridCol w:w="9639"/>
            </w:tblGrid>
            <w:tr w:rsidR="00E27D77" w:rsidRPr="004910B6" w14:paraId="115364D0" w14:textId="77777777" w:rsidTr="004910B6">
              <w:trPr>
                <w:trHeight w:val="260"/>
              </w:trPr>
              <w:tc>
                <w:tcPr>
                  <w:tcW w:w="9639" w:type="dxa"/>
                  <w:tcMar>
                    <w:top w:w="40" w:type="dxa"/>
                    <w:left w:w="40" w:type="dxa"/>
                    <w:bottom w:w="40" w:type="dxa"/>
                    <w:right w:w="40" w:type="dxa"/>
                  </w:tcMar>
                </w:tcPr>
                <w:p w14:paraId="02D06F88" w14:textId="77777777" w:rsidR="00E27D77" w:rsidRPr="004910B6" w:rsidRDefault="00F766C3" w:rsidP="004910B6">
                  <w:pPr>
                    <w:jc w:val="both"/>
                    <w:rPr>
                      <w:lang w:val="lt-LT"/>
                    </w:rPr>
                  </w:pPr>
                  <w:r w:rsidRPr="004910B6">
                    <w:rPr>
                      <w:color w:val="000000"/>
                      <w:sz w:val="24"/>
                      <w:lang w:val="lt-LT"/>
                    </w:rPr>
                    <w:t>7. Konsultuoja priskirtos srities klausimais.</w:t>
                  </w:r>
                </w:p>
              </w:tc>
            </w:tr>
          </w:tbl>
          <w:p w14:paraId="474F4014" w14:textId="77777777" w:rsidR="00E27D77" w:rsidRPr="004910B6" w:rsidRDefault="00E27D77" w:rsidP="004910B6">
            <w:pPr>
              <w:jc w:val="both"/>
              <w:rPr>
                <w:lang w:val="lt-LT"/>
              </w:rPr>
            </w:pPr>
          </w:p>
        </w:tc>
        <w:tc>
          <w:tcPr>
            <w:tcW w:w="13" w:type="dxa"/>
          </w:tcPr>
          <w:p w14:paraId="019C9052" w14:textId="77777777" w:rsidR="00E27D77" w:rsidRPr="004910B6" w:rsidRDefault="00E27D77" w:rsidP="004910B6">
            <w:pPr>
              <w:pStyle w:val="EmptyLayoutCell"/>
              <w:jc w:val="both"/>
              <w:rPr>
                <w:lang w:val="lt-LT"/>
              </w:rPr>
            </w:pPr>
          </w:p>
        </w:tc>
      </w:tr>
      <w:tr w:rsidR="00E27D77" w:rsidRPr="004910B6" w14:paraId="55B4B2EA" w14:textId="77777777">
        <w:trPr>
          <w:trHeight w:val="19"/>
        </w:trPr>
        <w:tc>
          <w:tcPr>
            <w:tcW w:w="13" w:type="dxa"/>
          </w:tcPr>
          <w:p w14:paraId="72F5FB60" w14:textId="77777777" w:rsidR="00E27D77" w:rsidRPr="004910B6" w:rsidRDefault="00E27D77" w:rsidP="004910B6">
            <w:pPr>
              <w:pStyle w:val="EmptyLayoutCell"/>
              <w:jc w:val="both"/>
              <w:rPr>
                <w:lang w:val="lt-LT"/>
              </w:rPr>
            </w:pPr>
          </w:p>
        </w:tc>
        <w:tc>
          <w:tcPr>
            <w:tcW w:w="1" w:type="dxa"/>
          </w:tcPr>
          <w:p w14:paraId="61B976CD" w14:textId="77777777" w:rsidR="00E27D77" w:rsidRPr="004910B6" w:rsidRDefault="00E27D77" w:rsidP="004910B6">
            <w:pPr>
              <w:pStyle w:val="EmptyLayoutCell"/>
              <w:jc w:val="both"/>
              <w:rPr>
                <w:lang w:val="lt-LT"/>
              </w:rPr>
            </w:pPr>
          </w:p>
        </w:tc>
        <w:tc>
          <w:tcPr>
            <w:tcW w:w="1" w:type="dxa"/>
          </w:tcPr>
          <w:p w14:paraId="230F8A17" w14:textId="77777777" w:rsidR="00E27D77" w:rsidRPr="004910B6" w:rsidRDefault="00E27D77" w:rsidP="004910B6">
            <w:pPr>
              <w:pStyle w:val="EmptyLayoutCell"/>
              <w:jc w:val="both"/>
              <w:rPr>
                <w:lang w:val="lt-LT"/>
              </w:rPr>
            </w:pPr>
          </w:p>
        </w:tc>
        <w:tc>
          <w:tcPr>
            <w:tcW w:w="9053" w:type="dxa"/>
          </w:tcPr>
          <w:p w14:paraId="26315240" w14:textId="77777777" w:rsidR="00E27D77" w:rsidRPr="004910B6" w:rsidRDefault="00E27D77" w:rsidP="004910B6">
            <w:pPr>
              <w:pStyle w:val="EmptyLayoutCell"/>
              <w:jc w:val="both"/>
              <w:rPr>
                <w:lang w:val="lt-LT"/>
              </w:rPr>
            </w:pPr>
          </w:p>
        </w:tc>
        <w:tc>
          <w:tcPr>
            <w:tcW w:w="13" w:type="dxa"/>
          </w:tcPr>
          <w:p w14:paraId="4D2D1613" w14:textId="77777777" w:rsidR="00E27D77" w:rsidRPr="004910B6" w:rsidRDefault="00E27D77" w:rsidP="004910B6">
            <w:pPr>
              <w:pStyle w:val="EmptyLayoutCell"/>
              <w:jc w:val="both"/>
              <w:rPr>
                <w:lang w:val="lt-LT"/>
              </w:rPr>
            </w:pPr>
          </w:p>
        </w:tc>
      </w:tr>
      <w:tr w:rsidR="004468B1" w:rsidRPr="004910B6" w14:paraId="6DB46C84" w14:textId="77777777" w:rsidTr="004468B1">
        <w:tc>
          <w:tcPr>
            <w:tcW w:w="13" w:type="dxa"/>
          </w:tcPr>
          <w:p w14:paraId="104096F3" w14:textId="77777777" w:rsidR="00E27D77" w:rsidRPr="004910B6" w:rsidRDefault="00E27D77" w:rsidP="004910B6">
            <w:pPr>
              <w:pStyle w:val="EmptyLayoutCell"/>
              <w:jc w:val="both"/>
              <w:rPr>
                <w:lang w:val="lt-LT"/>
              </w:rPr>
            </w:pPr>
          </w:p>
        </w:tc>
        <w:tc>
          <w:tcPr>
            <w:tcW w:w="9068" w:type="dxa"/>
            <w:gridSpan w:val="4"/>
          </w:tcPr>
          <w:tbl>
            <w:tblPr>
              <w:tblW w:w="9624" w:type="dxa"/>
              <w:tblCellMar>
                <w:left w:w="0" w:type="dxa"/>
                <w:right w:w="0" w:type="dxa"/>
              </w:tblCellMar>
              <w:tblLook w:val="0000" w:firstRow="0" w:lastRow="0" w:firstColumn="0" w:lastColumn="0" w:noHBand="0" w:noVBand="0"/>
            </w:tblPr>
            <w:tblGrid>
              <w:gridCol w:w="9624"/>
            </w:tblGrid>
            <w:tr w:rsidR="00E27D77" w:rsidRPr="004910B6" w14:paraId="21083532" w14:textId="77777777" w:rsidTr="004910B6">
              <w:trPr>
                <w:trHeight w:val="260"/>
              </w:trPr>
              <w:tc>
                <w:tcPr>
                  <w:tcW w:w="9624" w:type="dxa"/>
                  <w:tcMar>
                    <w:top w:w="40" w:type="dxa"/>
                    <w:left w:w="40" w:type="dxa"/>
                    <w:bottom w:w="40" w:type="dxa"/>
                    <w:right w:w="40" w:type="dxa"/>
                  </w:tcMar>
                </w:tcPr>
                <w:p w14:paraId="18EB96E3" w14:textId="77777777" w:rsidR="00E27D77" w:rsidRPr="004910B6" w:rsidRDefault="00F766C3" w:rsidP="004910B6">
                  <w:pPr>
                    <w:jc w:val="both"/>
                    <w:rPr>
                      <w:lang w:val="lt-LT"/>
                    </w:rPr>
                  </w:pPr>
                  <w:r w:rsidRPr="004910B6">
                    <w:rPr>
                      <w:color w:val="000000"/>
                      <w:sz w:val="24"/>
                      <w:lang w:val="lt-LT"/>
                    </w:rPr>
                    <w:t>8. Atlieka veiklos planavimo dokumentų įgyvendinimo stebėseną ir vertinimą arba prireikus koordinuoja veiklos planavimo dokumentų įgyvendinimą ir vertinimą.</w:t>
                  </w:r>
                </w:p>
              </w:tc>
            </w:tr>
            <w:tr w:rsidR="00E27D77" w:rsidRPr="004910B6" w14:paraId="7A28B130" w14:textId="77777777" w:rsidTr="004910B6">
              <w:trPr>
                <w:trHeight w:val="260"/>
              </w:trPr>
              <w:tc>
                <w:tcPr>
                  <w:tcW w:w="9624" w:type="dxa"/>
                  <w:tcMar>
                    <w:top w:w="40" w:type="dxa"/>
                    <w:left w:w="40" w:type="dxa"/>
                    <w:bottom w:w="40" w:type="dxa"/>
                    <w:right w:w="40" w:type="dxa"/>
                  </w:tcMar>
                </w:tcPr>
                <w:p w14:paraId="52ED7184" w14:textId="77777777" w:rsidR="00E27D77" w:rsidRPr="004910B6" w:rsidRDefault="00F766C3" w:rsidP="004910B6">
                  <w:pPr>
                    <w:jc w:val="both"/>
                    <w:rPr>
                      <w:lang w:val="lt-LT"/>
                    </w:rPr>
                  </w:pPr>
                  <w:r w:rsidRPr="004910B6">
                    <w:rPr>
                      <w:color w:val="000000"/>
                      <w:sz w:val="24"/>
                      <w:lang w:val="lt-LT"/>
                    </w:rPr>
                    <w:t>9. Prižiūri su priežiūros ir (ar) kontrolės veiklomis susijusių sprendimų, rekomendacijų, nurodymų vykdymą arba prireikus koordinuoja su priežiūros ir (ar) kontrolės veiklomis susijusių sprendimų, rekomendacijų, nurodymų vykdymo priežiūrą.</w:t>
                  </w:r>
                </w:p>
              </w:tc>
            </w:tr>
            <w:tr w:rsidR="00E27D77" w:rsidRPr="004910B6" w14:paraId="7213E5E9" w14:textId="77777777" w:rsidTr="004910B6">
              <w:trPr>
                <w:trHeight w:val="260"/>
              </w:trPr>
              <w:tc>
                <w:tcPr>
                  <w:tcW w:w="9624" w:type="dxa"/>
                  <w:tcMar>
                    <w:top w:w="40" w:type="dxa"/>
                    <w:left w:w="40" w:type="dxa"/>
                    <w:bottom w:w="40" w:type="dxa"/>
                    <w:right w:w="40" w:type="dxa"/>
                  </w:tcMar>
                </w:tcPr>
                <w:p w14:paraId="06226F49" w14:textId="77777777" w:rsidR="00E27D77" w:rsidRPr="004910B6" w:rsidRDefault="00F766C3" w:rsidP="004910B6">
                  <w:pPr>
                    <w:jc w:val="both"/>
                    <w:rPr>
                      <w:lang w:val="lt-LT"/>
                    </w:rPr>
                  </w:pPr>
                  <w:r w:rsidRPr="004910B6">
                    <w:rPr>
                      <w:color w:val="000000"/>
                      <w:sz w:val="24"/>
                      <w:lang w:val="lt-LT"/>
                    </w:rPr>
                    <w:t>10. Rengia teisės aktų projektus ir kitus susijusius dokumentus dėl priežiūros ir (ar) kontrolės arba prireikus koordinuoja teisės aktų projektų ir kitų susijusių dokumentų dėl priežiūros ir (ar) kontrolės rengimą.</w:t>
                  </w:r>
                </w:p>
              </w:tc>
            </w:tr>
            <w:tr w:rsidR="00E27D77" w:rsidRPr="004910B6" w14:paraId="31666F2B" w14:textId="77777777" w:rsidTr="004910B6">
              <w:trPr>
                <w:trHeight w:val="260"/>
              </w:trPr>
              <w:tc>
                <w:tcPr>
                  <w:tcW w:w="9624" w:type="dxa"/>
                  <w:tcMar>
                    <w:top w:w="40" w:type="dxa"/>
                    <w:left w:w="40" w:type="dxa"/>
                    <w:bottom w:w="40" w:type="dxa"/>
                    <w:right w:w="40" w:type="dxa"/>
                  </w:tcMar>
                </w:tcPr>
                <w:p w14:paraId="006803CD" w14:textId="77777777" w:rsidR="00E27D77" w:rsidRPr="004910B6" w:rsidRDefault="00F766C3" w:rsidP="004910B6">
                  <w:pPr>
                    <w:jc w:val="both"/>
                    <w:rPr>
                      <w:lang w:val="lt-LT"/>
                    </w:rPr>
                  </w:pPr>
                  <w:r w:rsidRPr="004910B6">
                    <w:rPr>
                      <w:color w:val="000000"/>
                      <w:sz w:val="24"/>
                      <w:lang w:val="lt-LT"/>
                    </w:rPr>
                    <w:t>11. Rengia ir teikia pasiūlymus su veiklos planavimu susijusiais klausimais.</w:t>
                  </w:r>
                </w:p>
              </w:tc>
            </w:tr>
            <w:tr w:rsidR="00E27D77" w:rsidRPr="004910B6" w14:paraId="07AE9FEC" w14:textId="77777777" w:rsidTr="004910B6">
              <w:trPr>
                <w:trHeight w:val="260"/>
              </w:trPr>
              <w:tc>
                <w:tcPr>
                  <w:tcW w:w="9624" w:type="dxa"/>
                  <w:tcMar>
                    <w:top w:w="40" w:type="dxa"/>
                    <w:left w:w="40" w:type="dxa"/>
                    <w:bottom w:w="40" w:type="dxa"/>
                    <w:right w:w="40" w:type="dxa"/>
                  </w:tcMar>
                </w:tcPr>
                <w:p w14:paraId="41C39818" w14:textId="77777777" w:rsidR="00E27D77" w:rsidRPr="004910B6" w:rsidRDefault="00F766C3" w:rsidP="004910B6">
                  <w:pPr>
                    <w:jc w:val="both"/>
                    <w:rPr>
                      <w:lang w:val="lt-LT"/>
                    </w:rPr>
                  </w:pPr>
                  <w:r w:rsidRPr="004910B6">
                    <w:rPr>
                      <w:color w:val="000000"/>
                      <w:sz w:val="24"/>
                      <w:lang w:val="lt-LT"/>
                    </w:rPr>
                    <w:t>12. Nagrinėja skundus ir kitus dokumentus sudėtingais klausimais dėl priežiūros ir (ar) kontrolės vykdymo arba prireikus koordinuoja skundų ir dokumentų sudėtingais klausimais dėl priežiūros ir (ar) kontrolės vykdymo nagrinėjimą, rengia atsakymus arba prireikus koordinuoja atsakymų rengimą.</w:t>
                  </w:r>
                </w:p>
              </w:tc>
            </w:tr>
            <w:tr w:rsidR="00E27D77" w:rsidRPr="004910B6" w14:paraId="32864DAE" w14:textId="77777777" w:rsidTr="004910B6">
              <w:trPr>
                <w:trHeight w:val="260"/>
              </w:trPr>
              <w:tc>
                <w:tcPr>
                  <w:tcW w:w="9624" w:type="dxa"/>
                  <w:tcMar>
                    <w:top w:w="40" w:type="dxa"/>
                    <w:left w:w="40" w:type="dxa"/>
                    <w:bottom w:w="40" w:type="dxa"/>
                    <w:right w:w="40" w:type="dxa"/>
                  </w:tcMar>
                </w:tcPr>
                <w:p w14:paraId="5139D3FC" w14:textId="77777777" w:rsidR="00E27D77" w:rsidRPr="004910B6" w:rsidRDefault="00F766C3" w:rsidP="004910B6">
                  <w:pPr>
                    <w:jc w:val="both"/>
                    <w:rPr>
                      <w:lang w:val="lt-LT"/>
                    </w:rPr>
                  </w:pPr>
                  <w:r w:rsidRPr="004910B6">
                    <w:rPr>
                      <w:color w:val="000000"/>
                      <w:sz w:val="24"/>
                      <w:lang w:val="lt-LT"/>
                    </w:rPr>
                    <w:lastRenderedPageBreak/>
                    <w:t>13. Rengia ir teikia informaciją su priežiūra ir (ar) kontrole susijusiais sudėtingais klausimais arba prireikus koordinuoja informacijos su priežiūra ir (ar) kontrole susijusiais sudėtingais klausimais rengimą ir teikimą.</w:t>
                  </w:r>
                </w:p>
              </w:tc>
            </w:tr>
          </w:tbl>
          <w:p w14:paraId="655ECB99" w14:textId="77777777" w:rsidR="00E27D77" w:rsidRPr="004910B6" w:rsidRDefault="00E27D77" w:rsidP="004910B6">
            <w:pPr>
              <w:jc w:val="both"/>
              <w:rPr>
                <w:lang w:val="lt-LT"/>
              </w:rPr>
            </w:pPr>
          </w:p>
        </w:tc>
      </w:tr>
      <w:tr w:rsidR="00E27D77" w14:paraId="7680C85E" w14:textId="77777777">
        <w:trPr>
          <w:trHeight w:val="20"/>
        </w:trPr>
        <w:tc>
          <w:tcPr>
            <w:tcW w:w="13" w:type="dxa"/>
          </w:tcPr>
          <w:p w14:paraId="3DB40548" w14:textId="77777777" w:rsidR="00E27D77" w:rsidRDefault="00E27D77">
            <w:pPr>
              <w:pStyle w:val="EmptyLayoutCell"/>
            </w:pPr>
          </w:p>
        </w:tc>
        <w:tc>
          <w:tcPr>
            <w:tcW w:w="1" w:type="dxa"/>
          </w:tcPr>
          <w:p w14:paraId="3E3B626A" w14:textId="77777777" w:rsidR="00E27D77" w:rsidRDefault="00E27D77">
            <w:pPr>
              <w:pStyle w:val="EmptyLayoutCell"/>
            </w:pPr>
          </w:p>
        </w:tc>
        <w:tc>
          <w:tcPr>
            <w:tcW w:w="1" w:type="dxa"/>
          </w:tcPr>
          <w:p w14:paraId="073B4C63" w14:textId="77777777" w:rsidR="00E27D77" w:rsidRDefault="00E27D77">
            <w:pPr>
              <w:pStyle w:val="EmptyLayoutCell"/>
            </w:pPr>
          </w:p>
        </w:tc>
        <w:tc>
          <w:tcPr>
            <w:tcW w:w="9053" w:type="dxa"/>
          </w:tcPr>
          <w:p w14:paraId="08EE1735" w14:textId="77777777" w:rsidR="00E27D77" w:rsidRDefault="00E27D77">
            <w:pPr>
              <w:pStyle w:val="EmptyLayoutCell"/>
            </w:pPr>
          </w:p>
        </w:tc>
        <w:tc>
          <w:tcPr>
            <w:tcW w:w="13" w:type="dxa"/>
          </w:tcPr>
          <w:p w14:paraId="30FD0A4C" w14:textId="77777777" w:rsidR="00E27D77" w:rsidRDefault="00E27D77">
            <w:pPr>
              <w:pStyle w:val="EmptyLayoutCell"/>
            </w:pPr>
          </w:p>
        </w:tc>
      </w:tr>
      <w:tr w:rsidR="004468B1" w:rsidRPr="004910B6" w14:paraId="7E047417" w14:textId="77777777" w:rsidTr="004468B1">
        <w:tc>
          <w:tcPr>
            <w:tcW w:w="13" w:type="dxa"/>
          </w:tcPr>
          <w:p w14:paraId="4593B848" w14:textId="77777777" w:rsidR="00E27D77" w:rsidRPr="004910B6" w:rsidRDefault="00E27D77" w:rsidP="004910B6">
            <w:pPr>
              <w:pStyle w:val="EmptyLayoutCell"/>
              <w:jc w:val="both"/>
              <w:rPr>
                <w:lang w:val="lt-LT"/>
              </w:rPr>
            </w:pPr>
          </w:p>
        </w:tc>
        <w:tc>
          <w:tcPr>
            <w:tcW w:w="9068" w:type="dxa"/>
            <w:gridSpan w:val="4"/>
          </w:tcPr>
          <w:tbl>
            <w:tblPr>
              <w:tblW w:w="9624" w:type="dxa"/>
              <w:tblCellMar>
                <w:left w:w="0" w:type="dxa"/>
                <w:right w:w="0" w:type="dxa"/>
              </w:tblCellMar>
              <w:tblLook w:val="0000" w:firstRow="0" w:lastRow="0" w:firstColumn="0" w:lastColumn="0" w:noHBand="0" w:noVBand="0"/>
            </w:tblPr>
            <w:tblGrid>
              <w:gridCol w:w="9624"/>
            </w:tblGrid>
            <w:tr w:rsidR="00E27D77" w:rsidRPr="004910B6" w14:paraId="6D41B222" w14:textId="77777777" w:rsidTr="004910B6">
              <w:trPr>
                <w:trHeight w:val="260"/>
              </w:trPr>
              <w:tc>
                <w:tcPr>
                  <w:tcW w:w="9624" w:type="dxa"/>
                  <w:tcMar>
                    <w:top w:w="40" w:type="dxa"/>
                    <w:left w:w="40" w:type="dxa"/>
                    <w:bottom w:w="40" w:type="dxa"/>
                    <w:right w:w="40" w:type="dxa"/>
                  </w:tcMar>
                </w:tcPr>
                <w:p w14:paraId="4F117EFE" w14:textId="77777777" w:rsidR="00E27D77" w:rsidRPr="004910B6" w:rsidRDefault="00F766C3" w:rsidP="004910B6">
                  <w:pPr>
                    <w:jc w:val="both"/>
                    <w:rPr>
                      <w:lang w:val="lt-LT"/>
                    </w:rPr>
                  </w:pPr>
                  <w:r w:rsidRPr="004910B6">
                    <w:rPr>
                      <w:color w:val="000000"/>
                      <w:sz w:val="24"/>
                      <w:lang w:val="lt-LT"/>
                    </w:rPr>
                    <w:t>14. Kontroliuoja, kaip laikomasi Valstybinės kalbos įstatymo, Valstybinės lietuvių kalbos komisijos nutarimų ir kitų teisės norminių aktų, reglamentuojančių valstybinės kalbos vartojimą, siekdamas užtikrinti taisyklingą valstybinės kalbos vartojimą savivaldybės teritorijoje.</w:t>
                  </w:r>
                </w:p>
              </w:tc>
            </w:tr>
            <w:tr w:rsidR="00E27D77" w:rsidRPr="004910B6" w14:paraId="357D67C4" w14:textId="77777777" w:rsidTr="004910B6">
              <w:trPr>
                <w:trHeight w:val="260"/>
              </w:trPr>
              <w:tc>
                <w:tcPr>
                  <w:tcW w:w="9624" w:type="dxa"/>
                  <w:tcMar>
                    <w:top w:w="40" w:type="dxa"/>
                    <w:left w:w="40" w:type="dxa"/>
                    <w:bottom w:w="40" w:type="dxa"/>
                    <w:right w:w="40" w:type="dxa"/>
                  </w:tcMar>
                </w:tcPr>
                <w:p w14:paraId="0C5BB6B8" w14:textId="77777777" w:rsidR="00E27D77" w:rsidRPr="004910B6" w:rsidRDefault="00F766C3" w:rsidP="004910B6">
                  <w:pPr>
                    <w:jc w:val="both"/>
                    <w:rPr>
                      <w:lang w:val="lt-LT"/>
                    </w:rPr>
                  </w:pPr>
                  <w:r w:rsidRPr="004910B6">
                    <w:rPr>
                      <w:color w:val="000000"/>
                      <w:sz w:val="24"/>
                      <w:lang w:val="lt-LT"/>
                    </w:rPr>
                    <w:t>15. Kontroliuoja, ar valstybės, Savivaldybės ir kitų įmonių, įstaigų ir organizacijų vadovai ir kiti darbuotojai moka valstybinę kalbą pagal Lietuvos Respublikos Vyriausybės nustatytas valstybinės kalbos mokėjimo kvalifikacines kategorijas, ar jie vartoja valstybinę kalbą atlikdami tarnybines pareigas.</w:t>
                  </w:r>
                </w:p>
              </w:tc>
            </w:tr>
            <w:tr w:rsidR="00E27D77" w:rsidRPr="004910B6" w14:paraId="2C2DE23B" w14:textId="77777777" w:rsidTr="004910B6">
              <w:trPr>
                <w:trHeight w:val="260"/>
              </w:trPr>
              <w:tc>
                <w:tcPr>
                  <w:tcW w:w="9624" w:type="dxa"/>
                  <w:tcMar>
                    <w:top w:w="40" w:type="dxa"/>
                    <w:left w:w="40" w:type="dxa"/>
                    <w:bottom w:w="40" w:type="dxa"/>
                    <w:right w:w="40" w:type="dxa"/>
                  </w:tcMar>
                </w:tcPr>
                <w:p w14:paraId="2702A984" w14:textId="77777777" w:rsidR="00E27D77" w:rsidRPr="004910B6" w:rsidRDefault="00F766C3" w:rsidP="004910B6">
                  <w:pPr>
                    <w:jc w:val="both"/>
                    <w:rPr>
                      <w:lang w:val="lt-LT"/>
                    </w:rPr>
                  </w:pPr>
                  <w:r w:rsidRPr="004910B6">
                    <w:rPr>
                      <w:color w:val="000000"/>
                      <w:sz w:val="24"/>
                      <w:lang w:val="lt-LT"/>
                    </w:rPr>
                    <w:t>16. Atlieka tikrinimus pagal Lietuvos Respublikos viešojo administravimo įstatymo 364 straipsnį siekdamas vykdyti Lietuvos Respublikos valstybinės kalbos įstatymo pažeidimų prevenciją, atskleisti, ištirti, įvertinti pažeidimus ir kartu sumažinti administracinę naštą ūkio subjektams.</w:t>
                  </w:r>
                </w:p>
              </w:tc>
            </w:tr>
            <w:tr w:rsidR="00E27D77" w:rsidRPr="004910B6" w14:paraId="5336E69E" w14:textId="77777777" w:rsidTr="004910B6">
              <w:trPr>
                <w:trHeight w:val="260"/>
              </w:trPr>
              <w:tc>
                <w:tcPr>
                  <w:tcW w:w="9624" w:type="dxa"/>
                  <w:tcMar>
                    <w:top w:w="40" w:type="dxa"/>
                    <w:left w:w="40" w:type="dxa"/>
                    <w:bottom w:w="40" w:type="dxa"/>
                    <w:right w:w="40" w:type="dxa"/>
                  </w:tcMar>
                </w:tcPr>
                <w:p w14:paraId="774CAA87" w14:textId="77777777" w:rsidR="00E27D77" w:rsidRPr="004910B6" w:rsidRDefault="00F766C3" w:rsidP="004910B6">
                  <w:pPr>
                    <w:jc w:val="both"/>
                    <w:rPr>
                      <w:lang w:val="lt-LT"/>
                    </w:rPr>
                  </w:pPr>
                  <w:r w:rsidRPr="004910B6">
                    <w:rPr>
                      <w:color w:val="000000"/>
                      <w:sz w:val="24"/>
                      <w:lang w:val="lt-LT"/>
                    </w:rPr>
                    <w:t>17. Įstatymų nustatytais atvejais surašo administracinių teisės nusižengimų protokolus. Pagal savo įgaliojimus nagrinėja administracinių teisės nusižengimų bylas ir skiria administracines nuobaudas.</w:t>
                  </w:r>
                </w:p>
              </w:tc>
            </w:tr>
            <w:tr w:rsidR="00E27D77" w:rsidRPr="004910B6" w14:paraId="5AEBDB3A" w14:textId="77777777" w:rsidTr="004910B6">
              <w:trPr>
                <w:trHeight w:val="260"/>
              </w:trPr>
              <w:tc>
                <w:tcPr>
                  <w:tcW w:w="9624" w:type="dxa"/>
                  <w:tcMar>
                    <w:top w:w="40" w:type="dxa"/>
                    <w:left w:w="40" w:type="dxa"/>
                    <w:bottom w:w="40" w:type="dxa"/>
                    <w:right w:w="40" w:type="dxa"/>
                  </w:tcMar>
                </w:tcPr>
                <w:p w14:paraId="7C3A12B0" w14:textId="77777777" w:rsidR="00E27D77" w:rsidRPr="004910B6" w:rsidRDefault="00F766C3" w:rsidP="004910B6">
                  <w:pPr>
                    <w:jc w:val="both"/>
                    <w:rPr>
                      <w:lang w:val="lt-LT"/>
                    </w:rPr>
                  </w:pPr>
                  <w:r w:rsidRPr="004910B6">
                    <w:rPr>
                      <w:color w:val="000000"/>
                      <w:sz w:val="24"/>
                      <w:lang w:val="lt-LT"/>
                    </w:rPr>
                    <w:t>18. Vykdo specialius Valstybinės kalbos inspekcijos nurodymus.</w:t>
                  </w:r>
                </w:p>
              </w:tc>
            </w:tr>
            <w:tr w:rsidR="00E27D77" w:rsidRPr="004910B6" w14:paraId="110BA6E7" w14:textId="77777777" w:rsidTr="004910B6">
              <w:trPr>
                <w:trHeight w:val="260"/>
              </w:trPr>
              <w:tc>
                <w:tcPr>
                  <w:tcW w:w="9624" w:type="dxa"/>
                  <w:tcMar>
                    <w:top w:w="40" w:type="dxa"/>
                    <w:left w:w="40" w:type="dxa"/>
                    <w:bottom w:w="40" w:type="dxa"/>
                    <w:right w:w="40" w:type="dxa"/>
                  </w:tcMar>
                </w:tcPr>
                <w:p w14:paraId="2546327D" w14:textId="77777777" w:rsidR="00E27D77" w:rsidRPr="004910B6" w:rsidRDefault="00F766C3" w:rsidP="004910B6">
                  <w:pPr>
                    <w:jc w:val="both"/>
                    <w:rPr>
                      <w:lang w:val="lt-LT"/>
                    </w:rPr>
                  </w:pPr>
                  <w:r w:rsidRPr="004910B6">
                    <w:rPr>
                      <w:color w:val="000000"/>
                      <w:sz w:val="24"/>
                      <w:lang w:val="lt-LT"/>
                    </w:rPr>
                    <w:t>19. Derina išorinės reklamos projektus.</w:t>
                  </w:r>
                </w:p>
              </w:tc>
            </w:tr>
            <w:tr w:rsidR="00E27D77" w:rsidRPr="004910B6" w14:paraId="559B87A8" w14:textId="77777777" w:rsidTr="004910B6">
              <w:trPr>
                <w:trHeight w:val="260"/>
              </w:trPr>
              <w:tc>
                <w:tcPr>
                  <w:tcW w:w="9624" w:type="dxa"/>
                  <w:tcMar>
                    <w:top w:w="40" w:type="dxa"/>
                    <w:left w:w="40" w:type="dxa"/>
                    <w:bottom w:w="40" w:type="dxa"/>
                    <w:right w:w="40" w:type="dxa"/>
                  </w:tcMar>
                </w:tcPr>
                <w:p w14:paraId="070E95F5" w14:textId="77777777" w:rsidR="00E27D77" w:rsidRPr="004910B6" w:rsidRDefault="00F766C3" w:rsidP="004910B6">
                  <w:pPr>
                    <w:jc w:val="both"/>
                    <w:rPr>
                      <w:lang w:val="lt-LT"/>
                    </w:rPr>
                  </w:pPr>
                  <w:r w:rsidRPr="004910B6">
                    <w:rPr>
                      <w:color w:val="000000"/>
                      <w:sz w:val="24"/>
                      <w:lang w:val="lt-LT"/>
                    </w:rPr>
                    <w:t>20. Redaguoja, derina Administracijos rengiamų teisės aktų, sutarčių projektus bei savivaldybės interneto svetainėje skelbtiną informaciją; redaguoja Lietuvos Respublikos Seimui, Vyriausybei, ministerijoms siunčiamus raštus.</w:t>
                  </w:r>
                </w:p>
              </w:tc>
            </w:tr>
            <w:tr w:rsidR="00E27D77" w:rsidRPr="004910B6" w14:paraId="62ACC706" w14:textId="77777777" w:rsidTr="004910B6">
              <w:trPr>
                <w:trHeight w:val="260"/>
              </w:trPr>
              <w:tc>
                <w:tcPr>
                  <w:tcW w:w="9624" w:type="dxa"/>
                  <w:tcMar>
                    <w:top w:w="40" w:type="dxa"/>
                    <w:left w:w="40" w:type="dxa"/>
                    <w:bottom w:w="40" w:type="dxa"/>
                    <w:right w:w="40" w:type="dxa"/>
                  </w:tcMar>
                </w:tcPr>
                <w:p w14:paraId="4AB025F3" w14:textId="77777777" w:rsidR="00E27D77" w:rsidRPr="004910B6" w:rsidRDefault="00F766C3" w:rsidP="004910B6">
                  <w:pPr>
                    <w:jc w:val="both"/>
                    <w:rPr>
                      <w:lang w:val="lt-LT"/>
                    </w:rPr>
                  </w:pPr>
                  <w:r w:rsidRPr="004910B6">
                    <w:rPr>
                      <w:color w:val="000000"/>
                      <w:sz w:val="24"/>
                      <w:lang w:val="lt-LT"/>
                    </w:rPr>
                    <w:t>21. Kontroliuoja, ar valstybinė kalba vartojama savivaldybės teritorijoje esančių įmonių, įstaigų, organizacijų viešuosiuose užrašuose, antspauduose, spauduose, dokumentų blankuose, iškabose, tarnybinių patalpų ir kituose užrašuose, gaminių ir paslaugų pavadinimuose bei aprašuose.</w:t>
                  </w:r>
                </w:p>
              </w:tc>
            </w:tr>
            <w:tr w:rsidR="00E27D77" w:rsidRPr="004910B6" w14:paraId="7C44C34B" w14:textId="77777777" w:rsidTr="004910B6">
              <w:trPr>
                <w:trHeight w:val="260"/>
              </w:trPr>
              <w:tc>
                <w:tcPr>
                  <w:tcW w:w="9624" w:type="dxa"/>
                  <w:tcMar>
                    <w:top w:w="40" w:type="dxa"/>
                    <w:left w:w="40" w:type="dxa"/>
                    <w:bottom w:w="40" w:type="dxa"/>
                    <w:right w:w="40" w:type="dxa"/>
                  </w:tcMar>
                </w:tcPr>
                <w:p w14:paraId="195C12AA" w14:textId="77777777" w:rsidR="00E27D77" w:rsidRPr="004910B6" w:rsidRDefault="00F766C3" w:rsidP="004910B6">
                  <w:pPr>
                    <w:jc w:val="both"/>
                    <w:rPr>
                      <w:lang w:val="lt-LT"/>
                    </w:rPr>
                  </w:pPr>
                  <w:r w:rsidRPr="004910B6">
                    <w:rPr>
                      <w:color w:val="000000"/>
                      <w:sz w:val="24"/>
                      <w:lang w:val="lt-LT"/>
                    </w:rPr>
                    <w:t>22. Dalyvauja savivaldybės Valstybinės kalbos mokėjimo kvalifikavimo komisijos darbe.</w:t>
                  </w:r>
                </w:p>
              </w:tc>
            </w:tr>
            <w:tr w:rsidR="00E27D77" w:rsidRPr="004910B6" w14:paraId="5F1C4F74" w14:textId="77777777" w:rsidTr="004910B6">
              <w:trPr>
                <w:trHeight w:val="260"/>
              </w:trPr>
              <w:tc>
                <w:tcPr>
                  <w:tcW w:w="9624" w:type="dxa"/>
                  <w:tcMar>
                    <w:top w:w="40" w:type="dxa"/>
                    <w:left w:w="40" w:type="dxa"/>
                    <w:bottom w:w="40" w:type="dxa"/>
                    <w:right w:w="40" w:type="dxa"/>
                  </w:tcMar>
                </w:tcPr>
                <w:p w14:paraId="750515A5" w14:textId="77777777" w:rsidR="00E27D77" w:rsidRPr="004910B6" w:rsidRDefault="00F766C3" w:rsidP="004910B6">
                  <w:pPr>
                    <w:jc w:val="both"/>
                    <w:rPr>
                      <w:lang w:val="lt-LT"/>
                    </w:rPr>
                  </w:pPr>
                  <w:r w:rsidRPr="004910B6">
                    <w:rPr>
                      <w:color w:val="000000"/>
                      <w:sz w:val="24"/>
                      <w:lang w:val="lt-LT"/>
                    </w:rPr>
                    <w:t>23. Pagal savo kompetenciją rengia metodinius patarimus, straipsnius kalbos vartojimo klausimais.</w:t>
                  </w:r>
                </w:p>
              </w:tc>
            </w:tr>
          </w:tbl>
          <w:p w14:paraId="5C21005D" w14:textId="77777777" w:rsidR="00E27D77" w:rsidRPr="004910B6" w:rsidRDefault="00E27D77" w:rsidP="004910B6">
            <w:pPr>
              <w:jc w:val="both"/>
              <w:rPr>
                <w:lang w:val="lt-LT"/>
              </w:rPr>
            </w:pPr>
          </w:p>
        </w:tc>
      </w:tr>
      <w:tr w:rsidR="00E27D77" w:rsidRPr="004910B6" w14:paraId="133EBE81" w14:textId="77777777">
        <w:trPr>
          <w:trHeight w:val="20"/>
        </w:trPr>
        <w:tc>
          <w:tcPr>
            <w:tcW w:w="13" w:type="dxa"/>
          </w:tcPr>
          <w:p w14:paraId="0BE69390" w14:textId="77777777" w:rsidR="00E27D77" w:rsidRPr="004910B6" w:rsidRDefault="00E27D77" w:rsidP="004910B6">
            <w:pPr>
              <w:pStyle w:val="EmptyLayoutCell"/>
              <w:jc w:val="both"/>
              <w:rPr>
                <w:lang w:val="lt-LT"/>
              </w:rPr>
            </w:pPr>
          </w:p>
        </w:tc>
        <w:tc>
          <w:tcPr>
            <w:tcW w:w="1" w:type="dxa"/>
          </w:tcPr>
          <w:p w14:paraId="27B7C2DF" w14:textId="77777777" w:rsidR="00E27D77" w:rsidRPr="004910B6" w:rsidRDefault="00E27D77" w:rsidP="004910B6">
            <w:pPr>
              <w:pStyle w:val="EmptyLayoutCell"/>
              <w:jc w:val="both"/>
              <w:rPr>
                <w:lang w:val="lt-LT"/>
              </w:rPr>
            </w:pPr>
          </w:p>
        </w:tc>
        <w:tc>
          <w:tcPr>
            <w:tcW w:w="1" w:type="dxa"/>
          </w:tcPr>
          <w:p w14:paraId="4FBBAA65" w14:textId="77777777" w:rsidR="00E27D77" w:rsidRPr="004910B6" w:rsidRDefault="00E27D77" w:rsidP="004910B6">
            <w:pPr>
              <w:pStyle w:val="EmptyLayoutCell"/>
              <w:jc w:val="both"/>
              <w:rPr>
                <w:lang w:val="lt-LT"/>
              </w:rPr>
            </w:pPr>
          </w:p>
        </w:tc>
        <w:tc>
          <w:tcPr>
            <w:tcW w:w="9053" w:type="dxa"/>
          </w:tcPr>
          <w:p w14:paraId="6D84C62C" w14:textId="77777777" w:rsidR="00E27D77" w:rsidRPr="004910B6" w:rsidRDefault="00E27D77" w:rsidP="004910B6">
            <w:pPr>
              <w:pStyle w:val="EmptyLayoutCell"/>
              <w:jc w:val="both"/>
              <w:rPr>
                <w:lang w:val="lt-LT"/>
              </w:rPr>
            </w:pPr>
          </w:p>
        </w:tc>
        <w:tc>
          <w:tcPr>
            <w:tcW w:w="13" w:type="dxa"/>
          </w:tcPr>
          <w:p w14:paraId="19B36BE4" w14:textId="77777777" w:rsidR="00E27D77" w:rsidRPr="004910B6" w:rsidRDefault="00E27D77" w:rsidP="004910B6">
            <w:pPr>
              <w:pStyle w:val="EmptyLayoutCell"/>
              <w:jc w:val="both"/>
              <w:rPr>
                <w:lang w:val="lt-LT"/>
              </w:rPr>
            </w:pPr>
          </w:p>
        </w:tc>
      </w:tr>
      <w:tr w:rsidR="004468B1" w:rsidRPr="004910B6" w14:paraId="4025FF3F" w14:textId="77777777" w:rsidTr="004468B1">
        <w:tc>
          <w:tcPr>
            <w:tcW w:w="13" w:type="dxa"/>
          </w:tcPr>
          <w:p w14:paraId="691F28F0" w14:textId="77777777" w:rsidR="00E27D77" w:rsidRPr="004910B6" w:rsidRDefault="00E27D77" w:rsidP="004910B6">
            <w:pPr>
              <w:pStyle w:val="EmptyLayoutCell"/>
              <w:jc w:val="both"/>
              <w:rPr>
                <w:lang w:val="lt-LT"/>
              </w:rPr>
            </w:pPr>
          </w:p>
        </w:tc>
        <w:tc>
          <w:tcPr>
            <w:tcW w:w="9068" w:type="dxa"/>
            <w:gridSpan w:val="4"/>
          </w:tcPr>
          <w:tbl>
            <w:tblPr>
              <w:tblW w:w="9624" w:type="dxa"/>
              <w:tblCellMar>
                <w:left w:w="0" w:type="dxa"/>
                <w:right w:w="0" w:type="dxa"/>
              </w:tblCellMar>
              <w:tblLook w:val="0000" w:firstRow="0" w:lastRow="0" w:firstColumn="0" w:lastColumn="0" w:noHBand="0" w:noVBand="0"/>
            </w:tblPr>
            <w:tblGrid>
              <w:gridCol w:w="9624"/>
            </w:tblGrid>
            <w:tr w:rsidR="00E27D77" w:rsidRPr="004910B6" w14:paraId="1E5AE15F" w14:textId="77777777" w:rsidTr="004910B6">
              <w:trPr>
                <w:trHeight w:val="260"/>
              </w:trPr>
              <w:tc>
                <w:tcPr>
                  <w:tcW w:w="9624" w:type="dxa"/>
                  <w:tcMar>
                    <w:top w:w="40" w:type="dxa"/>
                    <w:left w:w="40" w:type="dxa"/>
                    <w:bottom w:w="40" w:type="dxa"/>
                    <w:right w:w="40" w:type="dxa"/>
                  </w:tcMar>
                </w:tcPr>
                <w:p w14:paraId="6B72635D" w14:textId="77777777" w:rsidR="00E27D77" w:rsidRPr="004910B6" w:rsidRDefault="00F766C3" w:rsidP="004910B6">
                  <w:pPr>
                    <w:jc w:val="both"/>
                    <w:rPr>
                      <w:lang w:val="lt-LT"/>
                    </w:rPr>
                  </w:pPr>
                  <w:r w:rsidRPr="004910B6">
                    <w:rPr>
                      <w:color w:val="000000"/>
                      <w:sz w:val="24"/>
                      <w:lang w:val="lt-LT"/>
                    </w:rPr>
                    <w:t>24. Vykdo kitus nenuolatinio pobūdžio su įstaigos veikla susijusius pavedimus.</w:t>
                  </w:r>
                </w:p>
              </w:tc>
            </w:tr>
          </w:tbl>
          <w:p w14:paraId="1F84B349" w14:textId="77777777" w:rsidR="00E27D77" w:rsidRPr="004910B6" w:rsidRDefault="00E27D77" w:rsidP="004910B6">
            <w:pPr>
              <w:jc w:val="both"/>
              <w:rPr>
                <w:lang w:val="lt-LT"/>
              </w:rPr>
            </w:pPr>
          </w:p>
        </w:tc>
      </w:tr>
      <w:tr w:rsidR="00E27D77" w14:paraId="28539A46" w14:textId="77777777">
        <w:trPr>
          <w:trHeight w:val="139"/>
        </w:trPr>
        <w:tc>
          <w:tcPr>
            <w:tcW w:w="13" w:type="dxa"/>
          </w:tcPr>
          <w:p w14:paraId="0CBDDB5F" w14:textId="77777777" w:rsidR="00E27D77" w:rsidRDefault="00E27D77">
            <w:pPr>
              <w:pStyle w:val="EmptyLayoutCell"/>
            </w:pPr>
          </w:p>
        </w:tc>
        <w:tc>
          <w:tcPr>
            <w:tcW w:w="1" w:type="dxa"/>
          </w:tcPr>
          <w:p w14:paraId="6A9589ED" w14:textId="77777777" w:rsidR="00E27D77" w:rsidRDefault="00E27D77">
            <w:pPr>
              <w:pStyle w:val="EmptyLayoutCell"/>
            </w:pPr>
          </w:p>
        </w:tc>
        <w:tc>
          <w:tcPr>
            <w:tcW w:w="1" w:type="dxa"/>
          </w:tcPr>
          <w:p w14:paraId="05D92EB4" w14:textId="77777777" w:rsidR="00E27D77" w:rsidRDefault="00E27D77">
            <w:pPr>
              <w:pStyle w:val="EmptyLayoutCell"/>
            </w:pPr>
          </w:p>
        </w:tc>
        <w:tc>
          <w:tcPr>
            <w:tcW w:w="9053" w:type="dxa"/>
          </w:tcPr>
          <w:p w14:paraId="77E16E8D" w14:textId="77777777" w:rsidR="00E27D77" w:rsidRDefault="00E27D77">
            <w:pPr>
              <w:pStyle w:val="EmptyLayoutCell"/>
            </w:pPr>
          </w:p>
        </w:tc>
        <w:tc>
          <w:tcPr>
            <w:tcW w:w="13" w:type="dxa"/>
          </w:tcPr>
          <w:p w14:paraId="1E5B1C26" w14:textId="77777777" w:rsidR="00E27D77" w:rsidRDefault="00E27D77">
            <w:pPr>
              <w:pStyle w:val="EmptyLayoutCell"/>
            </w:pPr>
          </w:p>
        </w:tc>
      </w:tr>
      <w:tr w:rsidR="004468B1" w:rsidRPr="004910B6" w14:paraId="3E17552C" w14:textId="77777777" w:rsidTr="004468B1">
        <w:tc>
          <w:tcPr>
            <w:tcW w:w="13" w:type="dxa"/>
          </w:tcPr>
          <w:p w14:paraId="2A523950" w14:textId="77777777" w:rsidR="00E27D77" w:rsidRPr="004910B6" w:rsidRDefault="00E27D77" w:rsidP="004910B6">
            <w:pPr>
              <w:pStyle w:val="EmptyLayoutCell"/>
              <w:jc w:val="both"/>
              <w:rPr>
                <w:lang w:val="lt-LT"/>
              </w:rPr>
            </w:pPr>
          </w:p>
        </w:tc>
        <w:tc>
          <w:tcPr>
            <w:tcW w:w="1" w:type="dxa"/>
          </w:tcPr>
          <w:p w14:paraId="2F6D6949" w14:textId="77777777" w:rsidR="00E27D77" w:rsidRPr="004910B6" w:rsidRDefault="00E27D77" w:rsidP="004910B6">
            <w:pPr>
              <w:pStyle w:val="EmptyLayoutCell"/>
              <w:jc w:val="both"/>
              <w:rPr>
                <w:lang w:val="lt-LT"/>
              </w:rPr>
            </w:pPr>
          </w:p>
        </w:tc>
        <w:tc>
          <w:tcPr>
            <w:tcW w:w="1" w:type="dxa"/>
          </w:tcPr>
          <w:p w14:paraId="136CEA57" w14:textId="77777777" w:rsidR="00E27D77" w:rsidRPr="004910B6" w:rsidRDefault="00E27D77" w:rsidP="004910B6">
            <w:pPr>
              <w:pStyle w:val="EmptyLayoutCell"/>
              <w:jc w:val="both"/>
              <w:rPr>
                <w:lang w:val="lt-LT"/>
              </w:rPr>
            </w:pPr>
          </w:p>
        </w:tc>
        <w:tc>
          <w:tcPr>
            <w:tcW w:w="9066" w:type="dxa"/>
            <w:gridSpan w:val="2"/>
          </w:tcPr>
          <w:p w14:paraId="6A26757E" w14:textId="77777777" w:rsidR="005E6E30" w:rsidRDefault="005E6E30"/>
          <w:tbl>
            <w:tblPr>
              <w:tblW w:w="9591" w:type="dxa"/>
              <w:tblCellMar>
                <w:left w:w="0" w:type="dxa"/>
                <w:right w:w="0" w:type="dxa"/>
              </w:tblCellMar>
              <w:tblLook w:val="0000" w:firstRow="0" w:lastRow="0" w:firstColumn="0" w:lastColumn="0" w:noHBand="0" w:noVBand="0"/>
            </w:tblPr>
            <w:tblGrid>
              <w:gridCol w:w="9591"/>
            </w:tblGrid>
            <w:tr w:rsidR="00E27D77" w:rsidRPr="004910B6" w14:paraId="0E28CAD1" w14:textId="77777777" w:rsidTr="005E6E30">
              <w:trPr>
                <w:trHeight w:val="600"/>
              </w:trPr>
              <w:tc>
                <w:tcPr>
                  <w:tcW w:w="9591" w:type="dxa"/>
                  <w:tcMar>
                    <w:top w:w="40" w:type="dxa"/>
                    <w:left w:w="40" w:type="dxa"/>
                    <w:bottom w:w="40" w:type="dxa"/>
                    <w:right w:w="40" w:type="dxa"/>
                  </w:tcMar>
                </w:tcPr>
                <w:p w14:paraId="5466D6C2" w14:textId="77777777" w:rsidR="00E27D77" w:rsidRPr="004910B6" w:rsidRDefault="00F766C3" w:rsidP="004910B6">
                  <w:pPr>
                    <w:jc w:val="center"/>
                    <w:rPr>
                      <w:lang w:val="lt-LT"/>
                    </w:rPr>
                  </w:pPr>
                  <w:r w:rsidRPr="004910B6">
                    <w:rPr>
                      <w:b/>
                      <w:color w:val="000000"/>
                      <w:sz w:val="24"/>
                      <w:lang w:val="lt-LT"/>
                    </w:rPr>
                    <w:t>V SKYRIUS</w:t>
                  </w:r>
                </w:p>
                <w:p w14:paraId="0849B170" w14:textId="77777777" w:rsidR="00E27D77" w:rsidRPr="004910B6" w:rsidRDefault="00F766C3" w:rsidP="004910B6">
                  <w:pPr>
                    <w:jc w:val="center"/>
                    <w:rPr>
                      <w:lang w:val="lt-LT"/>
                    </w:rPr>
                  </w:pPr>
                  <w:r w:rsidRPr="004910B6">
                    <w:rPr>
                      <w:b/>
                      <w:color w:val="000000"/>
                      <w:sz w:val="24"/>
                      <w:lang w:val="lt-LT"/>
                    </w:rPr>
                    <w:t>SPECIALIEJI REIKALAVIMAI</w:t>
                  </w:r>
                </w:p>
              </w:tc>
            </w:tr>
            <w:tr w:rsidR="00E27D77" w:rsidRPr="004910B6" w14:paraId="72C19A71" w14:textId="77777777" w:rsidTr="005E6E30">
              <w:trPr>
                <w:trHeight w:val="260"/>
              </w:trPr>
              <w:tc>
                <w:tcPr>
                  <w:tcW w:w="9591" w:type="dxa"/>
                  <w:tcMar>
                    <w:top w:w="40" w:type="dxa"/>
                    <w:left w:w="40" w:type="dxa"/>
                    <w:bottom w:w="40" w:type="dxa"/>
                    <w:right w:w="40" w:type="dxa"/>
                  </w:tcMar>
                </w:tcPr>
                <w:p w14:paraId="4DF95F15" w14:textId="77777777" w:rsidR="00E27D77" w:rsidRPr="004910B6" w:rsidRDefault="00F766C3" w:rsidP="004910B6">
                  <w:pPr>
                    <w:jc w:val="both"/>
                    <w:rPr>
                      <w:lang w:val="lt-LT"/>
                    </w:rPr>
                  </w:pPr>
                  <w:r w:rsidRPr="004910B6">
                    <w:rPr>
                      <w:color w:val="000000"/>
                      <w:sz w:val="24"/>
                      <w:lang w:val="lt-LT"/>
                    </w:rPr>
                    <w:t>25. Išsilavinimo ir darbo patirties reikalavimai:</w:t>
                  </w:r>
                  <w:r w:rsidRPr="004910B6">
                    <w:rPr>
                      <w:color w:val="FFFFFF"/>
                      <w:sz w:val="24"/>
                      <w:lang w:val="lt-LT"/>
                    </w:rPr>
                    <w:t>0</w:t>
                  </w:r>
                </w:p>
              </w:tc>
            </w:tr>
            <w:tr w:rsidR="00E27D77" w:rsidRPr="004910B6" w14:paraId="2DD3D182" w14:textId="77777777" w:rsidTr="005E6E30">
              <w:trPr>
                <w:trHeight w:val="680"/>
              </w:trPr>
              <w:tc>
                <w:tcPr>
                  <w:tcW w:w="9591"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591"/>
                  </w:tblGrid>
                  <w:tr w:rsidR="00E27D77" w:rsidRPr="004910B6" w14:paraId="6A442620" w14:textId="77777777">
                    <w:trPr>
                      <w:trHeight w:val="680"/>
                    </w:trPr>
                    <w:tc>
                      <w:tcPr>
                        <w:tcW w:w="9070" w:type="dxa"/>
                        <w:tcMar>
                          <w:top w:w="0" w:type="dxa"/>
                          <w:left w:w="0" w:type="dxa"/>
                          <w:bottom w:w="0" w:type="dxa"/>
                          <w:right w:w="0" w:type="dxa"/>
                        </w:tcMar>
                      </w:tcPr>
                      <w:tbl>
                        <w:tblPr>
                          <w:tblW w:w="9594" w:type="dxa"/>
                          <w:tblCellMar>
                            <w:left w:w="0" w:type="dxa"/>
                            <w:right w:w="0" w:type="dxa"/>
                          </w:tblCellMar>
                          <w:tblLook w:val="0000" w:firstRow="0" w:lastRow="0" w:firstColumn="0" w:lastColumn="0" w:noHBand="0" w:noVBand="0"/>
                        </w:tblPr>
                        <w:tblGrid>
                          <w:gridCol w:w="9594"/>
                        </w:tblGrid>
                        <w:tr w:rsidR="00E27D77" w:rsidRPr="004910B6" w14:paraId="54A2F241" w14:textId="77777777" w:rsidTr="004910B6">
                          <w:trPr>
                            <w:trHeight w:val="260"/>
                          </w:trPr>
                          <w:tc>
                            <w:tcPr>
                              <w:tcW w:w="9594" w:type="dxa"/>
                              <w:tcMar>
                                <w:top w:w="40" w:type="dxa"/>
                                <w:left w:w="40" w:type="dxa"/>
                                <w:bottom w:w="40" w:type="dxa"/>
                                <w:right w:w="40" w:type="dxa"/>
                              </w:tcMar>
                            </w:tcPr>
                            <w:p w14:paraId="084EDDE3" w14:textId="77777777" w:rsidR="00E27D77" w:rsidRPr="004910B6" w:rsidRDefault="00F766C3" w:rsidP="004910B6">
                              <w:pPr>
                                <w:jc w:val="both"/>
                                <w:rPr>
                                  <w:lang w:val="lt-LT"/>
                                </w:rPr>
                              </w:pPr>
                              <w:r w:rsidRPr="004910B6">
                                <w:rPr>
                                  <w:color w:val="000000"/>
                                  <w:sz w:val="24"/>
                                  <w:lang w:val="lt-LT"/>
                                </w:rPr>
                                <w:t xml:space="preserve">25.1. išsilavinimas – aukštasis universitetinis išsilavinimas (ne žemesnis kaip bakalauro kvalifikacinis laipsnis) arba jam lygiavertė aukštojo mokslo kvalifikacija; </w:t>
                              </w:r>
                            </w:p>
                          </w:tc>
                        </w:tr>
                        <w:tr w:rsidR="00E27D77" w:rsidRPr="004910B6" w14:paraId="1C682487" w14:textId="77777777" w:rsidTr="004910B6">
                          <w:trPr>
                            <w:trHeight w:val="260"/>
                          </w:trPr>
                          <w:tc>
                            <w:tcPr>
                              <w:tcW w:w="9594" w:type="dxa"/>
                              <w:tcMar>
                                <w:top w:w="40" w:type="dxa"/>
                                <w:left w:w="40" w:type="dxa"/>
                                <w:bottom w:w="40" w:type="dxa"/>
                                <w:right w:w="40" w:type="dxa"/>
                              </w:tcMar>
                            </w:tcPr>
                            <w:p w14:paraId="0A348893" w14:textId="64C62CD8" w:rsidR="00E27D77" w:rsidRPr="004910B6" w:rsidRDefault="00F766C3" w:rsidP="004910B6">
                              <w:pPr>
                                <w:jc w:val="both"/>
                                <w:rPr>
                                  <w:lang w:val="lt-LT"/>
                                </w:rPr>
                              </w:pPr>
                              <w:r w:rsidRPr="004910B6">
                                <w:rPr>
                                  <w:color w:val="000000"/>
                                  <w:sz w:val="24"/>
                                  <w:lang w:val="lt-LT"/>
                                </w:rPr>
                                <w:t>25.2. studijų kryptis – filologija pagal kalbą (diplome n</w:t>
                              </w:r>
                              <w:r w:rsidR="00A81072">
                                <w:rPr>
                                  <w:color w:val="000000"/>
                                  <w:sz w:val="24"/>
                                  <w:lang w:val="lt-LT"/>
                                </w:rPr>
                                <w:t>urodant konkrečią kalbą).</w:t>
                              </w:r>
                              <w:bookmarkStart w:id="0" w:name="_GoBack"/>
                              <w:bookmarkEnd w:id="0"/>
                            </w:p>
                          </w:tc>
                        </w:tr>
                      </w:tbl>
                      <w:p w14:paraId="624E2090" w14:textId="77777777" w:rsidR="00E27D77" w:rsidRPr="004910B6" w:rsidRDefault="00E27D77" w:rsidP="004910B6">
                        <w:pPr>
                          <w:jc w:val="both"/>
                          <w:rPr>
                            <w:lang w:val="lt-LT"/>
                          </w:rPr>
                        </w:pPr>
                      </w:p>
                    </w:tc>
                  </w:tr>
                </w:tbl>
                <w:p w14:paraId="53779674" w14:textId="77777777" w:rsidR="00E27D77" w:rsidRPr="004910B6" w:rsidRDefault="00E27D77" w:rsidP="004910B6">
                  <w:pPr>
                    <w:jc w:val="both"/>
                    <w:rPr>
                      <w:lang w:val="lt-LT"/>
                    </w:rPr>
                  </w:pPr>
                </w:p>
              </w:tc>
            </w:tr>
          </w:tbl>
          <w:p w14:paraId="32193B40" w14:textId="77777777" w:rsidR="00E27D77" w:rsidRPr="004910B6" w:rsidRDefault="00E27D77" w:rsidP="004910B6">
            <w:pPr>
              <w:jc w:val="both"/>
              <w:rPr>
                <w:lang w:val="lt-LT"/>
              </w:rPr>
            </w:pPr>
          </w:p>
        </w:tc>
      </w:tr>
      <w:tr w:rsidR="00E27D77" w14:paraId="1D8EF984" w14:textId="77777777">
        <w:trPr>
          <w:trHeight w:val="62"/>
        </w:trPr>
        <w:tc>
          <w:tcPr>
            <w:tcW w:w="13" w:type="dxa"/>
          </w:tcPr>
          <w:p w14:paraId="202B4B7C" w14:textId="77777777" w:rsidR="00E27D77" w:rsidRDefault="00E27D77">
            <w:pPr>
              <w:pStyle w:val="EmptyLayoutCell"/>
            </w:pPr>
          </w:p>
        </w:tc>
        <w:tc>
          <w:tcPr>
            <w:tcW w:w="1" w:type="dxa"/>
          </w:tcPr>
          <w:p w14:paraId="37FB8700" w14:textId="77777777" w:rsidR="00E27D77" w:rsidRDefault="00E27D77">
            <w:pPr>
              <w:pStyle w:val="EmptyLayoutCell"/>
            </w:pPr>
          </w:p>
        </w:tc>
        <w:tc>
          <w:tcPr>
            <w:tcW w:w="1" w:type="dxa"/>
          </w:tcPr>
          <w:p w14:paraId="4776D242" w14:textId="77777777" w:rsidR="00E27D77" w:rsidRDefault="00E27D77">
            <w:pPr>
              <w:pStyle w:val="EmptyLayoutCell"/>
            </w:pPr>
          </w:p>
        </w:tc>
        <w:tc>
          <w:tcPr>
            <w:tcW w:w="9053" w:type="dxa"/>
          </w:tcPr>
          <w:p w14:paraId="346CFDDA" w14:textId="77777777" w:rsidR="00E27D77" w:rsidRDefault="00E27D77">
            <w:pPr>
              <w:pStyle w:val="EmptyLayoutCell"/>
            </w:pPr>
          </w:p>
        </w:tc>
        <w:tc>
          <w:tcPr>
            <w:tcW w:w="13" w:type="dxa"/>
          </w:tcPr>
          <w:p w14:paraId="54535FCC" w14:textId="77777777" w:rsidR="00E27D77" w:rsidRDefault="00E27D77">
            <w:pPr>
              <w:pStyle w:val="EmptyLayoutCell"/>
            </w:pPr>
          </w:p>
        </w:tc>
      </w:tr>
      <w:tr w:rsidR="004468B1" w:rsidRPr="004910B6" w14:paraId="44CDC253" w14:textId="77777777" w:rsidTr="004468B1">
        <w:tc>
          <w:tcPr>
            <w:tcW w:w="13" w:type="dxa"/>
          </w:tcPr>
          <w:p w14:paraId="1106FFB8" w14:textId="77777777" w:rsidR="00E27D77" w:rsidRPr="004910B6" w:rsidRDefault="00E27D77">
            <w:pPr>
              <w:pStyle w:val="EmptyLayoutCell"/>
              <w:rPr>
                <w:lang w:val="lt-LT"/>
              </w:rPr>
            </w:pPr>
          </w:p>
        </w:tc>
        <w:tc>
          <w:tcPr>
            <w:tcW w:w="1" w:type="dxa"/>
          </w:tcPr>
          <w:p w14:paraId="548CE340" w14:textId="77777777" w:rsidR="00E27D77" w:rsidRPr="004910B6" w:rsidRDefault="00E27D77">
            <w:pPr>
              <w:pStyle w:val="EmptyLayoutCell"/>
              <w:rPr>
                <w:lang w:val="lt-LT"/>
              </w:rPr>
            </w:pPr>
          </w:p>
        </w:tc>
        <w:tc>
          <w:tcPr>
            <w:tcW w:w="1" w:type="dxa"/>
          </w:tcPr>
          <w:p w14:paraId="3BF6EAF0" w14:textId="77777777" w:rsidR="00E27D77" w:rsidRPr="004910B6" w:rsidRDefault="00E27D77">
            <w:pPr>
              <w:pStyle w:val="EmptyLayoutCell"/>
              <w:rPr>
                <w:lang w:val="lt-LT"/>
              </w:rPr>
            </w:pPr>
          </w:p>
        </w:tc>
        <w:tc>
          <w:tcPr>
            <w:tcW w:w="9066" w:type="dxa"/>
            <w:gridSpan w:val="2"/>
          </w:tcPr>
          <w:p w14:paraId="6076630D" w14:textId="77777777" w:rsidR="005E6E30" w:rsidRDefault="005E6E30"/>
          <w:tbl>
            <w:tblPr>
              <w:tblW w:w="9594" w:type="dxa"/>
              <w:tblCellMar>
                <w:left w:w="0" w:type="dxa"/>
                <w:right w:w="0" w:type="dxa"/>
              </w:tblCellMar>
              <w:tblLook w:val="0000" w:firstRow="0" w:lastRow="0" w:firstColumn="0" w:lastColumn="0" w:noHBand="0" w:noVBand="0"/>
            </w:tblPr>
            <w:tblGrid>
              <w:gridCol w:w="9594"/>
            </w:tblGrid>
            <w:tr w:rsidR="00E27D77" w:rsidRPr="004910B6" w14:paraId="439AA3C1" w14:textId="77777777" w:rsidTr="004910B6">
              <w:trPr>
                <w:trHeight w:val="600"/>
              </w:trPr>
              <w:tc>
                <w:tcPr>
                  <w:tcW w:w="9594" w:type="dxa"/>
                  <w:tcMar>
                    <w:top w:w="40" w:type="dxa"/>
                    <w:left w:w="40" w:type="dxa"/>
                    <w:bottom w:w="40" w:type="dxa"/>
                    <w:right w:w="40" w:type="dxa"/>
                  </w:tcMar>
                </w:tcPr>
                <w:p w14:paraId="0A9FC71E" w14:textId="77777777" w:rsidR="00E27D77" w:rsidRPr="004910B6" w:rsidRDefault="00F766C3">
                  <w:pPr>
                    <w:jc w:val="center"/>
                    <w:rPr>
                      <w:lang w:val="lt-LT"/>
                    </w:rPr>
                  </w:pPr>
                  <w:r w:rsidRPr="004910B6">
                    <w:rPr>
                      <w:b/>
                      <w:color w:val="000000"/>
                      <w:sz w:val="24"/>
                      <w:lang w:val="lt-LT"/>
                    </w:rPr>
                    <w:t>VI SKYRIUS</w:t>
                  </w:r>
                </w:p>
                <w:p w14:paraId="2EA679C7" w14:textId="77777777" w:rsidR="00E27D77" w:rsidRPr="004910B6" w:rsidRDefault="00F766C3">
                  <w:pPr>
                    <w:jc w:val="center"/>
                    <w:rPr>
                      <w:lang w:val="lt-LT"/>
                    </w:rPr>
                  </w:pPr>
                  <w:r w:rsidRPr="004910B6">
                    <w:rPr>
                      <w:b/>
                      <w:color w:val="000000"/>
                      <w:sz w:val="24"/>
                      <w:lang w:val="lt-LT"/>
                    </w:rPr>
                    <w:t>KOMPETENCIJOS</w:t>
                  </w:r>
                </w:p>
              </w:tc>
            </w:tr>
            <w:tr w:rsidR="00E27D77" w:rsidRPr="004910B6" w14:paraId="0931A4BF" w14:textId="77777777" w:rsidTr="004910B6">
              <w:trPr>
                <w:trHeight w:val="260"/>
              </w:trPr>
              <w:tc>
                <w:tcPr>
                  <w:tcW w:w="9594" w:type="dxa"/>
                  <w:tcMar>
                    <w:top w:w="40" w:type="dxa"/>
                    <w:left w:w="40" w:type="dxa"/>
                    <w:bottom w:w="40" w:type="dxa"/>
                    <w:right w:w="40" w:type="dxa"/>
                  </w:tcMar>
                </w:tcPr>
                <w:p w14:paraId="1E890280" w14:textId="77777777" w:rsidR="00E27D77" w:rsidRPr="004910B6" w:rsidRDefault="00F766C3">
                  <w:pPr>
                    <w:rPr>
                      <w:lang w:val="lt-LT"/>
                    </w:rPr>
                  </w:pPr>
                  <w:r w:rsidRPr="004910B6">
                    <w:rPr>
                      <w:color w:val="000000"/>
                      <w:sz w:val="24"/>
                      <w:lang w:val="lt-LT"/>
                    </w:rPr>
                    <w:t>26. Bendrosios kompetencijos ir jų pakankami lygiai:</w:t>
                  </w:r>
                  <w:r w:rsidRPr="004910B6">
                    <w:rPr>
                      <w:color w:val="FFFFFF"/>
                      <w:sz w:val="24"/>
                      <w:lang w:val="lt-LT"/>
                    </w:rPr>
                    <w:t>0</w:t>
                  </w:r>
                </w:p>
              </w:tc>
            </w:tr>
            <w:tr w:rsidR="00E27D77" w:rsidRPr="004910B6" w14:paraId="161722B7" w14:textId="77777777" w:rsidTr="004910B6">
              <w:trPr>
                <w:trHeight w:val="1700"/>
              </w:trPr>
              <w:tc>
                <w:tcPr>
                  <w:tcW w:w="9594"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594"/>
                  </w:tblGrid>
                  <w:tr w:rsidR="00E27D77" w:rsidRPr="004910B6" w14:paraId="55A3FB5F" w14:textId="77777777" w:rsidTr="004910B6">
                    <w:trPr>
                      <w:trHeight w:val="260"/>
                    </w:trPr>
                    <w:tc>
                      <w:tcPr>
                        <w:tcW w:w="9594" w:type="dxa"/>
                        <w:tcMar>
                          <w:top w:w="40" w:type="dxa"/>
                          <w:left w:w="40" w:type="dxa"/>
                          <w:bottom w:w="40" w:type="dxa"/>
                          <w:right w:w="40" w:type="dxa"/>
                        </w:tcMar>
                      </w:tcPr>
                      <w:p w14:paraId="5089E85C" w14:textId="77777777" w:rsidR="00E27D77" w:rsidRPr="004910B6" w:rsidRDefault="00F766C3">
                        <w:pPr>
                          <w:rPr>
                            <w:lang w:val="lt-LT"/>
                          </w:rPr>
                        </w:pPr>
                        <w:r w:rsidRPr="004910B6">
                          <w:rPr>
                            <w:color w:val="000000"/>
                            <w:sz w:val="24"/>
                            <w:lang w:val="lt-LT"/>
                          </w:rPr>
                          <w:t>26.1. vertės visuomenei kūrimas – 3;</w:t>
                        </w:r>
                      </w:p>
                    </w:tc>
                  </w:tr>
                  <w:tr w:rsidR="00E27D77" w:rsidRPr="004910B6" w14:paraId="0B58A9FA" w14:textId="77777777" w:rsidTr="004910B6">
                    <w:trPr>
                      <w:trHeight w:val="260"/>
                    </w:trPr>
                    <w:tc>
                      <w:tcPr>
                        <w:tcW w:w="9594" w:type="dxa"/>
                        <w:tcMar>
                          <w:top w:w="40" w:type="dxa"/>
                          <w:left w:w="40" w:type="dxa"/>
                          <w:bottom w:w="40" w:type="dxa"/>
                          <w:right w:w="40" w:type="dxa"/>
                        </w:tcMar>
                      </w:tcPr>
                      <w:p w14:paraId="0EEF3F36" w14:textId="77777777" w:rsidR="00E27D77" w:rsidRPr="004910B6" w:rsidRDefault="00F766C3">
                        <w:pPr>
                          <w:rPr>
                            <w:lang w:val="lt-LT"/>
                          </w:rPr>
                        </w:pPr>
                        <w:r w:rsidRPr="004910B6">
                          <w:rPr>
                            <w:color w:val="000000"/>
                            <w:sz w:val="24"/>
                            <w:lang w:val="lt-LT"/>
                          </w:rPr>
                          <w:t>26.2. organizuotumas – 3;</w:t>
                        </w:r>
                      </w:p>
                    </w:tc>
                  </w:tr>
                  <w:tr w:rsidR="00E27D77" w:rsidRPr="004910B6" w14:paraId="61C435BB" w14:textId="77777777" w:rsidTr="004910B6">
                    <w:trPr>
                      <w:trHeight w:val="260"/>
                    </w:trPr>
                    <w:tc>
                      <w:tcPr>
                        <w:tcW w:w="9594" w:type="dxa"/>
                        <w:tcMar>
                          <w:top w:w="40" w:type="dxa"/>
                          <w:left w:w="40" w:type="dxa"/>
                          <w:bottom w:w="40" w:type="dxa"/>
                          <w:right w:w="40" w:type="dxa"/>
                        </w:tcMar>
                      </w:tcPr>
                      <w:p w14:paraId="637D8780" w14:textId="77777777" w:rsidR="00E27D77" w:rsidRPr="004910B6" w:rsidRDefault="00F766C3">
                        <w:pPr>
                          <w:rPr>
                            <w:lang w:val="lt-LT"/>
                          </w:rPr>
                        </w:pPr>
                        <w:r w:rsidRPr="004910B6">
                          <w:rPr>
                            <w:color w:val="000000"/>
                            <w:sz w:val="24"/>
                            <w:lang w:val="lt-LT"/>
                          </w:rPr>
                          <w:t>26.3. patikimumas ir atsakingumas – 3;</w:t>
                        </w:r>
                      </w:p>
                    </w:tc>
                  </w:tr>
                  <w:tr w:rsidR="00E27D77" w:rsidRPr="004910B6" w14:paraId="3437D2FF" w14:textId="77777777" w:rsidTr="004910B6">
                    <w:trPr>
                      <w:trHeight w:val="260"/>
                    </w:trPr>
                    <w:tc>
                      <w:tcPr>
                        <w:tcW w:w="9594" w:type="dxa"/>
                        <w:tcMar>
                          <w:top w:w="40" w:type="dxa"/>
                          <w:left w:w="40" w:type="dxa"/>
                          <w:bottom w:w="40" w:type="dxa"/>
                          <w:right w:w="40" w:type="dxa"/>
                        </w:tcMar>
                      </w:tcPr>
                      <w:p w14:paraId="3F4E26EB" w14:textId="77777777" w:rsidR="00E27D77" w:rsidRPr="004910B6" w:rsidRDefault="00F766C3">
                        <w:pPr>
                          <w:rPr>
                            <w:lang w:val="lt-LT"/>
                          </w:rPr>
                        </w:pPr>
                        <w:r w:rsidRPr="004910B6">
                          <w:rPr>
                            <w:color w:val="000000"/>
                            <w:sz w:val="24"/>
                            <w:lang w:val="lt-LT"/>
                          </w:rPr>
                          <w:t>26.4. analizė ir pagrindimas – 4;</w:t>
                        </w:r>
                      </w:p>
                    </w:tc>
                  </w:tr>
                  <w:tr w:rsidR="00E27D77" w:rsidRPr="004910B6" w14:paraId="75F24017" w14:textId="77777777" w:rsidTr="004910B6">
                    <w:trPr>
                      <w:trHeight w:val="260"/>
                    </w:trPr>
                    <w:tc>
                      <w:tcPr>
                        <w:tcW w:w="9594" w:type="dxa"/>
                        <w:tcMar>
                          <w:top w:w="40" w:type="dxa"/>
                          <w:left w:w="40" w:type="dxa"/>
                          <w:bottom w:w="40" w:type="dxa"/>
                          <w:right w:w="40" w:type="dxa"/>
                        </w:tcMar>
                      </w:tcPr>
                      <w:p w14:paraId="5CA6615E" w14:textId="77777777" w:rsidR="00E27D77" w:rsidRPr="004910B6" w:rsidRDefault="00F766C3">
                        <w:pPr>
                          <w:rPr>
                            <w:lang w:val="lt-LT"/>
                          </w:rPr>
                        </w:pPr>
                        <w:r w:rsidRPr="004910B6">
                          <w:rPr>
                            <w:color w:val="000000"/>
                            <w:sz w:val="24"/>
                            <w:lang w:val="lt-LT"/>
                          </w:rPr>
                          <w:t>26.5. komunikacija – 3.</w:t>
                        </w:r>
                      </w:p>
                    </w:tc>
                  </w:tr>
                </w:tbl>
                <w:p w14:paraId="6991B69A" w14:textId="77777777" w:rsidR="00E27D77" w:rsidRPr="004910B6" w:rsidRDefault="00E27D77">
                  <w:pPr>
                    <w:rPr>
                      <w:lang w:val="lt-LT"/>
                    </w:rPr>
                  </w:pPr>
                </w:p>
              </w:tc>
            </w:tr>
            <w:tr w:rsidR="00E27D77" w:rsidRPr="004910B6" w14:paraId="39C1C53C" w14:textId="77777777" w:rsidTr="004910B6">
              <w:trPr>
                <w:trHeight w:val="260"/>
              </w:trPr>
              <w:tc>
                <w:tcPr>
                  <w:tcW w:w="9594" w:type="dxa"/>
                  <w:tcMar>
                    <w:top w:w="40" w:type="dxa"/>
                    <w:left w:w="40" w:type="dxa"/>
                    <w:bottom w:w="40" w:type="dxa"/>
                    <w:right w:w="40" w:type="dxa"/>
                  </w:tcMar>
                </w:tcPr>
                <w:p w14:paraId="109B881F" w14:textId="77777777" w:rsidR="00E27D77" w:rsidRPr="004910B6" w:rsidRDefault="00F766C3">
                  <w:pPr>
                    <w:rPr>
                      <w:lang w:val="lt-LT"/>
                    </w:rPr>
                  </w:pPr>
                  <w:r w:rsidRPr="004910B6">
                    <w:rPr>
                      <w:color w:val="000000"/>
                      <w:sz w:val="24"/>
                      <w:lang w:val="lt-LT"/>
                    </w:rPr>
                    <w:t>27. Specifinės kompetencijos ir jų pakankami lygiai:</w:t>
                  </w:r>
                  <w:r w:rsidRPr="004910B6">
                    <w:rPr>
                      <w:color w:val="FFFFFF"/>
                      <w:sz w:val="24"/>
                      <w:lang w:val="lt-LT"/>
                    </w:rPr>
                    <w:t>0</w:t>
                  </w:r>
                </w:p>
              </w:tc>
            </w:tr>
            <w:tr w:rsidR="00E27D77" w:rsidRPr="004910B6" w14:paraId="77E12E23" w14:textId="77777777" w:rsidTr="004910B6">
              <w:trPr>
                <w:trHeight w:val="340"/>
              </w:trPr>
              <w:tc>
                <w:tcPr>
                  <w:tcW w:w="9594"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594"/>
                  </w:tblGrid>
                  <w:tr w:rsidR="00E27D77" w:rsidRPr="004910B6" w14:paraId="10C43BB6" w14:textId="77777777" w:rsidTr="004910B6">
                    <w:trPr>
                      <w:trHeight w:val="260"/>
                    </w:trPr>
                    <w:tc>
                      <w:tcPr>
                        <w:tcW w:w="9594" w:type="dxa"/>
                        <w:tcMar>
                          <w:top w:w="40" w:type="dxa"/>
                          <w:left w:w="40" w:type="dxa"/>
                          <w:bottom w:w="40" w:type="dxa"/>
                          <w:right w:w="40" w:type="dxa"/>
                        </w:tcMar>
                      </w:tcPr>
                      <w:p w14:paraId="59B85C92" w14:textId="77777777" w:rsidR="00E27D77" w:rsidRPr="004910B6" w:rsidRDefault="00F766C3">
                        <w:pPr>
                          <w:rPr>
                            <w:lang w:val="lt-LT"/>
                          </w:rPr>
                        </w:pPr>
                        <w:r w:rsidRPr="004910B6">
                          <w:rPr>
                            <w:color w:val="000000"/>
                            <w:sz w:val="24"/>
                            <w:lang w:val="lt-LT"/>
                          </w:rPr>
                          <w:t>27.1. kontrolės ir priežiūros proceso valdymas – 3.</w:t>
                        </w:r>
                      </w:p>
                    </w:tc>
                  </w:tr>
                </w:tbl>
                <w:p w14:paraId="53337375" w14:textId="77777777" w:rsidR="00E27D77" w:rsidRPr="004910B6" w:rsidRDefault="00E27D77">
                  <w:pPr>
                    <w:rPr>
                      <w:lang w:val="lt-LT"/>
                    </w:rPr>
                  </w:pPr>
                </w:p>
              </w:tc>
            </w:tr>
            <w:tr w:rsidR="00E27D77" w:rsidRPr="004910B6" w14:paraId="5366741E" w14:textId="77777777" w:rsidTr="004910B6">
              <w:trPr>
                <w:trHeight w:val="260"/>
              </w:trPr>
              <w:tc>
                <w:tcPr>
                  <w:tcW w:w="9594" w:type="dxa"/>
                  <w:tcMar>
                    <w:top w:w="40" w:type="dxa"/>
                    <w:left w:w="40" w:type="dxa"/>
                    <w:bottom w:w="40" w:type="dxa"/>
                    <w:right w:w="40" w:type="dxa"/>
                  </w:tcMar>
                </w:tcPr>
                <w:p w14:paraId="14B3DE5E" w14:textId="77777777" w:rsidR="00E27D77" w:rsidRPr="004910B6" w:rsidRDefault="00F766C3">
                  <w:pPr>
                    <w:rPr>
                      <w:lang w:val="lt-LT"/>
                    </w:rPr>
                  </w:pPr>
                  <w:r w:rsidRPr="004910B6">
                    <w:rPr>
                      <w:color w:val="000000"/>
                      <w:sz w:val="24"/>
                      <w:lang w:val="lt-LT"/>
                    </w:rPr>
                    <w:lastRenderedPageBreak/>
                    <w:t>28. Profesinės kompetencijos ir jų pakankami lygiai:</w:t>
                  </w:r>
                  <w:r w:rsidRPr="004910B6">
                    <w:rPr>
                      <w:color w:val="FFFFFF"/>
                      <w:sz w:val="24"/>
                      <w:lang w:val="lt-LT"/>
                    </w:rPr>
                    <w:t>0</w:t>
                  </w:r>
                </w:p>
              </w:tc>
            </w:tr>
            <w:tr w:rsidR="00E27D77" w:rsidRPr="004910B6" w14:paraId="6282F823" w14:textId="77777777" w:rsidTr="004910B6">
              <w:trPr>
                <w:trHeight w:val="680"/>
              </w:trPr>
              <w:tc>
                <w:tcPr>
                  <w:tcW w:w="9594"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594"/>
                  </w:tblGrid>
                  <w:tr w:rsidR="00E27D77" w:rsidRPr="004910B6" w14:paraId="328C22F1" w14:textId="77777777" w:rsidTr="004910B6">
                    <w:trPr>
                      <w:trHeight w:val="260"/>
                    </w:trPr>
                    <w:tc>
                      <w:tcPr>
                        <w:tcW w:w="9594" w:type="dxa"/>
                        <w:tcMar>
                          <w:top w:w="40" w:type="dxa"/>
                          <w:left w:w="40" w:type="dxa"/>
                          <w:bottom w:w="40" w:type="dxa"/>
                          <w:right w:w="40" w:type="dxa"/>
                        </w:tcMar>
                      </w:tcPr>
                      <w:p w14:paraId="1C81970A" w14:textId="77777777" w:rsidR="00E27D77" w:rsidRPr="004910B6" w:rsidRDefault="00F766C3">
                        <w:pPr>
                          <w:rPr>
                            <w:lang w:val="lt-LT"/>
                          </w:rPr>
                        </w:pPr>
                        <w:r w:rsidRPr="004910B6">
                          <w:rPr>
                            <w:color w:val="000000"/>
                            <w:sz w:val="24"/>
                            <w:lang w:val="lt-LT"/>
                          </w:rPr>
                          <w:t>28.1. veiklos planavimas – 3;</w:t>
                        </w:r>
                      </w:p>
                    </w:tc>
                  </w:tr>
                  <w:tr w:rsidR="00E27D77" w:rsidRPr="004910B6" w14:paraId="3F914A77" w14:textId="77777777" w:rsidTr="004910B6">
                    <w:trPr>
                      <w:trHeight w:val="260"/>
                    </w:trPr>
                    <w:tc>
                      <w:tcPr>
                        <w:tcW w:w="9594" w:type="dxa"/>
                        <w:tcMar>
                          <w:top w:w="40" w:type="dxa"/>
                          <w:left w:w="40" w:type="dxa"/>
                          <w:bottom w:w="40" w:type="dxa"/>
                          <w:right w:w="40" w:type="dxa"/>
                        </w:tcMar>
                      </w:tcPr>
                      <w:p w14:paraId="452535E4" w14:textId="77777777" w:rsidR="00E27D77" w:rsidRPr="004910B6" w:rsidRDefault="00F766C3">
                        <w:pPr>
                          <w:rPr>
                            <w:lang w:val="lt-LT"/>
                          </w:rPr>
                        </w:pPr>
                        <w:r w:rsidRPr="004910B6">
                          <w:rPr>
                            <w:color w:val="000000"/>
                            <w:sz w:val="24"/>
                            <w:lang w:val="lt-LT"/>
                          </w:rPr>
                          <w:t>28.2. dokumentų valdymas – 3.</w:t>
                        </w:r>
                      </w:p>
                    </w:tc>
                  </w:tr>
                </w:tbl>
                <w:p w14:paraId="43E27A84" w14:textId="77777777" w:rsidR="00E27D77" w:rsidRPr="004910B6" w:rsidRDefault="00E27D77">
                  <w:pPr>
                    <w:rPr>
                      <w:lang w:val="lt-LT"/>
                    </w:rPr>
                  </w:pPr>
                </w:p>
              </w:tc>
            </w:tr>
          </w:tbl>
          <w:p w14:paraId="55763CEB" w14:textId="77777777" w:rsidR="00E27D77" w:rsidRPr="004910B6" w:rsidRDefault="00E27D77">
            <w:pPr>
              <w:rPr>
                <w:lang w:val="lt-LT"/>
              </w:rPr>
            </w:pPr>
          </w:p>
        </w:tc>
      </w:tr>
      <w:tr w:rsidR="00E27D77" w14:paraId="2D9AFA1D" w14:textId="77777777">
        <w:trPr>
          <w:trHeight w:val="517"/>
        </w:trPr>
        <w:tc>
          <w:tcPr>
            <w:tcW w:w="13" w:type="dxa"/>
          </w:tcPr>
          <w:p w14:paraId="24A4CFD5" w14:textId="77777777" w:rsidR="00E27D77" w:rsidRDefault="00E27D77">
            <w:pPr>
              <w:pStyle w:val="EmptyLayoutCell"/>
            </w:pPr>
          </w:p>
        </w:tc>
        <w:tc>
          <w:tcPr>
            <w:tcW w:w="1" w:type="dxa"/>
          </w:tcPr>
          <w:p w14:paraId="61C5E483" w14:textId="77777777" w:rsidR="00E27D77" w:rsidRDefault="00E27D77">
            <w:pPr>
              <w:pStyle w:val="EmptyLayoutCell"/>
            </w:pPr>
          </w:p>
        </w:tc>
        <w:tc>
          <w:tcPr>
            <w:tcW w:w="1" w:type="dxa"/>
          </w:tcPr>
          <w:p w14:paraId="7FDC5006" w14:textId="77777777" w:rsidR="00E27D77" w:rsidRDefault="00E27D77">
            <w:pPr>
              <w:pStyle w:val="EmptyLayoutCell"/>
            </w:pPr>
          </w:p>
        </w:tc>
        <w:tc>
          <w:tcPr>
            <w:tcW w:w="9053" w:type="dxa"/>
          </w:tcPr>
          <w:p w14:paraId="41F6FF99" w14:textId="77777777" w:rsidR="00E27D77" w:rsidRDefault="00E27D77">
            <w:pPr>
              <w:pStyle w:val="EmptyLayoutCell"/>
            </w:pPr>
          </w:p>
        </w:tc>
        <w:tc>
          <w:tcPr>
            <w:tcW w:w="13" w:type="dxa"/>
          </w:tcPr>
          <w:p w14:paraId="3BB86F84" w14:textId="77777777" w:rsidR="00E27D77" w:rsidRDefault="00E27D77">
            <w:pPr>
              <w:pStyle w:val="EmptyLayoutCell"/>
            </w:pPr>
          </w:p>
        </w:tc>
      </w:tr>
      <w:tr w:rsidR="004468B1" w:rsidRPr="004910B6" w14:paraId="2301AEE2" w14:textId="77777777" w:rsidTr="004468B1">
        <w:tc>
          <w:tcPr>
            <w:tcW w:w="13" w:type="dxa"/>
          </w:tcPr>
          <w:p w14:paraId="2D79F83D" w14:textId="77777777" w:rsidR="00E27D77" w:rsidRPr="004910B6" w:rsidRDefault="00E27D77">
            <w:pPr>
              <w:pStyle w:val="EmptyLayoutCell"/>
              <w:rPr>
                <w:lang w:val="lt-LT"/>
              </w:rPr>
            </w:pPr>
          </w:p>
        </w:tc>
        <w:tc>
          <w:tcPr>
            <w:tcW w:w="1" w:type="dxa"/>
          </w:tcPr>
          <w:p w14:paraId="3B34FD80" w14:textId="77777777" w:rsidR="00E27D77" w:rsidRPr="004910B6" w:rsidRDefault="00E27D77">
            <w:pPr>
              <w:pStyle w:val="EmptyLayoutCell"/>
              <w:rPr>
                <w:lang w:val="lt-LT"/>
              </w:rPr>
            </w:pPr>
          </w:p>
        </w:tc>
        <w:tc>
          <w:tcPr>
            <w:tcW w:w="1" w:type="dxa"/>
          </w:tcPr>
          <w:p w14:paraId="7AEDD9F5" w14:textId="77777777" w:rsidR="00E27D77" w:rsidRPr="004910B6" w:rsidRDefault="00E27D77">
            <w:pPr>
              <w:pStyle w:val="EmptyLayoutCell"/>
              <w:rPr>
                <w:lang w:val="lt-LT"/>
              </w:rPr>
            </w:pPr>
          </w:p>
        </w:tc>
        <w:tc>
          <w:tcPr>
            <w:tcW w:w="9066" w:type="dxa"/>
            <w:gridSpan w:val="2"/>
          </w:tcPr>
          <w:tbl>
            <w:tblPr>
              <w:tblW w:w="0" w:type="auto"/>
              <w:tblCellMar>
                <w:left w:w="0" w:type="dxa"/>
                <w:right w:w="0" w:type="dxa"/>
              </w:tblCellMar>
              <w:tblLook w:val="0000" w:firstRow="0" w:lastRow="0" w:firstColumn="0" w:lastColumn="0" w:noHBand="0" w:noVBand="0"/>
            </w:tblPr>
            <w:tblGrid>
              <w:gridCol w:w="3401"/>
              <w:gridCol w:w="5669"/>
            </w:tblGrid>
            <w:tr w:rsidR="00E27D77" w:rsidRPr="004910B6" w14:paraId="1B17EAC8" w14:textId="77777777">
              <w:trPr>
                <w:trHeight w:val="260"/>
              </w:trPr>
              <w:tc>
                <w:tcPr>
                  <w:tcW w:w="3401" w:type="dxa"/>
                  <w:tcMar>
                    <w:top w:w="40" w:type="dxa"/>
                    <w:left w:w="40" w:type="dxa"/>
                    <w:bottom w:w="40" w:type="dxa"/>
                    <w:right w:w="40" w:type="dxa"/>
                  </w:tcMar>
                </w:tcPr>
                <w:p w14:paraId="11CF90A1" w14:textId="77777777" w:rsidR="00E27D77" w:rsidRPr="004910B6" w:rsidRDefault="00F766C3">
                  <w:pPr>
                    <w:rPr>
                      <w:lang w:val="lt-LT"/>
                    </w:rPr>
                  </w:pPr>
                  <w:r w:rsidRPr="004910B6">
                    <w:rPr>
                      <w:color w:val="000000"/>
                      <w:sz w:val="24"/>
                      <w:lang w:val="lt-LT"/>
                    </w:rPr>
                    <w:t>Susipažinau</w:t>
                  </w:r>
                </w:p>
              </w:tc>
              <w:tc>
                <w:tcPr>
                  <w:tcW w:w="5669" w:type="dxa"/>
                  <w:tcMar>
                    <w:top w:w="40" w:type="dxa"/>
                    <w:left w:w="40" w:type="dxa"/>
                    <w:bottom w:w="40" w:type="dxa"/>
                    <w:right w:w="40" w:type="dxa"/>
                  </w:tcMar>
                </w:tcPr>
                <w:p w14:paraId="62EC3772" w14:textId="77777777" w:rsidR="00E27D77" w:rsidRPr="004910B6" w:rsidRDefault="00E27D77">
                  <w:pPr>
                    <w:rPr>
                      <w:lang w:val="lt-LT"/>
                    </w:rPr>
                  </w:pPr>
                </w:p>
              </w:tc>
            </w:tr>
            <w:tr w:rsidR="00E27D77" w:rsidRPr="004910B6" w14:paraId="4350C84A" w14:textId="77777777">
              <w:trPr>
                <w:trHeight w:val="260"/>
              </w:trPr>
              <w:tc>
                <w:tcPr>
                  <w:tcW w:w="3401" w:type="dxa"/>
                  <w:tcBorders>
                    <w:bottom w:val="single" w:sz="2" w:space="0" w:color="000000"/>
                  </w:tcBorders>
                  <w:tcMar>
                    <w:top w:w="40" w:type="dxa"/>
                    <w:left w:w="40" w:type="dxa"/>
                    <w:bottom w:w="40" w:type="dxa"/>
                    <w:right w:w="40" w:type="dxa"/>
                  </w:tcMar>
                </w:tcPr>
                <w:p w14:paraId="7F96B060" w14:textId="77777777" w:rsidR="00E27D77" w:rsidRPr="004910B6" w:rsidRDefault="00E27D77">
                  <w:pPr>
                    <w:rPr>
                      <w:lang w:val="lt-LT"/>
                    </w:rPr>
                  </w:pPr>
                </w:p>
              </w:tc>
              <w:tc>
                <w:tcPr>
                  <w:tcW w:w="5669" w:type="dxa"/>
                  <w:tcMar>
                    <w:top w:w="40" w:type="dxa"/>
                    <w:left w:w="40" w:type="dxa"/>
                    <w:bottom w:w="40" w:type="dxa"/>
                    <w:right w:w="40" w:type="dxa"/>
                  </w:tcMar>
                </w:tcPr>
                <w:p w14:paraId="52F95C25" w14:textId="77777777" w:rsidR="00E27D77" w:rsidRPr="004910B6" w:rsidRDefault="00E27D77">
                  <w:pPr>
                    <w:rPr>
                      <w:lang w:val="lt-LT"/>
                    </w:rPr>
                  </w:pPr>
                </w:p>
              </w:tc>
            </w:tr>
            <w:tr w:rsidR="00E27D77" w:rsidRPr="004910B6" w14:paraId="1CD3F9AD" w14:textId="77777777">
              <w:trPr>
                <w:trHeight w:val="260"/>
              </w:trPr>
              <w:tc>
                <w:tcPr>
                  <w:tcW w:w="3401" w:type="dxa"/>
                  <w:tcMar>
                    <w:top w:w="40" w:type="dxa"/>
                    <w:left w:w="40" w:type="dxa"/>
                    <w:bottom w:w="40" w:type="dxa"/>
                    <w:right w:w="40" w:type="dxa"/>
                  </w:tcMar>
                </w:tcPr>
                <w:p w14:paraId="0D20985A" w14:textId="77777777" w:rsidR="00E27D77" w:rsidRPr="004910B6" w:rsidRDefault="00F766C3">
                  <w:pPr>
                    <w:rPr>
                      <w:lang w:val="lt-LT"/>
                    </w:rPr>
                  </w:pPr>
                  <w:r w:rsidRPr="004910B6">
                    <w:rPr>
                      <w:color w:val="000000"/>
                      <w:lang w:val="lt-LT"/>
                    </w:rPr>
                    <w:t>(Parašas)</w:t>
                  </w:r>
                </w:p>
              </w:tc>
              <w:tc>
                <w:tcPr>
                  <w:tcW w:w="5669" w:type="dxa"/>
                  <w:tcMar>
                    <w:top w:w="40" w:type="dxa"/>
                    <w:left w:w="40" w:type="dxa"/>
                    <w:bottom w:w="40" w:type="dxa"/>
                    <w:right w:w="40" w:type="dxa"/>
                  </w:tcMar>
                </w:tcPr>
                <w:p w14:paraId="36816387" w14:textId="77777777" w:rsidR="00E27D77" w:rsidRPr="004910B6" w:rsidRDefault="00E27D77">
                  <w:pPr>
                    <w:rPr>
                      <w:lang w:val="lt-LT"/>
                    </w:rPr>
                  </w:pPr>
                </w:p>
              </w:tc>
            </w:tr>
            <w:tr w:rsidR="00E27D77" w:rsidRPr="004910B6" w14:paraId="516FE5BE" w14:textId="77777777">
              <w:trPr>
                <w:trHeight w:val="260"/>
              </w:trPr>
              <w:tc>
                <w:tcPr>
                  <w:tcW w:w="3401" w:type="dxa"/>
                  <w:tcBorders>
                    <w:bottom w:val="single" w:sz="2" w:space="0" w:color="000000"/>
                  </w:tcBorders>
                  <w:tcMar>
                    <w:top w:w="40" w:type="dxa"/>
                    <w:left w:w="40" w:type="dxa"/>
                    <w:bottom w:w="40" w:type="dxa"/>
                    <w:right w:w="40" w:type="dxa"/>
                  </w:tcMar>
                </w:tcPr>
                <w:p w14:paraId="0B1E2E34" w14:textId="77777777" w:rsidR="00E27D77" w:rsidRPr="004910B6" w:rsidRDefault="00E27D77">
                  <w:pPr>
                    <w:rPr>
                      <w:lang w:val="lt-LT"/>
                    </w:rPr>
                  </w:pPr>
                </w:p>
              </w:tc>
              <w:tc>
                <w:tcPr>
                  <w:tcW w:w="5669" w:type="dxa"/>
                  <w:tcMar>
                    <w:top w:w="40" w:type="dxa"/>
                    <w:left w:w="40" w:type="dxa"/>
                    <w:bottom w:w="40" w:type="dxa"/>
                    <w:right w:w="40" w:type="dxa"/>
                  </w:tcMar>
                </w:tcPr>
                <w:p w14:paraId="1FDF37E4" w14:textId="77777777" w:rsidR="00E27D77" w:rsidRPr="004910B6" w:rsidRDefault="00E27D77">
                  <w:pPr>
                    <w:rPr>
                      <w:lang w:val="lt-LT"/>
                    </w:rPr>
                  </w:pPr>
                </w:p>
              </w:tc>
            </w:tr>
            <w:tr w:rsidR="00E27D77" w:rsidRPr="004910B6" w14:paraId="35E76BC9" w14:textId="77777777">
              <w:trPr>
                <w:trHeight w:val="260"/>
              </w:trPr>
              <w:tc>
                <w:tcPr>
                  <w:tcW w:w="3401" w:type="dxa"/>
                  <w:tcMar>
                    <w:top w:w="40" w:type="dxa"/>
                    <w:left w:w="40" w:type="dxa"/>
                    <w:bottom w:w="40" w:type="dxa"/>
                    <w:right w:w="40" w:type="dxa"/>
                  </w:tcMar>
                </w:tcPr>
                <w:p w14:paraId="4CCD818A" w14:textId="77777777" w:rsidR="00E27D77" w:rsidRPr="004910B6" w:rsidRDefault="00F766C3">
                  <w:pPr>
                    <w:rPr>
                      <w:lang w:val="lt-LT"/>
                    </w:rPr>
                  </w:pPr>
                  <w:r w:rsidRPr="004910B6">
                    <w:rPr>
                      <w:color w:val="000000"/>
                      <w:lang w:val="lt-LT"/>
                    </w:rPr>
                    <w:t>(Vardas ir pavardė)</w:t>
                  </w:r>
                </w:p>
              </w:tc>
              <w:tc>
                <w:tcPr>
                  <w:tcW w:w="5669" w:type="dxa"/>
                  <w:tcMar>
                    <w:top w:w="40" w:type="dxa"/>
                    <w:left w:w="40" w:type="dxa"/>
                    <w:bottom w:w="40" w:type="dxa"/>
                    <w:right w:w="40" w:type="dxa"/>
                  </w:tcMar>
                </w:tcPr>
                <w:p w14:paraId="02EF6AF8" w14:textId="77777777" w:rsidR="00E27D77" w:rsidRPr="004910B6" w:rsidRDefault="00E27D77">
                  <w:pPr>
                    <w:rPr>
                      <w:lang w:val="lt-LT"/>
                    </w:rPr>
                  </w:pPr>
                </w:p>
              </w:tc>
            </w:tr>
            <w:tr w:rsidR="00E27D77" w:rsidRPr="004910B6" w14:paraId="60BBB2CC" w14:textId="77777777">
              <w:trPr>
                <w:trHeight w:val="260"/>
              </w:trPr>
              <w:tc>
                <w:tcPr>
                  <w:tcW w:w="3401" w:type="dxa"/>
                  <w:tcBorders>
                    <w:bottom w:val="single" w:sz="2" w:space="0" w:color="000000"/>
                  </w:tcBorders>
                  <w:tcMar>
                    <w:top w:w="40" w:type="dxa"/>
                    <w:left w:w="40" w:type="dxa"/>
                    <w:bottom w:w="40" w:type="dxa"/>
                    <w:right w:w="40" w:type="dxa"/>
                  </w:tcMar>
                </w:tcPr>
                <w:p w14:paraId="0A1EC0A3" w14:textId="77777777" w:rsidR="00E27D77" w:rsidRPr="004910B6" w:rsidRDefault="00E27D77">
                  <w:pPr>
                    <w:rPr>
                      <w:lang w:val="lt-LT"/>
                    </w:rPr>
                  </w:pPr>
                </w:p>
              </w:tc>
              <w:tc>
                <w:tcPr>
                  <w:tcW w:w="5669" w:type="dxa"/>
                  <w:tcMar>
                    <w:top w:w="40" w:type="dxa"/>
                    <w:left w:w="40" w:type="dxa"/>
                    <w:bottom w:w="40" w:type="dxa"/>
                    <w:right w:w="40" w:type="dxa"/>
                  </w:tcMar>
                </w:tcPr>
                <w:p w14:paraId="58D0E3B0" w14:textId="77777777" w:rsidR="00E27D77" w:rsidRPr="004910B6" w:rsidRDefault="00E27D77">
                  <w:pPr>
                    <w:rPr>
                      <w:lang w:val="lt-LT"/>
                    </w:rPr>
                  </w:pPr>
                </w:p>
              </w:tc>
            </w:tr>
            <w:tr w:rsidR="00E27D77" w:rsidRPr="004910B6" w14:paraId="3D049CF6" w14:textId="77777777">
              <w:trPr>
                <w:trHeight w:val="260"/>
              </w:trPr>
              <w:tc>
                <w:tcPr>
                  <w:tcW w:w="3401" w:type="dxa"/>
                  <w:tcMar>
                    <w:top w:w="40" w:type="dxa"/>
                    <w:left w:w="40" w:type="dxa"/>
                    <w:bottom w:w="40" w:type="dxa"/>
                    <w:right w:w="40" w:type="dxa"/>
                  </w:tcMar>
                </w:tcPr>
                <w:p w14:paraId="1BC7307A" w14:textId="77777777" w:rsidR="00E27D77" w:rsidRPr="004910B6" w:rsidRDefault="00F766C3">
                  <w:pPr>
                    <w:rPr>
                      <w:lang w:val="lt-LT"/>
                    </w:rPr>
                  </w:pPr>
                  <w:r w:rsidRPr="004910B6">
                    <w:rPr>
                      <w:color w:val="000000"/>
                      <w:lang w:val="lt-LT"/>
                    </w:rPr>
                    <w:t>(Data)</w:t>
                  </w:r>
                </w:p>
              </w:tc>
              <w:tc>
                <w:tcPr>
                  <w:tcW w:w="5669" w:type="dxa"/>
                  <w:tcMar>
                    <w:top w:w="40" w:type="dxa"/>
                    <w:left w:w="40" w:type="dxa"/>
                    <w:bottom w:w="40" w:type="dxa"/>
                    <w:right w:w="40" w:type="dxa"/>
                  </w:tcMar>
                </w:tcPr>
                <w:p w14:paraId="439B6F2B" w14:textId="77777777" w:rsidR="00E27D77" w:rsidRPr="004910B6" w:rsidRDefault="00E27D77">
                  <w:pPr>
                    <w:rPr>
                      <w:lang w:val="lt-LT"/>
                    </w:rPr>
                  </w:pPr>
                </w:p>
              </w:tc>
            </w:tr>
            <w:tr w:rsidR="00E27D77" w:rsidRPr="004910B6" w14:paraId="045C3FEE" w14:textId="77777777">
              <w:trPr>
                <w:trHeight w:val="260"/>
              </w:trPr>
              <w:tc>
                <w:tcPr>
                  <w:tcW w:w="3401" w:type="dxa"/>
                  <w:tcMar>
                    <w:top w:w="40" w:type="dxa"/>
                    <w:left w:w="40" w:type="dxa"/>
                    <w:bottom w:w="40" w:type="dxa"/>
                    <w:right w:w="40" w:type="dxa"/>
                  </w:tcMar>
                </w:tcPr>
                <w:p w14:paraId="7506691F" w14:textId="77777777" w:rsidR="00E27D77" w:rsidRPr="004910B6" w:rsidRDefault="00E27D77">
                  <w:pPr>
                    <w:rPr>
                      <w:lang w:val="lt-LT"/>
                    </w:rPr>
                  </w:pPr>
                </w:p>
              </w:tc>
              <w:tc>
                <w:tcPr>
                  <w:tcW w:w="5669" w:type="dxa"/>
                  <w:tcMar>
                    <w:top w:w="40" w:type="dxa"/>
                    <w:left w:w="40" w:type="dxa"/>
                    <w:bottom w:w="40" w:type="dxa"/>
                    <w:right w:w="40" w:type="dxa"/>
                  </w:tcMar>
                </w:tcPr>
                <w:p w14:paraId="11FBCFB6" w14:textId="77777777" w:rsidR="00E27D77" w:rsidRPr="004910B6" w:rsidRDefault="00E27D77">
                  <w:pPr>
                    <w:rPr>
                      <w:lang w:val="lt-LT"/>
                    </w:rPr>
                  </w:pPr>
                </w:p>
              </w:tc>
            </w:tr>
          </w:tbl>
          <w:p w14:paraId="620D3386" w14:textId="77777777" w:rsidR="00E27D77" w:rsidRPr="004910B6" w:rsidRDefault="00E27D77">
            <w:pPr>
              <w:rPr>
                <w:lang w:val="lt-LT"/>
              </w:rPr>
            </w:pPr>
          </w:p>
        </w:tc>
      </w:tr>
      <w:tr w:rsidR="00E27D77" w14:paraId="4FECD797" w14:textId="77777777">
        <w:trPr>
          <w:trHeight w:val="41"/>
        </w:trPr>
        <w:tc>
          <w:tcPr>
            <w:tcW w:w="13" w:type="dxa"/>
          </w:tcPr>
          <w:p w14:paraId="129EEBFF" w14:textId="77777777" w:rsidR="00E27D77" w:rsidRDefault="00E27D77">
            <w:pPr>
              <w:pStyle w:val="EmptyLayoutCell"/>
            </w:pPr>
          </w:p>
        </w:tc>
        <w:tc>
          <w:tcPr>
            <w:tcW w:w="1" w:type="dxa"/>
          </w:tcPr>
          <w:p w14:paraId="75D04B95" w14:textId="77777777" w:rsidR="00E27D77" w:rsidRDefault="00E27D77">
            <w:pPr>
              <w:pStyle w:val="EmptyLayoutCell"/>
            </w:pPr>
          </w:p>
        </w:tc>
        <w:tc>
          <w:tcPr>
            <w:tcW w:w="1" w:type="dxa"/>
          </w:tcPr>
          <w:p w14:paraId="52F08AF0" w14:textId="77777777" w:rsidR="00E27D77" w:rsidRDefault="00E27D77">
            <w:pPr>
              <w:pStyle w:val="EmptyLayoutCell"/>
            </w:pPr>
          </w:p>
        </w:tc>
        <w:tc>
          <w:tcPr>
            <w:tcW w:w="9053" w:type="dxa"/>
          </w:tcPr>
          <w:p w14:paraId="710F041C" w14:textId="77777777" w:rsidR="00E27D77" w:rsidRDefault="00E27D77">
            <w:pPr>
              <w:pStyle w:val="EmptyLayoutCell"/>
            </w:pPr>
          </w:p>
        </w:tc>
        <w:tc>
          <w:tcPr>
            <w:tcW w:w="13" w:type="dxa"/>
          </w:tcPr>
          <w:p w14:paraId="681D87BA" w14:textId="77777777" w:rsidR="00E27D77" w:rsidRDefault="00E27D77">
            <w:pPr>
              <w:pStyle w:val="EmptyLayoutCell"/>
            </w:pPr>
          </w:p>
        </w:tc>
      </w:tr>
    </w:tbl>
    <w:p w14:paraId="4C17A0B5" w14:textId="77777777" w:rsidR="00F766C3" w:rsidRDefault="00F766C3"/>
    <w:sectPr w:rsidR="00F766C3" w:rsidSect="005E6E30">
      <w:headerReference w:type="default" r:id="rId6"/>
      <w:pgSz w:w="11905" w:h="16837"/>
      <w:pgMar w:top="1134" w:right="567" w:bottom="1134" w:left="1701" w:header="0" w:footer="0" w:gutter="0"/>
      <w:cols w:space="1296"/>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0543E3" w14:textId="77777777" w:rsidR="00A92FFD" w:rsidRDefault="00A92FFD" w:rsidP="004910B6">
      <w:r>
        <w:separator/>
      </w:r>
    </w:p>
  </w:endnote>
  <w:endnote w:type="continuationSeparator" w:id="0">
    <w:p w14:paraId="6D71EE92" w14:textId="77777777" w:rsidR="00A92FFD" w:rsidRDefault="00A92FFD" w:rsidP="004910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C2348A" w14:textId="77777777" w:rsidR="00A92FFD" w:rsidRDefault="00A92FFD" w:rsidP="004910B6">
      <w:r>
        <w:separator/>
      </w:r>
    </w:p>
  </w:footnote>
  <w:footnote w:type="continuationSeparator" w:id="0">
    <w:p w14:paraId="7335BB95" w14:textId="77777777" w:rsidR="00A92FFD" w:rsidRDefault="00A92FFD" w:rsidP="004910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90724750"/>
      <w:docPartObj>
        <w:docPartGallery w:val="Page Numbers (Top of Page)"/>
        <w:docPartUnique/>
      </w:docPartObj>
    </w:sdtPr>
    <w:sdtEndPr/>
    <w:sdtContent>
      <w:p w14:paraId="0E2E012A" w14:textId="77777777" w:rsidR="004910B6" w:rsidRDefault="004910B6">
        <w:pPr>
          <w:pStyle w:val="Header"/>
          <w:jc w:val="center"/>
        </w:pPr>
      </w:p>
      <w:p w14:paraId="7132556C" w14:textId="77777777" w:rsidR="004910B6" w:rsidRDefault="004910B6">
        <w:pPr>
          <w:pStyle w:val="Header"/>
          <w:jc w:val="center"/>
        </w:pPr>
      </w:p>
      <w:p w14:paraId="46C76800" w14:textId="72603DDE" w:rsidR="004910B6" w:rsidRDefault="004910B6">
        <w:pPr>
          <w:pStyle w:val="Header"/>
          <w:jc w:val="center"/>
        </w:pPr>
        <w:r>
          <w:fldChar w:fldCharType="begin"/>
        </w:r>
        <w:r>
          <w:instrText>PAGE   \* MERGEFORMAT</w:instrText>
        </w:r>
        <w:r>
          <w:fldChar w:fldCharType="separate"/>
        </w:r>
        <w:r w:rsidR="00A81072" w:rsidRPr="00A81072">
          <w:rPr>
            <w:noProof/>
            <w:lang w:val="lt-LT"/>
          </w:rPr>
          <w:t>3</w:t>
        </w:r>
        <w:r>
          <w:fldChar w:fldCharType="end"/>
        </w:r>
      </w:p>
    </w:sdtContent>
  </w:sdt>
  <w:p w14:paraId="0D49D544" w14:textId="77777777" w:rsidR="004910B6" w:rsidRDefault="004910B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hyphenationZone w:val="396"/>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68B1"/>
    <w:rsid w:val="004468B1"/>
    <w:rsid w:val="004910B6"/>
    <w:rsid w:val="005E6E30"/>
    <w:rsid w:val="006D2C0F"/>
    <w:rsid w:val="00A81072"/>
    <w:rsid w:val="00A92FFD"/>
    <w:rsid w:val="00E27D77"/>
    <w:rsid w:val="00F766C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1A4D8E"/>
  <w15:chartTrackingRefBased/>
  <w15:docId w15:val="{A2749A9A-89C5-47B5-B20E-D850961B8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0B6"/>
    <w:pPr>
      <w:tabs>
        <w:tab w:val="center" w:pos="4819"/>
        <w:tab w:val="right" w:pos="9638"/>
      </w:tabs>
    </w:pPr>
  </w:style>
  <w:style w:type="paragraph" w:customStyle="1" w:styleId="EmptyLayoutCell">
    <w:name w:val="EmptyLayoutCell"/>
    <w:basedOn w:val="Normal"/>
    <w:rPr>
      <w:sz w:val="2"/>
    </w:rPr>
  </w:style>
  <w:style w:type="character" w:customStyle="1" w:styleId="HeaderChar">
    <w:name w:val="Header Char"/>
    <w:basedOn w:val="DefaultParagraphFont"/>
    <w:link w:val="Header"/>
    <w:uiPriority w:val="99"/>
    <w:rsid w:val="004910B6"/>
    <w:rPr>
      <w:lang w:val="en-US" w:eastAsia="en-US"/>
    </w:rPr>
  </w:style>
  <w:style w:type="paragraph" w:styleId="Footer">
    <w:name w:val="footer"/>
    <w:basedOn w:val="Normal"/>
    <w:link w:val="FooterChar"/>
    <w:uiPriority w:val="99"/>
    <w:unhideWhenUsed/>
    <w:rsid w:val="004910B6"/>
    <w:pPr>
      <w:tabs>
        <w:tab w:val="center" w:pos="4819"/>
        <w:tab w:val="right" w:pos="9638"/>
      </w:tabs>
    </w:pPr>
  </w:style>
  <w:style w:type="character" w:customStyle="1" w:styleId="FooterChar">
    <w:name w:val="Footer Char"/>
    <w:basedOn w:val="DefaultParagraphFont"/>
    <w:link w:val="Footer"/>
    <w:uiPriority w:val="99"/>
    <w:rsid w:val="004910B6"/>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3161</Words>
  <Characters>1802</Characters>
  <Application>Microsoft Office Word</Application>
  <DocSecurity>0</DocSecurity>
  <Lines>15</Lines>
  <Paragraphs>9</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PAR_Spausdinimas</vt:lpstr>
      <vt:lpstr>PAR_Spausdinimas</vt:lpstr>
    </vt:vector>
  </TitlesOfParts>
  <Company/>
  <LinksUpToDate>false</LinksUpToDate>
  <CharactersWithSpaces>4954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PAR_Spausdinimas</dc:title>
  <dc:subject/>
  <dc:creator>Admin</dc:creator>
  <cp:keywords/>
  <cp:lastModifiedBy>Aldona</cp:lastModifiedBy>
  <cp:revision>2</cp:revision>
  <dcterms:created xsi:type="dcterms:W3CDTF">2020-12-17T18:19:00Z</dcterms:created>
  <dcterms:modified xsi:type="dcterms:W3CDTF">2020-12-17T18:19:00Z</dcterms:modified>
</cp:coreProperties>
</file>