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CellMar>
          <w:left w:w="0" w:type="dxa"/>
          <w:right w:w="0" w:type="dxa"/>
        </w:tblCellMar>
        <w:tblLook w:val="0000" w:firstRow="0" w:lastRow="0" w:firstColumn="0" w:lastColumn="0" w:noHBand="0" w:noVBand="0"/>
      </w:tblPr>
      <w:tblGrid>
        <w:gridCol w:w="6"/>
        <w:gridCol w:w="6"/>
        <w:gridCol w:w="13"/>
        <w:gridCol w:w="7"/>
        <w:gridCol w:w="6"/>
        <w:gridCol w:w="6"/>
        <w:gridCol w:w="13"/>
        <w:gridCol w:w="9575"/>
        <w:gridCol w:w="537"/>
        <w:gridCol w:w="6"/>
      </w:tblGrid>
      <w:tr w:rsidR="00B34909" w:rsidRPr="00B34909" w14:paraId="62603D9F" w14:textId="77777777" w:rsidTr="00520F6D">
        <w:tc>
          <w:tcPr>
            <w:tcW w:w="6" w:type="dxa"/>
          </w:tcPr>
          <w:p w14:paraId="5CD5676A" w14:textId="77777777" w:rsidR="00C9750B" w:rsidRPr="00B34909" w:rsidRDefault="00C9750B">
            <w:pPr>
              <w:pStyle w:val="EmptyLayoutCell"/>
              <w:rPr>
                <w:lang w:val="lt-LT"/>
              </w:rPr>
            </w:pPr>
          </w:p>
        </w:tc>
        <w:tc>
          <w:tcPr>
            <w:tcW w:w="6" w:type="dxa"/>
          </w:tcPr>
          <w:p w14:paraId="01ED2F71" w14:textId="77777777" w:rsidR="00C9750B" w:rsidRPr="00B34909" w:rsidRDefault="00C9750B">
            <w:pPr>
              <w:pStyle w:val="EmptyLayoutCell"/>
              <w:rPr>
                <w:lang w:val="lt-LT"/>
              </w:rPr>
            </w:pPr>
          </w:p>
        </w:tc>
        <w:tc>
          <w:tcPr>
            <w:tcW w:w="9627" w:type="dxa"/>
            <w:gridSpan w:val="7"/>
          </w:tcPr>
          <w:tbl>
            <w:tblPr>
              <w:tblW w:w="9624" w:type="dxa"/>
              <w:tblCellMar>
                <w:left w:w="0" w:type="dxa"/>
                <w:right w:w="0" w:type="dxa"/>
              </w:tblCellMar>
              <w:tblLook w:val="0000" w:firstRow="0" w:lastRow="0" w:firstColumn="0" w:lastColumn="0" w:noHBand="0" w:noVBand="0"/>
            </w:tblPr>
            <w:tblGrid>
              <w:gridCol w:w="5091"/>
              <w:gridCol w:w="4533"/>
            </w:tblGrid>
            <w:tr w:rsidR="00B34909" w:rsidRPr="00B34909" w14:paraId="2519753D" w14:textId="77777777" w:rsidTr="00B34909">
              <w:trPr>
                <w:trHeight w:val="260"/>
              </w:trPr>
              <w:tc>
                <w:tcPr>
                  <w:tcW w:w="5091" w:type="dxa"/>
                  <w:tcMar>
                    <w:top w:w="40" w:type="dxa"/>
                    <w:left w:w="40" w:type="dxa"/>
                    <w:bottom w:w="40" w:type="dxa"/>
                    <w:right w:w="40" w:type="dxa"/>
                  </w:tcMar>
                </w:tcPr>
                <w:p w14:paraId="0341C50A" w14:textId="77777777" w:rsidR="00C9750B" w:rsidRPr="00B34909" w:rsidRDefault="00C9750B">
                  <w:pPr>
                    <w:rPr>
                      <w:lang w:val="lt-LT"/>
                    </w:rPr>
                  </w:pPr>
                </w:p>
              </w:tc>
              <w:tc>
                <w:tcPr>
                  <w:tcW w:w="4533" w:type="dxa"/>
                  <w:tcMar>
                    <w:top w:w="40" w:type="dxa"/>
                    <w:left w:w="40" w:type="dxa"/>
                    <w:bottom w:w="40" w:type="dxa"/>
                    <w:right w:w="40" w:type="dxa"/>
                  </w:tcMar>
                </w:tcPr>
                <w:p w14:paraId="0D30D2F3" w14:textId="77777777" w:rsidR="00C9750B" w:rsidRPr="00B34909" w:rsidRDefault="00C9750B">
                  <w:pPr>
                    <w:rPr>
                      <w:lang w:val="lt-LT"/>
                    </w:rPr>
                  </w:pPr>
                  <w:r w:rsidRPr="00B34909">
                    <w:rPr>
                      <w:color w:val="000000"/>
                      <w:sz w:val="24"/>
                      <w:lang w:val="lt-LT"/>
                    </w:rPr>
                    <w:t>PATVIRTINTA</w:t>
                  </w:r>
                </w:p>
              </w:tc>
            </w:tr>
            <w:tr w:rsidR="00B34909" w:rsidRPr="00B34909" w14:paraId="69255881" w14:textId="77777777" w:rsidTr="00B34909">
              <w:trPr>
                <w:trHeight w:val="260"/>
              </w:trPr>
              <w:tc>
                <w:tcPr>
                  <w:tcW w:w="5091" w:type="dxa"/>
                  <w:tcMar>
                    <w:top w:w="40" w:type="dxa"/>
                    <w:left w:w="40" w:type="dxa"/>
                    <w:bottom w:w="40" w:type="dxa"/>
                    <w:right w:w="40" w:type="dxa"/>
                  </w:tcMar>
                </w:tcPr>
                <w:p w14:paraId="5CB36385" w14:textId="77777777" w:rsidR="00C9750B" w:rsidRPr="00B34909" w:rsidRDefault="00C9750B">
                  <w:pPr>
                    <w:rPr>
                      <w:lang w:val="lt-LT"/>
                    </w:rPr>
                  </w:pPr>
                </w:p>
              </w:tc>
              <w:tc>
                <w:tcPr>
                  <w:tcW w:w="4533" w:type="dxa"/>
                  <w:tcMar>
                    <w:top w:w="40" w:type="dxa"/>
                    <w:left w:w="40" w:type="dxa"/>
                    <w:bottom w:w="40" w:type="dxa"/>
                    <w:right w:w="40" w:type="dxa"/>
                  </w:tcMar>
                </w:tcPr>
                <w:p w14:paraId="68FDBC15" w14:textId="77777777" w:rsidR="00C9750B" w:rsidRPr="00B34909" w:rsidRDefault="00C9750B">
                  <w:pPr>
                    <w:rPr>
                      <w:lang w:val="lt-LT"/>
                    </w:rPr>
                  </w:pPr>
                  <w:r w:rsidRPr="00B34909">
                    <w:rPr>
                      <w:color w:val="000000"/>
                      <w:sz w:val="24"/>
                      <w:lang w:val="lt-LT"/>
                    </w:rPr>
                    <w:t>Šilalės rajono savivaldybės administracijos</w:t>
                  </w:r>
                </w:p>
              </w:tc>
            </w:tr>
            <w:tr w:rsidR="00B34909" w:rsidRPr="00B34909" w14:paraId="18A3F83A" w14:textId="77777777" w:rsidTr="00B34909">
              <w:trPr>
                <w:trHeight w:val="260"/>
              </w:trPr>
              <w:tc>
                <w:tcPr>
                  <w:tcW w:w="5091" w:type="dxa"/>
                  <w:tcMar>
                    <w:top w:w="40" w:type="dxa"/>
                    <w:left w:w="40" w:type="dxa"/>
                    <w:bottom w:w="40" w:type="dxa"/>
                    <w:right w:w="40" w:type="dxa"/>
                  </w:tcMar>
                </w:tcPr>
                <w:p w14:paraId="58C135C3" w14:textId="77777777" w:rsidR="00C9750B" w:rsidRPr="00B34909" w:rsidRDefault="00C9750B">
                  <w:pPr>
                    <w:rPr>
                      <w:lang w:val="lt-LT"/>
                    </w:rPr>
                  </w:pPr>
                </w:p>
              </w:tc>
              <w:tc>
                <w:tcPr>
                  <w:tcW w:w="4533" w:type="dxa"/>
                  <w:tcMar>
                    <w:top w:w="40" w:type="dxa"/>
                    <w:left w:w="40" w:type="dxa"/>
                    <w:bottom w:w="40" w:type="dxa"/>
                    <w:right w:w="40" w:type="dxa"/>
                  </w:tcMar>
                </w:tcPr>
                <w:p w14:paraId="07385F12" w14:textId="77777777" w:rsidR="00C9750B" w:rsidRPr="00B34909" w:rsidRDefault="00B34909">
                  <w:pPr>
                    <w:rPr>
                      <w:sz w:val="24"/>
                      <w:szCs w:val="24"/>
                      <w:lang w:val="lt-LT"/>
                    </w:rPr>
                  </w:pPr>
                  <w:r w:rsidRPr="00B34909">
                    <w:rPr>
                      <w:sz w:val="24"/>
                      <w:szCs w:val="24"/>
                      <w:lang w:val="lt-LT"/>
                    </w:rPr>
                    <w:t xml:space="preserve">direktoriaus 2024 m. gruodžio </w:t>
                  </w:r>
                  <w:r w:rsidR="00AF2CC0">
                    <w:rPr>
                      <w:sz w:val="24"/>
                      <w:szCs w:val="24"/>
                      <w:lang w:val="lt-LT"/>
                    </w:rPr>
                    <w:t>20</w:t>
                  </w:r>
                  <w:r w:rsidRPr="00B34909">
                    <w:rPr>
                      <w:sz w:val="24"/>
                      <w:szCs w:val="24"/>
                      <w:lang w:val="lt-LT"/>
                    </w:rPr>
                    <w:t xml:space="preserve"> d. įsakymu</w:t>
                  </w:r>
                </w:p>
              </w:tc>
            </w:tr>
            <w:tr w:rsidR="00B34909" w:rsidRPr="00B34909" w14:paraId="3B3B81D7" w14:textId="77777777" w:rsidTr="00B34909">
              <w:trPr>
                <w:trHeight w:val="260"/>
              </w:trPr>
              <w:tc>
                <w:tcPr>
                  <w:tcW w:w="5091" w:type="dxa"/>
                  <w:tcMar>
                    <w:top w:w="40" w:type="dxa"/>
                    <w:left w:w="40" w:type="dxa"/>
                    <w:bottom w:w="40" w:type="dxa"/>
                    <w:right w:w="40" w:type="dxa"/>
                  </w:tcMar>
                </w:tcPr>
                <w:p w14:paraId="657695DF" w14:textId="77777777" w:rsidR="00C9750B" w:rsidRPr="00B34909" w:rsidRDefault="00C9750B">
                  <w:pPr>
                    <w:rPr>
                      <w:lang w:val="lt-LT"/>
                    </w:rPr>
                  </w:pPr>
                </w:p>
              </w:tc>
              <w:tc>
                <w:tcPr>
                  <w:tcW w:w="4533" w:type="dxa"/>
                  <w:tcMar>
                    <w:top w:w="40" w:type="dxa"/>
                    <w:left w:w="40" w:type="dxa"/>
                    <w:bottom w:w="40" w:type="dxa"/>
                    <w:right w:w="40" w:type="dxa"/>
                  </w:tcMar>
                </w:tcPr>
                <w:p w14:paraId="11606CD2" w14:textId="77777777" w:rsidR="00C9750B" w:rsidRPr="00B34909" w:rsidRDefault="00C9750B">
                  <w:pPr>
                    <w:rPr>
                      <w:lang w:val="lt-LT"/>
                    </w:rPr>
                  </w:pPr>
                  <w:r w:rsidRPr="00B34909">
                    <w:rPr>
                      <w:color w:val="000000"/>
                      <w:sz w:val="24"/>
                      <w:lang w:val="lt-LT"/>
                    </w:rPr>
                    <w:t xml:space="preserve">Nr. </w:t>
                  </w:r>
                  <w:r w:rsidR="00AF2CC0">
                    <w:rPr>
                      <w:color w:val="000000"/>
                      <w:sz w:val="24"/>
                      <w:lang w:val="lt-LT"/>
                    </w:rPr>
                    <w:t>DĮV-791</w:t>
                  </w:r>
                </w:p>
              </w:tc>
            </w:tr>
            <w:tr w:rsidR="00B34909" w:rsidRPr="00B34909" w14:paraId="5A08ABB7" w14:textId="77777777" w:rsidTr="00B34909">
              <w:trPr>
                <w:trHeight w:val="260"/>
              </w:trPr>
              <w:tc>
                <w:tcPr>
                  <w:tcW w:w="9624" w:type="dxa"/>
                  <w:gridSpan w:val="2"/>
                  <w:tcMar>
                    <w:top w:w="40" w:type="dxa"/>
                    <w:left w:w="40" w:type="dxa"/>
                    <w:bottom w:w="40" w:type="dxa"/>
                    <w:right w:w="40" w:type="dxa"/>
                  </w:tcMar>
                </w:tcPr>
                <w:p w14:paraId="74F0EEDE" w14:textId="77777777" w:rsidR="00C9750B" w:rsidRPr="00B34909" w:rsidRDefault="00C9750B">
                  <w:pPr>
                    <w:rPr>
                      <w:lang w:val="lt-LT"/>
                    </w:rPr>
                  </w:pPr>
                </w:p>
              </w:tc>
            </w:tr>
            <w:tr w:rsidR="00B34909" w:rsidRPr="00B34909" w14:paraId="1FBB85FF" w14:textId="77777777" w:rsidTr="00B34909">
              <w:trPr>
                <w:trHeight w:val="260"/>
              </w:trPr>
              <w:tc>
                <w:tcPr>
                  <w:tcW w:w="9624" w:type="dxa"/>
                  <w:gridSpan w:val="2"/>
                  <w:tcMar>
                    <w:top w:w="40" w:type="dxa"/>
                    <w:left w:w="40" w:type="dxa"/>
                    <w:bottom w:w="40" w:type="dxa"/>
                    <w:right w:w="40" w:type="dxa"/>
                  </w:tcMar>
                </w:tcPr>
                <w:p w14:paraId="19B06912" w14:textId="77777777" w:rsidR="00C9750B" w:rsidRPr="00B34909" w:rsidRDefault="00C9750B">
                  <w:pPr>
                    <w:jc w:val="center"/>
                    <w:rPr>
                      <w:lang w:val="lt-LT"/>
                    </w:rPr>
                  </w:pPr>
                  <w:r w:rsidRPr="00B34909">
                    <w:rPr>
                      <w:b/>
                      <w:color w:val="000000"/>
                      <w:sz w:val="24"/>
                      <w:lang w:val="lt-LT"/>
                    </w:rPr>
                    <w:t>ŠILALĖS RAJONO SAVIVALDYBĖS ADMINISTRACIJOS</w:t>
                  </w:r>
                </w:p>
              </w:tc>
            </w:tr>
            <w:tr w:rsidR="00B34909" w:rsidRPr="00B34909" w14:paraId="2544F058" w14:textId="77777777" w:rsidTr="00B34909">
              <w:trPr>
                <w:trHeight w:val="260"/>
              </w:trPr>
              <w:tc>
                <w:tcPr>
                  <w:tcW w:w="9624" w:type="dxa"/>
                  <w:gridSpan w:val="2"/>
                  <w:tcMar>
                    <w:top w:w="40" w:type="dxa"/>
                    <w:left w:w="40" w:type="dxa"/>
                    <w:bottom w:w="40" w:type="dxa"/>
                    <w:right w:w="40" w:type="dxa"/>
                  </w:tcMar>
                </w:tcPr>
                <w:p w14:paraId="781052C9" w14:textId="77777777" w:rsidR="00C9750B" w:rsidRPr="00B34909" w:rsidRDefault="00C9750B">
                  <w:pPr>
                    <w:jc w:val="center"/>
                    <w:rPr>
                      <w:lang w:val="lt-LT"/>
                    </w:rPr>
                  </w:pPr>
                  <w:r w:rsidRPr="00B34909">
                    <w:rPr>
                      <w:b/>
                      <w:color w:val="000000"/>
                      <w:sz w:val="24"/>
                      <w:lang w:val="lt-LT"/>
                    </w:rPr>
                    <w:t>BIUDŽETO IR STRATEGINIO PLANAVIMO SKYRIAUS</w:t>
                  </w:r>
                  <w:r w:rsidR="00B34909">
                    <w:rPr>
                      <w:b/>
                      <w:color w:val="000000"/>
                      <w:sz w:val="24"/>
                      <w:lang w:val="lt-LT"/>
                    </w:rPr>
                    <w:t xml:space="preserve"> </w:t>
                  </w:r>
                  <w:r w:rsidR="00B34909" w:rsidRPr="00B34909">
                    <w:rPr>
                      <w:b/>
                      <w:color w:val="000000"/>
                      <w:sz w:val="24"/>
                      <w:lang w:val="lt-LT"/>
                    </w:rPr>
                    <w:t>VEDĖJO</w:t>
                  </w:r>
                </w:p>
              </w:tc>
            </w:tr>
            <w:tr w:rsidR="00B34909" w:rsidRPr="00B34909" w14:paraId="03CCCAFC" w14:textId="77777777" w:rsidTr="00B34909">
              <w:trPr>
                <w:trHeight w:val="260"/>
              </w:trPr>
              <w:tc>
                <w:tcPr>
                  <w:tcW w:w="9624" w:type="dxa"/>
                  <w:gridSpan w:val="2"/>
                  <w:tcMar>
                    <w:top w:w="40" w:type="dxa"/>
                    <w:left w:w="40" w:type="dxa"/>
                    <w:bottom w:w="40" w:type="dxa"/>
                    <w:right w:w="40" w:type="dxa"/>
                  </w:tcMar>
                </w:tcPr>
                <w:p w14:paraId="60C5153E" w14:textId="77777777" w:rsidR="00C9750B" w:rsidRPr="00B34909" w:rsidRDefault="00C9750B">
                  <w:pPr>
                    <w:jc w:val="center"/>
                    <w:rPr>
                      <w:lang w:val="lt-LT"/>
                    </w:rPr>
                  </w:pPr>
                  <w:r w:rsidRPr="00B34909">
                    <w:rPr>
                      <w:b/>
                      <w:color w:val="000000"/>
                      <w:sz w:val="24"/>
                      <w:lang w:val="lt-LT"/>
                    </w:rPr>
                    <w:t>PAREIGYBĖS APRAŠYMAS</w:t>
                  </w:r>
                </w:p>
              </w:tc>
            </w:tr>
          </w:tbl>
          <w:p w14:paraId="6293E8C1" w14:textId="77777777" w:rsidR="00C9750B" w:rsidRPr="00B34909" w:rsidRDefault="00C9750B">
            <w:pPr>
              <w:rPr>
                <w:lang w:val="lt-LT"/>
              </w:rPr>
            </w:pPr>
          </w:p>
        </w:tc>
        <w:tc>
          <w:tcPr>
            <w:tcW w:w="6" w:type="dxa"/>
          </w:tcPr>
          <w:p w14:paraId="5F5531B1" w14:textId="77777777" w:rsidR="00C9750B" w:rsidRPr="00B34909" w:rsidRDefault="00C9750B">
            <w:pPr>
              <w:pStyle w:val="EmptyLayoutCell"/>
              <w:rPr>
                <w:lang w:val="lt-LT"/>
              </w:rPr>
            </w:pPr>
          </w:p>
        </w:tc>
      </w:tr>
      <w:tr w:rsidR="00C24ED8" w14:paraId="4C83D75E" w14:textId="77777777" w:rsidTr="00520F6D">
        <w:trPr>
          <w:trHeight w:val="349"/>
        </w:trPr>
        <w:tc>
          <w:tcPr>
            <w:tcW w:w="6" w:type="dxa"/>
          </w:tcPr>
          <w:p w14:paraId="2128F34D" w14:textId="77777777" w:rsidR="00C9750B" w:rsidRDefault="00C9750B">
            <w:pPr>
              <w:pStyle w:val="EmptyLayoutCell"/>
            </w:pPr>
          </w:p>
        </w:tc>
        <w:tc>
          <w:tcPr>
            <w:tcW w:w="6" w:type="dxa"/>
          </w:tcPr>
          <w:p w14:paraId="3B0A9216" w14:textId="77777777" w:rsidR="00C9750B" w:rsidRDefault="00C9750B">
            <w:pPr>
              <w:pStyle w:val="EmptyLayoutCell"/>
            </w:pPr>
          </w:p>
        </w:tc>
        <w:tc>
          <w:tcPr>
            <w:tcW w:w="20" w:type="dxa"/>
            <w:gridSpan w:val="2"/>
          </w:tcPr>
          <w:p w14:paraId="1F9329EA" w14:textId="77777777" w:rsidR="00C9750B" w:rsidRDefault="00C9750B">
            <w:pPr>
              <w:pStyle w:val="EmptyLayoutCell"/>
            </w:pPr>
          </w:p>
        </w:tc>
        <w:tc>
          <w:tcPr>
            <w:tcW w:w="12" w:type="dxa"/>
            <w:gridSpan w:val="2"/>
          </w:tcPr>
          <w:p w14:paraId="6BBBBA44" w14:textId="77777777" w:rsidR="00C9750B" w:rsidRDefault="00C9750B">
            <w:pPr>
              <w:pStyle w:val="EmptyLayoutCell"/>
            </w:pPr>
          </w:p>
        </w:tc>
        <w:tc>
          <w:tcPr>
            <w:tcW w:w="12" w:type="dxa"/>
          </w:tcPr>
          <w:p w14:paraId="1BE5AEC1" w14:textId="77777777" w:rsidR="00C9750B" w:rsidRDefault="00C9750B">
            <w:pPr>
              <w:pStyle w:val="EmptyLayoutCell"/>
            </w:pPr>
          </w:p>
        </w:tc>
        <w:tc>
          <w:tcPr>
            <w:tcW w:w="9583" w:type="dxa"/>
            <w:gridSpan w:val="2"/>
          </w:tcPr>
          <w:p w14:paraId="556DD2E4" w14:textId="77777777" w:rsidR="00C9750B" w:rsidRDefault="00C9750B">
            <w:pPr>
              <w:pStyle w:val="EmptyLayoutCell"/>
            </w:pPr>
          </w:p>
        </w:tc>
        <w:tc>
          <w:tcPr>
            <w:tcW w:w="6" w:type="dxa"/>
          </w:tcPr>
          <w:p w14:paraId="7140582E" w14:textId="77777777" w:rsidR="00C9750B" w:rsidRDefault="00C9750B">
            <w:pPr>
              <w:pStyle w:val="EmptyLayoutCell"/>
            </w:pPr>
          </w:p>
        </w:tc>
      </w:tr>
      <w:tr w:rsidR="00B34909" w:rsidRPr="00B34909" w14:paraId="3B686B64" w14:textId="77777777" w:rsidTr="00520F6D">
        <w:tc>
          <w:tcPr>
            <w:tcW w:w="6" w:type="dxa"/>
          </w:tcPr>
          <w:p w14:paraId="78EA1852" w14:textId="77777777" w:rsidR="00C9750B" w:rsidRPr="00B34909" w:rsidRDefault="00C9750B">
            <w:pPr>
              <w:pStyle w:val="EmptyLayoutCell"/>
              <w:rPr>
                <w:lang w:val="lt-LT"/>
              </w:rPr>
            </w:pPr>
          </w:p>
        </w:tc>
        <w:tc>
          <w:tcPr>
            <w:tcW w:w="6" w:type="dxa"/>
          </w:tcPr>
          <w:p w14:paraId="47B40690" w14:textId="77777777" w:rsidR="00C9750B" w:rsidRPr="00B34909" w:rsidRDefault="00C9750B">
            <w:pPr>
              <w:pStyle w:val="EmptyLayoutCell"/>
              <w:rPr>
                <w:lang w:val="lt-LT"/>
              </w:rPr>
            </w:pPr>
          </w:p>
        </w:tc>
        <w:tc>
          <w:tcPr>
            <w:tcW w:w="20" w:type="dxa"/>
            <w:gridSpan w:val="2"/>
          </w:tcPr>
          <w:p w14:paraId="606C970E" w14:textId="77777777"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14:paraId="3A2A7293" w14:textId="77777777" w:rsidTr="00B34909">
              <w:trPr>
                <w:trHeight w:val="720"/>
              </w:trPr>
              <w:tc>
                <w:tcPr>
                  <w:tcW w:w="9609" w:type="dxa"/>
                  <w:tcMar>
                    <w:top w:w="40" w:type="dxa"/>
                    <w:left w:w="40" w:type="dxa"/>
                    <w:bottom w:w="40" w:type="dxa"/>
                    <w:right w:w="40" w:type="dxa"/>
                  </w:tcMar>
                </w:tcPr>
                <w:p w14:paraId="40EBDEA2" w14:textId="77777777" w:rsidR="00C9750B" w:rsidRPr="00B34909" w:rsidRDefault="00C9750B">
                  <w:pPr>
                    <w:jc w:val="center"/>
                    <w:rPr>
                      <w:lang w:val="lt-LT"/>
                    </w:rPr>
                  </w:pPr>
                  <w:r w:rsidRPr="00B34909">
                    <w:rPr>
                      <w:b/>
                      <w:color w:val="000000"/>
                      <w:sz w:val="24"/>
                      <w:lang w:val="lt-LT"/>
                    </w:rPr>
                    <w:t>I SKYRIUS</w:t>
                  </w:r>
                </w:p>
                <w:p w14:paraId="33C8D1EE" w14:textId="77777777" w:rsidR="00C9750B" w:rsidRPr="00B34909" w:rsidRDefault="00C9750B">
                  <w:pPr>
                    <w:jc w:val="center"/>
                    <w:rPr>
                      <w:lang w:val="lt-LT"/>
                    </w:rPr>
                  </w:pPr>
                  <w:r w:rsidRPr="00B34909">
                    <w:rPr>
                      <w:b/>
                      <w:color w:val="000000"/>
                      <w:sz w:val="24"/>
                      <w:lang w:val="lt-LT"/>
                    </w:rPr>
                    <w:t>PAREIGYBĖS CHARAKTERISTIKA</w:t>
                  </w:r>
                </w:p>
              </w:tc>
            </w:tr>
            <w:tr w:rsidR="00C24ED8" w:rsidRPr="00B34909" w14:paraId="32ED6379" w14:textId="77777777" w:rsidTr="00B34909">
              <w:trPr>
                <w:trHeight w:val="260"/>
              </w:trPr>
              <w:tc>
                <w:tcPr>
                  <w:tcW w:w="9609" w:type="dxa"/>
                  <w:tcMar>
                    <w:top w:w="40" w:type="dxa"/>
                    <w:left w:w="40" w:type="dxa"/>
                    <w:bottom w:w="40" w:type="dxa"/>
                    <w:right w:w="40" w:type="dxa"/>
                  </w:tcMar>
                </w:tcPr>
                <w:p w14:paraId="097A4673" w14:textId="77777777" w:rsidR="00C9750B" w:rsidRPr="00B34909" w:rsidRDefault="00C9750B">
                  <w:pPr>
                    <w:rPr>
                      <w:lang w:val="lt-LT"/>
                    </w:rPr>
                  </w:pPr>
                  <w:r w:rsidRPr="00B34909">
                    <w:rPr>
                      <w:color w:val="000000"/>
                      <w:sz w:val="24"/>
                      <w:lang w:val="lt-LT"/>
                    </w:rPr>
                    <w:t>1. Pareigybės lygmuo – V pareigybės lygmuo.</w:t>
                  </w:r>
                </w:p>
              </w:tc>
            </w:tr>
            <w:tr w:rsidR="00C24ED8" w:rsidRPr="00B34909" w14:paraId="295F16D6" w14:textId="77777777" w:rsidTr="00B34909">
              <w:trPr>
                <w:trHeight w:val="260"/>
              </w:trPr>
              <w:tc>
                <w:tcPr>
                  <w:tcW w:w="9609" w:type="dxa"/>
                  <w:tcMar>
                    <w:top w:w="40" w:type="dxa"/>
                    <w:left w:w="40" w:type="dxa"/>
                    <w:bottom w:w="40" w:type="dxa"/>
                    <w:right w:w="40" w:type="dxa"/>
                  </w:tcMar>
                </w:tcPr>
                <w:p w14:paraId="580DED8D" w14:textId="77777777" w:rsidR="00C9750B" w:rsidRPr="00B34909" w:rsidRDefault="00C9750B">
                  <w:pPr>
                    <w:rPr>
                      <w:lang w:val="lt-LT"/>
                    </w:rPr>
                  </w:pPr>
                  <w:r w:rsidRPr="00B34909">
                    <w:rPr>
                      <w:color w:val="000000"/>
                      <w:sz w:val="24"/>
                      <w:lang w:val="lt-LT"/>
                    </w:rPr>
                    <w:t>2. Šias pareigas einantis valstybės tarnautojas tiesiogiai pavaldus savivaldybės administracijos direktoriui.</w:t>
                  </w:r>
                </w:p>
              </w:tc>
            </w:tr>
          </w:tbl>
          <w:p w14:paraId="3FFBD6B3" w14:textId="77777777" w:rsidR="00C9750B" w:rsidRPr="00B34909" w:rsidRDefault="00C9750B">
            <w:pPr>
              <w:rPr>
                <w:lang w:val="lt-LT"/>
              </w:rPr>
            </w:pPr>
          </w:p>
        </w:tc>
      </w:tr>
      <w:tr w:rsidR="00C24ED8" w14:paraId="06DFFC85" w14:textId="77777777" w:rsidTr="00520F6D">
        <w:trPr>
          <w:trHeight w:val="120"/>
        </w:trPr>
        <w:tc>
          <w:tcPr>
            <w:tcW w:w="6" w:type="dxa"/>
          </w:tcPr>
          <w:p w14:paraId="2FECB76B" w14:textId="77777777" w:rsidR="00C9750B" w:rsidRDefault="00C9750B">
            <w:pPr>
              <w:pStyle w:val="EmptyLayoutCell"/>
            </w:pPr>
          </w:p>
        </w:tc>
        <w:tc>
          <w:tcPr>
            <w:tcW w:w="6" w:type="dxa"/>
          </w:tcPr>
          <w:p w14:paraId="2745406A" w14:textId="77777777" w:rsidR="00C9750B" w:rsidRDefault="00C9750B">
            <w:pPr>
              <w:pStyle w:val="EmptyLayoutCell"/>
            </w:pPr>
          </w:p>
        </w:tc>
        <w:tc>
          <w:tcPr>
            <w:tcW w:w="20" w:type="dxa"/>
            <w:gridSpan w:val="2"/>
          </w:tcPr>
          <w:p w14:paraId="26C4F35B" w14:textId="77777777" w:rsidR="00C9750B" w:rsidRDefault="00C9750B">
            <w:pPr>
              <w:pStyle w:val="EmptyLayoutCell"/>
            </w:pPr>
          </w:p>
        </w:tc>
        <w:tc>
          <w:tcPr>
            <w:tcW w:w="12" w:type="dxa"/>
            <w:gridSpan w:val="2"/>
          </w:tcPr>
          <w:p w14:paraId="6CB8C385" w14:textId="77777777" w:rsidR="00C9750B" w:rsidRDefault="00C9750B">
            <w:pPr>
              <w:pStyle w:val="EmptyLayoutCell"/>
            </w:pPr>
          </w:p>
        </w:tc>
        <w:tc>
          <w:tcPr>
            <w:tcW w:w="12" w:type="dxa"/>
          </w:tcPr>
          <w:p w14:paraId="0731C0E1" w14:textId="77777777" w:rsidR="00C9750B" w:rsidRDefault="00C9750B">
            <w:pPr>
              <w:pStyle w:val="EmptyLayoutCell"/>
            </w:pPr>
          </w:p>
        </w:tc>
        <w:tc>
          <w:tcPr>
            <w:tcW w:w="9583" w:type="dxa"/>
            <w:gridSpan w:val="2"/>
          </w:tcPr>
          <w:p w14:paraId="1AC11915" w14:textId="77777777" w:rsidR="00C9750B" w:rsidRDefault="00C9750B">
            <w:pPr>
              <w:pStyle w:val="EmptyLayoutCell"/>
            </w:pPr>
          </w:p>
        </w:tc>
        <w:tc>
          <w:tcPr>
            <w:tcW w:w="6" w:type="dxa"/>
          </w:tcPr>
          <w:p w14:paraId="7CEC0DF2" w14:textId="77777777" w:rsidR="00C9750B" w:rsidRDefault="00C9750B">
            <w:pPr>
              <w:pStyle w:val="EmptyLayoutCell"/>
            </w:pPr>
          </w:p>
        </w:tc>
      </w:tr>
      <w:tr w:rsidR="00B34909" w:rsidRPr="00B34909" w14:paraId="4571E2DD" w14:textId="77777777" w:rsidTr="00520F6D">
        <w:tc>
          <w:tcPr>
            <w:tcW w:w="6" w:type="dxa"/>
          </w:tcPr>
          <w:p w14:paraId="59E73AAE" w14:textId="77777777" w:rsidR="00C9750B" w:rsidRPr="00B34909" w:rsidRDefault="00C9750B">
            <w:pPr>
              <w:pStyle w:val="EmptyLayoutCell"/>
              <w:rPr>
                <w:lang w:val="lt-LT"/>
              </w:rPr>
            </w:pPr>
          </w:p>
        </w:tc>
        <w:tc>
          <w:tcPr>
            <w:tcW w:w="6" w:type="dxa"/>
          </w:tcPr>
          <w:p w14:paraId="16C3002D" w14:textId="77777777" w:rsidR="00C9750B" w:rsidRPr="00B34909" w:rsidRDefault="00C9750B">
            <w:pPr>
              <w:pStyle w:val="EmptyLayoutCell"/>
              <w:rPr>
                <w:lang w:val="lt-LT"/>
              </w:rPr>
            </w:pPr>
          </w:p>
        </w:tc>
        <w:tc>
          <w:tcPr>
            <w:tcW w:w="20" w:type="dxa"/>
            <w:gridSpan w:val="2"/>
          </w:tcPr>
          <w:p w14:paraId="51EA8574" w14:textId="77777777"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14:paraId="2DB161D9" w14:textId="77777777" w:rsidTr="00B34909">
              <w:trPr>
                <w:trHeight w:val="600"/>
              </w:trPr>
              <w:tc>
                <w:tcPr>
                  <w:tcW w:w="9609" w:type="dxa"/>
                  <w:tcMar>
                    <w:top w:w="40" w:type="dxa"/>
                    <w:left w:w="40" w:type="dxa"/>
                    <w:bottom w:w="40" w:type="dxa"/>
                    <w:right w:w="40" w:type="dxa"/>
                  </w:tcMar>
                </w:tcPr>
                <w:p w14:paraId="2D0E9B71" w14:textId="77777777" w:rsidR="00C9750B" w:rsidRPr="00B34909" w:rsidRDefault="00C9750B">
                  <w:pPr>
                    <w:jc w:val="center"/>
                    <w:rPr>
                      <w:lang w:val="lt-LT"/>
                    </w:rPr>
                  </w:pPr>
                  <w:r w:rsidRPr="00B34909">
                    <w:rPr>
                      <w:b/>
                      <w:color w:val="000000"/>
                      <w:sz w:val="24"/>
                      <w:lang w:val="lt-LT"/>
                    </w:rPr>
                    <w:t>II SKYRIUS</w:t>
                  </w:r>
                </w:p>
                <w:p w14:paraId="246E11E6" w14:textId="77777777" w:rsidR="00C9750B" w:rsidRPr="00B34909" w:rsidRDefault="00C9750B">
                  <w:pPr>
                    <w:jc w:val="center"/>
                    <w:rPr>
                      <w:lang w:val="lt-LT"/>
                    </w:rPr>
                  </w:pPr>
                  <w:r w:rsidRPr="00B34909">
                    <w:rPr>
                      <w:b/>
                      <w:color w:val="000000"/>
                      <w:sz w:val="24"/>
                      <w:lang w:val="lt-LT"/>
                    </w:rPr>
                    <w:t>VEIKLOS SRITIS</w:t>
                  </w:r>
                  <w:r w:rsidRPr="00B34909">
                    <w:rPr>
                      <w:color w:val="FFFFFF"/>
                      <w:sz w:val="24"/>
                      <w:lang w:val="lt-LT"/>
                    </w:rPr>
                    <w:t>0</w:t>
                  </w:r>
                </w:p>
              </w:tc>
            </w:tr>
            <w:tr w:rsidR="00C24ED8" w:rsidRPr="00B34909" w14:paraId="51717556" w14:textId="77777777" w:rsidTr="00B34909">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C24ED8" w:rsidRPr="00B34909" w14:paraId="6810C2D4" w14:textId="77777777" w:rsidTr="00B34909">
                    <w:trPr>
                      <w:trHeight w:val="260"/>
                    </w:trPr>
                    <w:tc>
                      <w:tcPr>
                        <w:tcW w:w="9609" w:type="dxa"/>
                        <w:tcMar>
                          <w:top w:w="40" w:type="dxa"/>
                          <w:left w:w="40" w:type="dxa"/>
                          <w:bottom w:w="40" w:type="dxa"/>
                          <w:right w:w="40" w:type="dxa"/>
                        </w:tcMar>
                      </w:tcPr>
                      <w:p w14:paraId="09038BA4" w14:textId="77777777" w:rsidR="00C9750B" w:rsidRPr="00B34909" w:rsidRDefault="00C9750B">
                        <w:pPr>
                          <w:rPr>
                            <w:lang w:val="lt-LT"/>
                          </w:rPr>
                        </w:pPr>
                        <w:r w:rsidRPr="00B34909">
                          <w:rPr>
                            <w:color w:val="000000"/>
                            <w:sz w:val="24"/>
                            <w:lang w:val="lt-LT"/>
                          </w:rPr>
                          <w:t>3. Administracinis reglamentavimas.</w:t>
                        </w:r>
                      </w:p>
                    </w:tc>
                  </w:tr>
                  <w:tr w:rsidR="00C24ED8" w:rsidRPr="00B34909" w14:paraId="71D69A91" w14:textId="77777777" w:rsidTr="00B34909">
                    <w:trPr>
                      <w:trHeight w:val="260"/>
                    </w:trPr>
                    <w:tc>
                      <w:tcPr>
                        <w:tcW w:w="9609" w:type="dxa"/>
                        <w:tcMar>
                          <w:top w:w="40" w:type="dxa"/>
                          <w:left w:w="40" w:type="dxa"/>
                          <w:bottom w:w="40" w:type="dxa"/>
                          <w:right w:w="40" w:type="dxa"/>
                        </w:tcMar>
                      </w:tcPr>
                      <w:p w14:paraId="660F3E51" w14:textId="77777777" w:rsidR="00C9750B" w:rsidRPr="00B34909" w:rsidRDefault="00C9750B">
                        <w:pPr>
                          <w:rPr>
                            <w:lang w:val="lt-LT"/>
                          </w:rPr>
                        </w:pPr>
                        <w:r w:rsidRPr="00B34909">
                          <w:rPr>
                            <w:color w:val="000000"/>
                            <w:sz w:val="24"/>
                            <w:lang w:val="lt-LT"/>
                          </w:rPr>
                          <w:t>4. Pagalba valstybės ar vietos valdžią įgyvendinantiems asmenims atliekant jiems nustatytas funkcijas, išskyrus vidaus administravimo funkcijas, kaip jos apibrėžtos Viešojo administravimo įstatyme.</w:t>
                        </w:r>
                      </w:p>
                    </w:tc>
                  </w:tr>
                </w:tbl>
                <w:p w14:paraId="50F49127" w14:textId="77777777" w:rsidR="00C9750B" w:rsidRPr="00B34909" w:rsidRDefault="00C9750B">
                  <w:pPr>
                    <w:rPr>
                      <w:lang w:val="lt-LT"/>
                    </w:rPr>
                  </w:pPr>
                </w:p>
              </w:tc>
            </w:tr>
          </w:tbl>
          <w:p w14:paraId="08AF3ADD" w14:textId="77777777" w:rsidR="00C9750B" w:rsidRPr="00B34909" w:rsidRDefault="00C9750B">
            <w:pPr>
              <w:rPr>
                <w:lang w:val="lt-LT"/>
              </w:rPr>
            </w:pPr>
          </w:p>
        </w:tc>
      </w:tr>
      <w:tr w:rsidR="00C24ED8" w14:paraId="36D4986B" w14:textId="77777777" w:rsidTr="00520F6D">
        <w:trPr>
          <w:trHeight w:val="126"/>
        </w:trPr>
        <w:tc>
          <w:tcPr>
            <w:tcW w:w="6" w:type="dxa"/>
          </w:tcPr>
          <w:p w14:paraId="3D190310" w14:textId="77777777" w:rsidR="00C9750B" w:rsidRDefault="00C9750B">
            <w:pPr>
              <w:pStyle w:val="EmptyLayoutCell"/>
            </w:pPr>
          </w:p>
        </w:tc>
        <w:tc>
          <w:tcPr>
            <w:tcW w:w="6" w:type="dxa"/>
          </w:tcPr>
          <w:p w14:paraId="0397614C" w14:textId="77777777" w:rsidR="00C9750B" w:rsidRDefault="00C9750B">
            <w:pPr>
              <w:pStyle w:val="EmptyLayoutCell"/>
            </w:pPr>
          </w:p>
        </w:tc>
        <w:tc>
          <w:tcPr>
            <w:tcW w:w="20" w:type="dxa"/>
            <w:gridSpan w:val="2"/>
          </w:tcPr>
          <w:p w14:paraId="617C43F9" w14:textId="77777777" w:rsidR="00C9750B" w:rsidRDefault="00C9750B">
            <w:pPr>
              <w:pStyle w:val="EmptyLayoutCell"/>
            </w:pPr>
          </w:p>
        </w:tc>
        <w:tc>
          <w:tcPr>
            <w:tcW w:w="12" w:type="dxa"/>
            <w:gridSpan w:val="2"/>
          </w:tcPr>
          <w:p w14:paraId="77489D77" w14:textId="77777777" w:rsidR="00C9750B" w:rsidRDefault="00C9750B">
            <w:pPr>
              <w:pStyle w:val="EmptyLayoutCell"/>
            </w:pPr>
          </w:p>
        </w:tc>
        <w:tc>
          <w:tcPr>
            <w:tcW w:w="12" w:type="dxa"/>
          </w:tcPr>
          <w:p w14:paraId="37CDE1A8" w14:textId="77777777" w:rsidR="00C9750B" w:rsidRDefault="00C9750B">
            <w:pPr>
              <w:pStyle w:val="EmptyLayoutCell"/>
            </w:pPr>
          </w:p>
        </w:tc>
        <w:tc>
          <w:tcPr>
            <w:tcW w:w="9583" w:type="dxa"/>
            <w:gridSpan w:val="2"/>
          </w:tcPr>
          <w:p w14:paraId="7056B495" w14:textId="77777777" w:rsidR="00C9750B" w:rsidRDefault="00C9750B">
            <w:pPr>
              <w:pStyle w:val="EmptyLayoutCell"/>
            </w:pPr>
          </w:p>
        </w:tc>
        <w:tc>
          <w:tcPr>
            <w:tcW w:w="6" w:type="dxa"/>
          </w:tcPr>
          <w:p w14:paraId="495AAE11" w14:textId="77777777" w:rsidR="00C9750B" w:rsidRDefault="00C9750B">
            <w:pPr>
              <w:pStyle w:val="EmptyLayoutCell"/>
            </w:pPr>
          </w:p>
        </w:tc>
      </w:tr>
      <w:tr w:rsidR="00B34909" w:rsidRPr="00B34909" w14:paraId="678BC5DB" w14:textId="77777777" w:rsidTr="00520F6D">
        <w:tc>
          <w:tcPr>
            <w:tcW w:w="6" w:type="dxa"/>
          </w:tcPr>
          <w:p w14:paraId="14E81D56" w14:textId="77777777" w:rsidR="00C9750B" w:rsidRPr="00B34909" w:rsidRDefault="00C9750B">
            <w:pPr>
              <w:pStyle w:val="EmptyLayoutCell"/>
              <w:rPr>
                <w:lang w:val="lt-LT"/>
              </w:rPr>
            </w:pPr>
          </w:p>
        </w:tc>
        <w:tc>
          <w:tcPr>
            <w:tcW w:w="6" w:type="dxa"/>
          </w:tcPr>
          <w:p w14:paraId="27BA2544" w14:textId="77777777" w:rsidR="00C9750B" w:rsidRPr="00B34909" w:rsidRDefault="00C9750B">
            <w:pPr>
              <w:pStyle w:val="EmptyLayoutCell"/>
              <w:rPr>
                <w:lang w:val="lt-LT"/>
              </w:rPr>
            </w:pPr>
          </w:p>
        </w:tc>
        <w:tc>
          <w:tcPr>
            <w:tcW w:w="20" w:type="dxa"/>
            <w:gridSpan w:val="2"/>
          </w:tcPr>
          <w:p w14:paraId="2B345DF2" w14:textId="77777777"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14:paraId="6F897D38" w14:textId="77777777" w:rsidTr="00B34909">
              <w:trPr>
                <w:trHeight w:val="600"/>
              </w:trPr>
              <w:tc>
                <w:tcPr>
                  <w:tcW w:w="9609" w:type="dxa"/>
                  <w:tcMar>
                    <w:top w:w="40" w:type="dxa"/>
                    <w:left w:w="40" w:type="dxa"/>
                    <w:bottom w:w="40" w:type="dxa"/>
                    <w:right w:w="40" w:type="dxa"/>
                  </w:tcMar>
                </w:tcPr>
                <w:p w14:paraId="1304E841" w14:textId="77777777" w:rsidR="00C9750B" w:rsidRPr="00B34909" w:rsidRDefault="00C9750B">
                  <w:pPr>
                    <w:jc w:val="center"/>
                    <w:rPr>
                      <w:lang w:val="lt-LT"/>
                    </w:rPr>
                  </w:pPr>
                  <w:r w:rsidRPr="00B34909">
                    <w:rPr>
                      <w:b/>
                      <w:color w:val="000000"/>
                      <w:sz w:val="24"/>
                      <w:lang w:val="lt-LT"/>
                    </w:rPr>
                    <w:t>III SKYRIUS</w:t>
                  </w:r>
                </w:p>
                <w:p w14:paraId="3E4EC933" w14:textId="77777777" w:rsidR="00C9750B" w:rsidRPr="00B34909" w:rsidRDefault="00C9750B">
                  <w:pPr>
                    <w:jc w:val="center"/>
                    <w:rPr>
                      <w:lang w:val="lt-LT"/>
                    </w:rPr>
                  </w:pPr>
                  <w:r w:rsidRPr="00B34909">
                    <w:rPr>
                      <w:b/>
                      <w:color w:val="000000"/>
                      <w:sz w:val="24"/>
                      <w:lang w:val="lt-LT"/>
                    </w:rPr>
                    <w:t>PAREIGYBĖS SPECIALIZACIJA</w:t>
                  </w:r>
                  <w:r w:rsidRPr="00B34909">
                    <w:rPr>
                      <w:color w:val="FFFFFF"/>
                      <w:sz w:val="24"/>
                      <w:lang w:val="lt-LT"/>
                    </w:rPr>
                    <w:t>0</w:t>
                  </w:r>
                </w:p>
              </w:tc>
            </w:tr>
            <w:tr w:rsidR="00C24ED8" w:rsidRPr="00B34909" w14:paraId="62BA838A" w14:textId="77777777" w:rsidTr="00B34909">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C24ED8" w:rsidRPr="00B34909" w14:paraId="755D2CA4" w14:textId="77777777" w:rsidTr="00B34909">
                    <w:trPr>
                      <w:trHeight w:val="260"/>
                    </w:trPr>
                    <w:tc>
                      <w:tcPr>
                        <w:tcW w:w="9609" w:type="dxa"/>
                        <w:tcMar>
                          <w:top w:w="40" w:type="dxa"/>
                          <w:left w:w="40" w:type="dxa"/>
                          <w:bottom w:w="40" w:type="dxa"/>
                          <w:right w:w="40" w:type="dxa"/>
                        </w:tcMar>
                      </w:tcPr>
                      <w:p w14:paraId="0895C96E" w14:textId="77777777" w:rsidR="00C9750B" w:rsidRPr="00B34909" w:rsidRDefault="00C9750B" w:rsidP="00B34909">
                        <w:pPr>
                          <w:jc w:val="both"/>
                          <w:rPr>
                            <w:lang w:val="lt-LT"/>
                          </w:rPr>
                        </w:pPr>
                        <w:r w:rsidRPr="00B34909">
                          <w:rPr>
                            <w:color w:val="000000"/>
                            <w:sz w:val="24"/>
                            <w:lang w:val="lt-LT"/>
                          </w:rPr>
                          <w:t xml:space="preserve">5. Savivaldybės biudžeto ir strateginio </w:t>
                        </w:r>
                        <w:r w:rsidR="00E201F2">
                          <w:rPr>
                            <w:color w:val="000000"/>
                            <w:sz w:val="24"/>
                            <w:lang w:val="lt-LT"/>
                          </w:rPr>
                          <w:t>planavimo</w:t>
                        </w:r>
                        <w:r w:rsidRPr="00B34909">
                          <w:rPr>
                            <w:color w:val="000000"/>
                            <w:sz w:val="24"/>
                            <w:lang w:val="lt-LT"/>
                          </w:rPr>
                          <w:t xml:space="preserve"> rengimas, keitimas papildymas, ir jo įgyvendinimo kontrolė.</w:t>
                        </w:r>
                      </w:p>
                    </w:tc>
                  </w:tr>
                  <w:tr w:rsidR="00C24ED8" w:rsidRPr="00B34909" w14:paraId="4EAE6455" w14:textId="77777777" w:rsidTr="00B34909">
                    <w:trPr>
                      <w:trHeight w:val="260"/>
                    </w:trPr>
                    <w:tc>
                      <w:tcPr>
                        <w:tcW w:w="9609" w:type="dxa"/>
                        <w:tcMar>
                          <w:top w:w="40" w:type="dxa"/>
                          <w:left w:w="40" w:type="dxa"/>
                          <w:bottom w:w="40" w:type="dxa"/>
                          <w:right w:w="40" w:type="dxa"/>
                        </w:tcMar>
                      </w:tcPr>
                      <w:p w14:paraId="12868BD0" w14:textId="77777777" w:rsidR="00C9750B" w:rsidRPr="00B34909" w:rsidRDefault="00C9750B">
                        <w:pPr>
                          <w:rPr>
                            <w:lang w:val="lt-LT"/>
                          </w:rPr>
                        </w:pPr>
                        <w:r w:rsidRPr="00B34909">
                          <w:rPr>
                            <w:color w:val="000000"/>
                            <w:sz w:val="24"/>
                            <w:lang w:val="lt-LT"/>
                          </w:rPr>
                          <w:t>6. Savivaldybės biudžeto vykdymo stebėsena ir kontrolė.</w:t>
                        </w:r>
                      </w:p>
                    </w:tc>
                  </w:tr>
                </w:tbl>
                <w:p w14:paraId="134BEC72" w14:textId="77777777" w:rsidR="00C9750B" w:rsidRPr="00B34909" w:rsidRDefault="00C9750B">
                  <w:pPr>
                    <w:rPr>
                      <w:lang w:val="lt-LT"/>
                    </w:rPr>
                  </w:pPr>
                </w:p>
              </w:tc>
            </w:tr>
          </w:tbl>
          <w:p w14:paraId="285532D4" w14:textId="77777777" w:rsidR="00C9750B" w:rsidRPr="00B34909" w:rsidRDefault="00C9750B">
            <w:pPr>
              <w:rPr>
                <w:lang w:val="lt-LT"/>
              </w:rPr>
            </w:pPr>
          </w:p>
        </w:tc>
      </w:tr>
      <w:tr w:rsidR="00C24ED8" w14:paraId="3FB8A30A" w14:textId="77777777" w:rsidTr="00520F6D">
        <w:trPr>
          <w:trHeight w:val="100"/>
        </w:trPr>
        <w:tc>
          <w:tcPr>
            <w:tcW w:w="6" w:type="dxa"/>
          </w:tcPr>
          <w:p w14:paraId="78325066" w14:textId="77777777" w:rsidR="00C9750B" w:rsidRDefault="00C9750B">
            <w:pPr>
              <w:pStyle w:val="EmptyLayoutCell"/>
            </w:pPr>
          </w:p>
        </w:tc>
        <w:tc>
          <w:tcPr>
            <w:tcW w:w="6" w:type="dxa"/>
          </w:tcPr>
          <w:p w14:paraId="3D436432" w14:textId="77777777" w:rsidR="00C9750B" w:rsidRDefault="00C9750B">
            <w:pPr>
              <w:pStyle w:val="EmptyLayoutCell"/>
            </w:pPr>
          </w:p>
        </w:tc>
        <w:tc>
          <w:tcPr>
            <w:tcW w:w="20" w:type="dxa"/>
            <w:gridSpan w:val="2"/>
          </w:tcPr>
          <w:p w14:paraId="5D67B7D7" w14:textId="77777777" w:rsidR="00C9750B" w:rsidRDefault="00C9750B">
            <w:pPr>
              <w:pStyle w:val="EmptyLayoutCell"/>
            </w:pPr>
          </w:p>
        </w:tc>
        <w:tc>
          <w:tcPr>
            <w:tcW w:w="12" w:type="dxa"/>
            <w:gridSpan w:val="2"/>
          </w:tcPr>
          <w:p w14:paraId="6F049F99" w14:textId="77777777" w:rsidR="00C9750B" w:rsidRDefault="00C9750B">
            <w:pPr>
              <w:pStyle w:val="EmptyLayoutCell"/>
            </w:pPr>
          </w:p>
        </w:tc>
        <w:tc>
          <w:tcPr>
            <w:tcW w:w="12" w:type="dxa"/>
          </w:tcPr>
          <w:p w14:paraId="1F6BB163" w14:textId="77777777" w:rsidR="00C9750B" w:rsidRDefault="00C9750B">
            <w:pPr>
              <w:pStyle w:val="EmptyLayoutCell"/>
            </w:pPr>
          </w:p>
        </w:tc>
        <w:tc>
          <w:tcPr>
            <w:tcW w:w="9583" w:type="dxa"/>
            <w:gridSpan w:val="2"/>
          </w:tcPr>
          <w:p w14:paraId="0180DFBC" w14:textId="77777777" w:rsidR="00C9750B" w:rsidRDefault="00C9750B">
            <w:pPr>
              <w:pStyle w:val="EmptyLayoutCell"/>
            </w:pPr>
          </w:p>
        </w:tc>
        <w:tc>
          <w:tcPr>
            <w:tcW w:w="6" w:type="dxa"/>
          </w:tcPr>
          <w:p w14:paraId="4813EEB0" w14:textId="77777777" w:rsidR="00C9750B" w:rsidRDefault="00C9750B">
            <w:pPr>
              <w:pStyle w:val="EmptyLayoutCell"/>
            </w:pPr>
          </w:p>
        </w:tc>
      </w:tr>
      <w:tr w:rsidR="00B34909" w:rsidRPr="00B34909" w14:paraId="2427421E" w14:textId="77777777" w:rsidTr="00520F6D">
        <w:tc>
          <w:tcPr>
            <w:tcW w:w="6" w:type="dxa"/>
          </w:tcPr>
          <w:p w14:paraId="2953986A" w14:textId="77777777" w:rsidR="00C9750B" w:rsidRPr="00B34909" w:rsidRDefault="00C9750B" w:rsidP="00B34909">
            <w:pPr>
              <w:pStyle w:val="EmptyLayoutCell"/>
              <w:jc w:val="both"/>
              <w:rPr>
                <w:lang w:val="lt-LT"/>
              </w:rPr>
            </w:pPr>
          </w:p>
        </w:tc>
        <w:tc>
          <w:tcPr>
            <w:tcW w:w="6" w:type="dxa"/>
          </w:tcPr>
          <w:p w14:paraId="070AF5ED" w14:textId="77777777" w:rsidR="00C9750B" w:rsidRPr="00B34909" w:rsidRDefault="00C9750B" w:rsidP="00B34909">
            <w:pPr>
              <w:pStyle w:val="EmptyLayoutCell"/>
              <w:jc w:val="both"/>
              <w:rPr>
                <w:lang w:val="lt-LT"/>
              </w:rPr>
            </w:pPr>
          </w:p>
        </w:tc>
        <w:tc>
          <w:tcPr>
            <w:tcW w:w="20" w:type="dxa"/>
            <w:gridSpan w:val="2"/>
          </w:tcPr>
          <w:p w14:paraId="4A89294A" w14:textId="77777777" w:rsidR="00C9750B" w:rsidRPr="00B34909" w:rsidRDefault="00C9750B" w:rsidP="00B34909">
            <w:pPr>
              <w:pStyle w:val="EmptyLayoutCell"/>
              <w:jc w:val="both"/>
              <w:rPr>
                <w:lang w:val="lt-LT"/>
              </w:rPr>
            </w:pPr>
          </w:p>
        </w:tc>
        <w:tc>
          <w:tcPr>
            <w:tcW w:w="12" w:type="dxa"/>
            <w:gridSpan w:val="2"/>
          </w:tcPr>
          <w:p w14:paraId="0B01CB76" w14:textId="77777777" w:rsidR="00C9750B" w:rsidRPr="00B34909" w:rsidRDefault="00C9750B" w:rsidP="00B34909">
            <w:pPr>
              <w:pStyle w:val="EmptyLayoutCell"/>
              <w:jc w:val="both"/>
              <w:rPr>
                <w:lang w:val="lt-LT"/>
              </w:rPr>
            </w:pPr>
          </w:p>
        </w:tc>
        <w:tc>
          <w:tcPr>
            <w:tcW w:w="9601" w:type="dxa"/>
            <w:gridSpan w:val="4"/>
          </w:tcPr>
          <w:tbl>
            <w:tblPr>
              <w:tblW w:w="0" w:type="auto"/>
              <w:tblCellMar>
                <w:left w:w="0" w:type="dxa"/>
                <w:right w:w="0" w:type="dxa"/>
              </w:tblCellMar>
              <w:tblLook w:val="0000" w:firstRow="0" w:lastRow="0" w:firstColumn="0" w:lastColumn="0" w:noHBand="0" w:noVBand="0"/>
            </w:tblPr>
            <w:tblGrid>
              <w:gridCol w:w="9594"/>
            </w:tblGrid>
            <w:tr w:rsidR="00C24ED8" w:rsidRPr="00B34909" w14:paraId="6506DF17" w14:textId="7777777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C24ED8" w:rsidRPr="00B34909" w14:paraId="0BD30470" w14:textId="77777777" w:rsidTr="00B34909">
                    <w:trPr>
                      <w:trHeight w:val="600"/>
                    </w:trPr>
                    <w:tc>
                      <w:tcPr>
                        <w:tcW w:w="9594" w:type="dxa"/>
                        <w:tcMar>
                          <w:top w:w="40" w:type="dxa"/>
                          <w:left w:w="40" w:type="dxa"/>
                          <w:bottom w:w="40" w:type="dxa"/>
                          <w:right w:w="40" w:type="dxa"/>
                        </w:tcMar>
                      </w:tcPr>
                      <w:p w14:paraId="5EE71D98" w14:textId="77777777" w:rsidR="00C9750B" w:rsidRPr="00B34909" w:rsidRDefault="00C9750B" w:rsidP="00B34909">
                        <w:pPr>
                          <w:jc w:val="center"/>
                          <w:rPr>
                            <w:lang w:val="lt-LT"/>
                          </w:rPr>
                        </w:pPr>
                        <w:r w:rsidRPr="00B34909">
                          <w:rPr>
                            <w:b/>
                            <w:color w:val="000000"/>
                            <w:sz w:val="24"/>
                            <w:lang w:val="lt-LT"/>
                          </w:rPr>
                          <w:t>IV SKYRIUS</w:t>
                        </w:r>
                      </w:p>
                      <w:p w14:paraId="6367451B" w14:textId="77777777" w:rsidR="00C9750B" w:rsidRPr="00B34909" w:rsidRDefault="00C9750B" w:rsidP="00B34909">
                        <w:pPr>
                          <w:jc w:val="center"/>
                          <w:rPr>
                            <w:lang w:val="lt-LT"/>
                          </w:rPr>
                        </w:pPr>
                        <w:r w:rsidRPr="00B34909">
                          <w:rPr>
                            <w:b/>
                            <w:color w:val="000000"/>
                            <w:sz w:val="24"/>
                            <w:lang w:val="lt-LT"/>
                          </w:rPr>
                          <w:t>FUNKCIJOS</w:t>
                        </w:r>
                      </w:p>
                    </w:tc>
                  </w:tr>
                </w:tbl>
                <w:p w14:paraId="395DF82E" w14:textId="77777777" w:rsidR="00C9750B" w:rsidRPr="00B34909" w:rsidRDefault="00C9750B" w:rsidP="00B34909">
                  <w:pPr>
                    <w:jc w:val="both"/>
                    <w:rPr>
                      <w:lang w:val="lt-LT"/>
                    </w:rPr>
                  </w:pPr>
                </w:p>
              </w:tc>
            </w:tr>
          </w:tbl>
          <w:p w14:paraId="53A96227" w14:textId="77777777" w:rsidR="00C9750B" w:rsidRPr="00B34909" w:rsidRDefault="00C9750B" w:rsidP="00B34909">
            <w:pPr>
              <w:jc w:val="both"/>
              <w:rPr>
                <w:lang w:val="lt-LT"/>
              </w:rPr>
            </w:pPr>
          </w:p>
        </w:tc>
      </w:tr>
      <w:tr w:rsidR="00C24ED8" w:rsidRPr="00B34909" w14:paraId="6DAEC45E" w14:textId="77777777" w:rsidTr="00520F6D">
        <w:trPr>
          <w:trHeight w:val="20"/>
        </w:trPr>
        <w:tc>
          <w:tcPr>
            <w:tcW w:w="6" w:type="dxa"/>
          </w:tcPr>
          <w:p w14:paraId="11204B79" w14:textId="77777777" w:rsidR="00C9750B" w:rsidRPr="00B34909" w:rsidRDefault="00C9750B" w:rsidP="00B34909">
            <w:pPr>
              <w:pStyle w:val="EmptyLayoutCell"/>
              <w:jc w:val="both"/>
              <w:rPr>
                <w:lang w:val="lt-LT"/>
              </w:rPr>
            </w:pPr>
          </w:p>
        </w:tc>
        <w:tc>
          <w:tcPr>
            <w:tcW w:w="6" w:type="dxa"/>
          </w:tcPr>
          <w:p w14:paraId="1EFC1AE1" w14:textId="77777777" w:rsidR="00C9750B" w:rsidRPr="00B34909" w:rsidRDefault="00C9750B" w:rsidP="00B34909">
            <w:pPr>
              <w:pStyle w:val="EmptyLayoutCell"/>
              <w:jc w:val="both"/>
              <w:rPr>
                <w:lang w:val="lt-LT"/>
              </w:rPr>
            </w:pPr>
          </w:p>
        </w:tc>
        <w:tc>
          <w:tcPr>
            <w:tcW w:w="20" w:type="dxa"/>
            <w:gridSpan w:val="2"/>
          </w:tcPr>
          <w:p w14:paraId="489FECE0" w14:textId="77777777" w:rsidR="00C9750B" w:rsidRPr="00B34909" w:rsidRDefault="00C9750B" w:rsidP="00B34909">
            <w:pPr>
              <w:pStyle w:val="EmptyLayoutCell"/>
              <w:jc w:val="both"/>
              <w:rPr>
                <w:lang w:val="lt-LT"/>
              </w:rPr>
            </w:pPr>
          </w:p>
        </w:tc>
        <w:tc>
          <w:tcPr>
            <w:tcW w:w="12" w:type="dxa"/>
            <w:gridSpan w:val="2"/>
          </w:tcPr>
          <w:p w14:paraId="3A4F1DA0" w14:textId="77777777" w:rsidR="00C9750B" w:rsidRPr="00B34909" w:rsidRDefault="00C9750B" w:rsidP="00B34909">
            <w:pPr>
              <w:pStyle w:val="EmptyLayoutCell"/>
              <w:jc w:val="both"/>
              <w:rPr>
                <w:lang w:val="lt-LT"/>
              </w:rPr>
            </w:pPr>
          </w:p>
        </w:tc>
        <w:tc>
          <w:tcPr>
            <w:tcW w:w="12" w:type="dxa"/>
          </w:tcPr>
          <w:p w14:paraId="08304B36" w14:textId="77777777" w:rsidR="00C9750B" w:rsidRPr="00B34909" w:rsidRDefault="00C9750B" w:rsidP="00B34909">
            <w:pPr>
              <w:pStyle w:val="EmptyLayoutCell"/>
              <w:jc w:val="both"/>
              <w:rPr>
                <w:lang w:val="lt-LT"/>
              </w:rPr>
            </w:pPr>
          </w:p>
        </w:tc>
        <w:tc>
          <w:tcPr>
            <w:tcW w:w="9583" w:type="dxa"/>
            <w:gridSpan w:val="2"/>
          </w:tcPr>
          <w:p w14:paraId="3FC2000E" w14:textId="77777777" w:rsidR="00C9750B" w:rsidRPr="00B34909" w:rsidRDefault="00C9750B" w:rsidP="00B34909">
            <w:pPr>
              <w:pStyle w:val="EmptyLayoutCell"/>
              <w:jc w:val="both"/>
              <w:rPr>
                <w:lang w:val="lt-LT"/>
              </w:rPr>
            </w:pPr>
          </w:p>
        </w:tc>
        <w:tc>
          <w:tcPr>
            <w:tcW w:w="6" w:type="dxa"/>
          </w:tcPr>
          <w:p w14:paraId="1088DDB9" w14:textId="77777777" w:rsidR="00C9750B" w:rsidRPr="00B34909" w:rsidRDefault="00C9750B" w:rsidP="00B34909">
            <w:pPr>
              <w:pStyle w:val="EmptyLayoutCell"/>
              <w:jc w:val="both"/>
              <w:rPr>
                <w:lang w:val="lt-LT"/>
              </w:rPr>
            </w:pPr>
          </w:p>
        </w:tc>
      </w:tr>
      <w:tr w:rsidR="00B34909" w:rsidRPr="00B34909" w14:paraId="30FD9D80" w14:textId="77777777" w:rsidTr="00520F6D">
        <w:tc>
          <w:tcPr>
            <w:tcW w:w="6" w:type="dxa"/>
          </w:tcPr>
          <w:p w14:paraId="64B032E5" w14:textId="77777777" w:rsidR="00C9750B" w:rsidRPr="00B34909" w:rsidRDefault="00C9750B" w:rsidP="00B34909">
            <w:pPr>
              <w:pStyle w:val="EmptyLayoutCell"/>
              <w:jc w:val="both"/>
              <w:rPr>
                <w:lang w:val="lt-LT"/>
              </w:rPr>
            </w:pPr>
          </w:p>
        </w:tc>
        <w:tc>
          <w:tcPr>
            <w:tcW w:w="6" w:type="dxa"/>
          </w:tcPr>
          <w:p w14:paraId="569D78FF" w14:textId="77777777" w:rsidR="00C9750B" w:rsidRPr="00B34909" w:rsidRDefault="00C9750B" w:rsidP="00B34909">
            <w:pPr>
              <w:pStyle w:val="EmptyLayoutCell"/>
              <w:jc w:val="both"/>
              <w:rPr>
                <w:lang w:val="lt-LT"/>
              </w:rPr>
            </w:pPr>
          </w:p>
        </w:tc>
        <w:tc>
          <w:tcPr>
            <w:tcW w:w="9627" w:type="dxa"/>
            <w:gridSpan w:val="7"/>
          </w:tcPr>
          <w:tbl>
            <w:tblPr>
              <w:tblW w:w="0" w:type="auto"/>
              <w:tblCellMar>
                <w:left w:w="0" w:type="dxa"/>
                <w:right w:w="0" w:type="dxa"/>
              </w:tblCellMar>
              <w:tblLook w:val="0000" w:firstRow="0" w:lastRow="0" w:firstColumn="0" w:lastColumn="0" w:noHBand="0" w:noVBand="0"/>
            </w:tblPr>
            <w:tblGrid>
              <w:gridCol w:w="9624"/>
            </w:tblGrid>
            <w:tr w:rsidR="00C24ED8" w:rsidRPr="00B34909" w14:paraId="5C21C3AC" w14:textId="77777777" w:rsidTr="00B34909">
              <w:trPr>
                <w:trHeight w:val="260"/>
              </w:trPr>
              <w:tc>
                <w:tcPr>
                  <w:tcW w:w="9624" w:type="dxa"/>
                  <w:tcMar>
                    <w:top w:w="40" w:type="dxa"/>
                    <w:left w:w="40" w:type="dxa"/>
                    <w:bottom w:w="40" w:type="dxa"/>
                    <w:right w:w="40" w:type="dxa"/>
                  </w:tcMar>
                </w:tcPr>
                <w:p w14:paraId="7237A780" w14:textId="77777777" w:rsidR="00C9750B" w:rsidRPr="00B34909" w:rsidRDefault="00C9750B" w:rsidP="00B34909">
                  <w:pPr>
                    <w:jc w:val="both"/>
                    <w:rPr>
                      <w:lang w:val="lt-LT"/>
                    </w:rPr>
                  </w:pPr>
                  <w:r w:rsidRPr="00B34909">
                    <w:rPr>
                      <w:color w:val="000000"/>
                      <w:sz w:val="24"/>
                      <w:lang w:val="lt-LT"/>
                    </w:rPr>
                    <w:t>7. Įstaigos vadovo pavedimu atstovauja įstaigai santykiuose su kitomis įstaigomis, organizacijomis bei fiziniais asmenimis.</w:t>
                  </w:r>
                </w:p>
              </w:tc>
            </w:tr>
            <w:tr w:rsidR="00C24ED8" w:rsidRPr="00B34909" w14:paraId="7693A337" w14:textId="77777777" w:rsidTr="00B34909">
              <w:trPr>
                <w:trHeight w:val="260"/>
              </w:trPr>
              <w:tc>
                <w:tcPr>
                  <w:tcW w:w="9624" w:type="dxa"/>
                  <w:tcMar>
                    <w:top w:w="40" w:type="dxa"/>
                    <w:left w:w="40" w:type="dxa"/>
                    <w:bottom w:w="40" w:type="dxa"/>
                    <w:right w:w="40" w:type="dxa"/>
                  </w:tcMar>
                </w:tcPr>
                <w:p w14:paraId="165C8629" w14:textId="77777777" w:rsidR="00C9750B" w:rsidRPr="00B34909" w:rsidRDefault="00C9750B" w:rsidP="00B34909">
                  <w:pPr>
                    <w:jc w:val="both"/>
                    <w:rPr>
                      <w:lang w:val="lt-LT"/>
                    </w:rPr>
                  </w:pPr>
                  <w:r w:rsidRPr="00B34909">
                    <w:rPr>
                      <w:color w:val="000000"/>
                      <w:sz w:val="24"/>
                      <w:lang w:val="lt-LT"/>
                    </w:rPr>
                    <w:t>8. Priima su struktūrinio padalinio veikla susijusius sprendimus.</w:t>
                  </w:r>
                </w:p>
              </w:tc>
            </w:tr>
            <w:tr w:rsidR="00C24ED8" w:rsidRPr="00B34909" w14:paraId="4DA37072" w14:textId="77777777" w:rsidTr="00B34909">
              <w:trPr>
                <w:trHeight w:val="260"/>
              </w:trPr>
              <w:tc>
                <w:tcPr>
                  <w:tcW w:w="9624" w:type="dxa"/>
                  <w:tcMar>
                    <w:top w:w="40" w:type="dxa"/>
                    <w:left w:w="40" w:type="dxa"/>
                    <w:bottom w:w="40" w:type="dxa"/>
                    <w:right w:w="40" w:type="dxa"/>
                  </w:tcMar>
                </w:tcPr>
                <w:p w14:paraId="18E96A65" w14:textId="77777777" w:rsidR="00C9750B" w:rsidRPr="00B34909" w:rsidRDefault="00C9750B" w:rsidP="00B34909">
                  <w:pPr>
                    <w:jc w:val="both"/>
                    <w:rPr>
                      <w:lang w:val="lt-LT"/>
                    </w:rPr>
                  </w:pPr>
                  <w:r w:rsidRPr="00B34909">
                    <w:rPr>
                      <w:color w:val="000000"/>
                      <w:sz w:val="24"/>
                      <w:lang w:val="lt-LT"/>
                    </w:rPr>
                    <w:t>9. Rengia ir teikia pasiūlymus su struktūrinio padalinio veikla susijusiais klausimais.</w:t>
                  </w:r>
                </w:p>
              </w:tc>
            </w:tr>
            <w:tr w:rsidR="00C24ED8" w:rsidRPr="00B34909" w14:paraId="135F8A37" w14:textId="77777777" w:rsidTr="00B34909">
              <w:trPr>
                <w:trHeight w:val="260"/>
              </w:trPr>
              <w:tc>
                <w:tcPr>
                  <w:tcW w:w="9624" w:type="dxa"/>
                  <w:tcMar>
                    <w:top w:w="40" w:type="dxa"/>
                    <w:left w:w="40" w:type="dxa"/>
                    <w:bottom w:w="40" w:type="dxa"/>
                    <w:right w:w="40" w:type="dxa"/>
                  </w:tcMar>
                </w:tcPr>
                <w:p w14:paraId="121D9165" w14:textId="77777777" w:rsidR="00C9750B" w:rsidRPr="00B34909" w:rsidRDefault="00C9750B" w:rsidP="00B34909">
                  <w:pPr>
                    <w:jc w:val="both"/>
                    <w:rPr>
                      <w:lang w:val="lt-LT"/>
                    </w:rPr>
                  </w:pPr>
                  <w:r w:rsidRPr="00B34909">
                    <w:rPr>
                      <w:color w:val="000000"/>
                      <w:sz w:val="24"/>
                      <w:lang w:val="lt-LT"/>
                    </w:rPr>
                    <w:t>10. Vadovauja struktūrinio padalinio veiklos vykdymui aktualios informacijos apdorojimui arba prireikus apdoroja struktūrinio padalinio veiklai vykdyti aktualią informaciją.</w:t>
                  </w:r>
                </w:p>
              </w:tc>
            </w:tr>
            <w:tr w:rsidR="00C24ED8" w:rsidRPr="00B34909" w14:paraId="41992A5C" w14:textId="77777777" w:rsidTr="00B34909">
              <w:trPr>
                <w:trHeight w:val="260"/>
              </w:trPr>
              <w:tc>
                <w:tcPr>
                  <w:tcW w:w="9624" w:type="dxa"/>
                  <w:tcMar>
                    <w:top w:w="40" w:type="dxa"/>
                    <w:left w:w="40" w:type="dxa"/>
                    <w:bottom w:w="40" w:type="dxa"/>
                    <w:right w:w="40" w:type="dxa"/>
                  </w:tcMar>
                </w:tcPr>
                <w:p w14:paraId="53460E23" w14:textId="77777777" w:rsidR="00C9750B" w:rsidRPr="00B34909" w:rsidRDefault="00C9750B" w:rsidP="00B34909">
                  <w:pPr>
                    <w:jc w:val="both"/>
                    <w:rPr>
                      <w:lang w:val="lt-LT"/>
                    </w:rPr>
                  </w:pPr>
                  <w:r w:rsidRPr="00B34909">
                    <w:rPr>
                      <w:color w:val="000000"/>
                      <w:sz w:val="24"/>
                      <w:lang w:val="lt-LT"/>
                    </w:rPr>
                    <w:t>11. Vadovauja struktūrinio padalinio veiklų vykdymui arba prireikus vykdo struktūrinio padalinio veiklas.</w:t>
                  </w:r>
                </w:p>
              </w:tc>
            </w:tr>
            <w:tr w:rsidR="00C24ED8" w:rsidRPr="00B34909" w14:paraId="5103C67D" w14:textId="77777777" w:rsidTr="00B34909">
              <w:trPr>
                <w:trHeight w:val="260"/>
              </w:trPr>
              <w:tc>
                <w:tcPr>
                  <w:tcW w:w="9624" w:type="dxa"/>
                  <w:tcMar>
                    <w:top w:w="40" w:type="dxa"/>
                    <w:left w:w="40" w:type="dxa"/>
                    <w:bottom w:w="40" w:type="dxa"/>
                    <w:right w:w="40" w:type="dxa"/>
                  </w:tcMar>
                </w:tcPr>
                <w:p w14:paraId="2BFAD680" w14:textId="77777777" w:rsidR="00C9750B" w:rsidRPr="00B34909" w:rsidRDefault="00C9750B" w:rsidP="00B34909">
                  <w:pPr>
                    <w:jc w:val="both"/>
                    <w:rPr>
                      <w:lang w:val="lt-LT"/>
                    </w:rPr>
                  </w:pPr>
                  <w:r w:rsidRPr="00B34909">
                    <w:rPr>
                      <w:color w:val="000000"/>
                      <w:sz w:val="24"/>
                      <w:lang w:val="lt-LT"/>
                    </w:rPr>
                    <w:t>12. Vadovauja su struktūrinio padalinio veikla susijusios informacijos rengimui ir teikimui arba prireikus rengia ir teikia su struktūrinio padalinio veikla susijusią informaciją.</w:t>
                  </w:r>
                </w:p>
              </w:tc>
            </w:tr>
            <w:tr w:rsidR="00C24ED8" w:rsidRPr="00B34909" w14:paraId="45AF55F7" w14:textId="77777777" w:rsidTr="00B34909">
              <w:trPr>
                <w:trHeight w:val="260"/>
              </w:trPr>
              <w:tc>
                <w:tcPr>
                  <w:tcW w:w="9624" w:type="dxa"/>
                  <w:tcMar>
                    <w:top w:w="40" w:type="dxa"/>
                    <w:left w:w="40" w:type="dxa"/>
                    <w:bottom w:w="40" w:type="dxa"/>
                    <w:right w:w="40" w:type="dxa"/>
                  </w:tcMar>
                </w:tcPr>
                <w:p w14:paraId="18E28905" w14:textId="77777777" w:rsidR="00C9750B" w:rsidRPr="00B34909" w:rsidRDefault="00C9750B" w:rsidP="00B34909">
                  <w:pPr>
                    <w:jc w:val="both"/>
                    <w:rPr>
                      <w:lang w:val="lt-LT"/>
                    </w:rPr>
                  </w:pPr>
                  <w:r w:rsidRPr="00B34909">
                    <w:rPr>
                      <w:color w:val="000000"/>
                      <w:sz w:val="24"/>
                      <w:lang w:val="lt-LT"/>
                    </w:rPr>
                    <w:t>13. Vadovauja su struktūrinio padalinio veikla susijusių dokumentų rengimui arba prireikus rengia su struktūrinio padalinio veikla susijusius dokumentus.</w:t>
                  </w:r>
                </w:p>
              </w:tc>
            </w:tr>
            <w:tr w:rsidR="00C24ED8" w:rsidRPr="00B34909" w14:paraId="74D7EB76" w14:textId="77777777" w:rsidTr="00B34909">
              <w:trPr>
                <w:trHeight w:val="260"/>
              </w:trPr>
              <w:tc>
                <w:tcPr>
                  <w:tcW w:w="9624" w:type="dxa"/>
                  <w:tcMar>
                    <w:top w:w="40" w:type="dxa"/>
                    <w:left w:w="40" w:type="dxa"/>
                    <w:bottom w:w="40" w:type="dxa"/>
                    <w:right w:w="40" w:type="dxa"/>
                  </w:tcMar>
                </w:tcPr>
                <w:p w14:paraId="7281B3B4" w14:textId="77777777" w:rsidR="00C9750B" w:rsidRPr="00B34909" w:rsidRDefault="00C9750B" w:rsidP="00B34909">
                  <w:pPr>
                    <w:jc w:val="both"/>
                    <w:rPr>
                      <w:lang w:val="lt-LT"/>
                    </w:rPr>
                  </w:pPr>
                  <w:r w:rsidRPr="00B34909">
                    <w:rPr>
                      <w:color w:val="000000"/>
                      <w:sz w:val="24"/>
                      <w:lang w:val="lt-LT"/>
                    </w:rPr>
                    <w:t>14. Valdo struktūrinio padalinio žmogiškuosius išteklius teisės aktų nustatyta tvarka.</w:t>
                  </w:r>
                </w:p>
              </w:tc>
            </w:tr>
            <w:tr w:rsidR="00C24ED8" w:rsidRPr="00B34909" w14:paraId="7BB776FE" w14:textId="77777777" w:rsidTr="00B34909">
              <w:trPr>
                <w:trHeight w:val="260"/>
              </w:trPr>
              <w:tc>
                <w:tcPr>
                  <w:tcW w:w="9624" w:type="dxa"/>
                  <w:tcMar>
                    <w:top w:w="40" w:type="dxa"/>
                    <w:left w:w="40" w:type="dxa"/>
                    <w:bottom w:w="40" w:type="dxa"/>
                    <w:right w:w="40" w:type="dxa"/>
                  </w:tcMar>
                </w:tcPr>
                <w:p w14:paraId="1A70FD70" w14:textId="77777777" w:rsidR="00C9750B" w:rsidRPr="00B34909" w:rsidRDefault="00C9750B" w:rsidP="00B34909">
                  <w:pPr>
                    <w:jc w:val="both"/>
                    <w:rPr>
                      <w:lang w:val="lt-LT"/>
                    </w:rPr>
                  </w:pPr>
                  <w:r w:rsidRPr="00B34909">
                    <w:rPr>
                      <w:color w:val="000000"/>
                      <w:sz w:val="24"/>
                      <w:lang w:val="lt-LT"/>
                    </w:rPr>
                    <w:t xml:space="preserve">15. Dalyvauja rengiant Savivaldybės, regiono ir nacionalinius strateginius planus, bendradarbiauja su įvairiomis institucijomis, Savivaldybės skyriais, Savivaldybei pavaldžiomis institucijomis, </w:t>
                  </w:r>
                  <w:r w:rsidRPr="00B34909">
                    <w:rPr>
                      <w:color w:val="000000"/>
                      <w:sz w:val="24"/>
                      <w:lang w:val="lt-LT"/>
                    </w:rPr>
                    <w:lastRenderedPageBreak/>
                    <w:t>socialiniais-ekonominiais partneriais rengiant Savivaldybės strateginius plėtros planus, jų įgyvendinimo programas, veiklos planus, jų atnaujinimą įgyvendinimą ir kasmetines priežiūras.</w:t>
                  </w:r>
                </w:p>
              </w:tc>
            </w:tr>
            <w:tr w:rsidR="00C24ED8" w:rsidRPr="00B34909" w14:paraId="304F6ED4" w14:textId="77777777" w:rsidTr="00B34909">
              <w:trPr>
                <w:trHeight w:val="260"/>
              </w:trPr>
              <w:tc>
                <w:tcPr>
                  <w:tcW w:w="9624" w:type="dxa"/>
                  <w:tcMar>
                    <w:top w:w="40" w:type="dxa"/>
                    <w:left w:w="40" w:type="dxa"/>
                    <w:bottom w:w="40" w:type="dxa"/>
                    <w:right w:w="40" w:type="dxa"/>
                  </w:tcMar>
                </w:tcPr>
                <w:p w14:paraId="485CEF26" w14:textId="77777777" w:rsidR="00C9750B" w:rsidRPr="00B34909" w:rsidRDefault="00C9750B" w:rsidP="00B34909">
                  <w:pPr>
                    <w:jc w:val="both"/>
                    <w:rPr>
                      <w:lang w:val="lt-LT"/>
                    </w:rPr>
                  </w:pPr>
                  <w:r w:rsidRPr="00B34909">
                    <w:rPr>
                      <w:color w:val="000000"/>
                      <w:sz w:val="24"/>
                      <w:lang w:val="lt-LT"/>
                    </w:rPr>
                    <w:lastRenderedPageBreak/>
                    <w:t>16. Rengia Savivaldybės strateginio planavimo dokumentus ir Savivaldybės biudžeto projektą ir teikia juos svarstyti Savivaldybės tarybos komitetams ir Savivaldybės tarybai, teikia  metodinę pagalbą savivaldybės įstaigoms, Savivaldybės administracijos skyriams ir seniūnijoms strateginio planavimo, biudžeto projektų, programų rengimo, ataskaitų teikimo, rezultatų vertinimo klausimais.</w:t>
                  </w:r>
                </w:p>
              </w:tc>
            </w:tr>
            <w:tr w:rsidR="00C24ED8" w:rsidRPr="00B34909" w14:paraId="3E8A05CF" w14:textId="77777777" w:rsidTr="00B34909">
              <w:trPr>
                <w:trHeight w:val="260"/>
              </w:trPr>
              <w:tc>
                <w:tcPr>
                  <w:tcW w:w="9624" w:type="dxa"/>
                  <w:tcMar>
                    <w:top w:w="40" w:type="dxa"/>
                    <w:left w:w="40" w:type="dxa"/>
                    <w:bottom w:w="40" w:type="dxa"/>
                    <w:right w:w="40" w:type="dxa"/>
                  </w:tcMar>
                </w:tcPr>
                <w:p w14:paraId="725B95AD" w14:textId="77777777" w:rsidR="00C9750B" w:rsidRPr="00B34909" w:rsidRDefault="00C9750B" w:rsidP="00B34909">
                  <w:pPr>
                    <w:jc w:val="both"/>
                    <w:rPr>
                      <w:lang w:val="lt-LT"/>
                    </w:rPr>
                  </w:pPr>
                  <w:r w:rsidRPr="00B34909">
                    <w:rPr>
                      <w:color w:val="000000"/>
                      <w:sz w:val="24"/>
                      <w:lang w:val="lt-LT"/>
                    </w:rPr>
                    <w:t>17. Rengia teisės aktų projektus strateginio planavimo, biudžeto pajamų ir asignavimų, kitų lėšų disponavimo klausimais, užtikrina patvirtinto Savivaldybės biudžeto vykdymą, rengia ir teikia biudžeto vykdymo ataskaitą ir konsoliduotųjų ataskaitų rinkinį, sprendimų projektus dėl nekilnojamojo turto mokesčio nustatymo.</w:t>
                  </w:r>
                </w:p>
              </w:tc>
            </w:tr>
            <w:tr w:rsidR="00C24ED8" w:rsidRPr="00B34909" w14:paraId="370D8DFB" w14:textId="77777777" w:rsidTr="00B34909">
              <w:trPr>
                <w:trHeight w:val="260"/>
              </w:trPr>
              <w:tc>
                <w:tcPr>
                  <w:tcW w:w="9624" w:type="dxa"/>
                  <w:tcMar>
                    <w:top w:w="40" w:type="dxa"/>
                    <w:left w:w="40" w:type="dxa"/>
                    <w:bottom w:w="40" w:type="dxa"/>
                    <w:right w:w="40" w:type="dxa"/>
                  </w:tcMar>
                </w:tcPr>
                <w:p w14:paraId="500DA8B2" w14:textId="77777777" w:rsidR="00C9750B" w:rsidRPr="00B34909" w:rsidRDefault="00C9750B" w:rsidP="00B34909">
                  <w:pPr>
                    <w:jc w:val="both"/>
                    <w:rPr>
                      <w:lang w:val="lt-LT"/>
                    </w:rPr>
                  </w:pPr>
                  <w:r w:rsidRPr="00B34909">
                    <w:rPr>
                      <w:color w:val="000000"/>
                      <w:sz w:val="24"/>
                      <w:lang w:val="lt-LT"/>
                    </w:rPr>
                    <w:t>18. Derina Savivaldybės institucijų sprendimų projektus, mero potvarkius, savivaldybės administracijos direktoriaus įsakymus susijusi</w:t>
                  </w:r>
                  <w:r w:rsidR="00B34909">
                    <w:rPr>
                      <w:color w:val="000000"/>
                      <w:sz w:val="24"/>
                      <w:lang w:val="lt-LT"/>
                    </w:rPr>
                    <w:t>u</w:t>
                  </w:r>
                  <w:r w:rsidRPr="00B34909">
                    <w:rPr>
                      <w:color w:val="000000"/>
                      <w:sz w:val="24"/>
                      <w:lang w:val="lt-LT"/>
                    </w:rPr>
                    <w:t>s su Savivaldybės biudžeto ir kitų lėšų panaudojimu, kontroliuoja Savivaldybės biudžetinių įstaigų, seniūnijų įsiskolinimus, analizuoja priežastis bei numato priemones jo likvidavimui.</w:t>
                  </w:r>
                </w:p>
              </w:tc>
            </w:tr>
            <w:tr w:rsidR="00C24ED8" w:rsidRPr="00B34909" w14:paraId="6500C7EC" w14:textId="77777777" w:rsidTr="00B34909">
              <w:trPr>
                <w:trHeight w:val="260"/>
              </w:trPr>
              <w:tc>
                <w:tcPr>
                  <w:tcW w:w="9624" w:type="dxa"/>
                  <w:tcMar>
                    <w:top w:w="40" w:type="dxa"/>
                    <w:left w:w="40" w:type="dxa"/>
                    <w:bottom w:w="40" w:type="dxa"/>
                    <w:right w:w="40" w:type="dxa"/>
                  </w:tcMar>
                </w:tcPr>
                <w:p w14:paraId="1E0C9D71" w14:textId="77777777" w:rsidR="00C9750B" w:rsidRPr="00B34909" w:rsidRDefault="00C9750B" w:rsidP="00B34909">
                  <w:pPr>
                    <w:jc w:val="both"/>
                    <w:rPr>
                      <w:lang w:val="lt-LT"/>
                    </w:rPr>
                  </w:pPr>
                  <w:r w:rsidRPr="00B34909">
                    <w:rPr>
                      <w:color w:val="000000"/>
                      <w:sz w:val="24"/>
                      <w:lang w:val="lt-LT"/>
                    </w:rPr>
                    <w:t>19. Tvirtina asignavimų valdytojų paraiškas biudžeto lėšoms gauti ir perveda asignavimus pagal patvirtintas sąmatas užtikrinant finansavimą laiku, planuoja skolinimosi poreikį, kontroliuoja paskolų gavimą ir grąžinimą, palūkanų sumokėjimą laiku, rengia Savivaldybės tarybos sprendimus, susijusius su garantijų suteikimu Savivaldybės kontroliuojamoms bendrovėms.</w:t>
                  </w:r>
                </w:p>
              </w:tc>
            </w:tr>
            <w:tr w:rsidR="00C24ED8" w:rsidRPr="00B34909" w14:paraId="00F5A96F" w14:textId="77777777" w:rsidTr="00B34909">
              <w:trPr>
                <w:trHeight w:val="260"/>
              </w:trPr>
              <w:tc>
                <w:tcPr>
                  <w:tcW w:w="9624" w:type="dxa"/>
                  <w:tcMar>
                    <w:top w:w="40" w:type="dxa"/>
                    <w:left w:w="40" w:type="dxa"/>
                    <w:bottom w:w="40" w:type="dxa"/>
                    <w:right w:w="40" w:type="dxa"/>
                  </w:tcMar>
                </w:tcPr>
                <w:p w14:paraId="6A029AB3" w14:textId="77777777" w:rsidR="00C9750B" w:rsidRPr="00B34909" w:rsidRDefault="00C9750B" w:rsidP="00B34909">
                  <w:pPr>
                    <w:jc w:val="both"/>
                    <w:rPr>
                      <w:lang w:val="lt-LT"/>
                    </w:rPr>
                  </w:pPr>
                  <w:r w:rsidRPr="00B34909">
                    <w:rPr>
                      <w:color w:val="000000"/>
                      <w:sz w:val="24"/>
                      <w:lang w:val="lt-LT"/>
                    </w:rPr>
                    <w:t>20. Koordinuoja ir užtikrina Šilalės rajono savivaldybės finansinių ir konsoliduotųjų finansinių ataskaitų rinkinių sudarymą ir pateikimą Viešojo sektoriaus ataskaitų konsolidavimo informacinėje sistemoje (VSAKIS), dalyvauja darbo grupių ir komisijų veikloje, rengia Savivaldybės mero potvarkius dėl lėšų skyrimo iš Savivaldybės mero rezervo.</w:t>
                  </w:r>
                </w:p>
              </w:tc>
            </w:tr>
            <w:tr w:rsidR="00C24ED8" w:rsidRPr="00B34909" w14:paraId="076281C4" w14:textId="77777777" w:rsidTr="00B34909">
              <w:trPr>
                <w:trHeight w:val="260"/>
              </w:trPr>
              <w:tc>
                <w:tcPr>
                  <w:tcW w:w="9624" w:type="dxa"/>
                  <w:tcMar>
                    <w:top w:w="40" w:type="dxa"/>
                    <w:left w:w="40" w:type="dxa"/>
                    <w:bottom w:w="40" w:type="dxa"/>
                    <w:right w:w="40" w:type="dxa"/>
                  </w:tcMar>
                </w:tcPr>
                <w:p w14:paraId="6B71CA15" w14:textId="77777777" w:rsidR="00C9750B" w:rsidRPr="00B34909" w:rsidRDefault="00C9750B" w:rsidP="00B34909">
                  <w:pPr>
                    <w:jc w:val="both"/>
                    <w:rPr>
                      <w:lang w:val="lt-LT"/>
                    </w:rPr>
                  </w:pPr>
                  <w:r w:rsidRPr="00B34909">
                    <w:rPr>
                      <w:color w:val="000000"/>
                      <w:sz w:val="24"/>
                      <w:lang w:val="lt-LT"/>
                    </w:rPr>
                    <w:t>21. Vykdo kitus nenuolatinio pobūdžio su struktūrinio padalinio veikla susijusius pavedimus.</w:t>
                  </w:r>
                </w:p>
              </w:tc>
            </w:tr>
          </w:tbl>
          <w:p w14:paraId="6918FE10" w14:textId="77777777" w:rsidR="00C9750B" w:rsidRPr="00B34909" w:rsidRDefault="00C9750B" w:rsidP="00B34909">
            <w:pPr>
              <w:jc w:val="both"/>
              <w:rPr>
                <w:lang w:val="lt-LT"/>
              </w:rPr>
            </w:pPr>
          </w:p>
        </w:tc>
        <w:tc>
          <w:tcPr>
            <w:tcW w:w="6" w:type="dxa"/>
          </w:tcPr>
          <w:p w14:paraId="7ED79F0C" w14:textId="77777777" w:rsidR="00C9750B" w:rsidRPr="00B34909" w:rsidRDefault="00C9750B" w:rsidP="00B34909">
            <w:pPr>
              <w:pStyle w:val="EmptyLayoutCell"/>
              <w:jc w:val="both"/>
              <w:rPr>
                <w:lang w:val="lt-LT"/>
              </w:rPr>
            </w:pPr>
          </w:p>
        </w:tc>
      </w:tr>
      <w:tr w:rsidR="00C24ED8" w14:paraId="0642314F" w14:textId="77777777" w:rsidTr="00520F6D">
        <w:trPr>
          <w:trHeight w:val="99"/>
        </w:trPr>
        <w:tc>
          <w:tcPr>
            <w:tcW w:w="6" w:type="dxa"/>
          </w:tcPr>
          <w:p w14:paraId="0C900102" w14:textId="77777777" w:rsidR="00C9750B" w:rsidRDefault="00C9750B">
            <w:pPr>
              <w:pStyle w:val="EmptyLayoutCell"/>
            </w:pPr>
          </w:p>
        </w:tc>
        <w:tc>
          <w:tcPr>
            <w:tcW w:w="6" w:type="dxa"/>
          </w:tcPr>
          <w:p w14:paraId="0B836479" w14:textId="77777777" w:rsidR="00C9750B" w:rsidRDefault="00C9750B">
            <w:pPr>
              <w:pStyle w:val="EmptyLayoutCell"/>
            </w:pPr>
          </w:p>
        </w:tc>
        <w:tc>
          <w:tcPr>
            <w:tcW w:w="20" w:type="dxa"/>
            <w:gridSpan w:val="2"/>
          </w:tcPr>
          <w:p w14:paraId="4AB23904" w14:textId="77777777" w:rsidR="00C9750B" w:rsidRDefault="00C9750B">
            <w:pPr>
              <w:pStyle w:val="EmptyLayoutCell"/>
            </w:pPr>
          </w:p>
        </w:tc>
        <w:tc>
          <w:tcPr>
            <w:tcW w:w="12" w:type="dxa"/>
            <w:gridSpan w:val="2"/>
          </w:tcPr>
          <w:p w14:paraId="32423E19" w14:textId="77777777" w:rsidR="00C9750B" w:rsidRDefault="00C9750B">
            <w:pPr>
              <w:pStyle w:val="EmptyLayoutCell"/>
            </w:pPr>
          </w:p>
        </w:tc>
        <w:tc>
          <w:tcPr>
            <w:tcW w:w="12" w:type="dxa"/>
          </w:tcPr>
          <w:p w14:paraId="32551149" w14:textId="77777777" w:rsidR="00C9750B" w:rsidRDefault="00C9750B">
            <w:pPr>
              <w:pStyle w:val="EmptyLayoutCell"/>
            </w:pPr>
          </w:p>
        </w:tc>
        <w:tc>
          <w:tcPr>
            <w:tcW w:w="9583" w:type="dxa"/>
            <w:gridSpan w:val="2"/>
          </w:tcPr>
          <w:p w14:paraId="0484ECF3" w14:textId="77777777" w:rsidR="00C9750B" w:rsidRDefault="00C9750B">
            <w:pPr>
              <w:pStyle w:val="EmptyLayoutCell"/>
            </w:pPr>
          </w:p>
        </w:tc>
        <w:tc>
          <w:tcPr>
            <w:tcW w:w="6" w:type="dxa"/>
          </w:tcPr>
          <w:p w14:paraId="7A82C811" w14:textId="77777777" w:rsidR="00C9750B" w:rsidRDefault="00C9750B">
            <w:pPr>
              <w:pStyle w:val="EmptyLayoutCell"/>
            </w:pPr>
          </w:p>
        </w:tc>
      </w:tr>
      <w:tr w:rsidR="00520F6D" w:rsidRPr="00520F6D" w14:paraId="27F431AC" w14:textId="77777777" w:rsidTr="00520F6D">
        <w:trPr>
          <w:gridAfter w:val="2"/>
          <w:wAfter w:w="547" w:type="dxa"/>
        </w:trPr>
        <w:tc>
          <w:tcPr>
            <w:tcW w:w="6" w:type="dxa"/>
          </w:tcPr>
          <w:p w14:paraId="346A645D" w14:textId="77777777" w:rsidR="00520F6D" w:rsidRPr="00520F6D" w:rsidRDefault="00520F6D" w:rsidP="00B9155E">
            <w:pPr>
              <w:pStyle w:val="EmptyLayoutCell"/>
              <w:rPr>
                <w:lang w:val="lt-LT"/>
              </w:rPr>
            </w:pPr>
          </w:p>
        </w:tc>
        <w:tc>
          <w:tcPr>
            <w:tcW w:w="6" w:type="dxa"/>
          </w:tcPr>
          <w:p w14:paraId="70991441" w14:textId="77777777" w:rsidR="00520F6D" w:rsidRPr="00520F6D" w:rsidRDefault="00520F6D" w:rsidP="00B9155E">
            <w:pPr>
              <w:pStyle w:val="EmptyLayoutCell"/>
              <w:rPr>
                <w:lang w:val="lt-LT"/>
              </w:rPr>
            </w:pPr>
          </w:p>
        </w:tc>
        <w:tc>
          <w:tcPr>
            <w:tcW w:w="13" w:type="dxa"/>
          </w:tcPr>
          <w:p w14:paraId="3BAB04F7" w14:textId="77777777" w:rsidR="00520F6D" w:rsidRPr="00520F6D" w:rsidRDefault="00520F6D" w:rsidP="00B9155E">
            <w:pPr>
              <w:pStyle w:val="EmptyLayoutCell"/>
              <w:rPr>
                <w:lang w:val="lt-LT"/>
              </w:rPr>
            </w:pPr>
          </w:p>
        </w:tc>
        <w:tc>
          <w:tcPr>
            <w:tcW w:w="6" w:type="dxa"/>
          </w:tcPr>
          <w:p w14:paraId="2AEA3B3E" w14:textId="77777777" w:rsidR="00520F6D" w:rsidRPr="00520F6D" w:rsidRDefault="00520F6D" w:rsidP="00B9155E">
            <w:pPr>
              <w:pStyle w:val="EmptyLayoutCell"/>
              <w:rPr>
                <w:lang w:val="lt-LT"/>
              </w:rPr>
            </w:pPr>
          </w:p>
        </w:tc>
        <w:tc>
          <w:tcPr>
            <w:tcW w:w="6" w:type="dxa"/>
          </w:tcPr>
          <w:p w14:paraId="76EF863F" w14:textId="77777777" w:rsidR="00520F6D" w:rsidRPr="00520F6D" w:rsidRDefault="00520F6D" w:rsidP="00B9155E">
            <w:pPr>
              <w:pStyle w:val="EmptyLayoutCell"/>
              <w:rPr>
                <w:lang w:val="lt-LT"/>
              </w:rPr>
            </w:pPr>
          </w:p>
        </w:tc>
        <w:tc>
          <w:tcPr>
            <w:tcW w:w="9061" w:type="dxa"/>
            <w:gridSpan w:val="3"/>
          </w:tcPr>
          <w:tbl>
            <w:tblPr>
              <w:tblW w:w="9594" w:type="dxa"/>
              <w:tblCellMar>
                <w:left w:w="0" w:type="dxa"/>
                <w:right w:w="0" w:type="dxa"/>
              </w:tblCellMar>
              <w:tblLook w:val="0000" w:firstRow="0" w:lastRow="0" w:firstColumn="0" w:lastColumn="0" w:noHBand="0" w:noVBand="0"/>
            </w:tblPr>
            <w:tblGrid>
              <w:gridCol w:w="9594"/>
            </w:tblGrid>
            <w:tr w:rsidR="00520F6D" w:rsidRPr="00520F6D" w14:paraId="647AD0CD" w14:textId="77777777" w:rsidTr="00520F6D">
              <w:trPr>
                <w:trHeight w:val="600"/>
              </w:trPr>
              <w:tc>
                <w:tcPr>
                  <w:tcW w:w="9594" w:type="dxa"/>
                  <w:tcMar>
                    <w:top w:w="40" w:type="dxa"/>
                    <w:left w:w="40" w:type="dxa"/>
                    <w:bottom w:w="40" w:type="dxa"/>
                    <w:right w:w="40" w:type="dxa"/>
                  </w:tcMar>
                </w:tcPr>
                <w:p w14:paraId="5DFE1F16" w14:textId="77777777" w:rsidR="00520F6D" w:rsidRPr="00520F6D" w:rsidRDefault="00520F6D" w:rsidP="00B9155E">
                  <w:pPr>
                    <w:jc w:val="center"/>
                    <w:rPr>
                      <w:lang w:val="lt-LT"/>
                    </w:rPr>
                  </w:pPr>
                  <w:r w:rsidRPr="00520F6D">
                    <w:rPr>
                      <w:b/>
                      <w:color w:val="000000"/>
                      <w:sz w:val="24"/>
                      <w:lang w:val="lt-LT"/>
                    </w:rPr>
                    <w:t>V SKYRIUS</w:t>
                  </w:r>
                </w:p>
                <w:p w14:paraId="78FB8719" w14:textId="77777777" w:rsidR="00520F6D" w:rsidRPr="00520F6D" w:rsidRDefault="00520F6D" w:rsidP="00B9155E">
                  <w:pPr>
                    <w:jc w:val="center"/>
                    <w:rPr>
                      <w:lang w:val="lt-LT"/>
                    </w:rPr>
                  </w:pPr>
                  <w:r w:rsidRPr="00520F6D">
                    <w:rPr>
                      <w:b/>
                      <w:color w:val="000000"/>
                      <w:sz w:val="24"/>
                      <w:lang w:val="lt-LT"/>
                    </w:rPr>
                    <w:t>SPECIALIEJI REIKALAVIMAI</w:t>
                  </w:r>
                </w:p>
              </w:tc>
            </w:tr>
            <w:tr w:rsidR="00520F6D" w:rsidRPr="00520F6D" w14:paraId="3500016C" w14:textId="77777777" w:rsidTr="00520F6D">
              <w:trPr>
                <w:trHeight w:val="260"/>
              </w:trPr>
              <w:tc>
                <w:tcPr>
                  <w:tcW w:w="9594" w:type="dxa"/>
                  <w:tcMar>
                    <w:top w:w="40" w:type="dxa"/>
                    <w:left w:w="40" w:type="dxa"/>
                    <w:bottom w:w="40" w:type="dxa"/>
                    <w:right w:w="40" w:type="dxa"/>
                  </w:tcMar>
                </w:tcPr>
                <w:p w14:paraId="56A93917" w14:textId="77777777" w:rsidR="00520F6D" w:rsidRPr="00520F6D" w:rsidRDefault="00520F6D" w:rsidP="00B9155E">
                  <w:pPr>
                    <w:rPr>
                      <w:lang w:val="lt-LT"/>
                    </w:rPr>
                  </w:pPr>
                  <w:r w:rsidRPr="00520F6D">
                    <w:rPr>
                      <w:color w:val="000000"/>
                      <w:sz w:val="24"/>
                      <w:lang w:val="lt-LT"/>
                    </w:rPr>
                    <w:t>22. Išsilavinimo ir darbo patirties reikalavimai:</w:t>
                  </w:r>
                  <w:r w:rsidRPr="00520F6D">
                    <w:rPr>
                      <w:color w:val="FFFFFF"/>
                      <w:sz w:val="24"/>
                      <w:lang w:val="lt-LT"/>
                    </w:rPr>
                    <w:t>0</w:t>
                  </w:r>
                </w:p>
              </w:tc>
            </w:tr>
            <w:tr w:rsidR="00520F6D" w:rsidRPr="00520F6D" w14:paraId="35DCF74E" w14:textId="77777777" w:rsidTr="00520F6D">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14:paraId="1AA0AA98" w14:textId="77777777" w:rsidTr="00B9155E">
                    <w:trPr>
                      <w:trHeight w:val="1697"/>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520F6D" w:rsidRPr="00520F6D" w14:paraId="1CD8A4CE" w14:textId="77777777" w:rsidTr="00520F6D">
                          <w:trPr>
                            <w:trHeight w:val="259"/>
                          </w:trPr>
                          <w:tc>
                            <w:tcPr>
                              <w:tcW w:w="9594" w:type="dxa"/>
                              <w:tcMar>
                                <w:top w:w="40" w:type="dxa"/>
                                <w:left w:w="40" w:type="dxa"/>
                                <w:bottom w:w="40" w:type="dxa"/>
                                <w:right w:w="40" w:type="dxa"/>
                              </w:tcMar>
                            </w:tcPr>
                            <w:p w14:paraId="5C434C72" w14:textId="77777777" w:rsidR="00520F6D" w:rsidRPr="00520F6D" w:rsidRDefault="00520F6D" w:rsidP="00520F6D">
                              <w:pPr>
                                <w:jc w:val="both"/>
                                <w:rPr>
                                  <w:lang w:val="lt-LT"/>
                                </w:rPr>
                              </w:pPr>
                              <w:r w:rsidRPr="00520F6D">
                                <w:rPr>
                                  <w:color w:val="000000"/>
                                  <w:sz w:val="24"/>
                                  <w:lang w:val="lt-LT"/>
                                </w:rPr>
                                <w:t xml:space="preserve">22.1. išsilavinimas – aukštasis universitetinis išsilavinimas (bakalauro kvalifikacinis laipsnis) arba jam lygiavertė aukštojo mokslo kvalifikacija; </w:t>
                              </w:r>
                            </w:p>
                          </w:tc>
                        </w:tr>
                        <w:tr w:rsidR="00520F6D" w:rsidRPr="00520F6D" w14:paraId="68F2EC9F" w14:textId="77777777" w:rsidTr="00520F6D">
                          <w:trPr>
                            <w:trHeight w:val="259"/>
                          </w:trPr>
                          <w:tc>
                            <w:tcPr>
                              <w:tcW w:w="9594" w:type="dxa"/>
                              <w:tcMar>
                                <w:top w:w="40" w:type="dxa"/>
                                <w:left w:w="40" w:type="dxa"/>
                                <w:bottom w:w="40" w:type="dxa"/>
                                <w:right w:w="40" w:type="dxa"/>
                              </w:tcMar>
                            </w:tcPr>
                            <w:p w14:paraId="3E37422F" w14:textId="77777777" w:rsidR="00520F6D" w:rsidRPr="00520F6D" w:rsidRDefault="00520F6D" w:rsidP="00B9155E">
                              <w:pPr>
                                <w:rPr>
                                  <w:lang w:val="lt-LT"/>
                                </w:rPr>
                              </w:pPr>
                              <w:r w:rsidRPr="00520F6D">
                                <w:rPr>
                                  <w:color w:val="000000"/>
                                  <w:sz w:val="24"/>
                                  <w:lang w:val="lt-LT"/>
                                </w:rPr>
                                <w:t>22.2. studijų kryptis – ekonomika (arba);</w:t>
                              </w:r>
                            </w:p>
                          </w:tc>
                        </w:tr>
                        <w:tr w:rsidR="00520F6D" w:rsidRPr="00520F6D" w14:paraId="42040698" w14:textId="77777777" w:rsidTr="00520F6D">
                          <w:trPr>
                            <w:trHeight w:val="259"/>
                          </w:trPr>
                          <w:tc>
                            <w:tcPr>
                              <w:tcW w:w="9594" w:type="dxa"/>
                              <w:tcMar>
                                <w:top w:w="40" w:type="dxa"/>
                                <w:left w:w="40" w:type="dxa"/>
                                <w:bottom w:w="40" w:type="dxa"/>
                                <w:right w:w="40" w:type="dxa"/>
                              </w:tcMar>
                            </w:tcPr>
                            <w:p w14:paraId="4A6C9103" w14:textId="77777777" w:rsidR="00520F6D" w:rsidRPr="00520F6D" w:rsidRDefault="00520F6D" w:rsidP="00B9155E">
                              <w:pPr>
                                <w:rPr>
                                  <w:lang w:val="lt-LT"/>
                                </w:rPr>
                              </w:pPr>
                              <w:r w:rsidRPr="00520F6D">
                                <w:rPr>
                                  <w:color w:val="000000"/>
                                  <w:sz w:val="24"/>
                                  <w:lang w:val="lt-LT"/>
                                </w:rPr>
                                <w:t>22.3. studijų kryptis – apskaita (arba);</w:t>
                              </w:r>
                            </w:p>
                          </w:tc>
                        </w:tr>
                        <w:tr w:rsidR="00520F6D" w:rsidRPr="00520F6D" w14:paraId="05866644" w14:textId="77777777" w:rsidTr="00520F6D">
                          <w:trPr>
                            <w:trHeight w:val="259"/>
                          </w:trPr>
                          <w:tc>
                            <w:tcPr>
                              <w:tcW w:w="9594" w:type="dxa"/>
                              <w:tcMar>
                                <w:top w:w="40" w:type="dxa"/>
                                <w:left w:w="40" w:type="dxa"/>
                                <w:bottom w:w="40" w:type="dxa"/>
                                <w:right w:w="40" w:type="dxa"/>
                              </w:tcMar>
                            </w:tcPr>
                            <w:p w14:paraId="2F7DBB47" w14:textId="77777777" w:rsidR="00520F6D" w:rsidRPr="00520F6D" w:rsidRDefault="00520F6D" w:rsidP="00B9155E">
                              <w:pPr>
                                <w:rPr>
                                  <w:lang w:val="lt-LT"/>
                                </w:rPr>
                              </w:pPr>
                              <w:r w:rsidRPr="00520F6D">
                                <w:rPr>
                                  <w:color w:val="000000"/>
                                  <w:sz w:val="24"/>
                                  <w:lang w:val="lt-LT"/>
                                </w:rPr>
                                <w:t>22.4. studijų kryptis – verslas (arba);</w:t>
                              </w:r>
                            </w:p>
                          </w:tc>
                        </w:tr>
                        <w:tr w:rsidR="00520F6D" w:rsidRPr="00520F6D" w14:paraId="0410495E" w14:textId="77777777" w:rsidTr="00520F6D">
                          <w:trPr>
                            <w:trHeight w:val="259"/>
                          </w:trPr>
                          <w:tc>
                            <w:tcPr>
                              <w:tcW w:w="9594" w:type="dxa"/>
                              <w:tcMar>
                                <w:top w:w="40" w:type="dxa"/>
                                <w:left w:w="40" w:type="dxa"/>
                                <w:bottom w:w="40" w:type="dxa"/>
                                <w:right w:w="40" w:type="dxa"/>
                              </w:tcMar>
                            </w:tcPr>
                            <w:p w14:paraId="100DFF85" w14:textId="77777777" w:rsidR="00520F6D" w:rsidRPr="00520F6D" w:rsidRDefault="00520F6D" w:rsidP="00B9155E">
                              <w:pPr>
                                <w:rPr>
                                  <w:lang w:val="lt-LT"/>
                                </w:rPr>
                              </w:pPr>
                              <w:r w:rsidRPr="00520F6D">
                                <w:rPr>
                                  <w:color w:val="000000"/>
                                  <w:sz w:val="24"/>
                                  <w:lang w:val="lt-LT"/>
                                </w:rPr>
                                <w:t>22.5. studijų kryptis – finansai (arba);</w:t>
                              </w:r>
                            </w:p>
                          </w:tc>
                        </w:tr>
                      </w:tbl>
                      <w:p w14:paraId="7FDB4987" w14:textId="77777777" w:rsidR="00520F6D" w:rsidRPr="00520F6D" w:rsidRDefault="00520F6D" w:rsidP="00B9155E">
                        <w:pPr>
                          <w:rPr>
                            <w:lang w:val="lt-LT"/>
                          </w:rPr>
                        </w:pPr>
                      </w:p>
                    </w:tc>
                  </w:tr>
                  <w:tr w:rsidR="00520F6D" w:rsidRPr="00520F6D" w14:paraId="188336AE" w14:textId="77777777" w:rsidTr="00B9155E">
                    <w:trPr>
                      <w:trHeight w:val="265"/>
                    </w:trPr>
                    <w:tc>
                      <w:tcPr>
                        <w:tcW w:w="9070" w:type="dxa"/>
                        <w:tcMar>
                          <w:top w:w="40" w:type="dxa"/>
                          <w:left w:w="40" w:type="dxa"/>
                          <w:bottom w:w="40" w:type="dxa"/>
                          <w:right w:w="40" w:type="dxa"/>
                        </w:tcMar>
                      </w:tcPr>
                      <w:p w14:paraId="20BD4816" w14:textId="77777777" w:rsidR="00520F6D" w:rsidRPr="00520F6D" w:rsidRDefault="00520F6D" w:rsidP="00B9155E">
                        <w:pPr>
                          <w:rPr>
                            <w:lang w:val="lt-LT"/>
                          </w:rPr>
                        </w:pPr>
                        <w:r w:rsidRPr="00520F6D">
                          <w:rPr>
                            <w:rFonts w:ascii="Arial" w:eastAsia="Arial" w:hAnsi="Arial"/>
                            <w:color w:val="000000"/>
                            <w:lang w:val="lt-LT"/>
                          </w:rPr>
                          <w:t>arba:</w:t>
                        </w:r>
                      </w:p>
                    </w:tc>
                  </w:tr>
                  <w:tr w:rsidR="00520F6D" w:rsidRPr="00520F6D" w14:paraId="14360FDB" w14:textId="77777777" w:rsidTr="00B9155E">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14:paraId="255019E6" w14:textId="77777777" w:rsidTr="00520F6D">
                          <w:trPr>
                            <w:trHeight w:val="259"/>
                          </w:trPr>
                          <w:tc>
                            <w:tcPr>
                              <w:tcW w:w="9594" w:type="dxa"/>
                              <w:tcMar>
                                <w:top w:w="40" w:type="dxa"/>
                                <w:left w:w="40" w:type="dxa"/>
                                <w:bottom w:w="40" w:type="dxa"/>
                                <w:right w:w="40" w:type="dxa"/>
                              </w:tcMar>
                            </w:tcPr>
                            <w:p w14:paraId="7CD57E02" w14:textId="77777777" w:rsidR="00520F6D" w:rsidRPr="00520F6D" w:rsidRDefault="00520F6D" w:rsidP="00520F6D">
                              <w:pPr>
                                <w:jc w:val="both"/>
                                <w:rPr>
                                  <w:lang w:val="lt-LT"/>
                                </w:rPr>
                              </w:pPr>
                              <w:r w:rsidRPr="00520F6D">
                                <w:rPr>
                                  <w:color w:val="000000"/>
                                  <w:sz w:val="24"/>
                                  <w:lang w:val="lt-LT"/>
                                </w:rPr>
                                <w:t xml:space="preserve">22.6. išsilavinimas – aukštasis universitetinis išsilavinimas (bakalauro kvalifikacinis laipsnis) arba jam lygiavertė aukštojo mokslo kvalifikacija; </w:t>
                              </w:r>
                            </w:p>
                          </w:tc>
                        </w:tr>
                        <w:tr w:rsidR="00520F6D" w:rsidRPr="00520F6D" w14:paraId="14D39793" w14:textId="77777777" w:rsidTr="00520F6D">
                          <w:trPr>
                            <w:trHeight w:val="259"/>
                          </w:trPr>
                          <w:tc>
                            <w:tcPr>
                              <w:tcW w:w="9594" w:type="dxa"/>
                              <w:tcMar>
                                <w:top w:w="40" w:type="dxa"/>
                                <w:left w:w="40" w:type="dxa"/>
                                <w:bottom w:w="40" w:type="dxa"/>
                                <w:right w:w="40" w:type="dxa"/>
                              </w:tcMar>
                            </w:tcPr>
                            <w:p w14:paraId="0CFE5A1C" w14:textId="77777777" w:rsidR="00520F6D" w:rsidRPr="00520F6D" w:rsidRDefault="00520F6D" w:rsidP="00B9155E">
                              <w:pPr>
                                <w:rPr>
                                  <w:lang w:val="lt-LT"/>
                                </w:rPr>
                              </w:pPr>
                              <w:r w:rsidRPr="00520F6D">
                                <w:rPr>
                                  <w:color w:val="000000"/>
                                  <w:sz w:val="24"/>
                                  <w:lang w:val="lt-LT"/>
                                </w:rPr>
                                <w:t>22.7. darbo patirtis – finansų valdymo srities patirtis;</w:t>
                              </w:r>
                            </w:p>
                          </w:tc>
                        </w:tr>
                        <w:tr w:rsidR="00520F6D" w:rsidRPr="00520F6D" w14:paraId="5B7FC251" w14:textId="77777777" w:rsidTr="00520F6D">
                          <w:trPr>
                            <w:trHeight w:val="259"/>
                          </w:trPr>
                          <w:tc>
                            <w:tcPr>
                              <w:tcW w:w="9594" w:type="dxa"/>
                              <w:tcMar>
                                <w:top w:w="40" w:type="dxa"/>
                                <w:left w:w="40" w:type="dxa"/>
                                <w:bottom w:w="40" w:type="dxa"/>
                                <w:right w:w="40" w:type="dxa"/>
                              </w:tcMar>
                            </w:tcPr>
                            <w:p w14:paraId="146AAD1C" w14:textId="77777777" w:rsidR="00520F6D" w:rsidRPr="00520F6D" w:rsidRDefault="00520F6D" w:rsidP="00B9155E">
                              <w:pPr>
                                <w:rPr>
                                  <w:lang w:val="lt-LT"/>
                                </w:rPr>
                              </w:pPr>
                              <w:r w:rsidRPr="00520F6D">
                                <w:rPr>
                                  <w:color w:val="000000"/>
                                  <w:sz w:val="24"/>
                                  <w:lang w:val="lt-LT"/>
                                </w:rPr>
                                <w:t xml:space="preserve">22.8. darbo patirties trukmė – 5 metai; </w:t>
                              </w:r>
                            </w:p>
                          </w:tc>
                        </w:tr>
                      </w:tbl>
                      <w:p w14:paraId="4F4E91A4" w14:textId="77777777" w:rsidR="00520F6D" w:rsidRPr="00520F6D" w:rsidRDefault="00520F6D" w:rsidP="00B9155E">
                        <w:pPr>
                          <w:rPr>
                            <w:lang w:val="lt-LT"/>
                          </w:rPr>
                        </w:pPr>
                      </w:p>
                    </w:tc>
                  </w:tr>
                </w:tbl>
                <w:p w14:paraId="790AFEC6" w14:textId="77777777" w:rsidR="00520F6D" w:rsidRPr="00520F6D" w:rsidRDefault="00520F6D" w:rsidP="00B9155E">
                  <w:pPr>
                    <w:rPr>
                      <w:lang w:val="lt-LT"/>
                    </w:rPr>
                  </w:pPr>
                </w:p>
              </w:tc>
            </w:tr>
            <w:tr w:rsidR="00520F6D" w:rsidRPr="00520F6D" w14:paraId="496A4E06" w14:textId="77777777" w:rsidTr="00520F6D">
              <w:trPr>
                <w:trHeight w:val="260"/>
              </w:trPr>
              <w:tc>
                <w:tcPr>
                  <w:tcW w:w="9594" w:type="dxa"/>
                  <w:tcMar>
                    <w:top w:w="40" w:type="dxa"/>
                    <w:left w:w="40" w:type="dxa"/>
                    <w:bottom w:w="40" w:type="dxa"/>
                    <w:right w:w="40" w:type="dxa"/>
                  </w:tcMar>
                </w:tcPr>
                <w:p w14:paraId="79082B19" w14:textId="77777777" w:rsidR="00520F6D" w:rsidRPr="00520F6D" w:rsidRDefault="00520F6D" w:rsidP="00B9155E">
                  <w:pPr>
                    <w:rPr>
                      <w:lang w:val="lt-LT"/>
                    </w:rPr>
                  </w:pPr>
                  <w:r w:rsidRPr="00520F6D">
                    <w:rPr>
                      <w:color w:val="000000"/>
                      <w:sz w:val="24"/>
                      <w:lang w:val="lt-LT"/>
                    </w:rPr>
                    <w:t>23. Atitikimas kitiems reikalavimams:</w:t>
                  </w:r>
                  <w:r w:rsidRPr="00520F6D">
                    <w:rPr>
                      <w:color w:val="FFFFFF"/>
                      <w:sz w:val="24"/>
                      <w:lang w:val="lt-LT"/>
                    </w:rPr>
                    <w:t>0</w:t>
                  </w:r>
                </w:p>
              </w:tc>
            </w:tr>
            <w:tr w:rsidR="00520F6D" w:rsidRPr="00520F6D" w14:paraId="09FCB8A2" w14:textId="77777777" w:rsidTr="00520F6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14:paraId="4DC176A8" w14:textId="77777777" w:rsidTr="00520F6D">
                    <w:trPr>
                      <w:trHeight w:val="260"/>
                    </w:trPr>
                    <w:tc>
                      <w:tcPr>
                        <w:tcW w:w="9594" w:type="dxa"/>
                        <w:tcMar>
                          <w:top w:w="40" w:type="dxa"/>
                          <w:left w:w="40" w:type="dxa"/>
                          <w:bottom w:w="40" w:type="dxa"/>
                          <w:right w:w="40" w:type="dxa"/>
                        </w:tcMar>
                      </w:tcPr>
                      <w:p w14:paraId="0E402469" w14:textId="77777777" w:rsidR="00520F6D" w:rsidRPr="00520F6D" w:rsidRDefault="00520F6D" w:rsidP="00520F6D">
                        <w:pPr>
                          <w:jc w:val="both"/>
                          <w:rPr>
                            <w:lang w:val="lt-LT"/>
                          </w:rPr>
                        </w:pPr>
                        <w:r w:rsidRPr="00520F6D">
                          <w:rPr>
                            <w:color w:val="000000"/>
                            <w:sz w:val="24"/>
                            <w:lang w:val="lt-LT"/>
                          </w:rPr>
                          <w:t xml:space="preserve">23.1. </w:t>
                        </w:r>
                        <w:r w:rsidR="00AF2CC0" w:rsidRPr="00AF2CC0">
                          <w:rPr>
                            <w:i/>
                            <w:iCs/>
                            <w:color w:val="000000"/>
                            <w:sz w:val="24"/>
                            <w:lang w:val="lt-LT"/>
                          </w:rPr>
                          <w:t>(duomenys neskelbtini)</w:t>
                        </w:r>
                        <w:r w:rsidRPr="00AF2CC0">
                          <w:rPr>
                            <w:i/>
                            <w:iCs/>
                            <w:color w:val="000000"/>
                            <w:sz w:val="24"/>
                            <w:lang w:val="lt-LT"/>
                          </w:rPr>
                          <w:t>.</w:t>
                        </w:r>
                      </w:p>
                    </w:tc>
                  </w:tr>
                </w:tbl>
                <w:p w14:paraId="11F1F2CF" w14:textId="77777777" w:rsidR="00520F6D" w:rsidRPr="00520F6D" w:rsidRDefault="00520F6D" w:rsidP="00B9155E">
                  <w:pPr>
                    <w:rPr>
                      <w:lang w:val="lt-LT"/>
                    </w:rPr>
                  </w:pPr>
                </w:p>
              </w:tc>
            </w:tr>
          </w:tbl>
          <w:p w14:paraId="3F43D2A1" w14:textId="77777777" w:rsidR="00520F6D" w:rsidRPr="00520F6D" w:rsidRDefault="00520F6D" w:rsidP="00B9155E">
            <w:pPr>
              <w:rPr>
                <w:lang w:val="lt-LT"/>
              </w:rPr>
            </w:pPr>
          </w:p>
        </w:tc>
      </w:tr>
      <w:tr w:rsidR="00B34909" w:rsidRPr="00B34909" w14:paraId="7A5D5639" w14:textId="77777777" w:rsidTr="00520F6D">
        <w:tc>
          <w:tcPr>
            <w:tcW w:w="6" w:type="dxa"/>
          </w:tcPr>
          <w:p w14:paraId="5E225C63" w14:textId="77777777" w:rsidR="00C9750B" w:rsidRPr="00B34909" w:rsidRDefault="00C9750B">
            <w:pPr>
              <w:pStyle w:val="EmptyLayoutCell"/>
              <w:rPr>
                <w:lang w:val="lt-LT"/>
              </w:rPr>
            </w:pPr>
          </w:p>
        </w:tc>
        <w:tc>
          <w:tcPr>
            <w:tcW w:w="6" w:type="dxa"/>
          </w:tcPr>
          <w:p w14:paraId="673F380D" w14:textId="77777777" w:rsidR="00C9750B" w:rsidRPr="00B34909" w:rsidRDefault="00C9750B">
            <w:pPr>
              <w:pStyle w:val="EmptyLayoutCell"/>
              <w:rPr>
                <w:lang w:val="lt-LT"/>
              </w:rPr>
            </w:pPr>
          </w:p>
        </w:tc>
        <w:tc>
          <w:tcPr>
            <w:tcW w:w="20" w:type="dxa"/>
            <w:gridSpan w:val="2"/>
          </w:tcPr>
          <w:p w14:paraId="7F562EC0" w14:textId="77777777" w:rsidR="00C9750B" w:rsidRPr="00B34909" w:rsidRDefault="00C9750B">
            <w:pPr>
              <w:pStyle w:val="EmptyLayoutCell"/>
              <w:rPr>
                <w:lang w:val="lt-LT"/>
              </w:rPr>
            </w:pPr>
          </w:p>
        </w:tc>
        <w:tc>
          <w:tcPr>
            <w:tcW w:w="12" w:type="dxa"/>
            <w:gridSpan w:val="2"/>
          </w:tcPr>
          <w:p w14:paraId="284C6866" w14:textId="77777777" w:rsidR="00C9750B" w:rsidRPr="00B34909" w:rsidRDefault="00C9750B">
            <w:pPr>
              <w:pStyle w:val="EmptyLayoutCell"/>
              <w:rPr>
                <w:lang w:val="lt-LT"/>
              </w:rPr>
            </w:pPr>
          </w:p>
        </w:tc>
        <w:tc>
          <w:tcPr>
            <w:tcW w:w="12" w:type="dxa"/>
          </w:tcPr>
          <w:p w14:paraId="164DD338" w14:textId="77777777" w:rsidR="00C9750B" w:rsidRPr="00B34909" w:rsidRDefault="00C9750B">
            <w:pPr>
              <w:pStyle w:val="EmptyLayoutCell"/>
              <w:rPr>
                <w:lang w:val="lt-LT"/>
              </w:rPr>
            </w:pPr>
          </w:p>
        </w:tc>
        <w:tc>
          <w:tcPr>
            <w:tcW w:w="9589" w:type="dxa"/>
            <w:gridSpan w:val="3"/>
          </w:tcPr>
          <w:p w14:paraId="42ACCDBB" w14:textId="77777777" w:rsidR="00C9750B" w:rsidRPr="00B34909" w:rsidRDefault="00C9750B">
            <w:pPr>
              <w:rPr>
                <w:lang w:val="lt-LT"/>
              </w:rPr>
            </w:pPr>
          </w:p>
        </w:tc>
      </w:tr>
      <w:tr w:rsidR="00C24ED8" w14:paraId="402623D2" w14:textId="77777777" w:rsidTr="00520F6D">
        <w:trPr>
          <w:trHeight w:val="40"/>
        </w:trPr>
        <w:tc>
          <w:tcPr>
            <w:tcW w:w="6" w:type="dxa"/>
          </w:tcPr>
          <w:p w14:paraId="69C1B9FF" w14:textId="77777777" w:rsidR="00C9750B" w:rsidRDefault="00C9750B">
            <w:pPr>
              <w:pStyle w:val="EmptyLayoutCell"/>
            </w:pPr>
          </w:p>
        </w:tc>
        <w:tc>
          <w:tcPr>
            <w:tcW w:w="6" w:type="dxa"/>
          </w:tcPr>
          <w:p w14:paraId="48095E0D" w14:textId="77777777" w:rsidR="00C9750B" w:rsidRDefault="00C9750B">
            <w:pPr>
              <w:pStyle w:val="EmptyLayoutCell"/>
            </w:pPr>
          </w:p>
        </w:tc>
        <w:tc>
          <w:tcPr>
            <w:tcW w:w="20" w:type="dxa"/>
            <w:gridSpan w:val="2"/>
          </w:tcPr>
          <w:p w14:paraId="2A6A0093" w14:textId="77777777" w:rsidR="00C9750B" w:rsidRDefault="00C9750B">
            <w:pPr>
              <w:pStyle w:val="EmptyLayoutCell"/>
            </w:pPr>
          </w:p>
        </w:tc>
        <w:tc>
          <w:tcPr>
            <w:tcW w:w="12" w:type="dxa"/>
            <w:gridSpan w:val="2"/>
          </w:tcPr>
          <w:p w14:paraId="3FA4D7CD" w14:textId="77777777" w:rsidR="00C9750B" w:rsidRDefault="00C9750B">
            <w:pPr>
              <w:pStyle w:val="EmptyLayoutCell"/>
            </w:pPr>
          </w:p>
        </w:tc>
        <w:tc>
          <w:tcPr>
            <w:tcW w:w="12" w:type="dxa"/>
          </w:tcPr>
          <w:p w14:paraId="31F7A97E" w14:textId="77777777" w:rsidR="00C9750B" w:rsidRDefault="00C9750B">
            <w:pPr>
              <w:pStyle w:val="EmptyLayoutCell"/>
            </w:pPr>
          </w:p>
        </w:tc>
        <w:tc>
          <w:tcPr>
            <w:tcW w:w="9583" w:type="dxa"/>
            <w:gridSpan w:val="2"/>
          </w:tcPr>
          <w:p w14:paraId="052E0E55" w14:textId="77777777" w:rsidR="00C9750B" w:rsidRDefault="00C9750B">
            <w:pPr>
              <w:pStyle w:val="EmptyLayoutCell"/>
            </w:pPr>
          </w:p>
        </w:tc>
        <w:tc>
          <w:tcPr>
            <w:tcW w:w="6" w:type="dxa"/>
          </w:tcPr>
          <w:p w14:paraId="52E89843" w14:textId="77777777" w:rsidR="00C9750B" w:rsidRDefault="00C9750B">
            <w:pPr>
              <w:pStyle w:val="EmptyLayoutCell"/>
            </w:pPr>
          </w:p>
        </w:tc>
      </w:tr>
      <w:tr w:rsidR="00B34909" w:rsidRPr="00B34909" w14:paraId="015A96E1" w14:textId="77777777" w:rsidTr="00520F6D">
        <w:tc>
          <w:tcPr>
            <w:tcW w:w="9639" w:type="dxa"/>
            <w:gridSpan w:val="9"/>
          </w:tcPr>
          <w:tbl>
            <w:tblPr>
              <w:tblW w:w="9639" w:type="dxa"/>
              <w:tblCellMar>
                <w:left w:w="0" w:type="dxa"/>
                <w:right w:w="0" w:type="dxa"/>
              </w:tblCellMar>
              <w:tblLook w:val="0000" w:firstRow="0" w:lastRow="0" w:firstColumn="0" w:lastColumn="0" w:noHBand="0" w:noVBand="0"/>
            </w:tblPr>
            <w:tblGrid>
              <w:gridCol w:w="9639"/>
            </w:tblGrid>
            <w:tr w:rsidR="00C24ED8" w:rsidRPr="00B34909" w14:paraId="0F41AD2F" w14:textId="77777777" w:rsidTr="00B34909">
              <w:trPr>
                <w:trHeight w:val="600"/>
              </w:trPr>
              <w:tc>
                <w:tcPr>
                  <w:tcW w:w="9639" w:type="dxa"/>
                  <w:tcMar>
                    <w:top w:w="40" w:type="dxa"/>
                    <w:left w:w="40" w:type="dxa"/>
                    <w:bottom w:w="40" w:type="dxa"/>
                    <w:right w:w="40" w:type="dxa"/>
                  </w:tcMar>
                </w:tcPr>
                <w:p w14:paraId="12391532" w14:textId="77777777" w:rsidR="00C9750B" w:rsidRPr="00B34909" w:rsidRDefault="00C9750B">
                  <w:pPr>
                    <w:jc w:val="center"/>
                    <w:rPr>
                      <w:lang w:val="lt-LT"/>
                    </w:rPr>
                  </w:pPr>
                  <w:r w:rsidRPr="00B34909">
                    <w:rPr>
                      <w:b/>
                      <w:color w:val="000000"/>
                      <w:sz w:val="24"/>
                      <w:lang w:val="lt-LT"/>
                    </w:rPr>
                    <w:t>VI SKYRIUS</w:t>
                  </w:r>
                </w:p>
                <w:p w14:paraId="32EED3D7" w14:textId="77777777" w:rsidR="00C9750B" w:rsidRPr="00B34909" w:rsidRDefault="00C9750B">
                  <w:pPr>
                    <w:jc w:val="center"/>
                    <w:rPr>
                      <w:lang w:val="lt-LT"/>
                    </w:rPr>
                  </w:pPr>
                  <w:r w:rsidRPr="00B34909">
                    <w:rPr>
                      <w:b/>
                      <w:color w:val="000000"/>
                      <w:sz w:val="24"/>
                      <w:lang w:val="lt-LT"/>
                    </w:rPr>
                    <w:t>KOMPETENCIJOS</w:t>
                  </w:r>
                </w:p>
              </w:tc>
            </w:tr>
            <w:tr w:rsidR="00C24ED8" w:rsidRPr="00B34909" w14:paraId="6B587C0C" w14:textId="77777777" w:rsidTr="00B34909">
              <w:trPr>
                <w:trHeight w:val="260"/>
              </w:trPr>
              <w:tc>
                <w:tcPr>
                  <w:tcW w:w="9639" w:type="dxa"/>
                  <w:tcMar>
                    <w:top w:w="40" w:type="dxa"/>
                    <w:left w:w="40" w:type="dxa"/>
                    <w:bottom w:w="40" w:type="dxa"/>
                    <w:right w:w="40" w:type="dxa"/>
                  </w:tcMar>
                </w:tcPr>
                <w:p w14:paraId="659DA1E3" w14:textId="77777777"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 Bendrosios kompetencijos ir jų pakankami lygiai:</w:t>
                  </w:r>
                  <w:r w:rsidRPr="00B34909">
                    <w:rPr>
                      <w:color w:val="FFFFFF"/>
                      <w:sz w:val="24"/>
                      <w:lang w:val="lt-LT"/>
                    </w:rPr>
                    <w:t>0</w:t>
                  </w:r>
                </w:p>
              </w:tc>
            </w:tr>
            <w:tr w:rsidR="00C24ED8" w:rsidRPr="00B34909" w14:paraId="7C371D5D" w14:textId="77777777" w:rsidTr="00B34909">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14:paraId="3D019569" w14:textId="77777777" w:rsidTr="00B34909">
                    <w:trPr>
                      <w:trHeight w:val="260"/>
                    </w:trPr>
                    <w:tc>
                      <w:tcPr>
                        <w:tcW w:w="9639" w:type="dxa"/>
                        <w:tcMar>
                          <w:top w:w="40" w:type="dxa"/>
                          <w:left w:w="40" w:type="dxa"/>
                          <w:bottom w:w="40" w:type="dxa"/>
                          <w:right w:w="40" w:type="dxa"/>
                        </w:tcMar>
                      </w:tcPr>
                      <w:p w14:paraId="3C9BB87E" w14:textId="77777777" w:rsidR="00C9750B" w:rsidRPr="00B34909" w:rsidRDefault="00C9750B">
                        <w:pPr>
                          <w:rPr>
                            <w:lang w:val="lt-LT"/>
                          </w:rPr>
                        </w:pPr>
                        <w:r w:rsidRPr="00B34909">
                          <w:rPr>
                            <w:color w:val="000000"/>
                            <w:sz w:val="24"/>
                            <w:lang w:val="lt-LT"/>
                          </w:rPr>
                          <w:lastRenderedPageBreak/>
                          <w:t>2</w:t>
                        </w:r>
                        <w:r w:rsidR="00520F6D">
                          <w:rPr>
                            <w:color w:val="000000"/>
                            <w:sz w:val="24"/>
                            <w:lang w:val="lt-LT"/>
                          </w:rPr>
                          <w:t>4</w:t>
                        </w:r>
                        <w:r w:rsidRPr="00B34909">
                          <w:rPr>
                            <w:color w:val="000000"/>
                            <w:sz w:val="24"/>
                            <w:lang w:val="lt-LT"/>
                          </w:rPr>
                          <w:t>.1. vertės visuomenei kūrimas – 4;</w:t>
                        </w:r>
                      </w:p>
                    </w:tc>
                  </w:tr>
                  <w:tr w:rsidR="00C24ED8" w:rsidRPr="00B34909" w14:paraId="6FC94984" w14:textId="77777777" w:rsidTr="00B34909">
                    <w:trPr>
                      <w:trHeight w:val="260"/>
                    </w:trPr>
                    <w:tc>
                      <w:tcPr>
                        <w:tcW w:w="9639" w:type="dxa"/>
                        <w:tcMar>
                          <w:top w:w="40" w:type="dxa"/>
                          <w:left w:w="40" w:type="dxa"/>
                          <w:bottom w:w="40" w:type="dxa"/>
                          <w:right w:w="40" w:type="dxa"/>
                        </w:tcMar>
                      </w:tcPr>
                      <w:p w14:paraId="00CDBC9B" w14:textId="77777777"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.2. organizuotumas – 4;</w:t>
                        </w:r>
                      </w:p>
                    </w:tc>
                  </w:tr>
                  <w:tr w:rsidR="00C24ED8" w:rsidRPr="00B34909" w14:paraId="2A363945" w14:textId="77777777" w:rsidTr="00B34909">
                    <w:trPr>
                      <w:trHeight w:val="260"/>
                    </w:trPr>
                    <w:tc>
                      <w:tcPr>
                        <w:tcW w:w="9639" w:type="dxa"/>
                        <w:tcMar>
                          <w:top w:w="40" w:type="dxa"/>
                          <w:left w:w="40" w:type="dxa"/>
                          <w:bottom w:w="40" w:type="dxa"/>
                          <w:right w:w="40" w:type="dxa"/>
                        </w:tcMar>
                      </w:tcPr>
                      <w:p w14:paraId="18164A89" w14:textId="77777777"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.3. patikimumas ir atsakingumas – 4;</w:t>
                        </w:r>
                      </w:p>
                    </w:tc>
                  </w:tr>
                  <w:tr w:rsidR="00C24ED8" w:rsidRPr="00B34909" w14:paraId="15C8B973" w14:textId="77777777" w:rsidTr="00B34909">
                    <w:trPr>
                      <w:trHeight w:val="260"/>
                    </w:trPr>
                    <w:tc>
                      <w:tcPr>
                        <w:tcW w:w="9639" w:type="dxa"/>
                        <w:tcMar>
                          <w:top w:w="40" w:type="dxa"/>
                          <w:left w:w="40" w:type="dxa"/>
                          <w:bottom w:w="40" w:type="dxa"/>
                          <w:right w:w="40" w:type="dxa"/>
                        </w:tcMar>
                      </w:tcPr>
                      <w:p w14:paraId="7D3FDB30" w14:textId="77777777"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.4. analizė ir pagrindimas – 5;</w:t>
                        </w:r>
                      </w:p>
                    </w:tc>
                  </w:tr>
                  <w:tr w:rsidR="00C24ED8" w:rsidRPr="00B34909" w14:paraId="3AA40C02" w14:textId="77777777" w:rsidTr="00B34909">
                    <w:trPr>
                      <w:trHeight w:val="260"/>
                    </w:trPr>
                    <w:tc>
                      <w:tcPr>
                        <w:tcW w:w="9639" w:type="dxa"/>
                        <w:tcMar>
                          <w:top w:w="40" w:type="dxa"/>
                          <w:left w:w="40" w:type="dxa"/>
                          <w:bottom w:w="40" w:type="dxa"/>
                          <w:right w:w="40" w:type="dxa"/>
                        </w:tcMar>
                      </w:tcPr>
                      <w:p w14:paraId="507F31BD" w14:textId="77777777"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.5. komunikacija – 4.</w:t>
                        </w:r>
                      </w:p>
                    </w:tc>
                  </w:tr>
                </w:tbl>
                <w:p w14:paraId="426D753B" w14:textId="77777777" w:rsidR="00C9750B" w:rsidRPr="00B34909" w:rsidRDefault="00C9750B">
                  <w:pPr>
                    <w:rPr>
                      <w:lang w:val="lt-LT"/>
                    </w:rPr>
                  </w:pPr>
                </w:p>
              </w:tc>
            </w:tr>
            <w:tr w:rsidR="00C24ED8" w:rsidRPr="00B34909" w14:paraId="4EC54C6A" w14:textId="77777777" w:rsidTr="00B34909">
              <w:trPr>
                <w:trHeight w:val="260"/>
              </w:trPr>
              <w:tc>
                <w:tcPr>
                  <w:tcW w:w="9639" w:type="dxa"/>
                  <w:tcMar>
                    <w:top w:w="40" w:type="dxa"/>
                    <w:left w:w="40" w:type="dxa"/>
                    <w:bottom w:w="40" w:type="dxa"/>
                    <w:right w:w="40" w:type="dxa"/>
                  </w:tcMar>
                </w:tcPr>
                <w:p w14:paraId="696E7D2E" w14:textId="77777777"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 Vadybinės ir lyderystės kompetencijos ir jų pakankami lygiai:</w:t>
                  </w:r>
                  <w:r w:rsidRPr="00B34909">
                    <w:rPr>
                      <w:color w:val="FFFFFF"/>
                      <w:sz w:val="24"/>
                      <w:lang w:val="lt-LT"/>
                    </w:rPr>
                    <w:t>0</w:t>
                  </w:r>
                </w:p>
              </w:tc>
            </w:tr>
            <w:tr w:rsidR="00C24ED8" w:rsidRPr="00B34909" w14:paraId="620C1860" w14:textId="77777777" w:rsidTr="00B34909">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14:paraId="6F5A35C9" w14:textId="77777777" w:rsidTr="00B34909">
                    <w:trPr>
                      <w:trHeight w:val="260"/>
                    </w:trPr>
                    <w:tc>
                      <w:tcPr>
                        <w:tcW w:w="9639" w:type="dxa"/>
                        <w:tcMar>
                          <w:top w:w="40" w:type="dxa"/>
                          <w:left w:w="40" w:type="dxa"/>
                          <w:bottom w:w="40" w:type="dxa"/>
                          <w:right w:w="40" w:type="dxa"/>
                        </w:tcMar>
                      </w:tcPr>
                      <w:p w14:paraId="02115E45" w14:textId="77777777"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.1. strateginis požiūris – 4;</w:t>
                        </w:r>
                      </w:p>
                    </w:tc>
                  </w:tr>
                  <w:tr w:rsidR="00C24ED8" w:rsidRPr="00B34909" w14:paraId="6F71546F" w14:textId="77777777" w:rsidTr="00B34909">
                    <w:trPr>
                      <w:trHeight w:val="260"/>
                    </w:trPr>
                    <w:tc>
                      <w:tcPr>
                        <w:tcW w:w="9639" w:type="dxa"/>
                        <w:tcMar>
                          <w:top w:w="40" w:type="dxa"/>
                          <w:left w:w="40" w:type="dxa"/>
                          <w:bottom w:w="40" w:type="dxa"/>
                          <w:right w:w="40" w:type="dxa"/>
                        </w:tcMar>
                      </w:tcPr>
                      <w:p w14:paraId="72CE4D1D" w14:textId="77777777"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.2. veiklos valdymas – 4;</w:t>
                        </w:r>
                      </w:p>
                    </w:tc>
                  </w:tr>
                  <w:tr w:rsidR="00C24ED8" w:rsidRPr="00B34909" w14:paraId="2E130747" w14:textId="77777777" w:rsidTr="00B34909">
                    <w:trPr>
                      <w:trHeight w:val="260"/>
                    </w:trPr>
                    <w:tc>
                      <w:tcPr>
                        <w:tcW w:w="9639" w:type="dxa"/>
                        <w:tcMar>
                          <w:top w:w="40" w:type="dxa"/>
                          <w:left w:w="40" w:type="dxa"/>
                          <w:bottom w:w="40" w:type="dxa"/>
                          <w:right w:w="40" w:type="dxa"/>
                        </w:tcMar>
                      </w:tcPr>
                      <w:p w14:paraId="69C10CC0" w14:textId="77777777"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.3. lyderystė – 4.</w:t>
                        </w:r>
                      </w:p>
                    </w:tc>
                  </w:tr>
                </w:tbl>
                <w:p w14:paraId="2B0B0D5B" w14:textId="77777777" w:rsidR="00C9750B" w:rsidRPr="00B34909" w:rsidRDefault="00C9750B">
                  <w:pPr>
                    <w:rPr>
                      <w:lang w:val="lt-LT"/>
                    </w:rPr>
                  </w:pPr>
                </w:p>
              </w:tc>
            </w:tr>
            <w:tr w:rsidR="00C24ED8" w:rsidRPr="00B34909" w14:paraId="5170B38A" w14:textId="77777777" w:rsidTr="00B34909">
              <w:trPr>
                <w:trHeight w:val="260"/>
              </w:trPr>
              <w:tc>
                <w:tcPr>
                  <w:tcW w:w="9639" w:type="dxa"/>
                  <w:tcMar>
                    <w:top w:w="40" w:type="dxa"/>
                    <w:left w:w="40" w:type="dxa"/>
                    <w:bottom w:w="40" w:type="dxa"/>
                    <w:right w:w="40" w:type="dxa"/>
                  </w:tcMar>
                </w:tcPr>
                <w:p w14:paraId="050FFD2F" w14:textId="77777777" w:rsidR="00C9750B" w:rsidRPr="00B34909" w:rsidRDefault="00C9750B">
                  <w:pPr>
                    <w:rPr>
                      <w:lang w:val="lt-LT"/>
                    </w:rPr>
                  </w:pPr>
                  <w:r w:rsidRPr="00B34909">
                    <w:rPr>
                      <w:color w:val="000000"/>
                      <w:sz w:val="24"/>
                      <w:lang w:val="lt-LT"/>
                    </w:rPr>
                    <w:t>2</w:t>
                  </w:r>
                  <w:r w:rsidR="00520F6D">
                    <w:rPr>
                      <w:color w:val="000000"/>
                      <w:sz w:val="24"/>
                      <w:lang w:val="lt-LT"/>
                    </w:rPr>
                    <w:t>6</w:t>
                  </w:r>
                  <w:r w:rsidRPr="00B34909">
                    <w:rPr>
                      <w:color w:val="000000"/>
                      <w:sz w:val="24"/>
                      <w:lang w:val="lt-LT"/>
                    </w:rPr>
                    <w:t>. Specifinės kompetencijos ir jų pakankami lygiai:</w:t>
                  </w:r>
                  <w:r w:rsidRPr="00B34909">
                    <w:rPr>
                      <w:color w:val="FFFFFF"/>
                      <w:sz w:val="24"/>
                      <w:lang w:val="lt-LT"/>
                    </w:rPr>
                    <w:t>0</w:t>
                  </w:r>
                </w:p>
              </w:tc>
            </w:tr>
            <w:tr w:rsidR="00C24ED8" w:rsidRPr="00B34909" w14:paraId="05604EBA" w14:textId="77777777" w:rsidTr="00B34909">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14:paraId="22306217" w14:textId="77777777" w:rsidTr="00B34909">
                    <w:trPr>
                      <w:trHeight w:val="260"/>
                    </w:trPr>
                    <w:tc>
                      <w:tcPr>
                        <w:tcW w:w="9639" w:type="dxa"/>
                        <w:tcMar>
                          <w:top w:w="40" w:type="dxa"/>
                          <w:left w:w="40" w:type="dxa"/>
                          <w:bottom w:w="40" w:type="dxa"/>
                          <w:right w:w="40" w:type="dxa"/>
                        </w:tcMar>
                      </w:tcPr>
                      <w:p w14:paraId="6BA48933" w14:textId="77777777" w:rsidR="00C9750B" w:rsidRPr="00B34909" w:rsidRDefault="00C9750B">
                        <w:pPr>
                          <w:rPr>
                            <w:lang w:val="lt-LT"/>
                          </w:rPr>
                        </w:pPr>
                        <w:r w:rsidRPr="00B34909">
                          <w:rPr>
                            <w:color w:val="000000"/>
                            <w:sz w:val="24"/>
                            <w:lang w:val="lt-LT"/>
                          </w:rPr>
                          <w:t>2</w:t>
                        </w:r>
                        <w:r w:rsidR="00520F6D">
                          <w:rPr>
                            <w:color w:val="000000"/>
                            <w:sz w:val="24"/>
                            <w:lang w:val="lt-LT"/>
                          </w:rPr>
                          <w:t>6</w:t>
                        </w:r>
                        <w:r w:rsidRPr="00B34909">
                          <w:rPr>
                            <w:color w:val="000000"/>
                            <w:sz w:val="24"/>
                            <w:lang w:val="lt-LT"/>
                          </w:rPr>
                          <w:t>.1. informacijos valdymas – 4.</w:t>
                        </w:r>
                      </w:p>
                    </w:tc>
                  </w:tr>
                </w:tbl>
                <w:p w14:paraId="352FC9DF" w14:textId="77777777" w:rsidR="00C9750B" w:rsidRPr="00B34909" w:rsidRDefault="00C9750B">
                  <w:pPr>
                    <w:rPr>
                      <w:lang w:val="lt-LT"/>
                    </w:rPr>
                  </w:pPr>
                </w:p>
              </w:tc>
            </w:tr>
            <w:tr w:rsidR="00C24ED8" w:rsidRPr="00B34909" w14:paraId="007B5DEF" w14:textId="77777777" w:rsidTr="00B34909">
              <w:trPr>
                <w:trHeight w:val="260"/>
              </w:trPr>
              <w:tc>
                <w:tcPr>
                  <w:tcW w:w="9639" w:type="dxa"/>
                  <w:tcMar>
                    <w:top w:w="40" w:type="dxa"/>
                    <w:left w:w="40" w:type="dxa"/>
                    <w:bottom w:w="40" w:type="dxa"/>
                    <w:right w:w="40" w:type="dxa"/>
                  </w:tcMar>
                </w:tcPr>
                <w:p w14:paraId="5AB8D976" w14:textId="77777777"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 Profesinės kompetencijos ir jų pakankami lygiai:</w:t>
                  </w:r>
                  <w:r w:rsidRPr="00B34909">
                    <w:rPr>
                      <w:color w:val="FFFFFF"/>
                      <w:sz w:val="24"/>
                      <w:lang w:val="lt-LT"/>
                    </w:rPr>
                    <w:t>0</w:t>
                  </w:r>
                </w:p>
              </w:tc>
            </w:tr>
            <w:tr w:rsidR="00C24ED8" w:rsidRPr="00B34909" w14:paraId="0A8D0673" w14:textId="77777777" w:rsidTr="00B34909">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14:paraId="08BDFEAA" w14:textId="77777777" w:rsidTr="00B34909">
                    <w:trPr>
                      <w:trHeight w:val="260"/>
                    </w:trPr>
                    <w:tc>
                      <w:tcPr>
                        <w:tcW w:w="9639" w:type="dxa"/>
                        <w:tcMar>
                          <w:top w:w="40" w:type="dxa"/>
                          <w:left w:w="40" w:type="dxa"/>
                          <w:bottom w:w="40" w:type="dxa"/>
                          <w:right w:w="40" w:type="dxa"/>
                        </w:tcMar>
                      </w:tcPr>
                      <w:p w14:paraId="17CF5A0A" w14:textId="77777777"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.1. veiklos planavimas – 4;</w:t>
                        </w:r>
                      </w:p>
                    </w:tc>
                  </w:tr>
                  <w:tr w:rsidR="00C24ED8" w:rsidRPr="00B34909" w14:paraId="467B64B9" w14:textId="77777777" w:rsidTr="00B34909">
                    <w:trPr>
                      <w:trHeight w:val="260"/>
                    </w:trPr>
                    <w:tc>
                      <w:tcPr>
                        <w:tcW w:w="9639" w:type="dxa"/>
                        <w:tcMar>
                          <w:top w:w="40" w:type="dxa"/>
                          <w:left w:w="40" w:type="dxa"/>
                          <w:bottom w:w="40" w:type="dxa"/>
                          <w:right w:w="40" w:type="dxa"/>
                        </w:tcMar>
                      </w:tcPr>
                      <w:p w14:paraId="7BDF743E" w14:textId="77777777"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.2. finansų valdymas ir apskaita – 4.</w:t>
                        </w:r>
                      </w:p>
                    </w:tc>
                  </w:tr>
                </w:tbl>
                <w:p w14:paraId="06D3E88C" w14:textId="77777777" w:rsidR="00C9750B" w:rsidRPr="00B34909" w:rsidRDefault="00C9750B">
                  <w:pPr>
                    <w:rPr>
                      <w:lang w:val="lt-LT"/>
                    </w:rPr>
                  </w:pPr>
                </w:p>
              </w:tc>
            </w:tr>
          </w:tbl>
          <w:p w14:paraId="5F3D171B" w14:textId="77777777" w:rsidR="00C9750B" w:rsidRPr="00B34909" w:rsidRDefault="00C9750B">
            <w:pPr>
              <w:rPr>
                <w:lang w:val="lt-LT"/>
              </w:rPr>
            </w:pPr>
          </w:p>
        </w:tc>
        <w:tc>
          <w:tcPr>
            <w:tcW w:w="6" w:type="dxa"/>
          </w:tcPr>
          <w:p w14:paraId="45AC62E4" w14:textId="77777777" w:rsidR="00C9750B" w:rsidRPr="00B34909" w:rsidRDefault="00C9750B">
            <w:pPr>
              <w:pStyle w:val="EmptyLayoutCell"/>
              <w:rPr>
                <w:lang w:val="lt-LT"/>
              </w:rPr>
            </w:pPr>
          </w:p>
        </w:tc>
      </w:tr>
      <w:tr w:rsidR="00C24ED8" w14:paraId="1C9F2D73" w14:textId="77777777" w:rsidTr="00520F6D">
        <w:trPr>
          <w:trHeight w:val="450"/>
        </w:trPr>
        <w:tc>
          <w:tcPr>
            <w:tcW w:w="6" w:type="dxa"/>
          </w:tcPr>
          <w:p w14:paraId="0B5AE53F" w14:textId="77777777" w:rsidR="00C9750B" w:rsidRDefault="00C9750B">
            <w:pPr>
              <w:pStyle w:val="EmptyLayoutCell"/>
            </w:pPr>
          </w:p>
        </w:tc>
        <w:tc>
          <w:tcPr>
            <w:tcW w:w="6" w:type="dxa"/>
          </w:tcPr>
          <w:p w14:paraId="39195B82" w14:textId="77777777" w:rsidR="00C9750B" w:rsidRDefault="00C9750B">
            <w:pPr>
              <w:pStyle w:val="EmptyLayoutCell"/>
            </w:pPr>
          </w:p>
        </w:tc>
        <w:tc>
          <w:tcPr>
            <w:tcW w:w="20" w:type="dxa"/>
            <w:gridSpan w:val="2"/>
          </w:tcPr>
          <w:p w14:paraId="1CD8635B" w14:textId="77777777" w:rsidR="00C9750B" w:rsidRDefault="00C9750B">
            <w:pPr>
              <w:pStyle w:val="EmptyLayoutCell"/>
            </w:pPr>
          </w:p>
        </w:tc>
        <w:tc>
          <w:tcPr>
            <w:tcW w:w="12" w:type="dxa"/>
            <w:gridSpan w:val="2"/>
          </w:tcPr>
          <w:p w14:paraId="3468630A" w14:textId="77777777" w:rsidR="00C9750B" w:rsidRDefault="00C9750B">
            <w:pPr>
              <w:pStyle w:val="EmptyLayoutCell"/>
            </w:pPr>
          </w:p>
        </w:tc>
        <w:tc>
          <w:tcPr>
            <w:tcW w:w="12" w:type="dxa"/>
          </w:tcPr>
          <w:p w14:paraId="23AC4D54" w14:textId="77777777" w:rsidR="00C9750B" w:rsidRDefault="00C9750B">
            <w:pPr>
              <w:pStyle w:val="EmptyLayoutCell"/>
            </w:pPr>
          </w:p>
        </w:tc>
        <w:tc>
          <w:tcPr>
            <w:tcW w:w="9583" w:type="dxa"/>
            <w:gridSpan w:val="2"/>
          </w:tcPr>
          <w:p w14:paraId="241F4910" w14:textId="77777777" w:rsidR="00C9750B" w:rsidRDefault="00C9750B">
            <w:pPr>
              <w:pStyle w:val="EmptyLayoutCell"/>
            </w:pPr>
          </w:p>
        </w:tc>
        <w:tc>
          <w:tcPr>
            <w:tcW w:w="6" w:type="dxa"/>
          </w:tcPr>
          <w:p w14:paraId="5F42B178" w14:textId="77777777" w:rsidR="00C9750B" w:rsidRDefault="00C9750B">
            <w:pPr>
              <w:pStyle w:val="EmptyLayoutCell"/>
            </w:pPr>
          </w:p>
        </w:tc>
      </w:tr>
      <w:tr w:rsidR="00B34909" w:rsidRPr="00B34909" w14:paraId="0B7EF883" w14:textId="77777777" w:rsidTr="00520F6D">
        <w:tc>
          <w:tcPr>
            <w:tcW w:w="6" w:type="dxa"/>
          </w:tcPr>
          <w:p w14:paraId="219F5AFD" w14:textId="77777777" w:rsidR="00C9750B" w:rsidRPr="00B34909" w:rsidRDefault="00C9750B">
            <w:pPr>
              <w:pStyle w:val="EmptyLayoutCell"/>
              <w:rPr>
                <w:lang w:val="lt-LT"/>
              </w:rPr>
            </w:pPr>
          </w:p>
        </w:tc>
        <w:tc>
          <w:tcPr>
            <w:tcW w:w="9633" w:type="dxa"/>
            <w:gridSpan w:val="8"/>
          </w:tcPr>
          <w:tbl>
            <w:tblPr>
              <w:tblW w:w="0" w:type="auto"/>
              <w:tblCellMar>
                <w:left w:w="0" w:type="dxa"/>
                <w:right w:w="0" w:type="dxa"/>
              </w:tblCellMar>
              <w:tblLook w:val="0000" w:firstRow="0" w:lastRow="0" w:firstColumn="0" w:lastColumn="0" w:noHBand="0" w:noVBand="0"/>
            </w:tblPr>
            <w:tblGrid>
              <w:gridCol w:w="3401"/>
              <w:gridCol w:w="5669"/>
            </w:tblGrid>
            <w:tr w:rsidR="00C24ED8" w:rsidRPr="00B34909" w14:paraId="40D5BFA3" w14:textId="77777777">
              <w:trPr>
                <w:trHeight w:val="260"/>
              </w:trPr>
              <w:tc>
                <w:tcPr>
                  <w:tcW w:w="3401" w:type="dxa"/>
                  <w:tcMar>
                    <w:top w:w="40" w:type="dxa"/>
                    <w:left w:w="40" w:type="dxa"/>
                    <w:bottom w:w="40" w:type="dxa"/>
                    <w:right w:w="40" w:type="dxa"/>
                  </w:tcMar>
                </w:tcPr>
                <w:p w14:paraId="797256F3" w14:textId="77777777" w:rsidR="00C9750B" w:rsidRPr="00B34909" w:rsidRDefault="00C9750B">
                  <w:pPr>
                    <w:rPr>
                      <w:lang w:val="lt-LT"/>
                    </w:rPr>
                  </w:pPr>
                  <w:r w:rsidRPr="00B34909">
                    <w:rPr>
                      <w:color w:val="000000"/>
                      <w:sz w:val="24"/>
                      <w:lang w:val="lt-LT"/>
                    </w:rPr>
                    <w:t>Susipažinau</w:t>
                  </w:r>
                </w:p>
              </w:tc>
              <w:tc>
                <w:tcPr>
                  <w:tcW w:w="5669" w:type="dxa"/>
                  <w:tcMar>
                    <w:top w:w="40" w:type="dxa"/>
                    <w:left w:w="40" w:type="dxa"/>
                    <w:bottom w:w="40" w:type="dxa"/>
                    <w:right w:w="40" w:type="dxa"/>
                  </w:tcMar>
                </w:tcPr>
                <w:p w14:paraId="327EAD93" w14:textId="77777777" w:rsidR="00C9750B" w:rsidRPr="00B34909" w:rsidRDefault="00C9750B">
                  <w:pPr>
                    <w:rPr>
                      <w:lang w:val="lt-LT"/>
                    </w:rPr>
                  </w:pPr>
                </w:p>
              </w:tc>
            </w:tr>
            <w:tr w:rsidR="00C24ED8" w:rsidRPr="00B34909" w14:paraId="6A6ADD68" w14:textId="77777777">
              <w:trPr>
                <w:trHeight w:val="260"/>
              </w:trPr>
              <w:tc>
                <w:tcPr>
                  <w:tcW w:w="3401" w:type="dxa"/>
                  <w:tcBorders>
                    <w:bottom w:val="single" w:sz="2" w:space="0" w:color="000000"/>
                  </w:tcBorders>
                  <w:tcMar>
                    <w:top w:w="40" w:type="dxa"/>
                    <w:left w:w="40" w:type="dxa"/>
                    <w:bottom w:w="40" w:type="dxa"/>
                    <w:right w:w="40" w:type="dxa"/>
                  </w:tcMar>
                </w:tcPr>
                <w:p w14:paraId="6325A4E2" w14:textId="77777777" w:rsidR="00C9750B" w:rsidRPr="00B34909" w:rsidRDefault="00C9750B">
                  <w:pPr>
                    <w:rPr>
                      <w:lang w:val="lt-LT"/>
                    </w:rPr>
                  </w:pPr>
                </w:p>
              </w:tc>
              <w:tc>
                <w:tcPr>
                  <w:tcW w:w="5669" w:type="dxa"/>
                  <w:tcMar>
                    <w:top w:w="40" w:type="dxa"/>
                    <w:left w:w="40" w:type="dxa"/>
                    <w:bottom w:w="40" w:type="dxa"/>
                    <w:right w:w="40" w:type="dxa"/>
                  </w:tcMar>
                </w:tcPr>
                <w:p w14:paraId="363355AF" w14:textId="77777777" w:rsidR="00C9750B" w:rsidRPr="00B34909" w:rsidRDefault="00C9750B">
                  <w:pPr>
                    <w:rPr>
                      <w:lang w:val="lt-LT"/>
                    </w:rPr>
                  </w:pPr>
                </w:p>
              </w:tc>
            </w:tr>
            <w:tr w:rsidR="00C24ED8" w:rsidRPr="00B34909" w14:paraId="7010A36B" w14:textId="77777777">
              <w:trPr>
                <w:trHeight w:val="260"/>
              </w:trPr>
              <w:tc>
                <w:tcPr>
                  <w:tcW w:w="3401" w:type="dxa"/>
                  <w:tcMar>
                    <w:top w:w="40" w:type="dxa"/>
                    <w:left w:w="40" w:type="dxa"/>
                    <w:bottom w:w="40" w:type="dxa"/>
                    <w:right w:w="40" w:type="dxa"/>
                  </w:tcMar>
                </w:tcPr>
                <w:p w14:paraId="20BCDFE3" w14:textId="77777777" w:rsidR="00C9750B" w:rsidRPr="00B34909" w:rsidRDefault="00C9750B">
                  <w:pPr>
                    <w:rPr>
                      <w:lang w:val="lt-LT"/>
                    </w:rPr>
                  </w:pPr>
                  <w:r w:rsidRPr="00B34909">
                    <w:rPr>
                      <w:color w:val="000000"/>
                      <w:lang w:val="lt-LT"/>
                    </w:rPr>
                    <w:t>(Parašas)</w:t>
                  </w:r>
                </w:p>
              </w:tc>
              <w:tc>
                <w:tcPr>
                  <w:tcW w:w="5669" w:type="dxa"/>
                  <w:tcMar>
                    <w:top w:w="40" w:type="dxa"/>
                    <w:left w:w="40" w:type="dxa"/>
                    <w:bottom w:w="40" w:type="dxa"/>
                    <w:right w:w="40" w:type="dxa"/>
                  </w:tcMar>
                </w:tcPr>
                <w:p w14:paraId="08E5B9AC" w14:textId="77777777" w:rsidR="00C9750B" w:rsidRPr="00B34909" w:rsidRDefault="00C9750B">
                  <w:pPr>
                    <w:rPr>
                      <w:lang w:val="lt-LT"/>
                    </w:rPr>
                  </w:pPr>
                </w:p>
              </w:tc>
            </w:tr>
            <w:tr w:rsidR="00C24ED8" w:rsidRPr="00B34909" w14:paraId="500A972E" w14:textId="77777777">
              <w:trPr>
                <w:trHeight w:val="260"/>
              </w:trPr>
              <w:tc>
                <w:tcPr>
                  <w:tcW w:w="3401" w:type="dxa"/>
                  <w:tcBorders>
                    <w:bottom w:val="single" w:sz="2" w:space="0" w:color="000000"/>
                  </w:tcBorders>
                  <w:tcMar>
                    <w:top w:w="40" w:type="dxa"/>
                    <w:left w:w="40" w:type="dxa"/>
                    <w:bottom w:w="40" w:type="dxa"/>
                    <w:right w:w="40" w:type="dxa"/>
                  </w:tcMar>
                </w:tcPr>
                <w:p w14:paraId="495A38F4" w14:textId="77777777" w:rsidR="00C9750B" w:rsidRPr="00B34909" w:rsidRDefault="00C9750B">
                  <w:pPr>
                    <w:rPr>
                      <w:lang w:val="lt-LT"/>
                    </w:rPr>
                  </w:pPr>
                </w:p>
              </w:tc>
              <w:tc>
                <w:tcPr>
                  <w:tcW w:w="5669" w:type="dxa"/>
                  <w:tcMar>
                    <w:top w:w="40" w:type="dxa"/>
                    <w:left w:w="40" w:type="dxa"/>
                    <w:bottom w:w="40" w:type="dxa"/>
                    <w:right w:w="40" w:type="dxa"/>
                  </w:tcMar>
                </w:tcPr>
                <w:p w14:paraId="2547D6DD" w14:textId="77777777" w:rsidR="00C9750B" w:rsidRPr="00B34909" w:rsidRDefault="00C9750B">
                  <w:pPr>
                    <w:rPr>
                      <w:lang w:val="lt-LT"/>
                    </w:rPr>
                  </w:pPr>
                </w:p>
              </w:tc>
            </w:tr>
            <w:tr w:rsidR="00C24ED8" w:rsidRPr="00B34909" w14:paraId="0EEE667C" w14:textId="77777777">
              <w:trPr>
                <w:trHeight w:val="260"/>
              </w:trPr>
              <w:tc>
                <w:tcPr>
                  <w:tcW w:w="3401" w:type="dxa"/>
                  <w:tcMar>
                    <w:top w:w="40" w:type="dxa"/>
                    <w:left w:w="40" w:type="dxa"/>
                    <w:bottom w:w="40" w:type="dxa"/>
                    <w:right w:w="40" w:type="dxa"/>
                  </w:tcMar>
                </w:tcPr>
                <w:p w14:paraId="415690B5" w14:textId="77777777" w:rsidR="00C9750B" w:rsidRPr="00B34909" w:rsidRDefault="00C9750B">
                  <w:pPr>
                    <w:rPr>
                      <w:lang w:val="lt-LT"/>
                    </w:rPr>
                  </w:pPr>
                  <w:r w:rsidRPr="00B34909">
                    <w:rPr>
                      <w:color w:val="000000"/>
                      <w:lang w:val="lt-LT"/>
                    </w:rPr>
                    <w:t>(Vardas ir pavardė)</w:t>
                  </w:r>
                </w:p>
              </w:tc>
              <w:tc>
                <w:tcPr>
                  <w:tcW w:w="5669" w:type="dxa"/>
                  <w:tcMar>
                    <w:top w:w="40" w:type="dxa"/>
                    <w:left w:w="40" w:type="dxa"/>
                    <w:bottom w:w="40" w:type="dxa"/>
                    <w:right w:w="40" w:type="dxa"/>
                  </w:tcMar>
                </w:tcPr>
                <w:p w14:paraId="30FA5728" w14:textId="77777777" w:rsidR="00C9750B" w:rsidRPr="00B34909" w:rsidRDefault="00C9750B">
                  <w:pPr>
                    <w:rPr>
                      <w:lang w:val="lt-LT"/>
                    </w:rPr>
                  </w:pPr>
                </w:p>
              </w:tc>
            </w:tr>
            <w:tr w:rsidR="00C24ED8" w:rsidRPr="00B34909" w14:paraId="3EFED1A8" w14:textId="77777777">
              <w:trPr>
                <w:trHeight w:val="260"/>
              </w:trPr>
              <w:tc>
                <w:tcPr>
                  <w:tcW w:w="3401" w:type="dxa"/>
                  <w:tcBorders>
                    <w:bottom w:val="single" w:sz="2" w:space="0" w:color="000000"/>
                  </w:tcBorders>
                  <w:tcMar>
                    <w:top w:w="40" w:type="dxa"/>
                    <w:left w:w="40" w:type="dxa"/>
                    <w:bottom w:w="40" w:type="dxa"/>
                    <w:right w:w="40" w:type="dxa"/>
                  </w:tcMar>
                </w:tcPr>
                <w:p w14:paraId="6ADE6B6D" w14:textId="77777777" w:rsidR="00C9750B" w:rsidRPr="00B34909" w:rsidRDefault="00C9750B">
                  <w:pPr>
                    <w:rPr>
                      <w:lang w:val="lt-LT"/>
                    </w:rPr>
                  </w:pPr>
                </w:p>
              </w:tc>
              <w:tc>
                <w:tcPr>
                  <w:tcW w:w="5669" w:type="dxa"/>
                  <w:tcMar>
                    <w:top w:w="40" w:type="dxa"/>
                    <w:left w:w="40" w:type="dxa"/>
                    <w:bottom w:w="40" w:type="dxa"/>
                    <w:right w:w="40" w:type="dxa"/>
                  </w:tcMar>
                </w:tcPr>
                <w:p w14:paraId="71CC2044" w14:textId="77777777" w:rsidR="00C9750B" w:rsidRPr="00B34909" w:rsidRDefault="00C9750B">
                  <w:pPr>
                    <w:rPr>
                      <w:lang w:val="lt-LT"/>
                    </w:rPr>
                  </w:pPr>
                </w:p>
              </w:tc>
            </w:tr>
            <w:tr w:rsidR="00C24ED8" w:rsidRPr="00B34909" w14:paraId="42D61C0D" w14:textId="77777777">
              <w:trPr>
                <w:trHeight w:val="260"/>
              </w:trPr>
              <w:tc>
                <w:tcPr>
                  <w:tcW w:w="3401" w:type="dxa"/>
                  <w:tcMar>
                    <w:top w:w="40" w:type="dxa"/>
                    <w:left w:w="40" w:type="dxa"/>
                    <w:bottom w:w="40" w:type="dxa"/>
                    <w:right w:w="40" w:type="dxa"/>
                  </w:tcMar>
                </w:tcPr>
                <w:p w14:paraId="50BDE4BC" w14:textId="77777777" w:rsidR="00C9750B" w:rsidRPr="00B34909" w:rsidRDefault="00C9750B">
                  <w:pPr>
                    <w:rPr>
                      <w:lang w:val="lt-LT"/>
                    </w:rPr>
                  </w:pPr>
                  <w:r w:rsidRPr="00B34909">
                    <w:rPr>
                      <w:color w:val="000000"/>
                      <w:lang w:val="lt-LT"/>
                    </w:rPr>
                    <w:t>(Data)</w:t>
                  </w:r>
                </w:p>
              </w:tc>
              <w:tc>
                <w:tcPr>
                  <w:tcW w:w="5669" w:type="dxa"/>
                  <w:tcMar>
                    <w:top w:w="40" w:type="dxa"/>
                    <w:left w:w="40" w:type="dxa"/>
                    <w:bottom w:w="40" w:type="dxa"/>
                    <w:right w:w="40" w:type="dxa"/>
                  </w:tcMar>
                </w:tcPr>
                <w:p w14:paraId="1FFCDDCF" w14:textId="77777777" w:rsidR="00C9750B" w:rsidRPr="00B34909" w:rsidRDefault="00C9750B">
                  <w:pPr>
                    <w:rPr>
                      <w:lang w:val="lt-LT"/>
                    </w:rPr>
                  </w:pPr>
                </w:p>
              </w:tc>
            </w:tr>
            <w:tr w:rsidR="00C24ED8" w:rsidRPr="00B34909" w14:paraId="5C2FB35A" w14:textId="77777777">
              <w:trPr>
                <w:trHeight w:val="260"/>
              </w:trPr>
              <w:tc>
                <w:tcPr>
                  <w:tcW w:w="3401" w:type="dxa"/>
                  <w:tcMar>
                    <w:top w:w="40" w:type="dxa"/>
                    <w:left w:w="40" w:type="dxa"/>
                    <w:bottom w:w="40" w:type="dxa"/>
                    <w:right w:w="40" w:type="dxa"/>
                  </w:tcMar>
                </w:tcPr>
                <w:p w14:paraId="2AFEEE00" w14:textId="77777777" w:rsidR="00C9750B" w:rsidRPr="00B34909" w:rsidRDefault="00C9750B">
                  <w:pPr>
                    <w:rPr>
                      <w:lang w:val="lt-LT"/>
                    </w:rPr>
                  </w:pPr>
                </w:p>
              </w:tc>
              <w:tc>
                <w:tcPr>
                  <w:tcW w:w="5669" w:type="dxa"/>
                  <w:tcMar>
                    <w:top w:w="40" w:type="dxa"/>
                    <w:left w:w="40" w:type="dxa"/>
                    <w:bottom w:w="40" w:type="dxa"/>
                    <w:right w:w="40" w:type="dxa"/>
                  </w:tcMar>
                </w:tcPr>
                <w:p w14:paraId="10FD3039" w14:textId="77777777" w:rsidR="00C9750B" w:rsidRPr="00B34909" w:rsidRDefault="00C9750B">
                  <w:pPr>
                    <w:rPr>
                      <w:lang w:val="lt-LT"/>
                    </w:rPr>
                  </w:pPr>
                </w:p>
              </w:tc>
            </w:tr>
          </w:tbl>
          <w:p w14:paraId="2D0069D3" w14:textId="77777777" w:rsidR="00C9750B" w:rsidRPr="00B34909" w:rsidRDefault="00C9750B">
            <w:pPr>
              <w:rPr>
                <w:lang w:val="lt-LT"/>
              </w:rPr>
            </w:pPr>
          </w:p>
        </w:tc>
        <w:tc>
          <w:tcPr>
            <w:tcW w:w="6" w:type="dxa"/>
          </w:tcPr>
          <w:p w14:paraId="03E88D3C" w14:textId="77777777" w:rsidR="00C9750B" w:rsidRPr="00B34909" w:rsidRDefault="00C9750B">
            <w:pPr>
              <w:pStyle w:val="EmptyLayoutCell"/>
              <w:rPr>
                <w:lang w:val="lt-LT"/>
              </w:rPr>
            </w:pPr>
          </w:p>
        </w:tc>
      </w:tr>
      <w:tr w:rsidR="00C24ED8" w14:paraId="3FD297E8" w14:textId="77777777" w:rsidTr="00520F6D">
        <w:trPr>
          <w:trHeight w:val="911"/>
        </w:trPr>
        <w:tc>
          <w:tcPr>
            <w:tcW w:w="6" w:type="dxa"/>
          </w:tcPr>
          <w:p w14:paraId="21107888" w14:textId="77777777" w:rsidR="00C9750B" w:rsidRDefault="00C9750B">
            <w:pPr>
              <w:pStyle w:val="EmptyLayoutCell"/>
            </w:pPr>
          </w:p>
        </w:tc>
        <w:tc>
          <w:tcPr>
            <w:tcW w:w="6" w:type="dxa"/>
          </w:tcPr>
          <w:p w14:paraId="0FECC310" w14:textId="77777777" w:rsidR="00C9750B" w:rsidRDefault="00C9750B">
            <w:pPr>
              <w:pStyle w:val="EmptyLayoutCell"/>
            </w:pPr>
          </w:p>
        </w:tc>
        <w:tc>
          <w:tcPr>
            <w:tcW w:w="20" w:type="dxa"/>
            <w:gridSpan w:val="2"/>
          </w:tcPr>
          <w:p w14:paraId="0904057F" w14:textId="77777777" w:rsidR="00C9750B" w:rsidRDefault="00C9750B">
            <w:pPr>
              <w:pStyle w:val="EmptyLayoutCell"/>
            </w:pPr>
          </w:p>
        </w:tc>
        <w:tc>
          <w:tcPr>
            <w:tcW w:w="12" w:type="dxa"/>
            <w:gridSpan w:val="2"/>
          </w:tcPr>
          <w:p w14:paraId="7A5393F4" w14:textId="77777777" w:rsidR="00C9750B" w:rsidRDefault="00C9750B">
            <w:pPr>
              <w:pStyle w:val="EmptyLayoutCell"/>
            </w:pPr>
          </w:p>
        </w:tc>
        <w:tc>
          <w:tcPr>
            <w:tcW w:w="12" w:type="dxa"/>
          </w:tcPr>
          <w:p w14:paraId="735FE808" w14:textId="77777777" w:rsidR="00C9750B" w:rsidRDefault="00C9750B">
            <w:pPr>
              <w:pStyle w:val="EmptyLayoutCell"/>
            </w:pPr>
          </w:p>
        </w:tc>
        <w:tc>
          <w:tcPr>
            <w:tcW w:w="9583" w:type="dxa"/>
            <w:gridSpan w:val="2"/>
          </w:tcPr>
          <w:p w14:paraId="4155666E" w14:textId="77777777" w:rsidR="00C9750B" w:rsidRDefault="00C9750B">
            <w:pPr>
              <w:pStyle w:val="EmptyLayoutCell"/>
            </w:pPr>
          </w:p>
        </w:tc>
        <w:tc>
          <w:tcPr>
            <w:tcW w:w="6" w:type="dxa"/>
          </w:tcPr>
          <w:p w14:paraId="0447569E" w14:textId="77777777" w:rsidR="00C9750B" w:rsidRDefault="00C9750B">
            <w:pPr>
              <w:pStyle w:val="EmptyLayoutCell"/>
            </w:pPr>
          </w:p>
        </w:tc>
      </w:tr>
    </w:tbl>
    <w:p w14:paraId="0D1A7514" w14:textId="77777777" w:rsidR="00566859" w:rsidRDefault="00566859"/>
    <w:sectPr w:rsidR="00566859" w:rsidSect="00520F6D">
      <w:headerReference w:type="default" r:id="rId6"/>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BB54C" w14:textId="77777777" w:rsidR="0010110D" w:rsidRDefault="0010110D" w:rsidP="00B34909">
      <w:r>
        <w:separator/>
      </w:r>
    </w:p>
  </w:endnote>
  <w:endnote w:type="continuationSeparator" w:id="0">
    <w:p w14:paraId="1D56A884" w14:textId="77777777" w:rsidR="0010110D" w:rsidRDefault="0010110D" w:rsidP="00B3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E274" w14:textId="77777777" w:rsidR="0010110D" w:rsidRDefault="0010110D" w:rsidP="00B34909">
      <w:r>
        <w:separator/>
      </w:r>
    </w:p>
  </w:footnote>
  <w:footnote w:type="continuationSeparator" w:id="0">
    <w:p w14:paraId="1CB8AC0D" w14:textId="77777777" w:rsidR="0010110D" w:rsidRDefault="0010110D" w:rsidP="00B3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9F39" w14:textId="77777777" w:rsidR="00B34909" w:rsidRDefault="00B34909">
    <w:pPr>
      <w:pStyle w:val="Antrats"/>
      <w:jc w:val="center"/>
      <w:rPr>
        <w:sz w:val="24"/>
        <w:szCs w:val="24"/>
      </w:rPr>
    </w:pPr>
  </w:p>
  <w:p w14:paraId="2E8B0AB3" w14:textId="77777777" w:rsidR="00B34909" w:rsidRDefault="00B34909">
    <w:pPr>
      <w:pStyle w:val="Antrats"/>
      <w:jc w:val="center"/>
      <w:rPr>
        <w:sz w:val="24"/>
        <w:szCs w:val="24"/>
      </w:rPr>
    </w:pPr>
  </w:p>
  <w:p w14:paraId="27264953" w14:textId="77777777" w:rsidR="00B34909" w:rsidRPr="00B34909" w:rsidRDefault="00B34909">
    <w:pPr>
      <w:pStyle w:val="Antrats"/>
      <w:jc w:val="center"/>
      <w:rPr>
        <w:sz w:val="24"/>
        <w:szCs w:val="24"/>
      </w:rPr>
    </w:pPr>
    <w:r w:rsidRPr="00B34909">
      <w:rPr>
        <w:sz w:val="24"/>
        <w:szCs w:val="24"/>
      </w:rPr>
      <w:fldChar w:fldCharType="begin"/>
    </w:r>
    <w:r w:rsidRPr="00B34909">
      <w:rPr>
        <w:sz w:val="24"/>
        <w:szCs w:val="24"/>
      </w:rPr>
      <w:instrText>PAGE   \* MERGEFORMAT</w:instrText>
    </w:r>
    <w:r w:rsidRPr="00B34909">
      <w:rPr>
        <w:sz w:val="24"/>
        <w:szCs w:val="24"/>
      </w:rPr>
      <w:fldChar w:fldCharType="separate"/>
    </w:r>
    <w:r w:rsidRPr="00B34909">
      <w:rPr>
        <w:sz w:val="24"/>
        <w:szCs w:val="24"/>
        <w:lang w:val="lt-LT"/>
      </w:rPr>
      <w:t>2</w:t>
    </w:r>
    <w:r w:rsidRPr="00B34909">
      <w:rPr>
        <w:sz w:val="24"/>
        <w:szCs w:val="24"/>
      </w:rPr>
      <w:fldChar w:fldCharType="end"/>
    </w:r>
  </w:p>
  <w:p w14:paraId="02D7B5E5" w14:textId="77777777" w:rsidR="00B34909" w:rsidRDefault="00B349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51"/>
    <w:rsid w:val="000942F6"/>
    <w:rsid w:val="0010110D"/>
    <w:rsid w:val="00287CE6"/>
    <w:rsid w:val="00520F6D"/>
    <w:rsid w:val="00566859"/>
    <w:rsid w:val="007636D4"/>
    <w:rsid w:val="00A70451"/>
    <w:rsid w:val="00AF2CC0"/>
    <w:rsid w:val="00B34909"/>
    <w:rsid w:val="00B600FF"/>
    <w:rsid w:val="00C24ED8"/>
    <w:rsid w:val="00C36C09"/>
    <w:rsid w:val="00C9750B"/>
    <w:rsid w:val="00DB3EA5"/>
    <w:rsid w:val="00E201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21BF"/>
  <w15:chartTrackingRefBased/>
  <w15:docId w15:val="{C2748592-691A-4283-BE88-6146AF61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4909"/>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B34909"/>
    <w:rPr>
      <w:lang w:val="en-US" w:eastAsia="en-US"/>
    </w:rPr>
  </w:style>
  <w:style w:type="paragraph" w:styleId="Porat">
    <w:name w:val="footer"/>
    <w:basedOn w:val="prastasis"/>
    <w:link w:val="PoratDiagrama"/>
    <w:uiPriority w:val="99"/>
    <w:unhideWhenUsed/>
    <w:rsid w:val="00B34909"/>
    <w:pPr>
      <w:tabs>
        <w:tab w:val="center" w:pos="4819"/>
        <w:tab w:val="right" w:pos="9638"/>
      </w:tabs>
    </w:pPr>
  </w:style>
  <w:style w:type="character" w:customStyle="1" w:styleId="PoratDiagrama">
    <w:name w:val="Poraštė Diagrama"/>
    <w:link w:val="Porat"/>
    <w:uiPriority w:val="99"/>
    <w:rsid w:val="00B3490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3624</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2025-06-20T09:21:00Z</dcterms:created>
  <dcterms:modified xsi:type="dcterms:W3CDTF">2025-06-20T09:21:00Z</dcterms:modified>
</cp:coreProperties>
</file>