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microsoft.com/office/2011/relationships/webextensiontaskpanes" Target="word/webextensions/taskpanes.xml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4" w:rsidRDefault="005F4624">
      <w:pPr>
        <w:tabs>
          <w:tab w:val="center" w:pos="4819"/>
          <w:tab w:val="right" w:pos="9638"/>
        </w:tabs>
        <w:rPr>
          <w:kern w:val="2"/>
          <w:szCs w:val="22"/>
        </w:rPr>
      </w:pPr>
    </w:p>
    <w:p w:rsidR="005F4624" w:rsidRDefault="006633FF">
      <w:pPr>
        <w:jc w:val="center"/>
        <w:rPr>
          <w:kern w:val="2"/>
          <w:szCs w:val="22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3AA23CA4" wp14:editId="7CFD2C00">
            <wp:extent cx="658495" cy="762000"/>
            <wp:effectExtent l="0" t="0" r="8255" b="0"/>
            <wp:docPr id="99315019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624" w:rsidRDefault="006633FF">
      <w:pPr>
        <w:jc w:val="center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ŠILALĖS RAJONO SAVIVALDYBĖS</w:t>
      </w:r>
    </w:p>
    <w:p w:rsidR="005F4624" w:rsidRDefault="006633FF">
      <w:pPr>
        <w:jc w:val="center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TARYBA</w:t>
      </w:r>
    </w:p>
    <w:p w:rsidR="005F4624" w:rsidRDefault="005F4624">
      <w:pPr>
        <w:jc w:val="center"/>
        <w:rPr>
          <w:b/>
          <w:bCs/>
          <w:kern w:val="2"/>
          <w:szCs w:val="22"/>
        </w:rPr>
      </w:pPr>
    </w:p>
    <w:p w:rsidR="005F4624" w:rsidRDefault="006633FF">
      <w:pPr>
        <w:jc w:val="center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SPRENDIMAS</w:t>
      </w:r>
    </w:p>
    <w:p w:rsidR="005F4624" w:rsidRDefault="006633FF">
      <w:pPr>
        <w:jc w:val="center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 xml:space="preserve">DĖL ŠILALĖS RAJONO SAVIVALDYBĖS TARYBOS 2023 M. BIRŽELIO 29 D. SPRENDIMO NR. T1-159 „DĖL ŠILALĖS RAJONO GABIŲ MOKINIŲ IR STUDENTŲ SKATINIMO PROGRAMOS IR ATRANKOS KOMISIJOS VEIKLOS NUOSTATŲ PATVIRTINIMO“ </w:t>
      </w:r>
      <w:r>
        <w:rPr>
          <w:b/>
          <w:bCs/>
          <w:kern w:val="2"/>
          <w:szCs w:val="22"/>
        </w:rPr>
        <w:t>PAKEITIMO</w:t>
      </w:r>
    </w:p>
    <w:p w:rsidR="005F4624" w:rsidRDefault="005F4624">
      <w:pPr>
        <w:jc w:val="center"/>
        <w:rPr>
          <w:kern w:val="2"/>
          <w:szCs w:val="22"/>
        </w:rPr>
      </w:pPr>
    </w:p>
    <w:p w:rsidR="005F4624" w:rsidRDefault="006633FF">
      <w:pPr>
        <w:jc w:val="center"/>
        <w:rPr>
          <w:kern w:val="2"/>
          <w:szCs w:val="22"/>
        </w:rPr>
      </w:pPr>
      <w:r>
        <w:rPr>
          <w:kern w:val="2"/>
          <w:szCs w:val="22"/>
        </w:rPr>
        <w:t>2024 m. vasario 15 d. Nr. T1-43</w:t>
      </w:r>
    </w:p>
    <w:p w:rsidR="005F4624" w:rsidRDefault="006633FF">
      <w:pPr>
        <w:jc w:val="center"/>
        <w:rPr>
          <w:kern w:val="2"/>
          <w:szCs w:val="22"/>
        </w:rPr>
      </w:pPr>
      <w:r>
        <w:rPr>
          <w:kern w:val="2"/>
          <w:szCs w:val="22"/>
        </w:rPr>
        <w:t>Šilalė</w:t>
      </w:r>
    </w:p>
    <w:p w:rsidR="005F4624" w:rsidRDefault="005F4624">
      <w:pPr>
        <w:jc w:val="both"/>
        <w:rPr>
          <w:kern w:val="2"/>
          <w:szCs w:val="22"/>
        </w:rPr>
      </w:pPr>
    </w:p>
    <w:p w:rsidR="005F4624" w:rsidRDefault="006633FF">
      <w:pPr>
        <w:ind w:firstLine="851"/>
        <w:jc w:val="both"/>
        <w:rPr>
          <w:kern w:val="2"/>
          <w:szCs w:val="22"/>
        </w:rPr>
      </w:pPr>
      <w:r>
        <w:rPr>
          <w:kern w:val="2"/>
          <w:szCs w:val="22"/>
        </w:rPr>
        <w:t>Vadovaudamasi Lietuvos Respublikos vietos savivaldos įstatymo 15 straipsnio 4 dalimi, įgyvendindama Šilalės rajono savivaldybės tarybos 2022 m. vasario 24 d. sprendimą Nr. T1-22 „Dėl Šilalės rajono savival</w:t>
      </w:r>
      <w:r>
        <w:rPr>
          <w:kern w:val="2"/>
          <w:szCs w:val="22"/>
        </w:rPr>
        <w:t>dybės 2022–2024 metų strateginio veiklos plano patvirtinimo“ Šilalės rajono savivaldybės taryba n u s p r e n d ž i a:</w:t>
      </w:r>
    </w:p>
    <w:p w:rsidR="005F4624" w:rsidRDefault="006633FF">
      <w:pPr>
        <w:ind w:firstLine="851"/>
        <w:jc w:val="both"/>
        <w:rPr>
          <w:kern w:val="2"/>
          <w:szCs w:val="22"/>
        </w:rPr>
      </w:pPr>
      <w:r>
        <w:rPr>
          <w:kern w:val="2"/>
          <w:szCs w:val="22"/>
        </w:rPr>
        <w:t>1</w:t>
      </w:r>
      <w:r>
        <w:rPr>
          <w:kern w:val="2"/>
          <w:szCs w:val="22"/>
        </w:rPr>
        <w:t>. Pakeisti Šilalės rajono gabių mokinių ir studentų skatinimo programą,  patvirtintą Šilalės rajono savivaldybės tarybos 2023 m. bir</w:t>
      </w:r>
      <w:r>
        <w:rPr>
          <w:kern w:val="2"/>
          <w:szCs w:val="22"/>
        </w:rPr>
        <w:t>želio 29 d. sprendimo Nr. T1-159 „Dėl Šilalės rajono gabių mokinių ir studentų skatinimo programos ir atrankos komisijos veiklos nuostatų patvirtinimo“ 1.1 papunkčiu, ir ją išdėstyti nauja redakcija (pridedama).</w:t>
      </w:r>
    </w:p>
    <w:p w:rsidR="005F4624" w:rsidRDefault="006633FF" w:rsidP="006633FF">
      <w:pPr>
        <w:ind w:firstLine="851"/>
        <w:jc w:val="both"/>
        <w:rPr>
          <w:kern w:val="2"/>
          <w:szCs w:val="22"/>
        </w:rPr>
      </w:pPr>
      <w:r>
        <w:rPr>
          <w:kern w:val="2"/>
          <w:szCs w:val="22"/>
        </w:rPr>
        <w:t>2</w:t>
      </w:r>
      <w:r>
        <w:rPr>
          <w:kern w:val="2"/>
          <w:szCs w:val="22"/>
        </w:rPr>
        <w:t>. Paskelbti informaciją apie šį sprendi</w:t>
      </w:r>
      <w:r>
        <w:rPr>
          <w:kern w:val="2"/>
          <w:szCs w:val="22"/>
        </w:rPr>
        <w:t>mą vietinėje spaudoje, o visą sprendimą – Šilalės rajono savivaldybės interneto svetainėje www.silale.lt. ir Teisės aktų registre.</w:t>
      </w:r>
    </w:p>
    <w:p w:rsidR="006633FF" w:rsidRDefault="006633FF" w:rsidP="006633FF"/>
    <w:p w:rsidR="006633FF" w:rsidRDefault="006633FF" w:rsidP="006633FF"/>
    <w:p w:rsidR="006633FF" w:rsidRDefault="006633FF" w:rsidP="006633FF"/>
    <w:p w:rsidR="005F4624" w:rsidRDefault="006633FF" w:rsidP="006633FF">
      <w:r>
        <w:rPr>
          <w:kern w:val="2"/>
          <w:szCs w:val="22"/>
        </w:rPr>
        <w:t xml:space="preserve">Savivaldybės meras </w:t>
      </w:r>
      <w:r>
        <w:rPr>
          <w:kern w:val="2"/>
          <w:szCs w:val="22"/>
        </w:rPr>
        <w:tab/>
      </w:r>
      <w:r>
        <w:rPr>
          <w:kern w:val="2"/>
          <w:szCs w:val="22"/>
        </w:rPr>
        <w:tab/>
      </w:r>
      <w:r>
        <w:rPr>
          <w:kern w:val="2"/>
          <w:szCs w:val="22"/>
        </w:rPr>
        <w:tab/>
      </w:r>
      <w:r>
        <w:rPr>
          <w:kern w:val="2"/>
          <w:szCs w:val="22"/>
        </w:rPr>
        <w:tab/>
      </w:r>
      <w:r>
        <w:rPr>
          <w:kern w:val="2"/>
          <w:szCs w:val="22"/>
        </w:rPr>
        <w:tab/>
        <w:t>Tadas Bartkus</w:t>
      </w:r>
    </w:p>
    <w:p w:rsidR="006633FF" w:rsidRDefault="006633FF">
      <w:pPr>
        <w:ind w:firstLine="5245"/>
        <w:sectPr w:rsidR="006633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20" w:footer="720" w:gutter="0"/>
          <w:cols w:space="1296"/>
          <w:titlePg/>
          <w:docGrid w:linePitch="326"/>
        </w:sectPr>
      </w:pPr>
    </w:p>
    <w:p w:rsidR="005F4624" w:rsidRDefault="006633FF" w:rsidP="006633FF">
      <w:pPr>
        <w:ind w:firstLine="5103"/>
      </w:pPr>
      <w:r>
        <w:t>PATVIRTINTA</w:t>
      </w:r>
    </w:p>
    <w:p w:rsidR="005F4624" w:rsidRDefault="006633FF" w:rsidP="006633FF">
      <w:pPr>
        <w:ind w:firstLine="5103"/>
      </w:pPr>
      <w:r>
        <w:t>Šilalės rajono savivaldybės tarybos</w:t>
      </w:r>
    </w:p>
    <w:p w:rsidR="005F4624" w:rsidRDefault="006633FF" w:rsidP="006633FF">
      <w:pPr>
        <w:ind w:firstLine="5103"/>
      </w:pPr>
      <w:r>
        <w:t>2023 m. birželio 29 d. sprend</w:t>
      </w:r>
      <w:r>
        <w:t>imu Nr. T1- 159</w:t>
      </w:r>
    </w:p>
    <w:p w:rsidR="005F4624" w:rsidRDefault="006633FF" w:rsidP="006633FF">
      <w:pPr>
        <w:ind w:firstLine="5103"/>
      </w:pPr>
      <w:r>
        <w:t xml:space="preserve">(Šilalės rajono savivaldybės tarybos </w:t>
      </w:r>
    </w:p>
    <w:p w:rsidR="005F4624" w:rsidRDefault="006633FF" w:rsidP="006633FF">
      <w:pPr>
        <w:ind w:firstLine="5103"/>
      </w:pPr>
      <w:r>
        <w:t>2024 m. vasario 15 d. sprendimo Nr. T1-43</w:t>
      </w:r>
    </w:p>
    <w:p w:rsidR="005F4624" w:rsidRDefault="006633FF" w:rsidP="006633FF">
      <w:pPr>
        <w:ind w:firstLine="5103"/>
      </w:pPr>
      <w:r>
        <w:t>redakcija)</w:t>
      </w:r>
    </w:p>
    <w:p w:rsidR="005F4624" w:rsidRDefault="005F4624">
      <w:pPr>
        <w:jc w:val="right"/>
      </w:pPr>
    </w:p>
    <w:p w:rsidR="005F4624" w:rsidRDefault="005F4624">
      <w:pPr>
        <w:rPr>
          <w:b/>
          <w:bCs/>
        </w:rPr>
      </w:pPr>
    </w:p>
    <w:p w:rsidR="005F4624" w:rsidRDefault="006633FF">
      <w:pPr>
        <w:jc w:val="center"/>
        <w:rPr>
          <w:b/>
          <w:bCs/>
        </w:rPr>
      </w:pPr>
      <w:r>
        <w:rPr>
          <w:b/>
          <w:bCs/>
        </w:rPr>
        <w:t>ŠILALĖS RAJONO GABIŲ MOKINIŲ IR STUDENTŲ SKATINIMO PROGRAMA</w:t>
      </w:r>
    </w:p>
    <w:p w:rsidR="005F4624" w:rsidRDefault="005F4624">
      <w:pPr>
        <w:jc w:val="center"/>
        <w:rPr>
          <w:b/>
          <w:bCs/>
        </w:rPr>
      </w:pPr>
    </w:p>
    <w:p w:rsidR="005F4624" w:rsidRDefault="006633FF">
      <w:pPr>
        <w:jc w:val="center"/>
        <w:rPr>
          <w:b/>
        </w:rPr>
      </w:pPr>
      <w:r>
        <w:rPr>
          <w:b/>
        </w:rPr>
        <w:t>I</w:t>
      </w:r>
      <w:r>
        <w:rPr>
          <w:b/>
        </w:rPr>
        <w:t xml:space="preserve"> SKYRIUS</w:t>
      </w:r>
    </w:p>
    <w:p w:rsidR="005F4624" w:rsidRDefault="006633FF">
      <w:pPr>
        <w:keepNext/>
        <w:jc w:val="center"/>
        <w:rPr>
          <w:b/>
          <w:bCs/>
          <w:szCs w:val="24"/>
        </w:rPr>
      </w:pPr>
      <w:r>
        <w:rPr>
          <w:b/>
          <w:bCs/>
          <w:szCs w:val="24"/>
        </w:rPr>
        <w:t>BENDROSIOS NUOSTATOS</w:t>
      </w:r>
    </w:p>
    <w:p w:rsidR="005F4624" w:rsidRDefault="005F4624">
      <w:pPr>
        <w:tabs>
          <w:tab w:val="left" w:pos="1134"/>
        </w:tabs>
        <w:ind w:firstLine="851"/>
      </w:pPr>
    </w:p>
    <w:p w:rsidR="005F4624" w:rsidRDefault="006633FF">
      <w:pPr>
        <w:ind w:firstLine="851"/>
        <w:jc w:val="both"/>
      </w:pPr>
      <w:r>
        <w:t>1</w:t>
      </w:r>
      <w:r>
        <w:t xml:space="preserve">. Šilalės rajono gabių mokinių ir studentų </w:t>
      </w:r>
      <w:r>
        <w:t>skatinimo programos (toliau – Programa) paskirtis – skatinti Šilalės rajono mokinius, kurie mokosi</w:t>
      </w:r>
      <w:r>
        <w:rPr>
          <w:lang w:eastAsia="lt-LT"/>
        </w:rPr>
        <w:t xml:space="preserve"> puikiai (10 balų),</w:t>
      </w:r>
      <w:r>
        <w:t xml:space="preserve"> ir</w:t>
      </w:r>
      <w:r>
        <w:rPr>
          <w:lang w:eastAsia="lt-LT"/>
        </w:rPr>
        <w:t xml:space="preserve"> Šilalės rajono studentus, </w:t>
      </w:r>
      <w:r>
        <w:t>kurie mokosi</w:t>
      </w:r>
      <w:r>
        <w:rPr>
          <w:lang w:eastAsia="lt-LT"/>
        </w:rPr>
        <w:t xml:space="preserve"> puikiai (10 balų) ir </w:t>
      </w:r>
      <w:r>
        <w:t>labai gerai (9 balai), ar (</w:t>
      </w:r>
      <w:r>
        <w:rPr>
          <w:lang w:eastAsia="lt-LT"/>
        </w:rPr>
        <w:t xml:space="preserve">ir) yra pasiekę ypatingai aukštų tarptautinės </w:t>
      </w:r>
      <w:r>
        <w:rPr>
          <w:lang w:eastAsia="lt-LT"/>
        </w:rPr>
        <w:t>reikšmės kultūros, mokslo ar sporto srities rezultatų.</w:t>
      </w:r>
    </w:p>
    <w:p w:rsidR="005F4624" w:rsidRDefault="006633FF">
      <w:pPr>
        <w:ind w:firstLine="851"/>
        <w:jc w:val="both"/>
      </w:pPr>
      <w:r>
        <w:t>2</w:t>
      </w:r>
      <w:r>
        <w:t>. Programa parengta vadovaujantis Lietuvos Respublikos vietos savivaldos įstatymu, Šilalės rajono savivaldybės teisės aktais, susijusiais su jaunimo politikos įgyvendinimu.</w:t>
      </w:r>
    </w:p>
    <w:p w:rsidR="005F4624" w:rsidRDefault="006633FF">
      <w:pPr>
        <w:tabs>
          <w:tab w:val="left" w:pos="1134"/>
        </w:tabs>
        <w:ind w:firstLine="851"/>
        <w:jc w:val="both"/>
      </w:pPr>
    </w:p>
    <w:p w:rsidR="005F4624" w:rsidRDefault="006633FF">
      <w:pPr>
        <w:jc w:val="center"/>
      </w:pPr>
      <w:r>
        <w:rPr>
          <w:b/>
        </w:rPr>
        <w:t>II</w:t>
      </w:r>
      <w:r>
        <w:rPr>
          <w:b/>
        </w:rPr>
        <w:t xml:space="preserve"> SKYRIUS</w:t>
      </w:r>
    </w:p>
    <w:p w:rsidR="005F4624" w:rsidRDefault="006633FF">
      <w:pPr>
        <w:keepNext/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PROG</w:t>
      </w:r>
      <w:r>
        <w:rPr>
          <w:b/>
          <w:bCs/>
          <w:szCs w:val="24"/>
        </w:rPr>
        <w:t xml:space="preserve">RAMOS TIKSLAS, PRIORITETAI, LĖŠŲ, SKIRIAMŲ MOKINIAMS IR STUDENTAMS, PASKIRTIS IR DYDIS </w:t>
      </w:r>
    </w:p>
    <w:p w:rsidR="005F4624" w:rsidRDefault="005F4624">
      <w:pPr>
        <w:tabs>
          <w:tab w:val="left" w:pos="1134"/>
        </w:tabs>
        <w:ind w:firstLine="851"/>
      </w:pP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t>3</w:t>
      </w:r>
      <w:r>
        <w:t>. Programos tikslas –</w:t>
      </w:r>
      <w:r>
        <w:rPr>
          <w:lang w:eastAsia="lt-LT"/>
        </w:rPr>
        <w:t xml:space="preserve"> skatinti Šilalės rajono jaunimą siekti aukštesnių rezultatų kultūros, mokslo ir sporto srityse.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4</w:t>
      </w:r>
      <w:r>
        <w:t>. Lėšos skiriamos mokiniams, besimokant</w:t>
      </w:r>
      <w:r>
        <w:t>iems Šilalės rajono bendrojo ugdymo įstaigose (toliau – mokiniai), ir studentams, įgijusiems vidurinį išsilavinimą Šilalės rajono bendrojo ugdymo įstaigose (toliau – studentai).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5</w:t>
      </w:r>
      <w:r>
        <w:t xml:space="preserve">. Prioritetas teikiamas: 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5.1</w:t>
      </w:r>
      <w:r>
        <w:t>. mokiniams nuo 14 metų, puikiai (10 balų)</w:t>
      </w:r>
      <w:r>
        <w:t xml:space="preserve"> baigusiems mokslo metus;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5.2</w:t>
      </w:r>
      <w:r>
        <w:t>. mokiniams, kurių valstybinių brandos egzaminų rezultatai siekia 100 balų;</w:t>
      </w:r>
    </w:p>
    <w:p w:rsidR="005F4624" w:rsidRDefault="006633FF">
      <w:pPr>
        <w:tabs>
          <w:tab w:val="left" w:pos="709"/>
          <w:tab w:val="left" w:pos="1134"/>
          <w:tab w:val="left" w:pos="1260"/>
          <w:tab w:val="left" w:pos="8100"/>
        </w:tabs>
        <w:ind w:firstLine="851"/>
        <w:jc w:val="both"/>
      </w:pPr>
      <w:r>
        <w:rPr>
          <w:szCs w:val="24"/>
        </w:rPr>
        <w:t>5.3</w:t>
      </w:r>
      <w:r>
        <w:rPr>
          <w:szCs w:val="24"/>
        </w:rPr>
        <w:t xml:space="preserve">. aukštosios mokyklos studentams, kurie vienus studijų metus baigė puikiai (10 balų) ar labai gerai (9 balai), pirmus ketverius studijų </w:t>
      </w:r>
      <w:r>
        <w:rPr>
          <w:szCs w:val="24"/>
        </w:rPr>
        <w:t>metus, o medicinos studentams – pirmus penkerius studijų metus;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5.4</w:t>
      </w:r>
      <w:r>
        <w:t xml:space="preserve">. mokiniams ir studentams, </w:t>
      </w:r>
      <w:r>
        <w:rPr>
          <w:lang w:eastAsia="lt-LT"/>
        </w:rPr>
        <w:t>pasiekusiems ypatingai aukštų respublikinės ar tarptautinės reikšmės kultūros, mokslo ar sporto srities rezultatų;</w:t>
      </w:r>
    </w:p>
    <w:p w:rsidR="005F4624" w:rsidRDefault="006633FF">
      <w:pPr>
        <w:tabs>
          <w:tab w:val="left" w:pos="709"/>
          <w:tab w:val="left" w:pos="1134"/>
          <w:tab w:val="left" w:pos="1260"/>
          <w:tab w:val="left" w:pos="8100"/>
        </w:tabs>
        <w:ind w:firstLine="851"/>
        <w:jc w:val="both"/>
      </w:pPr>
      <w:r>
        <w:rPr>
          <w:szCs w:val="24"/>
        </w:rPr>
        <w:t>5.5</w:t>
      </w:r>
      <w:r>
        <w:rPr>
          <w:szCs w:val="24"/>
        </w:rPr>
        <w:t>. aukštosios mokyklos studentams, ku</w:t>
      </w:r>
      <w:r>
        <w:rPr>
          <w:szCs w:val="24"/>
        </w:rPr>
        <w:t>rie parengė ir sėkmingai apgynė baigiamąjį bakalauro ar magistro darbą, aktualų Šilalės rajonui.</w:t>
      </w:r>
      <w:r>
        <w:t xml:space="preserve"> 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6</w:t>
      </w:r>
      <w:r>
        <w:t xml:space="preserve">. Skiriamos lėšos </w:t>
      </w:r>
      <w:r>
        <w:rPr>
          <w:lang w:eastAsia="lt-LT"/>
        </w:rPr>
        <w:t>mokiniui ar studentui gali siekti iki 1250 eurų.</w:t>
      </w:r>
    </w:p>
    <w:p w:rsidR="005F4624" w:rsidRDefault="006633FF">
      <w:pPr>
        <w:tabs>
          <w:tab w:val="left" w:pos="1134"/>
        </w:tabs>
        <w:ind w:firstLine="851"/>
        <w:jc w:val="both"/>
        <w:rPr>
          <w:szCs w:val="24"/>
        </w:rPr>
      </w:pPr>
    </w:p>
    <w:p w:rsidR="005F4624" w:rsidRDefault="006633FF">
      <w:pPr>
        <w:jc w:val="center"/>
        <w:rPr>
          <w:b/>
          <w:bCs/>
          <w:szCs w:val="24"/>
        </w:rPr>
      </w:pPr>
      <w:r>
        <w:rPr>
          <w:b/>
          <w:bCs/>
        </w:rPr>
        <w:t>III</w:t>
      </w:r>
      <w:r>
        <w:rPr>
          <w:b/>
        </w:rPr>
        <w:t xml:space="preserve"> SKYRIUS</w:t>
      </w:r>
    </w:p>
    <w:p w:rsidR="005F4624" w:rsidRDefault="006633FF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PRAŠYMŲ TEIKIMO TVARKA IR REIKALAVIMAI, IŠMOKŲ DYDŽIAI</w:t>
      </w:r>
    </w:p>
    <w:p w:rsidR="005F4624" w:rsidRDefault="005F4624">
      <w:pPr>
        <w:tabs>
          <w:tab w:val="left" w:pos="1134"/>
        </w:tabs>
        <w:ind w:firstLine="851"/>
        <w:jc w:val="center"/>
        <w:rPr>
          <w:b/>
          <w:bCs/>
          <w:lang w:eastAsia="lt-LT"/>
        </w:rPr>
      </w:pPr>
    </w:p>
    <w:p w:rsidR="005F4624" w:rsidRDefault="006633FF">
      <w:pPr>
        <w:tabs>
          <w:tab w:val="left" w:pos="709"/>
          <w:tab w:val="left" w:pos="1134"/>
          <w:tab w:val="left" w:pos="1260"/>
          <w:tab w:val="left" w:pos="8100"/>
        </w:tabs>
        <w:ind w:firstLine="851"/>
        <w:jc w:val="both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 xml:space="preserve">. </w:t>
      </w:r>
      <w:r>
        <w:rPr>
          <w:szCs w:val="24"/>
        </w:rPr>
        <w:t>Dėl vienkartinės finansinės išmokos skyrimo teikimą Šilalės rajono savivaldybės (toliau – Savivaldybės) merui parengia Savivaldybės administracijos Švietimo, kultūros ir sporto skyrius:</w:t>
      </w:r>
    </w:p>
    <w:p w:rsidR="005F4624" w:rsidRDefault="006633FF">
      <w:pPr>
        <w:tabs>
          <w:tab w:val="left" w:pos="709"/>
          <w:tab w:val="left" w:pos="1134"/>
          <w:tab w:val="left" w:pos="1260"/>
          <w:tab w:val="left" w:pos="8100"/>
        </w:tabs>
        <w:ind w:firstLine="851"/>
        <w:jc w:val="both"/>
        <w:rPr>
          <w:szCs w:val="24"/>
        </w:rPr>
      </w:pPr>
      <w:r>
        <w:rPr>
          <w:szCs w:val="24"/>
        </w:rPr>
        <w:t>7.1</w:t>
      </w:r>
      <w:r>
        <w:rPr>
          <w:szCs w:val="24"/>
        </w:rPr>
        <w:t>. mokiniams, kurių valstybinio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brandos egzamino įvertinimas</w:t>
      </w:r>
      <w:r>
        <w:rPr>
          <w:szCs w:val="24"/>
        </w:rPr>
        <w:t xml:space="preserve"> 100 balų;</w:t>
      </w:r>
    </w:p>
    <w:p w:rsidR="005F4624" w:rsidRDefault="006633FF">
      <w:pPr>
        <w:tabs>
          <w:tab w:val="left" w:pos="709"/>
          <w:tab w:val="left" w:pos="1134"/>
          <w:tab w:val="left" w:pos="1260"/>
          <w:tab w:val="left" w:pos="8100"/>
        </w:tabs>
        <w:ind w:firstLine="851"/>
        <w:jc w:val="both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>. abiturientai, kurie mokyklą baigė su pagyrimu;</w:t>
      </w:r>
    </w:p>
    <w:p w:rsidR="005F4624" w:rsidRDefault="006633FF">
      <w:pPr>
        <w:tabs>
          <w:tab w:val="left" w:pos="709"/>
          <w:tab w:val="left" w:pos="1134"/>
          <w:tab w:val="left" w:pos="1260"/>
          <w:tab w:val="left" w:pos="8100"/>
        </w:tabs>
        <w:ind w:firstLine="851"/>
        <w:jc w:val="both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>. mokiniams, kurie praėjusius mokslo metus mokėsi puikiai (10 balų).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8</w:t>
      </w:r>
      <w:r>
        <w:t>. Labai gerai ir puikiai besimokantys studentai, pageidaujantys gauti vienkartinę finansinę išmoką, teikia</w:t>
      </w:r>
      <w:r>
        <w:t xml:space="preserve"> prašymą Savivaldybės merui. Prie prašymo būtina pridėti šiuos dokumentus: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8.1</w:t>
      </w:r>
      <w:r>
        <w:t>. studento pažymėjimo kopiją;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8.2</w:t>
      </w:r>
      <w:r>
        <w:t xml:space="preserve">. pažymą iš aukštosios mokyklos apie pretendento pažangumą; </w:t>
      </w:r>
    </w:p>
    <w:p w:rsidR="005F4624" w:rsidRDefault="006633FF">
      <w:pPr>
        <w:tabs>
          <w:tab w:val="left" w:pos="1134"/>
        </w:tabs>
        <w:ind w:firstLine="851"/>
        <w:jc w:val="both"/>
        <w:rPr>
          <w:color w:val="000000"/>
        </w:rPr>
      </w:pPr>
      <w:r>
        <w:t>8.3</w:t>
      </w:r>
      <w:r>
        <w:t xml:space="preserve">. </w:t>
      </w:r>
      <w:r>
        <w:rPr>
          <w:color w:val="000000"/>
        </w:rPr>
        <w:t xml:space="preserve">priklausomai nuo aplinkybių, kitas pažymas, reikalingas vienkartinei </w:t>
      </w:r>
      <w:r>
        <w:rPr>
          <w:color w:val="000000"/>
        </w:rPr>
        <w:t>finansinei išmokai gauti;</w:t>
      </w:r>
    </w:p>
    <w:p w:rsidR="005F4624" w:rsidRDefault="006633FF">
      <w:pPr>
        <w:tabs>
          <w:tab w:val="left" w:pos="1134"/>
        </w:tabs>
        <w:ind w:firstLine="851"/>
        <w:jc w:val="both"/>
        <w:rPr>
          <w:color w:val="000000"/>
        </w:rPr>
      </w:pPr>
      <w:r>
        <w:rPr>
          <w:color w:val="000000"/>
        </w:rPr>
        <w:t>8.4</w:t>
      </w:r>
      <w:r>
        <w:rPr>
          <w:color w:val="000000"/>
        </w:rPr>
        <w:t>. užpildyti ir pateikti Šilalės rajono gabių mokinių ir studentų skatinimo programos Aprašo 1 priedą;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rPr>
          <w:color w:val="000000"/>
        </w:rPr>
        <w:t>8.5</w:t>
      </w:r>
      <w:r>
        <w:rPr>
          <w:color w:val="000000"/>
        </w:rPr>
        <w:t>. užpildyti ir pateikti Šilalės rajono gabių mokinių ir studentų skatinimo programos Aprašo 2 priedą.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9</w:t>
      </w:r>
      <w:r>
        <w:t>. Mok</w:t>
      </w:r>
      <w:r>
        <w:t xml:space="preserve">iniai ar studentai, pasiekę </w:t>
      </w:r>
      <w:r>
        <w:rPr>
          <w:lang w:eastAsia="lt-LT"/>
        </w:rPr>
        <w:t>ypatingai aukštų respublikinės ar tarptautinės reikšmės kultūros, mokslo ar sporto srities pasiekimų</w:t>
      </w:r>
      <w:r>
        <w:t>, Šilalės rajono savivaldybėje veikiančios bendruomenės, nevyriausybinės organizacijos, mokyklos ir kiti juridiniai asmenys (tol</w:t>
      </w:r>
      <w:r>
        <w:t>iau – Teikėjas), Savivaldybės administracijai paskelbus Programos atranką, Savivaldybės merui teikia prašymą arba siūlo skirti vienkartinę finansinę išmoką mokiniams ir studentams, pasiekusiems ypatingai aukštų respublikinės ar tarptautinės reikšmės (neįsk</w:t>
      </w:r>
      <w:r>
        <w:t>aitant tokių asmeninių žinių pasitikrinimo edukacinių konkursų, kaip „</w:t>
      </w:r>
      <w:proofErr w:type="spellStart"/>
      <w:r>
        <w:t>Olympis</w:t>
      </w:r>
      <w:proofErr w:type="spellEnd"/>
      <w:r>
        <w:t>“ ir „Kengūra“) kultūros, mokslo ar sporto srities pasiekimų, jei atitinka bent vieną iš šių sąlygų: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</w:t>
      </w:r>
      <w:r>
        <w:rPr>
          <w:lang w:eastAsia="lt-LT"/>
        </w:rPr>
        <w:t>. kultūros srities pasiekimai – respublikinių ir tarptautinių konkursų 1–</w:t>
      </w:r>
      <w:r>
        <w:rPr>
          <w:lang w:eastAsia="lt-LT"/>
        </w:rPr>
        <w:t>3 vietos nugalėtojas;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9.1.1</w:t>
      </w:r>
      <w:r>
        <w:rPr>
          <w:lang w:eastAsia="lt-LT"/>
        </w:rPr>
        <w:t>. tarptautinio konkurso 1 vietos nugalėtojas – iki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9.1.2</w:t>
      </w:r>
      <w:r>
        <w:rPr>
          <w:lang w:eastAsia="lt-LT"/>
        </w:rPr>
        <w:t>. tarptautinio konkurso 2 vietos nugalėtojas – iki 200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9.1.3</w:t>
      </w:r>
      <w:r>
        <w:rPr>
          <w:lang w:eastAsia="lt-LT"/>
        </w:rPr>
        <w:t>. tarptautinio konkurso 3 vietos nugalėtojas – iki 150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9.1.4</w:t>
      </w:r>
      <w:r>
        <w:rPr>
          <w:lang w:eastAsia="lt-LT"/>
        </w:rPr>
        <w:t xml:space="preserve">. respublikinio </w:t>
      </w:r>
      <w:r>
        <w:rPr>
          <w:lang w:eastAsia="lt-LT"/>
        </w:rPr>
        <w:t>konkurso 1 vietos nugalėtojas – iki 200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9.1.5</w:t>
      </w:r>
      <w:r>
        <w:rPr>
          <w:lang w:eastAsia="lt-LT"/>
        </w:rPr>
        <w:t>. respublikinio konkurso 2 vietos nugalėtojas – iki 150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9.1.6</w:t>
      </w:r>
      <w:r>
        <w:rPr>
          <w:lang w:eastAsia="lt-LT"/>
        </w:rPr>
        <w:t>. respublikinio konkurso 3 vietos nugalėtojas – iki 100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9.1.7</w:t>
      </w:r>
      <w:r>
        <w:rPr>
          <w:lang w:eastAsia="lt-LT"/>
        </w:rPr>
        <w:t>. kitų konkursų nugalėtojai – iki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9.1.8</w:t>
      </w:r>
      <w:r>
        <w:rPr>
          <w:lang w:eastAsia="lt-LT"/>
        </w:rPr>
        <w:t>.</w:t>
      </w:r>
      <w:r>
        <w:t xml:space="preserve"> </w:t>
      </w:r>
      <w:r>
        <w:rPr>
          <w:lang w:eastAsia="lt-LT"/>
        </w:rPr>
        <w:t>gavu</w:t>
      </w:r>
      <w:r>
        <w:rPr>
          <w:lang w:eastAsia="lt-LT"/>
        </w:rPr>
        <w:t>siam Didįjį prizą (</w:t>
      </w:r>
      <w:proofErr w:type="spellStart"/>
      <w:r>
        <w:rPr>
          <w:lang w:eastAsia="lt-LT"/>
        </w:rPr>
        <w:t>Grand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Prix</w:t>
      </w:r>
      <w:proofErr w:type="spellEnd"/>
      <w:r>
        <w:rPr>
          <w:lang w:eastAsia="lt-LT"/>
        </w:rPr>
        <w:t>) respublikiniame ar tarptautiniame konkurse– iki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</w:t>
      </w:r>
      <w:r>
        <w:rPr>
          <w:lang w:eastAsia="lt-LT"/>
        </w:rPr>
        <w:t>. mokslo srities pasiekimai – dalyvavimas dalykinėse respublikinėse ir tarptautinėse olimpiadose</w:t>
      </w:r>
      <w:r>
        <w:rPr>
          <w:color w:val="FF0000"/>
          <w:lang w:eastAsia="lt-LT"/>
        </w:rPr>
        <w:t xml:space="preserve"> </w:t>
      </w:r>
      <w:r>
        <w:rPr>
          <w:lang w:eastAsia="lt-LT"/>
        </w:rPr>
        <w:t>(1–3 vietos), kiti moksliniai pasiekimai: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9.2.1</w:t>
      </w:r>
      <w:r>
        <w:rPr>
          <w:lang w:eastAsia="lt-LT"/>
        </w:rPr>
        <w:t>. tarptautin</w:t>
      </w:r>
      <w:r>
        <w:rPr>
          <w:lang w:eastAsia="lt-LT"/>
        </w:rPr>
        <w:t>ėse olimpiadose 1 vietos laimėtojui – iki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9.2.2</w:t>
      </w:r>
      <w:r>
        <w:rPr>
          <w:lang w:eastAsia="lt-LT"/>
        </w:rPr>
        <w:t>. tarptautinėse olimpiadose 2 vietos laimėtojui – iki 200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9.2.3</w:t>
      </w:r>
      <w:r>
        <w:rPr>
          <w:lang w:eastAsia="lt-LT"/>
        </w:rPr>
        <w:t>. tarptautinėse olimpiadose 3 vietos laimėtojui – iki 150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9.2.4</w:t>
      </w:r>
      <w:r>
        <w:rPr>
          <w:lang w:eastAsia="lt-LT"/>
        </w:rPr>
        <w:t>. respublikinės olimpiadose 1 vietos laimėtojui –</w:t>
      </w:r>
      <w:r>
        <w:rPr>
          <w:lang w:eastAsia="lt-LT"/>
        </w:rPr>
        <w:t xml:space="preserve"> iki 200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9.2.5</w:t>
      </w:r>
      <w:r>
        <w:rPr>
          <w:lang w:eastAsia="lt-LT"/>
        </w:rPr>
        <w:t>. respublikinės olimpiadose 2 vietos laimėtojui – iki 150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9.2.6</w:t>
      </w:r>
      <w:r>
        <w:rPr>
          <w:lang w:eastAsia="lt-LT"/>
        </w:rPr>
        <w:t>. respublikinės olimpiadose 3 vietos laimėtojui – iki 100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9.2.7</w:t>
      </w:r>
      <w:r>
        <w:rPr>
          <w:lang w:eastAsia="lt-LT"/>
        </w:rPr>
        <w:t>. kiti mokslo srities pasiekimai – iki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</w:t>
      </w:r>
      <w:r>
        <w:rPr>
          <w:lang w:eastAsia="lt-LT"/>
        </w:rPr>
        <w:t>. sportiniai pasiekimai:</w:t>
      </w:r>
    </w:p>
    <w:p w:rsidR="005F4624" w:rsidRDefault="006633FF">
      <w:pPr>
        <w:tabs>
          <w:tab w:val="left" w:pos="1134"/>
        </w:tabs>
        <w:ind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9.3</w:t>
      </w:r>
      <w:r>
        <w:rPr>
          <w:color w:val="000000"/>
          <w:lang w:eastAsia="lt-LT"/>
        </w:rPr>
        <w:t>.1</w:t>
      </w:r>
      <w:r>
        <w:rPr>
          <w:color w:val="000000"/>
          <w:lang w:eastAsia="lt-LT"/>
        </w:rPr>
        <w:t xml:space="preserve">. dalyvavimas olimpinėse žaidynėse – </w:t>
      </w:r>
      <w:r>
        <w:rPr>
          <w:lang w:eastAsia="lt-LT"/>
        </w:rPr>
        <w:t>iki</w:t>
      </w:r>
      <w:r>
        <w:rPr>
          <w:color w:val="000000"/>
          <w:lang w:eastAsia="lt-LT"/>
        </w:rPr>
        <w:t xml:space="preserve">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9.3.2</w:t>
      </w:r>
      <w:r>
        <w:rPr>
          <w:color w:val="000000"/>
          <w:lang w:eastAsia="lt-LT"/>
        </w:rPr>
        <w:t xml:space="preserve">. dalyvavimas pasaulio čempionatuose – </w:t>
      </w:r>
      <w:r>
        <w:rPr>
          <w:lang w:eastAsia="lt-LT"/>
        </w:rPr>
        <w:t>iki</w:t>
      </w:r>
      <w:r>
        <w:rPr>
          <w:color w:val="000000"/>
          <w:lang w:eastAsia="lt-LT"/>
        </w:rPr>
        <w:t xml:space="preserve">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color w:val="000000"/>
          <w:lang w:eastAsia="lt-LT"/>
        </w:rPr>
        <w:t>9.3.3</w:t>
      </w:r>
      <w:r>
        <w:rPr>
          <w:color w:val="000000"/>
          <w:lang w:eastAsia="lt-LT"/>
        </w:rPr>
        <w:t>. dalyvavimas Europos čempionatuose –</w:t>
      </w:r>
      <w:r>
        <w:rPr>
          <w:lang w:eastAsia="lt-LT"/>
        </w:rPr>
        <w:t xml:space="preserve"> iki</w:t>
      </w:r>
      <w:r>
        <w:rPr>
          <w:color w:val="000000"/>
          <w:lang w:eastAsia="lt-LT"/>
        </w:rPr>
        <w:t xml:space="preserve"> 250 eurų; 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9.3.4</w:t>
      </w:r>
      <w:r>
        <w:rPr>
          <w:lang w:eastAsia="lt-LT"/>
        </w:rPr>
        <w:t xml:space="preserve">. tarptautinėse sporto šakos varžybose iškovojus 1 vietą – iki 250 </w:t>
      </w:r>
      <w:r>
        <w:rPr>
          <w:lang w:eastAsia="lt-LT"/>
        </w:rPr>
        <w:t>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9.3.5</w:t>
      </w:r>
      <w:r>
        <w:rPr>
          <w:lang w:eastAsia="lt-LT"/>
        </w:rPr>
        <w:t>. tarptautinėse sporto šakos varžybose iškovojus 2 vietą – iki 200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9.3.6</w:t>
      </w:r>
      <w:r>
        <w:rPr>
          <w:lang w:eastAsia="lt-LT"/>
        </w:rPr>
        <w:t>. tarptautinėse sporto šakos varžybose iškovojus 3 vietą – iki 150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9.3.7</w:t>
      </w:r>
      <w:r>
        <w:rPr>
          <w:lang w:eastAsia="lt-LT"/>
        </w:rPr>
        <w:t>. Lietuvos Respublikos pirmenybių, žaidynių, čempionatų 1 vietos laimėtojas –</w:t>
      </w:r>
      <w:r>
        <w:rPr>
          <w:lang w:eastAsia="lt-LT"/>
        </w:rPr>
        <w:t xml:space="preserve"> iki 200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9.3.8</w:t>
      </w:r>
      <w:r>
        <w:rPr>
          <w:lang w:eastAsia="lt-LT"/>
        </w:rPr>
        <w:t>. Lietuvos Respublikos pirmenybių, žaidynių, čempionatų 2 vietos laimėtojas – iki 150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9.3.9</w:t>
      </w:r>
      <w:r>
        <w:rPr>
          <w:lang w:eastAsia="lt-LT"/>
        </w:rPr>
        <w:t>. Lietuvos Respublikos pirmenybių, žaidynių, čempionatų 3 vietos laimėtojas – iki 100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9.3.10</w:t>
      </w:r>
      <w:r>
        <w:rPr>
          <w:lang w:eastAsia="lt-LT"/>
        </w:rPr>
        <w:t>. pirmenybių, žaidynių, čempi</w:t>
      </w:r>
      <w:r>
        <w:rPr>
          <w:lang w:eastAsia="lt-LT"/>
        </w:rPr>
        <w:t>onatų kitų vietų nugalėtojai – iki 100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9.3.11</w:t>
      </w:r>
      <w:r>
        <w:rPr>
          <w:lang w:eastAsia="lt-LT"/>
        </w:rPr>
        <w:t>. Olimpinėse Europos sporto šakos varžybose iškovojus 1 vietą – iki 300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9.3.12</w:t>
      </w:r>
      <w:r>
        <w:rPr>
          <w:lang w:eastAsia="lt-LT"/>
        </w:rPr>
        <w:t>. Olimpinėse Europos sporto šakos varžybose iškovojus 2 vietą – iki 250 eurų;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9.3.13</w:t>
      </w:r>
      <w:r>
        <w:rPr>
          <w:lang w:eastAsia="lt-LT"/>
        </w:rPr>
        <w:t>. Olimpinėse Europos spor</w:t>
      </w:r>
      <w:r>
        <w:rPr>
          <w:lang w:eastAsia="lt-LT"/>
        </w:rPr>
        <w:t>to šakos varžybose iškovojus 3 vietą – iki 200 eurų;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10</w:t>
      </w:r>
      <w:r>
        <w:t>. už kiekvieną valstybinio brandos egzamino 100 balų įvertinimą skiriama 250 eurų;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10.1</w:t>
      </w:r>
      <w:r>
        <w:t>. mokiniams, gavusiems brandos atestatą su pagyrimu skiriama 500 eurų.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11</w:t>
      </w:r>
      <w:r>
        <w:t xml:space="preserve">. Teikėjas prie prašymo </w:t>
      </w:r>
      <w:r>
        <w:t>ar siūlymo prideda šiuos dokumentus: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11.1</w:t>
      </w:r>
      <w:r>
        <w:t xml:space="preserve">. studento arba mokinio pažymėjimo kopiją; 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11.2</w:t>
      </w:r>
      <w:r>
        <w:t xml:space="preserve">. </w:t>
      </w:r>
      <w:r>
        <w:rPr>
          <w:lang w:eastAsia="lt-LT"/>
        </w:rPr>
        <w:t>Teikėjo posėdžio protokolo išrašą arba rekomendaciją, jei teikia juridinis asmuo;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  <w:r>
        <w:rPr>
          <w:lang w:eastAsia="lt-LT"/>
        </w:rPr>
        <w:t>11.3</w:t>
      </w:r>
      <w:r>
        <w:rPr>
          <w:lang w:eastAsia="lt-LT"/>
        </w:rPr>
        <w:t>. ypatingus pasiekimus liudijančius dokumentus (pažymos apie mokymosi</w:t>
      </w:r>
      <w:r>
        <w:rPr>
          <w:lang w:eastAsia="lt-LT"/>
        </w:rPr>
        <w:t xml:space="preserve"> rezultatus, diplomų, pažymėjimų, padėkų kopijas ir kt.).</w:t>
      </w:r>
    </w:p>
    <w:p w:rsidR="005F4624" w:rsidRDefault="006633FF">
      <w:pPr>
        <w:tabs>
          <w:tab w:val="left" w:pos="1134"/>
        </w:tabs>
        <w:ind w:firstLine="851"/>
        <w:jc w:val="both"/>
        <w:rPr>
          <w:lang w:eastAsia="lt-LT"/>
        </w:rPr>
      </w:pPr>
    </w:p>
    <w:p w:rsidR="005F4624" w:rsidRDefault="006633FF">
      <w:pPr>
        <w:jc w:val="center"/>
      </w:pPr>
      <w:r>
        <w:rPr>
          <w:b/>
          <w:bCs/>
        </w:rPr>
        <w:t>IV</w:t>
      </w:r>
      <w:r>
        <w:rPr>
          <w:b/>
        </w:rPr>
        <w:t xml:space="preserve"> SKYRIUS</w:t>
      </w:r>
    </w:p>
    <w:p w:rsidR="005F4624" w:rsidRDefault="006633F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PROGRAMOS ĮGYVENDINIMAS IR FINANSAVIMAS</w:t>
      </w:r>
    </w:p>
    <w:p w:rsidR="005F4624" w:rsidRDefault="005F4624">
      <w:pPr>
        <w:tabs>
          <w:tab w:val="left" w:pos="1134"/>
        </w:tabs>
        <w:ind w:firstLine="851"/>
        <w:rPr>
          <w:b/>
          <w:bCs/>
        </w:rPr>
      </w:pPr>
    </w:p>
    <w:p w:rsidR="005F4624" w:rsidRDefault="006633FF">
      <w:pPr>
        <w:tabs>
          <w:tab w:val="left" w:pos="1134"/>
        </w:tabs>
        <w:ind w:firstLine="851"/>
        <w:jc w:val="both"/>
      </w:pPr>
      <w:r>
        <w:t>12</w:t>
      </w:r>
      <w:r>
        <w:t>. Programą vykdo Savivaldybės administracija.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13</w:t>
      </w:r>
      <w:r>
        <w:t>. Komisija sudaroma ir keičiama Savivaldybės mero potvarkiu.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14</w:t>
      </w:r>
      <w:r>
        <w:t xml:space="preserve">. Komisija </w:t>
      </w:r>
      <w:r>
        <w:t>darbą organizuoja pagal Savivaldybės tarybos patvirtintus veiklos nuostatus.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15</w:t>
      </w:r>
      <w:r>
        <w:t>. Komisija ir Savivaldybės administracija atsako už Programos įgyvendinimą.</w:t>
      </w:r>
    </w:p>
    <w:p w:rsidR="005F4624" w:rsidRDefault="006633FF">
      <w:pPr>
        <w:tabs>
          <w:tab w:val="left" w:pos="1276"/>
        </w:tabs>
        <w:ind w:firstLine="851"/>
        <w:jc w:val="both"/>
      </w:pPr>
      <w:r>
        <w:t>16</w:t>
      </w:r>
      <w:r>
        <w:t xml:space="preserve">. Programai vykdyti Savivaldybės taryba kasmet skiria Savivaldybės biudžeto asignavimų. 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17</w:t>
      </w:r>
      <w:r>
        <w:t>. Programai vykdyti gali būti naudojamos ir kitos teisėtai įgytos lėšos (tikslinės paramos lėšos ir kt.).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18</w:t>
      </w:r>
      <w:r>
        <w:t>. Programos lėšų asignavimų valdytojas – Savivaldybės administracija.</w:t>
      </w:r>
    </w:p>
    <w:p w:rsidR="005F4624" w:rsidRDefault="006633FF">
      <w:pPr>
        <w:tabs>
          <w:tab w:val="left" w:pos="1134"/>
        </w:tabs>
        <w:ind w:firstLine="851"/>
        <w:jc w:val="both"/>
      </w:pPr>
    </w:p>
    <w:p w:rsidR="005F4624" w:rsidRDefault="006633FF">
      <w:pPr>
        <w:tabs>
          <w:tab w:val="left" w:pos="1134"/>
        </w:tabs>
        <w:jc w:val="center"/>
      </w:pPr>
      <w:r>
        <w:rPr>
          <w:b/>
          <w:bCs/>
        </w:rPr>
        <w:t>V</w:t>
      </w:r>
      <w:r>
        <w:rPr>
          <w:b/>
        </w:rPr>
        <w:t xml:space="preserve"> SKYRIUS</w:t>
      </w:r>
    </w:p>
    <w:p w:rsidR="005F4624" w:rsidRDefault="006633FF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LĖŠŲ APSKAITA IR KONTROLĖ</w:t>
      </w:r>
    </w:p>
    <w:p w:rsidR="005F4624" w:rsidRDefault="005F4624">
      <w:pPr>
        <w:tabs>
          <w:tab w:val="left" w:pos="1134"/>
        </w:tabs>
        <w:ind w:firstLine="851"/>
        <w:rPr>
          <w:b/>
          <w:bCs/>
          <w:szCs w:val="24"/>
        </w:rPr>
      </w:pPr>
    </w:p>
    <w:p w:rsidR="005F4624" w:rsidRDefault="006633FF">
      <w:pPr>
        <w:tabs>
          <w:tab w:val="left" w:pos="1134"/>
        </w:tabs>
        <w:ind w:firstLine="851"/>
        <w:jc w:val="both"/>
      </w:pPr>
      <w:r>
        <w:t>19</w:t>
      </w:r>
      <w:r>
        <w:t>. Programos lėšų aps</w:t>
      </w:r>
      <w:r>
        <w:t>kaitą tvarko Savivaldybės administracijos Centralizuotas buhalterinės apskaitos skyrius.</w:t>
      </w:r>
    </w:p>
    <w:p w:rsidR="005F4624" w:rsidRDefault="006633FF">
      <w:pPr>
        <w:tabs>
          <w:tab w:val="left" w:pos="1134"/>
        </w:tabs>
        <w:ind w:firstLine="851"/>
        <w:jc w:val="both"/>
      </w:pPr>
      <w:r>
        <w:t>20</w:t>
      </w:r>
      <w:r>
        <w:t>. Programos lėšų panaudojimą kontroliuoja Savivaldybės Kontrolės ir audito tarnyba ir Savivaldybės administracijos Centralizuotas vidaus audito skyrius.</w:t>
      </w:r>
    </w:p>
    <w:p w:rsidR="005F4624" w:rsidRDefault="006633FF">
      <w:pPr>
        <w:tabs>
          <w:tab w:val="left" w:pos="1134"/>
        </w:tabs>
        <w:ind w:firstLine="851"/>
        <w:jc w:val="both"/>
      </w:pPr>
    </w:p>
    <w:p w:rsidR="005F4624" w:rsidRDefault="006633FF">
      <w:pPr>
        <w:tabs>
          <w:tab w:val="left" w:pos="1134"/>
        </w:tabs>
        <w:ind w:firstLine="851"/>
        <w:jc w:val="center"/>
      </w:pPr>
      <w:r>
        <w:t>__________________</w:t>
      </w:r>
    </w:p>
    <w:p w:rsidR="005F4624" w:rsidRDefault="006633FF"/>
    <w:p w:rsidR="006633FF" w:rsidRDefault="006633FF">
      <w:pPr>
        <w:ind w:right="566"/>
        <w:jc w:val="right"/>
        <w:sectPr w:rsidR="006633FF" w:rsidSect="006633FF">
          <w:pgSz w:w="11906" w:h="16838" w:code="9"/>
          <w:pgMar w:top="1134" w:right="567" w:bottom="1134" w:left="1701" w:header="720" w:footer="720" w:gutter="0"/>
          <w:pgNumType w:start="1"/>
          <w:cols w:space="1296"/>
          <w:titlePg/>
          <w:docGrid w:linePitch="326"/>
        </w:sectPr>
      </w:pPr>
    </w:p>
    <w:p w:rsidR="005F4624" w:rsidRDefault="006633FF">
      <w:pPr>
        <w:ind w:right="566"/>
        <w:jc w:val="right"/>
      </w:pPr>
      <w:r>
        <w:t xml:space="preserve">Šilalės rajono savivaldybės </w:t>
      </w:r>
    </w:p>
    <w:p w:rsidR="005F4624" w:rsidRDefault="006633FF">
      <w:pPr>
        <w:ind w:right="707"/>
        <w:jc w:val="right"/>
      </w:pPr>
      <w:r>
        <w:t xml:space="preserve">gabių mokinių ir studentų </w:t>
      </w:r>
    </w:p>
    <w:p w:rsidR="005F4624" w:rsidRDefault="006633FF">
      <w:pPr>
        <w:ind w:right="1133"/>
        <w:jc w:val="right"/>
      </w:pPr>
      <w:r>
        <w:t>skatinimo programos</w:t>
      </w:r>
    </w:p>
    <w:p w:rsidR="005F4624" w:rsidRDefault="006633FF">
      <w:pPr>
        <w:ind w:right="2267"/>
        <w:jc w:val="right"/>
      </w:pPr>
      <w:r>
        <w:t>1</w:t>
      </w:r>
      <w:r>
        <w:t xml:space="preserve"> priedas</w:t>
      </w:r>
    </w:p>
    <w:p w:rsidR="005F4624" w:rsidRDefault="005F4624">
      <w:pPr>
        <w:ind w:right="2267"/>
        <w:jc w:val="right"/>
      </w:pPr>
    </w:p>
    <w:p w:rsidR="005F4624" w:rsidRDefault="005F4624">
      <w:pPr>
        <w:jc w:val="center"/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9571"/>
      </w:tblGrid>
      <w:tr w:rsidR="005F4624">
        <w:trPr>
          <w:trHeight w:val="74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5F4624" w:rsidRDefault="006633FF">
            <w:pPr>
              <w:jc w:val="center"/>
              <w:rPr>
                <w:i/>
              </w:rPr>
            </w:pPr>
            <w:r>
              <w:rPr>
                <w:i/>
              </w:rPr>
              <w:t>(pareiškėjo vardas, pavardė, asmens  kodas)</w:t>
            </w:r>
          </w:p>
        </w:tc>
      </w:tr>
      <w:tr w:rsidR="005F4624">
        <w:trPr>
          <w:trHeight w:val="715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5F4624" w:rsidRDefault="006633FF">
            <w:pPr>
              <w:jc w:val="center"/>
              <w:rPr>
                <w:i/>
              </w:rPr>
            </w:pPr>
            <w:r>
              <w:rPr>
                <w:i/>
              </w:rPr>
              <w:t>(adresas, telefonas, el. paštas)</w:t>
            </w:r>
          </w:p>
        </w:tc>
      </w:tr>
    </w:tbl>
    <w:p w:rsidR="005F4624" w:rsidRDefault="005F4624">
      <w:pPr>
        <w:jc w:val="center"/>
        <w:rPr>
          <w:i/>
        </w:rPr>
      </w:pPr>
    </w:p>
    <w:p w:rsidR="005F4624" w:rsidRDefault="006633FF">
      <w:pPr>
        <w:jc w:val="center"/>
        <w:rPr>
          <w:i/>
        </w:rPr>
      </w:pPr>
      <w:r>
        <w:rPr>
          <w:i/>
        </w:rPr>
        <w:t xml:space="preserve">vienkartinę finansinę išmoką pervesti į sąskaitą Nr. </w:t>
      </w:r>
      <w:r>
        <w:rPr>
          <w:i/>
        </w:rPr>
        <w:t>_____________________________________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_______________________________________________________________________________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(banko pavadinimas, banko kodas)</w:t>
      </w:r>
    </w:p>
    <w:p w:rsidR="005F4624" w:rsidRDefault="006633FF">
      <w:pPr>
        <w:jc w:val="center"/>
      </w:pPr>
      <w:r>
        <w:t>Šilalės rajono savivaldybės Merui</w:t>
      </w: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6633FF">
      <w:pPr>
        <w:jc w:val="center"/>
        <w:rPr>
          <w:b/>
        </w:rPr>
      </w:pPr>
      <w:r>
        <w:rPr>
          <w:b/>
        </w:rPr>
        <w:t>P R A Š Y M A S</w:t>
      </w:r>
    </w:p>
    <w:p w:rsidR="005F4624" w:rsidRDefault="006633FF">
      <w:pPr>
        <w:jc w:val="center"/>
        <w:rPr>
          <w:b/>
        </w:rPr>
      </w:pPr>
      <w:r>
        <w:rPr>
          <w:b/>
        </w:rPr>
        <w:t>DĖL VIENKARTINĖS FINANSINĖS IŠMOKOS SKYRIMO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 xml:space="preserve">20    </w:t>
      </w:r>
      <w:r>
        <w:t xml:space="preserve"> m. _____________________   ______ d.</w:t>
      </w:r>
    </w:p>
    <w:p w:rsidR="005F4624" w:rsidRDefault="006633FF">
      <w:pPr>
        <w:jc w:val="center"/>
      </w:pPr>
      <w:r>
        <w:t>Šilalė</w:t>
      </w:r>
    </w:p>
    <w:p w:rsidR="005F4624" w:rsidRDefault="005F4624">
      <w:pPr>
        <w:jc w:val="center"/>
      </w:pPr>
    </w:p>
    <w:p w:rsidR="005F4624" w:rsidRDefault="006633FF">
      <w:pPr>
        <w:jc w:val="center"/>
        <w:rPr>
          <w:b/>
        </w:rPr>
      </w:pPr>
      <w:r>
        <w:rPr>
          <w:b/>
        </w:rPr>
        <w:t>Prašau skirti man vienkartinę finansinę išmoką už 20__/20__ m. m. pasiekimus:</w:t>
      </w:r>
    </w:p>
    <w:p w:rsidR="005F4624" w:rsidRDefault="006633FF">
      <w:pPr>
        <w:jc w:val="center"/>
        <w:rPr>
          <w:i/>
        </w:rPr>
      </w:pPr>
      <w:r>
        <w:rPr>
          <w:i/>
        </w:rPr>
        <w:t>(pažymėti reikalingą pasiekimą)</w:t>
      </w:r>
    </w:p>
    <w:p w:rsidR="005F4624" w:rsidRDefault="005F4624">
      <w:pPr>
        <w:jc w:val="center"/>
        <w:rPr>
          <w:i/>
        </w:rPr>
      </w:pPr>
    </w:p>
    <w:p w:rsidR="005F4624" w:rsidRDefault="006633FF">
      <w:pPr>
        <w:tabs>
          <w:tab w:val="left" w:pos="720"/>
        </w:tabs>
        <w:ind w:left="720" w:hanging="360"/>
        <w:jc w:val="center"/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>pažangumo vidurkis</w:t>
      </w:r>
      <w:r>
        <w:t xml:space="preserve"> (nurodomas klasės ar kurso metinis mokymosi rezultatų įvertinimas)</w:t>
      </w:r>
    </w:p>
    <w:p w:rsidR="005F4624" w:rsidRDefault="006633FF">
      <w:pPr>
        <w:jc w:val="center"/>
      </w:pPr>
      <w:r>
        <w:t>_______</w:t>
      </w:r>
      <w:r>
        <w:t>___</w:t>
      </w:r>
    </w:p>
    <w:p w:rsidR="005F4624" w:rsidRDefault="006633FF">
      <w:pPr>
        <w:jc w:val="center"/>
        <w:rPr>
          <w:i/>
        </w:rPr>
      </w:pPr>
      <w:r>
        <w:rPr>
          <w:i/>
        </w:rPr>
        <w:t>(įrašyti balą)</w:t>
      </w:r>
    </w:p>
    <w:p w:rsidR="005F4624" w:rsidRDefault="005F4624">
      <w:pPr>
        <w:jc w:val="center"/>
        <w:rPr>
          <w:i/>
        </w:rPr>
      </w:pPr>
    </w:p>
    <w:p w:rsidR="005F4624" w:rsidRDefault="006633FF">
      <w:pPr>
        <w:tabs>
          <w:tab w:val="left" w:pos="720"/>
        </w:tabs>
        <w:ind w:left="720" w:hanging="360"/>
        <w:jc w:val="center"/>
        <w:rPr>
          <w:i/>
        </w:rPr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 xml:space="preserve">kultūros srities </w:t>
      </w:r>
      <w:r>
        <w:rPr>
          <w:i/>
        </w:rPr>
        <w:t>(respublikinių ir tarptautinių konkursų 1–3 vietos nugalėtojas; kitų konkursų nugalėtojas)</w:t>
      </w:r>
      <w:r>
        <w:t>_______________________________________________________________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(įrašyti pavadinimą, laimėjimą, datą)</w:t>
      </w:r>
    </w:p>
    <w:p w:rsidR="005F4624" w:rsidRDefault="006633FF">
      <w:pPr>
        <w:jc w:val="center"/>
      </w:pPr>
      <w:r>
        <w:t>_________________________</w:t>
      </w:r>
      <w:r>
        <w:t>_____________________________________________________</w:t>
      </w:r>
    </w:p>
    <w:p w:rsidR="005F4624" w:rsidRDefault="006633FF">
      <w:pPr>
        <w:jc w:val="center"/>
      </w:pPr>
      <w:r>
        <w:t>______________________________________________________________________________</w:t>
      </w:r>
    </w:p>
    <w:p w:rsidR="005F4624" w:rsidRDefault="005F4624">
      <w:pPr>
        <w:jc w:val="center"/>
      </w:pPr>
    </w:p>
    <w:p w:rsidR="005F4624" w:rsidRDefault="006633FF">
      <w:pPr>
        <w:tabs>
          <w:tab w:val="left" w:pos="720"/>
        </w:tabs>
        <w:ind w:left="720" w:hanging="360"/>
        <w:jc w:val="center"/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>mokslo srities</w:t>
      </w:r>
      <w:r>
        <w:t xml:space="preserve"> </w:t>
      </w:r>
      <w:r>
        <w:rPr>
          <w:i/>
        </w:rPr>
        <w:t>respublikinėse ir tarptautinėse olimpiadose 1–3 vietos laimėtojas;</w:t>
      </w:r>
      <w:r>
        <w:t xml:space="preserve"> </w:t>
      </w:r>
      <w:r>
        <w:rPr>
          <w:i/>
        </w:rPr>
        <w:t>kiti mokslo srities pasiekimai)</w:t>
      </w:r>
      <w:r>
        <w:t>_______</w:t>
      </w:r>
      <w:r>
        <w:t>__________________________________________________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(įrašyti pavadinimą, laimėjimą, datą)</w:t>
      </w:r>
    </w:p>
    <w:p w:rsidR="005F4624" w:rsidRDefault="006633FF">
      <w:pPr>
        <w:jc w:val="center"/>
      </w:pPr>
      <w:r>
        <w:t>______________________________________________________________________________</w:t>
      </w:r>
    </w:p>
    <w:p w:rsidR="005F4624" w:rsidRDefault="006633FF">
      <w:pPr>
        <w:jc w:val="center"/>
      </w:pPr>
      <w:r>
        <w:t>______________________________________________________________________________</w:t>
      </w:r>
    </w:p>
    <w:p w:rsidR="005F4624" w:rsidRDefault="006633FF">
      <w:pPr>
        <w:tabs>
          <w:tab w:val="left" w:pos="720"/>
        </w:tabs>
        <w:ind w:left="720" w:hanging="360"/>
        <w:jc w:val="center"/>
        <w:rPr>
          <w:i/>
        </w:rPr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 xml:space="preserve">sporto srities </w:t>
      </w:r>
      <w:r>
        <w:rPr>
          <w:i/>
        </w:rPr>
        <w:t xml:space="preserve">(dalyvavimas olimpinėse žaidynėse; dalyvavimas pasaulio čempionatuose; dalyvavimas Europos čempionatuose; tarptautinėse sporto šakos varžybose iškovota 1–3 vieta; Lietuvos Respublikos pirmenybėse, žaidynėse, čempionatuose laimėta 1–3 vieta; </w:t>
      </w:r>
      <w:r>
        <w:rPr>
          <w:i/>
        </w:rPr>
        <w:t>pirmenybėse, žaidynėse, čempionatuose iškovotos kitokios vietos)____________________________________________________________________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(įrašyti pavadinimą, laimėjimą, datą)</w:t>
      </w:r>
    </w:p>
    <w:p w:rsidR="005F4624" w:rsidRDefault="006633FF">
      <w:pPr>
        <w:jc w:val="center"/>
      </w:pPr>
      <w:r>
        <w:t>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</w:t>
      </w:r>
    </w:p>
    <w:p w:rsidR="005F4624" w:rsidRDefault="005F4624">
      <w:pPr>
        <w:jc w:val="center"/>
      </w:pPr>
    </w:p>
    <w:p w:rsidR="005F4624" w:rsidRDefault="006633FF">
      <w:pPr>
        <w:tabs>
          <w:tab w:val="left" w:pos="720"/>
        </w:tabs>
        <w:ind w:left="720" w:hanging="360"/>
        <w:jc w:val="center"/>
        <w:rPr>
          <w:b/>
        </w:rPr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>Parengtą baigiamąjį bakalauro ar magistro darbą, aktualų Šilalės rajonui.</w:t>
      </w:r>
    </w:p>
    <w:p w:rsidR="005F4624" w:rsidRDefault="006633FF">
      <w:pPr>
        <w:jc w:val="center"/>
        <w:rPr>
          <w:b/>
        </w:rPr>
      </w:pPr>
      <w:r>
        <w:rPr>
          <w:b/>
        </w:rPr>
        <w:t>_____________________</w:t>
      </w:r>
      <w:r>
        <w:rPr>
          <w:b/>
        </w:rPr>
        <w:t>___________________________________________________________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(baigiamojo bakalauro ar magistro darbo pavadinimas)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Mokausi (studijuoju)______________________________________________________________</w:t>
      </w:r>
    </w:p>
    <w:p w:rsidR="005F4624" w:rsidRDefault="006633FF">
      <w:pPr>
        <w:jc w:val="center"/>
      </w:pPr>
      <w:r>
        <w:t>_________________________________________________________</w:t>
      </w:r>
      <w:r>
        <w:t>____________________</w:t>
      </w:r>
    </w:p>
    <w:p w:rsidR="005F4624" w:rsidRDefault="006633FF">
      <w:pPr>
        <w:jc w:val="center"/>
        <w:rPr>
          <w:i/>
        </w:rPr>
      </w:pPr>
      <w:r>
        <w:rPr>
          <w:i/>
        </w:rPr>
        <w:t>(nurodyti mokymosi įstaigą, klasę, fakultetą, specialybę, kursą)</w:t>
      </w:r>
    </w:p>
    <w:p w:rsidR="005F4624" w:rsidRDefault="005F4624">
      <w:pPr>
        <w:jc w:val="center"/>
        <w:rPr>
          <w:i/>
        </w:rPr>
      </w:pPr>
    </w:p>
    <w:p w:rsidR="005F4624" w:rsidRDefault="005F4624">
      <w:pPr>
        <w:jc w:val="center"/>
      </w:pPr>
    </w:p>
    <w:p w:rsidR="005F4624" w:rsidRDefault="006633FF">
      <w:pPr>
        <w:jc w:val="center"/>
        <w:rPr>
          <w:b/>
        </w:rPr>
      </w:pPr>
      <w:r>
        <w:rPr>
          <w:b/>
        </w:rPr>
        <w:t>Prie prašymo pridedu:</w:t>
      </w:r>
    </w:p>
    <w:p w:rsidR="005F4624" w:rsidRDefault="006633F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624" w:rsidRDefault="006633FF">
      <w:pPr>
        <w:jc w:val="center"/>
        <w:rPr>
          <w:b/>
        </w:rPr>
      </w:pPr>
      <w:r>
        <w:rPr>
          <w:b/>
        </w:rPr>
        <w:t>_______________</w:t>
      </w:r>
      <w:r>
        <w:rPr>
          <w:b/>
        </w:rPr>
        <w:t>_________________________________________________________________________________________________________________________________________________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Patvirtinu, jog pateikta informacija yra teisinga.</w:t>
      </w:r>
    </w:p>
    <w:p w:rsidR="005F4624" w:rsidRDefault="006633FF">
      <w:pPr>
        <w:jc w:val="center"/>
      </w:pPr>
      <w:r>
        <w:t>Sutinku, kad vienkartinės finansinės išmokos skyrimo tik</w:t>
      </w:r>
      <w:r>
        <w:t>slais bus tvarkomi mano asmens duomenys, apie mane bus renkama informacija ir naudojami asmens duomenys, teisės aktų nustatyta tvarka.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______________________________                              ___________________________________</w:t>
      </w:r>
    </w:p>
    <w:p w:rsidR="005F4624" w:rsidRDefault="006633FF">
      <w:pPr>
        <w:jc w:val="center"/>
      </w:pPr>
      <w:r>
        <w:rPr>
          <w:i/>
        </w:rPr>
        <w:t>( parašas)</w:t>
      </w:r>
      <w:r>
        <w:rPr>
          <w:i/>
        </w:rPr>
        <w:tab/>
      </w:r>
      <w:r>
        <w:rPr>
          <w:i/>
        </w:rPr>
        <w:tab/>
        <w:t xml:space="preserve">            </w:t>
      </w:r>
      <w:r>
        <w:rPr>
          <w:i/>
        </w:rPr>
        <w:t xml:space="preserve">              (vardas ir pavardė)</w:t>
      </w:r>
    </w:p>
    <w:p w:rsidR="005F4624" w:rsidRDefault="005F4624">
      <w:pPr>
        <w:tabs>
          <w:tab w:val="left" w:pos="1134"/>
        </w:tabs>
        <w:ind w:firstLine="851"/>
      </w:pPr>
    </w:p>
    <w:p w:rsidR="005F4624" w:rsidRDefault="006633FF">
      <w:pPr>
        <w:tabs>
          <w:tab w:val="left" w:pos="1134"/>
        </w:tabs>
        <w:ind w:firstLine="3641"/>
      </w:pPr>
      <w:r>
        <w:t>__________________</w:t>
      </w:r>
    </w:p>
    <w:p w:rsidR="005F4624" w:rsidRDefault="006633FF">
      <w:pPr>
        <w:tabs>
          <w:tab w:val="left" w:pos="1134"/>
        </w:tabs>
        <w:ind w:firstLine="851"/>
        <w:jc w:val="center"/>
      </w:pPr>
    </w:p>
    <w:p w:rsidR="006633FF" w:rsidRDefault="006633FF">
      <w:pPr>
        <w:ind w:right="424"/>
        <w:jc w:val="right"/>
        <w:sectPr w:rsidR="006633FF" w:rsidSect="006633FF">
          <w:pgSz w:w="11906" w:h="16838" w:code="9"/>
          <w:pgMar w:top="1134" w:right="567" w:bottom="1134" w:left="1701" w:header="720" w:footer="720" w:gutter="0"/>
          <w:pgNumType w:start="1"/>
          <w:cols w:space="1296"/>
          <w:titlePg/>
          <w:docGrid w:linePitch="326"/>
        </w:sectPr>
      </w:pPr>
    </w:p>
    <w:p w:rsidR="005F4624" w:rsidRDefault="006633FF">
      <w:pPr>
        <w:ind w:right="424"/>
        <w:jc w:val="right"/>
      </w:pPr>
      <w:r>
        <w:t>Šilalės rajono savivaldybės</w:t>
      </w:r>
    </w:p>
    <w:p w:rsidR="005F4624" w:rsidRDefault="006633FF">
      <w:pPr>
        <w:ind w:right="566"/>
        <w:jc w:val="right"/>
      </w:pPr>
      <w:r>
        <w:t xml:space="preserve">gabių mokinių ir studentų </w:t>
      </w:r>
    </w:p>
    <w:p w:rsidR="005F4624" w:rsidRDefault="006633FF">
      <w:pPr>
        <w:ind w:right="991"/>
        <w:jc w:val="right"/>
      </w:pPr>
      <w:r>
        <w:t>skatinimo programos</w:t>
      </w:r>
    </w:p>
    <w:p w:rsidR="005F4624" w:rsidRDefault="006633FF">
      <w:pPr>
        <w:ind w:right="2125"/>
        <w:jc w:val="right"/>
      </w:pPr>
      <w:r>
        <w:t>2</w:t>
      </w:r>
      <w:r>
        <w:t xml:space="preserve"> priedas</w:t>
      </w:r>
    </w:p>
    <w:p w:rsidR="005F4624" w:rsidRDefault="005F4624">
      <w:pPr>
        <w:ind w:right="424"/>
        <w:jc w:val="right"/>
      </w:pP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(pareiškėjo vardas, pavardė, asmens  kodas)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(adresas, telefonas)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vienkartinę finansinę išmoką pervesti į</w:t>
      </w:r>
      <w:r>
        <w:t xml:space="preserve"> sąskaitą Nr. _____________________________________</w:t>
      </w:r>
    </w:p>
    <w:p w:rsidR="005F4624" w:rsidRDefault="006633FF">
      <w:pPr>
        <w:jc w:val="center"/>
      </w:pPr>
      <w:r>
        <w:t>_______________________________________________________________________________</w:t>
      </w:r>
    </w:p>
    <w:p w:rsidR="005F4624" w:rsidRDefault="006633FF">
      <w:pPr>
        <w:jc w:val="center"/>
      </w:pPr>
      <w:r>
        <w:t>(banko pavadinimas, banko kodas)</w:t>
      </w:r>
    </w:p>
    <w:p w:rsidR="005F4624" w:rsidRDefault="006633FF">
      <w:pPr>
        <w:jc w:val="center"/>
      </w:pPr>
      <w:r>
        <w:t>Šilalės rajono savivaldybės Merui</w:t>
      </w:r>
    </w:p>
    <w:p w:rsidR="005F4624" w:rsidRDefault="005F4624">
      <w:pPr>
        <w:ind w:firstLine="62"/>
        <w:jc w:val="center"/>
      </w:pPr>
    </w:p>
    <w:p w:rsidR="005F4624" w:rsidRDefault="006633FF">
      <w:pPr>
        <w:jc w:val="center"/>
      </w:pPr>
      <w:r>
        <w:t>P R A Š Y M A S</w:t>
      </w:r>
    </w:p>
    <w:p w:rsidR="005F4624" w:rsidRDefault="005F4624">
      <w:pPr>
        <w:jc w:val="center"/>
      </w:pPr>
    </w:p>
    <w:p w:rsidR="005F4624" w:rsidRDefault="006633FF">
      <w:pPr>
        <w:jc w:val="center"/>
        <w:rPr>
          <w:b/>
          <w:bCs/>
        </w:rPr>
      </w:pPr>
      <w:r>
        <w:rPr>
          <w:b/>
          <w:bCs/>
        </w:rPr>
        <w:t>DĖL VIENKARTINĖS FINANSINĖS IŠMOKOS</w:t>
      </w:r>
      <w:r>
        <w:rPr>
          <w:b/>
          <w:bCs/>
        </w:rPr>
        <w:t xml:space="preserve"> PERVEDIMO</w:t>
      </w:r>
    </w:p>
    <w:p w:rsidR="005F4624" w:rsidRDefault="006633FF">
      <w:pPr>
        <w:jc w:val="center"/>
      </w:pPr>
      <w:r>
        <w:t>20     m. _____________________   ______ d.</w:t>
      </w:r>
    </w:p>
    <w:p w:rsidR="005F4624" w:rsidRDefault="006633FF">
      <w:pPr>
        <w:jc w:val="center"/>
      </w:pPr>
      <w:r>
        <w:t>Šilalė</w:t>
      </w: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6633FF">
      <w:pPr>
        <w:ind w:firstLine="709"/>
        <w:rPr>
          <w:b/>
          <w:bCs/>
        </w:rPr>
      </w:pPr>
      <w:r>
        <w:rPr>
          <w:b/>
          <w:bCs/>
        </w:rPr>
        <w:t>Prašau pervesti man skirtą vienkartinę finansinę išmoką už:</w:t>
      </w:r>
    </w:p>
    <w:p w:rsidR="005F4624" w:rsidRDefault="006633FF">
      <w:pPr>
        <w:ind w:firstLine="1426"/>
        <w:jc w:val="center"/>
      </w:pPr>
      <w:r>
        <w:t>(pažymėti reikalingą)</w:t>
      </w:r>
    </w:p>
    <w:p w:rsidR="005F4624" w:rsidRDefault="005F4624">
      <w:pPr>
        <w:jc w:val="center"/>
      </w:pPr>
    </w:p>
    <w:p w:rsidR="005F4624" w:rsidRDefault="006633FF">
      <w:pPr>
        <w:rPr>
          <w:b/>
          <w:bCs/>
        </w:rPr>
      </w:pPr>
      <w:r>
        <w:rPr>
          <w:b/>
          <w:bCs/>
        </w:rPr>
        <w:t>□  valstybinių brandos egzaminų rezultatus, kurie siekia 100 balų.</w:t>
      </w:r>
    </w:p>
    <w:p w:rsidR="005F4624" w:rsidRDefault="006633FF">
      <w:pPr>
        <w:rPr>
          <w:b/>
          <w:bCs/>
        </w:rPr>
      </w:pPr>
      <w:r>
        <w:rPr>
          <w:b/>
          <w:bCs/>
        </w:rPr>
        <w:t xml:space="preserve">□ mokymąsi praėjusiais mokslo </w:t>
      </w:r>
      <w:r>
        <w:rPr>
          <w:b/>
          <w:bCs/>
        </w:rPr>
        <w:t>metais, puikiai (10 balų).</w:t>
      </w:r>
    </w:p>
    <w:p w:rsidR="005F4624" w:rsidRDefault="005F4624">
      <w:pPr>
        <w:rPr>
          <w:b/>
          <w:bCs/>
        </w:rPr>
      </w:pPr>
    </w:p>
    <w:p w:rsidR="005F4624" w:rsidRDefault="005F4624">
      <w:pPr>
        <w:jc w:val="center"/>
        <w:rPr>
          <w:b/>
          <w:bCs/>
        </w:rPr>
      </w:pP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5F4624">
      <w:pPr>
        <w:jc w:val="center"/>
      </w:pPr>
    </w:p>
    <w:p w:rsidR="005F4624" w:rsidRDefault="006633FF">
      <w:pPr>
        <w:jc w:val="center"/>
      </w:pPr>
      <w:r>
        <w:t>Patvirtinu, jog pateikta informacija yra teisinga.</w:t>
      </w:r>
    </w:p>
    <w:p w:rsidR="005F4624" w:rsidRDefault="006633FF">
      <w:pPr>
        <w:jc w:val="center"/>
      </w:pPr>
      <w:r>
        <w:t>Sutinku, kad mano asmens duomenys būtų naudojami vienkartinės finansinės išmokos pervedimo tikslais, teisės aktų nustatyta tvarka</w:t>
      </w:r>
    </w:p>
    <w:p w:rsidR="005F4624" w:rsidRDefault="005F4624">
      <w:pPr>
        <w:jc w:val="center"/>
      </w:pPr>
    </w:p>
    <w:p w:rsidR="005F4624" w:rsidRDefault="006633FF">
      <w:pPr>
        <w:jc w:val="center"/>
      </w:pPr>
      <w:r>
        <w:t xml:space="preserve">______________________________      </w:t>
      </w:r>
      <w:r>
        <w:t xml:space="preserve">                        ________________________________</w:t>
      </w:r>
    </w:p>
    <w:p w:rsidR="005F4624" w:rsidRDefault="006633FF">
      <w:pPr>
        <w:ind w:firstLine="930"/>
        <w:jc w:val="center"/>
      </w:pPr>
      <w:r>
        <w:t>( parašas)</w:t>
      </w:r>
      <w:r>
        <w:tab/>
      </w:r>
      <w:r>
        <w:tab/>
      </w:r>
      <w:r>
        <w:tab/>
      </w:r>
      <w:r>
        <w:tab/>
        <w:t>(vardas ir pavardė)</w:t>
      </w:r>
    </w:p>
    <w:bookmarkStart w:id="0" w:name="_GoBack" w:displacedByCustomXml="prev"/>
    <w:p w:rsidR="005F4624" w:rsidRDefault="006633FF">
      <w:pPr>
        <w:jc w:val="center"/>
      </w:pPr>
      <w:r>
        <w:t>___________</w:t>
      </w:r>
    </w:p>
    <w:p w:rsidR="005F4624" w:rsidRDefault="006633FF">
      <w:pPr>
        <w:rPr>
          <w:kern w:val="2"/>
          <w:szCs w:val="22"/>
        </w:rPr>
      </w:pPr>
    </w:p>
    <w:bookmarkEnd w:id="0" w:displacedByCustomXml="next"/>
    <w:sectPr w:rsidR="005F4624" w:rsidSect="006633FF">
      <w:pgSz w:w="11906" w:h="16838" w:code="9"/>
      <w:pgMar w:top="1134" w:right="567" w:bottom="1134" w:left="1701" w:header="720" w:footer="72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24" w:rsidRDefault="006633FF">
      <w:pPr>
        <w:rPr>
          <w:kern w:val="2"/>
          <w:szCs w:val="22"/>
        </w:rPr>
      </w:pPr>
      <w:r>
        <w:rPr>
          <w:kern w:val="2"/>
          <w:szCs w:val="22"/>
        </w:rPr>
        <w:separator/>
      </w:r>
    </w:p>
  </w:endnote>
  <w:endnote w:type="continuationSeparator" w:id="0">
    <w:p w:rsidR="005F4624" w:rsidRDefault="006633FF">
      <w:pPr>
        <w:rPr>
          <w:kern w:val="2"/>
          <w:szCs w:val="22"/>
        </w:rPr>
      </w:pPr>
      <w:r>
        <w:rPr>
          <w:kern w:val="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24" w:rsidRDefault="005F4624">
    <w:pPr>
      <w:tabs>
        <w:tab w:val="center" w:pos="4819"/>
        <w:tab w:val="right" w:pos="9638"/>
      </w:tabs>
      <w:rPr>
        <w:kern w:val="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24" w:rsidRDefault="005F4624">
    <w:pPr>
      <w:tabs>
        <w:tab w:val="center" w:pos="4819"/>
        <w:tab w:val="right" w:pos="9638"/>
      </w:tabs>
      <w:rPr>
        <w:kern w:val="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24" w:rsidRDefault="005F4624">
    <w:pPr>
      <w:tabs>
        <w:tab w:val="center" w:pos="4819"/>
        <w:tab w:val="right" w:pos="9638"/>
      </w:tabs>
      <w:rPr>
        <w:kern w:val="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24" w:rsidRDefault="006633FF">
      <w:pPr>
        <w:rPr>
          <w:kern w:val="2"/>
          <w:szCs w:val="22"/>
        </w:rPr>
      </w:pPr>
      <w:r>
        <w:rPr>
          <w:kern w:val="2"/>
          <w:szCs w:val="22"/>
        </w:rPr>
        <w:separator/>
      </w:r>
    </w:p>
  </w:footnote>
  <w:footnote w:type="continuationSeparator" w:id="0">
    <w:p w:rsidR="005F4624" w:rsidRDefault="006633FF">
      <w:pPr>
        <w:rPr>
          <w:kern w:val="2"/>
          <w:szCs w:val="22"/>
        </w:rPr>
      </w:pPr>
      <w:r>
        <w:rPr>
          <w:kern w:val="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24" w:rsidRDefault="005F4624">
    <w:pPr>
      <w:tabs>
        <w:tab w:val="center" w:pos="4819"/>
        <w:tab w:val="right" w:pos="9638"/>
      </w:tabs>
      <w:rPr>
        <w:kern w:val="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917158"/>
      <w:docPartObj>
        <w:docPartGallery w:val="Page Numbers (Top of Page)"/>
        <w:docPartUnique/>
      </w:docPartObj>
    </w:sdtPr>
    <w:sdtContent>
      <w:p w:rsidR="006633FF" w:rsidRDefault="006633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4624" w:rsidRDefault="005F4624">
    <w:pPr>
      <w:tabs>
        <w:tab w:val="center" w:pos="4819"/>
        <w:tab w:val="right" w:pos="9638"/>
      </w:tabs>
      <w:rPr>
        <w:kern w:val="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24" w:rsidRDefault="005F462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8A"/>
    <w:rsid w:val="005F4624"/>
    <w:rsid w:val="006633FF"/>
    <w:rsid w:val="00B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D49D"/>
  <w15:chartTrackingRefBased/>
  <w15:docId w15:val="{DF68641E-CBE9-41CD-9874-A65F739A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633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633FF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663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37F988-83E1-443B-A5CC-1E2A9597926C}"/>
      </w:docPartPr>
      <w:docPartBody>
        <w:p w:rsidR="00000000" w:rsidRDefault="00A841B8">
          <w:r w:rsidRPr="00AB0773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B8"/>
    <w:rsid w:val="00A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841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?>

<Relationships xmlns="http://schemas.openxmlformats.org/package/2006/relationships">
  <Relationship Id="rId1" Type="http://schemas.microsoft.com/office/2011/relationships/webextension" Target="webextension1.xml"/>
</Relationships>
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57B11A-C226-4CB5-B3B1-D2D6F286EC9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8575</Words>
  <Characters>4888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2024-02-20T13:26:00Z</dcterms:created>
  <dc:creator>User</dc:creator>
  <lastModifiedBy>DZIKAITĖ Jolanta</lastModifiedBy>
  <lastPrinted>2024-02-01T14:10:00Z</lastPrinted>
  <dcterms:modified xsi:type="dcterms:W3CDTF">2024-02-20T13:29:00Z</dcterms:modified>
  <revision>3</revision>
</coreProperties>
</file>