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6" w:type="dxa"/>
        <w:tblLayout w:type="fixed"/>
        <w:tblLook w:val="0000" w:firstRow="0" w:lastRow="0" w:firstColumn="0" w:lastColumn="0" w:noHBand="0" w:noVBand="0"/>
      </w:tblPr>
      <w:tblGrid>
        <w:gridCol w:w="9856"/>
      </w:tblGrid>
      <w:tr w:rsidR="00CE3D03" w:rsidRPr="008328B5" w14:paraId="368487B9" w14:textId="77777777" w:rsidTr="00F86609">
        <w:trPr>
          <w:cantSplit/>
          <w:trHeight w:val="363"/>
        </w:trPr>
        <w:tc>
          <w:tcPr>
            <w:tcW w:w="9856" w:type="dxa"/>
            <w:vAlign w:val="center"/>
          </w:tcPr>
          <w:p w14:paraId="05B36D5D" w14:textId="77777777" w:rsidR="00CE3D03" w:rsidRPr="008328B5" w:rsidRDefault="00CE3D03" w:rsidP="00F86609">
            <w:pPr>
              <w:jc w:val="center"/>
              <w:rPr>
                <w:b/>
                <w:szCs w:val="24"/>
              </w:rPr>
            </w:pPr>
            <w:r w:rsidRPr="008328B5">
              <w:rPr>
                <w:noProof/>
                <w:lang w:eastAsia="lt-LT"/>
              </w:rPr>
              <w:drawing>
                <wp:inline distT="0" distB="0" distL="0" distR="0" wp14:anchorId="3B372382" wp14:editId="4D5A01A6">
                  <wp:extent cx="646430" cy="743585"/>
                  <wp:effectExtent l="0" t="0" r="127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430" cy="743585"/>
                          </a:xfrm>
                          <a:prstGeom prst="rect">
                            <a:avLst/>
                          </a:prstGeom>
                          <a:noFill/>
                        </pic:spPr>
                      </pic:pic>
                    </a:graphicData>
                  </a:graphic>
                </wp:inline>
              </w:drawing>
            </w:r>
          </w:p>
          <w:p w14:paraId="19B7D186" w14:textId="77777777" w:rsidR="00032B80" w:rsidRDefault="00CE3D03" w:rsidP="00F86609">
            <w:pPr>
              <w:jc w:val="center"/>
              <w:rPr>
                <w:b/>
                <w:szCs w:val="24"/>
              </w:rPr>
            </w:pPr>
            <w:r w:rsidRPr="008328B5">
              <w:rPr>
                <w:b/>
                <w:szCs w:val="24"/>
              </w:rPr>
              <w:t>ŠILALĖS RAJONO SAVIVALDYBĖS</w:t>
            </w:r>
          </w:p>
          <w:p w14:paraId="2A55BEC6" w14:textId="40BE0412" w:rsidR="00CE3D03" w:rsidRPr="008328B5" w:rsidRDefault="00CE3D03" w:rsidP="00F86609">
            <w:pPr>
              <w:jc w:val="center"/>
              <w:rPr>
                <w:b/>
                <w:szCs w:val="24"/>
              </w:rPr>
            </w:pPr>
            <w:r w:rsidRPr="008328B5">
              <w:rPr>
                <w:b/>
                <w:szCs w:val="24"/>
              </w:rPr>
              <w:t>MERAS</w:t>
            </w:r>
          </w:p>
        </w:tc>
      </w:tr>
      <w:tr w:rsidR="00CE3D03" w:rsidRPr="008328B5" w14:paraId="5D376574" w14:textId="77777777" w:rsidTr="00F86609">
        <w:trPr>
          <w:cantSplit/>
          <w:trHeight w:val="363"/>
        </w:trPr>
        <w:tc>
          <w:tcPr>
            <w:tcW w:w="9856" w:type="dxa"/>
            <w:vAlign w:val="center"/>
          </w:tcPr>
          <w:p w14:paraId="15579D3A" w14:textId="77777777" w:rsidR="00CE3D03" w:rsidRPr="008328B5" w:rsidRDefault="00CE3D03" w:rsidP="00F86609">
            <w:pPr>
              <w:jc w:val="center"/>
              <w:rPr>
                <w:b/>
                <w:szCs w:val="24"/>
              </w:rPr>
            </w:pPr>
          </w:p>
        </w:tc>
      </w:tr>
      <w:tr w:rsidR="00CE3D03" w:rsidRPr="008328B5" w14:paraId="63F93F9A" w14:textId="77777777" w:rsidTr="00F86609">
        <w:trPr>
          <w:cantSplit/>
          <w:trHeight w:val="363"/>
        </w:trPr>
        <w:tc>
          <w:tcPr>
            <w:tcW w:w="9856" w:type="dxa"/>
            <w:vAlign w:val="center"/>
          </w:tcPr>
          <w:p w14:paraId="313BF380" w14:textId="77777777" w:rsidR="00CE3D03" w:rsidRPr="008328B5" w:rsidRDefault="00CE3D03" w:rsidP="00F86609">
            <w:pPr>
              <w:jc w:val="center"/>
              <w:rPr>
                <w:b/>
                <w:szCs w:val="24"/>
              </w:rPr>
            </w:pPr>
            <w:r w:rsidRPr="008328B5">
              <w:rPr>
                <w:b/>
                <w:szCs w:val="24"/>
              </w:rPr>
              <w:t>POTVARKIS</w:t>
            </w:r>
          </w:p>
        </w:tc>
      </w:tr>
      <w:tr w:rsidR="00CE3D03" w:rsidRPr="008328B5" w14:paraId="534D3624" w14:textId="77777777" w:rsidTr="00F86609">
        <w:trPr>
          <w:cantSplit/>
          <w:trHeight w:val="363"/>
        </w:trPr>
        <w:tc>
          <w:tcPr>
            <w:tcW w:w="9856" w:type="dxa"/>
            <w:vAlign w:val="center"/>
          </w:tcPr>
          <w:p w14:paraId="6D73D8F5" w14:textId="5CA57457" w:rsidR="00B11752" w:rsidRDefault="00CE3D03" w:rsidP="00F86609">
            <w:pPr>
              <w:tabs>
                <w:tab w:val="left" w:pos="1400"/>
              </w:tabs>
              <w:jc w:val="center"/>
              <w:rPr>
                <w:b/>
                <w:bCs/>
              </w:rPr>
            </w:pPr>
            <w:r w:rsidRPr="008328B5">
              <w:rPr>
                <w:b/>
                <w:bCs/>
              </w:rPr>
              <w:t>DĖL ŠILALĖS RAJONO SAVIVALDYBĖS</w:t>
            </w:r>
            <w:r w:rsidR="001B0A47">
              <w:rPr>
                <w:b/>
                <w:bCs/>
              </w:rPr>
              <w:t xml:space="preserve"> </w:t>
            </w:r>
            <w:r w:rsidR="00B11752">
              <w:rPr>
                <w:b/>
                <w:bCs/>
              </w:rPr>
              <w:t xml:space="preserve">MERO 2024 M. GEGUŽĖS </w:t>
            </w:r>
            <w:r w:rsidR="008858F7">
              <w:rPr>
                <w:b/>
                <w:bCs/>
              </w:rPr>
              <w:t>28</w:t>
            </w:r>
            <w:r w:rsidR="00B11752">
              <w:rPr>
                <w:b/>
                <w:bCs/>
              </w:rPr>
              <w:t xml:space="preserve"> D</w:t>
            </w:r>
            <w:r w:rsidR="008858F7">
              <w:rPr>
                <w:b/>
                <w:bCs/>
              </w:rPr>
              <w:t>.</w:t>
            </w:r>
            <w:r w:rsidR="00B11752">
              <w:rPr>
                <w:b/>
                <w:bCs/>
              </w:rPr>
              <w:t xml:space="preserve"> POTVARKIO NR. T</w:t>
            </w:r>
            <w:r w:rsidR="00C0131C">
              <w:rPr>
                <w:b/>
                <w:bCs/>
              </w:rPr>
              <w:t>3</w:t>
            </w:r>
            <w:r w:rsidR="00B11752">
              <w:rPr>
                <w:b/>
                <w:bCs/>
              </w:rPr>
              <w:t xml:space="preserve">-202 „DĖL </w:t>
            </w:r>
            <w:r w:rsidR="00B11752" w:rsidRPr="008328B5">
              <w:rPr>
                <w:b/>
                <w:bCs/>
              </w:rPr>
              <w:t>ŠILALĖS RAJONO SAVIVALDYBĖS</w:t>
            </w:r>
            <w:r w:rsidR="00B11752">
              <w:rPr>
                <w:b/>
                <w:bCs/>
              </w:rPr>
              <w:t xml:space="preserve"> </w:t>
            </w:r>
            <w:r w:rsidRPr="008328B5">
              <w:rPr>
                <w:b/>
                <w:bCs/>
              </w:rPr>
              <w:t>UŽIMTUMO DIDINIMO PROGRAMOJE DALYVAUJANČIŲ ASMENŲ SIUNTIMO PAS ATVEJO VADYBININKĄ, JŲ POREIKIŲ IR GALIMYBIŲ ĮVERTINIM</w:t>
            </w:r>
            <w:r w:rsidR="001B0A47">
              <w:rPr>
                <w:b/>
                <w:bCs/>
              </w:rPr>
              <w:t>O</w:t>
            </w:r>
            <w:r w:rsidRPr="008328B5">
              <w:rPr>
                <w:b/>
                <w:bCs/>
              </w:rPr>
              <w:t xml:space="preserve"> BEI SUSITARIMO </w:t>
            </w:r>
            <w:r w:rsidR="001B0A47" w:rsidRPr="008328B5">
              <w:rPr>
                <w:b/>
                <w:bCs/>
              </w:rPr>
              <w:t xml:space="preserve">PASIRAŠYMO </w:t>
            </w:r>
            <w:r w:rsidR="001B0A47">
              <w:rPr>
                <w:b/>
                <w:bCs/>
              </w:rPr>
              <w:t xml:space="preserve">IR </w:t>
            </w:r>
            <w:r w:rsidRPr="008328B5">
              <w:rPr>
                <w:b/>
                <w:bCs/>
              </w:rPr>
              <w:t xml:space="preserve">ĮGYVENDINIMO VYKDYMO TVARKOS APRAŠO </w:t>
            </w:r>
          </w:p>
          <w:p w14:paraId="6C09E96F" w14:textId="0FC7577C" w:rsidR="00CE3D03" w:rsidRPr="008328B5" w:rsidRDefault="00CE3D03" w:rsidP="00F86609">
            <w:pPr>
              <w:tabs>
                <w:tab w:val="left" w:pos="1400"/>
              </w:tabs>
              <w:jc w:val="center"/>
              <w:rPr>
                <w:b/>
                <w:szCs w:val="24"/>
              </w:rPr>
            </w:pPr>
            <w:r w:rsidRPr="008328B5">
              <w:rPr>
                <w:b/>
                <w:bCs/>
              </w:rPr>
              <w:t>PATVIRTINIMO</w:t>
            </w:r>
            <w:r w:rsidR="00B11752">
              <w:rPr>
                <w:b/>
                <w:bCs/>
              </w:rPr>
              <w:t>“ PAKEITIMO</w:t>
            </w:r>
          </w:p>
        </w:tc>
      </w:tr>
      <w:tr w:rsidR="00CE3D03" w:rsidRPr="008328B5" w14:paraId="5C3C4A1B" w14:textId="77777777" w:rsidTr="00F86609">
        <w:trPr>
          <w:cantSplit/>
          <w:trHeight w:val="363"/>
        </w:trPr>
        <w:tc>
          <w:tcPr>
            <w:tcW w:w="9856" w:type="dxa"/>
            <w:vAlign w:val="center"/>
          </w:tcPr>
          <w:p w14:paraId="5422F5CB" w14:textId="77777777" w:rsidR="00CE3D03" w:rsidRPr="008328B5" w:rsidRDefault="00CE3D03" w:rsidP="00F86609">
            <w:pPr>
              <w:jc w:val="center"/>
              <w:rPr>
                <w:b/>
                <w:szCs w:val="24"/>
              </w:rPr>
            </w:pPr>
          </w:p>
        </w:tc>
      </w:tr>
      <w:tr w:rsidR="00CE3D03" w:rsidRPr="008328B5" w14:paraId="181C2783" w14:textId="77777777" w:rsidTr="00F86609">
        <w:trPr>
          <w:cantSplit/>
          <w:trHeight w:val="363"/>
        </w:trPr>
        <w:tc>
          <w:tcPr>
            <w:tcW w:w="9856" w:type="dxa"/>
            <w:vAlign w:val="center"/>
          </w:tcPr>
          <w:p w14:paraId="0FF3D417" w14:textId="2A2B3FE9" w:rsidR="00CE3D03" w:rsidRPr="008328B5" w:rsidRDefault="00CE3D03" w:rsidP="00F86609">
            <w:pPr>
              <w:jc w:val="center"/>
              <w:rPr>
                <w:szCs w:val="24"/>
              </w:rPr>
            </w:pPr>
            <w:r w:rsidRPr="008328B5">
              <w:rPr>
                <w:szCs w:val="24"/>
              </w:rPr>
              <w:t>202</w:t>
            </w:r>
            <w:r w:rsidR="001B0A47">
              <w:rPr>
                <w:szCs w:val="24"/>
              </w:rPr>
              <w:t>5</w:t>
            </w:r>
            <w:r w:rsidRPr="008328B5">
              <w:rPr>
                <w:szCs w:val="24"/>
              </w:rPr>
              <w:t xml:space="preserve"> m. gegužės </w:t>
            </w:r>
            <w:r w:rsidR="00AD5CF0">
              <w:rPr>
                <w:szCs w:val="24"/>
              </w:rPr>
              <w:t>19</w:t>
            </w:r>
            <w:r w:rsidRPr="008328B5">
              <w:rPr>
                <w:szCs w:val="24"/>
              </w:rPr>
              <w:t xml:space="preserve"> d. Nr. </w:t>
            </w:r>
            <w:r w:rsidR="00AD5CF0">
              <w:rPr>
                <w:szCs w:val="24"/>
              </w:rPr>
              <w:t>T3-188</w:t>
            </w:r>
          </w:p>
        </w:tc>
      </w:tr>
      <w:tr w:rsidR="00CE3D03" w:rsidRPr="008328B5" w14:paraId="5FB9BE79" w14:textId="77777777" w:rsidTr="00F86609">
        <w:trPr>
          <w:cantSplit/>
          <w:trHeight w:val="363"/>
        </w:trPr>
        <w:tc>
          <w:tcPr>
            <w:tcW w:w="9856" w:type="dxa"/>
            <w:vAlign w:val="center"/>
          </w:tcPr>
          <w:p w14:paraId="0B248610" w14:textId="77777777" w:rsidR="00CE3D03" w:rsidRPr="008328B5" w:rsidRDefault="00CE3D03" w:rsidP="00F86609">
            <w:pPr>
              <w:jc w:val="center"/>
              <w:rPr>
                <w:szCs w:val="24"/>
              </w:rPr>
            </w:pPr>
            <w:r w:rsidRPr="008328B5">
              <w:rPr>
                <w:szCs w:val="24"/>
              </w:rPr>
              <w:t>Šilalė</w:t>
            </w:r>
          </w:p>
          <w:p w14:paraId="1337D381" w14:textId="77777777" w:rsidR="00CE3D03" w:rsidRPr="008328B5" w:rsidRDefault="00CE3D03" w:rsidP="00F86609">
            <w:pPr>
              <w:jc w:val="center"/>
              <w:rPr>
                <w:szCs w:val="24"/>
              </w:rPr>
            </w:pPr>
          </w:p>
        </w:tc>
      </w:tr>
    </w:tbl>
    <w:p w14:paraId="1D8B0119" w14:textId="27E961B9" w:rsidR="00CE3D03" w:rsidRPr="00CE1F3D" w:rsidRDefault="00CE3D03" w:rsidP="00CE3D03">
      <w:pPr>
        <w:ind w:firstLine="851"/>
        <w:jc w:val="both"/>
        <w:rPr>
          <w:color w:val="00B050"/>
          <w:szCs w:val="24"/>
        </w:rPr>
      </w:pPr>
      <w:r w:rsidRPr="008328B5">
        <w:rPr>
          <w:color w:val="auto"/>
          <w:szCs w:val="24"/>
        </w:rPr>
        <w:t xml:space="preserve">Vadovaudamasis Lietuvos Respublikos vietos savivaldos įstatymo </w:t>
      </w:r>
      <w:r w:rsidR="001B0A47">
        <w:rPr>
          <w:color w:val="auto"/>
          <w:szCs w:val="24"/>
        </w:rPr>
        <w:t>25</w:t>
      </w:r>
      <w:r w:rsidRPr="008328B5">
        <w:rPr>
          <w:color w:val="auto"/>
          <w:szCs w:val="24"/>
        </w:rPr>
        <w:t xml:space="preserve"> straipsnio </w:t>
      </w:r>
      <w:r w:rsidR="001B0A47">
        <w:rPr>
          <w:color w:val="auto"/>
          <w:szCs w:val="24"/>
        </w:rPr>
        <w:t>5</w:t>
      </w:r>
      <w:r w:rsidRPr="008328B5">
        <w:rPr>
          <w:color w:val="auto"/>
          <w:szCs w:val="24"/>
        </w:rPr>
        <w:t xml:space="preserve"> </w:t>
      </w:r>
      <w:r w:rsidR="001B0A47">
        <w:rPr>
          <w:color w:val="auto"/>
          <w:szCs w:val="24"/>
        </w:rPr>
        <w:t>dalimi</w:t>
      </w:r>
      <w:r w:rsidRPr="008328B5">
        <w:rPr>
          <w:color w:val="auto"/>
          <w:szCs w:val="24"/>
        </w:rPr>
        <w:t xml:space="preserve">, </w:t>
      </w:r>
      <w:r w:rsidR="001B0A47">
        <w:rPr>
          <w:color w:val="auto"/>
          <w:szCs w:val="24"/>
        </w:rPr>
        <w:t>27</w:t>
      </w:r>
      <w:r w:rsidRPr="008328B5">
        <w:rPr>
          <w:color w:val="auto"/>
          <w:szCs w:val="24"/>
        </w:rPr>
        <w:t xml:space="preserve"> straipsnio</w:t>
      </w:r>
      <w:r w:rsidR="001B0A47">
        <w:rPr>
          <w:color w:val="auto"/>
          <w:szCs w:val="24"/>
        </w:rPr>
        <w:t xml:space="preserve"> 2 dali</w:t>
      </w:r>
      <w:r w:rsidR="00B23AB3">
        <w:rPr>
          <w:color w:val="auto"/>
          <w:szCs w:val="24"/>
        </w:rPr>
        <w:t>es</w:t>
      </w:r>
      <w:r w:rsidR="001B0A47">
        <w:rPr>
          <w:color w:val="auto"/>
          <w:szCs w:val="24"/>
        </w:rPr>
        <w:t xml:space="preserve"> 31 punktu</w:t>
      </w:r>
      <w:r w:rsidRPr="008328B5">
        <w:rPr>
          <w:color w:val="auto"/>
          <w:szCs w:val="24"/>
        </w:rPr>
        <w:t>:</w:t>
      </w:r>
      <w:r w:rsidR="00CE1F3D">
        <w:rPr>
          <w:color w:val="auto"/>
          <w:szCs w:val="24"/>
        </w:rPr>
        <w:t xml:space="preserve"> </w:t>
      </w:r>
    </w:p>
    <w:p w14:paraId="397BC241" w14:textId="5A223F74" w:rsidR="00B11752" w:rsidRPr="00A45B95" w:rsidRDefault="00B11752" w:rsidP="00A45B95">
      <w:pPr>
        <w:pStyle w:val="Sraopastraipa"/>
        <w:numPr>
          <w:ilvl w:val="0"/>
          <w:numId w:val="3"/>
        </w:numPr>
        <w:tabs>
          <w:tab w:val="left" w:pos="1134"/>
        </w:tabs>
        <w:ind w:left="0" w:firstLine="851"/>
        <w:jc w:val="both"/>
        <w:rPr>
          <w:color w:val="auto"/>
          <w:szCs w:val="24"/>
        </w:rPr>
      </w:pPr>
      <w:r w:rsidRPr="00B11752">
        <w:rPr>
          <w:color w:val="auto"/>
          <w:szCs w:val="24"/>
        </w:rPr>
        <w:t xml:space="preserve">P a k e i č i u Šilalės rajono savivaldybės </w:t>
      </w:r>
      <w:r w:rsidRPr="00B11752">
        <w:t>užimtumo didinimo programoje dalyvaujančių asmenų siuntimo pas atvejo vadybininką, jų poreikių ir galimybių įvertinimo bei susitarimo pasirašymo ir įgyvendinimo vykdymo tvarkos apraš</w:t>
      </w:r>
      <w:r>
        <w:t>ą</w:t>
      </w:r>
      <w:r w:rsidRPr="00B11752">
        <w:rPr>
          <w:color w:val="auto"/>
          <w:szCs w:val="24"/>
        </w:rPr>
        <w:t>, patvirtintą Šilalės rajono savivaldybės</w:t>
      </w:r>
      <w:r w:rsidRPr="00B11752">
        <w:rPr>
          <w:color w:val="auto"/>
          <w:szCs w:val="24"/>
        </w:rPr>
        <w:br/>
      </w:r>
      <w:r>
        <w:rPr>
          <w:color w:val="auto"/>
          <w:szCs w:val="24"/>
        </w:rPr>
        <w:t>mero</w:t>
      </w:r>
      <w:r w:rsidRPr="00B11752">
        <w:rPr>
          <w:color w:val="auto"/>
          <w:szCs w:val="24"/>
        </w:rPr>
        <w:t xml:space="preserve"> 2024 m. </w:t>
      </w:r>
      <w:r>
        <w:rPr>
          <w:color w:val="auto"/>
          <w:szCs w:val="24"/>
        </w:rPr>
        <w:t>gegužės</w:t>
      </w:r>
      <w:r w:rsidRPr="00B11752">
        <w:rPr>
          <w:color w:val="auto"/>
          <w:szCs w:val="24"/>
        </w:rPr>
        <w:t xml:space="preserve"> </w:t>
      </w:r>
      <w:r>
        <w:rPr>
          <w:color w:val="auto"/>
          <w:szCs w:val="24"/>
        </w:rPr>
        <w:t>28</w:t>
      </w:r>
      <w:r w:rsidRPr="00B11752">
        <w:rPr>
          <w:color w:val="auto"/>
          <w:szCs w:val="24"/>
        </w:rPr>
        <w:t xml:space="preserve"> d. </w:t>
      </w:r>
      <w:r w:rsidR="00A45B95">
        <w:rPr>
          <w:color w:val="auto"/>
          <w:szCs w:val="24"/>
        </w:rPr>
        <w:t>potvarkiu</w:t>
      </w:r>
      <w:r w:rsidRPr="00B11752">
        <w:rPr>
          <w:color w:val="auto"/>
          <w:szCs w:val="24"/>
        </w:rPr>
        <w:t xml:space="preserve"> Nr. </w:t>
      </w:r>
      <w:r w:rsidR="00A45B95">
        <w:rPr>
          <w:color w:val="auto"/>
          <w:szCs w:val="24"/>
        </w:rPr>
        <w:t>T3-202</w:t>
      </w:r>
      <w:r w:rsidRPr="00B11752">
        <w:rPr>
          <w:color w:val="auto"/>
          <w:szCs w:val="24"/>
        </w:rPr>
        <w:t xml:space="preserve"> </w:t>
      </w:r>
      <w:r w:rsidRPr="00B11752">
        <w:t>„</w:t>
      </w:r>
      <w:r>
        <w:t>D</w:t>
      </w:r>
      <w:r w:rsidRPr="00B11752">
        <w:t xml:space="preserve">ėl </w:t>
      </w:r>
      <w:r>
        <w:t>Š</w:t>
      </w:r>
      <w:r w:rsidRPr="00B11752">
        <w:t xml:space="preserve">ilalės rajono savivaldybės užimtumo didinimo programoje dalyvaujančių asmenų siuntimo pas atvejo vadybininką, jų poreikių ir galimybių įvertinimo bei susitarimo pasirašymo ir įgyvendinimo vykdymo tvarkos aprašo </w:t>
      </w:r>
      <w:r w:rsidR="00A45B95">
        <w:t>p</w:t>
      </w:r>
      <w:r w:rsidRPr="00B11752">
        <w:t>atvirtinimo“</w:t>
      </w:r>
      <w:r w:rsidR="00A45B95">
        <w:t>:</w:t>
      </w:r>
    </w:p>
    <w:p w14:paraId="13F936DE" w14:textId="5F6DF774" w:rsidR="001B0A47" w:rsidRDefault="001B0A47" w:rsidP="001B0A47">
      <w:pPr>
        <w:pStyle w:val="Sraopastraipa"/>
        <w:numPr>
          <w:ilvl w:val="1"/>
          <w:numId w:val="3"/>
        </w:numPr>
        <w:tabs>
          <w:tab w:val="left" w:pos="1134"/>
        </w:tabs>
        <w:jc w:val="both"/>
        <w:rPr>
          <w:shd w:val="clear" w:color="auto" w:fill="FFFFFF"/>
        </w:rPr>
      </w:pPr>
      <w:r>
        <w:rPr>
          <w:shd w:val="clear" w:color="auto" w:fill="FFFFFF"/>
        </w:rPr>
        <w:t>Pakeičiu 1 punktą ir jį išdėstau taip:</w:t>
      </w:r>
    </w:p>
    <w:p w14:paraId="5ABA96DF" w14:textId="7B5491AA" w:rsidR="001B0A47" w:rsidRDefault="001B0A47" w:rsidP="001B0A47">
      <w:pPr>
        <w:pStyle w:val="Sraopastraipa"/>
        <w:tabs>
          <w:tab w:val="left" w:pos="1134"/>
        </w:tabs>
        <w:ind w:left="0" w:firstLine="851"/>
        <w:jc w:val="both"/>
        <w:rPr>
          <w:shd w:val="clear" w:color="auto" w:fill="FFFFFF"/>
        </w:rPr>
      </w:pPr>
      <w:r>
        <w:rPr>
          <w:shd w:val="clear" w:color="auto" w:fill="FFFFFF"/>
        </w:rPr>
        <w:t xml:space="preserve">„1. </w:t>
      </w:r>
      <w:r w:rsidRPr="001B0A47">
        <w:rPr>
          <w:shd w:val="clear" w:color="auto" w:fill="FFFFFF"/>
        </w:rPr>
        <w:t xml:space="preserve">Šilalės </w:t>
      </w:r>
      <w:r>
        <w:rPr>
          <w:shd w:val="clear" w:color="auto" w:fill="FFFFFF"/>
        </w:rPr>
        <w:t xml:space="preserve">rajono </w:t>
      </w:r>
      <w:r w:rsidRPr="001B0A47">
        <w:rPr>
          <w:shd w:val="clear" w:color="auto" w:fill="FFFFFF"/>
        </w:rPr>
        <w:t>savivaldybės užimtumo didinimo programoje dalyvaujančių asmenų siuntimo pas</w:t>
      </w:r>
      <w:r>
        <w:rPr>
          <w:shd w:val="clear" w:color="auto" w:fill="FFFFFF"/>
        </w:rPr>
        <w:t xml:space="preserve"> </w:t>
      </w:r>
      <w:r w:rsidRPr="001B0A47">
        <w:rPr>
          <w:shd w:val="clear" w:color="auto" w:fill="FFFFFF"/>
        </w:rPr>
        <w:t>atvejo vadybininką, jų poreikių ir galimybių įvertinimo bei susitarimo pasirašymo ir įgyvendinimo</w:t>
      </w:r>
      <w:r>
        <w:rPr>
          <w:shd w:val="clear" w:color="auto" w:fill="FFFFFF"/>
        </w:rPr>
        <w:t xml:space="preserve"> </w:t>
      </w:r>
      <w:r w:rsidRPr="001B0A47">
        <w:rPr>
          <w:shd w:val="clear" w:color="auto" w:fill="FFFFFF"/>
        </w:rPr>
        <w:t>tvarkos aprašas (toliau – Aprašas) nustato Užimtumo didinimo programoje (toliau – Programa)</w:t>
      </w:r>
      <w:r>
        <w:rPr>
          <w:shd w:val="clear" w:color="auto" w:fill="FFFFFF"/>
        </w:rPr>
        <w:t xml:space="preserve"> </w:t>
      </w:r>
      <w:r w:rsidRPr="001B0A47">
        <w:rPr>
          <w:shd w:val="clear" w:color="auto" w:fill="FFFFFF"/>
        </w:rPr>
        <w:t xml:space="preserve">dalyvausiančių asmenų siuntimo pas Šilalės rajono savivaldybės administracijos </w:t>
      </w:r>
      <w:r>
        <w:rPr>
          <w:shd w:val="clear" w:color="auto" w:fill="FFFFFF"/>
        </w:rPr>
        <w:t>S</w:t>
      </w:r>
      <w:r w:rsidRPr="001B0A47">
        <w:rPr>
          <w:shd w:val="clear" w:color="auto" w:fill="FFFFFF"/>
        </w:rPr>
        <w:t>ocialinės</w:t>
      </w:r>
      <w:r>
        <w:rPr>
          <w:shd w:val="clear" w:color="auto" w:fill="FFFFFF"/>
        </w:rPr>
        <w:t xml:space="preserve"> </w:t>
      </w:r>
      <w:r w:rsidRPr="001B0A47">
        <w:rPr>
          <w:shd w:val="clear" w:color="auto" w:fill="FFFFFF"/>
        </w:rPr>
        <w:t>paramos skyriaus (toliau – Skyrius) atvejo vadybininką (toliau – Atvejo vadybininkas) jų poreikių ir</w:t>
      </w:r>
      <w:r>
        <w:rPr>
          <w:shd w:val="clear" w:color="auto" w:fill="FFFFFF"/>
        </w:rPr>
        <w:t xml:space="preserve"> </w:t>
      </w:r>
      <w:r w:rsidRPr="001B0A47">
        <w:rPr>
          <w:shd w:val="clear" w:color="auto" w:fill="FFFFFF"/>
        </w:rPr>
        <w:t>galimybių įvertinimą bei susitarimo pasirašymo ir įgyvendinimo sąlygas ir tvarką, priemonių</w:t>
      </w:r>
      <w:r>
        <w:rPr>
          <w:shd w:val="clear" w:color="auto" w:fill="FFFFFF"/>
        </w:rPr>
        <w:t xml:space="preserve"> </w:t>
      </w:r>
      <w:r w:rsidRPr="001B0A47">
        <w:rPr>
          <w:shd w:val="clear" w:color="auto" w:fill="FFFFFF"/>
        </w:rPr>
        <w:t>koordinatoriaus (toliau – Priemonių koordinatorius) bei atvejo komandos (toliau – Atvejo komanda)</w:t>
      </w:r>
      <w:r>
        <w:rPr>
          <w:shd w:val="clear" w:color="auto" w:fill="FFFFFF"/>
        </w:rPr>
        <w:t xml:space="preserve"> </w:t>
      </w:r>
      <w:r w:rsidRPr="001B0A47">
        <w:rPr>
          <w:shd w:val="clear" w:color="auto" w:fill="FFFFFF"/>
        </w:rPr>
        <w:t>veiksmus</w:t>
      </w:r>
      <w:r w:rsidR="00B11752">
        <w:rPr>
          <w:shd w:val="clear" w:color="auto" w:fill="FFFFFF"/>
        </w:rPr>
        <w:t>.</w:t>
      </w:r>
      <w:r w:rsidR="00B23AB3">
        <w:rPr>
          <w:shd w:val="clear" w:color="auto" w:fill="FFFFFF"/>
        </w:rPr>
        <w:t>“</w:t>
      </w:r>
    </w:p>
    <w:p w14:paraId="67F17AC8" w14:textId="17CBC40E" w:rsidR="002524DC" w:rsidRPr="00724B57" w:rsidRDefault="002524DC" w:rsidP="002524DC">
      <w:pPr>
        <w:pStyle w:val="Sraopastraipa"/>
        <w:numPr>
          <w:ilvl w:val="1"/>
          <w:numId w:val="3"/>
        </w:numPr>
        <w:tabs>
          <w:tab w:val="left" w:pos="1134"/>
        </w:tabs>
        <w:jc w:val="both"/>
        <w:rPr>
          <w:color w:val="auto"/>
          <w:shd w:val="clear" w:color="auto" w:fill="FFFFFF"/>
        </w:rPr>
      </w:pPr>
      <w:r w:rsidRPr="00724B57">
        <w:rPr>
          <w:color w:val="auto"/>
          <w:shd w:val="clear" w:color="auto" w:fill="FFFFFF"/>
        </w:rPr>
        <w:t>Pakeičiu 5</w:t>
      </w:r>
      <w:r w:rsidR="00032B80" w:rsidRPr="00724B57">
        <w:rPr>
          <w:color w:val="auto"/>
          <w:shd w:val="clear" w:color="auto" w:fill="FFFFFF"/>
        </w:rPr>
        <w:t>.</w:t>
      </w:r>
      <w:r w:rsidRPr="00724B57">
        <w:rPr>
          <w:color w:val="auto"/>
          <w:shd w:val="clear" w:color="auto" w:fill="FFFFFF"/>
        </w:rPr>
        <w:t xml:space="preserve">3 </w:t>
      </w:r>
      <w:r w:rsidR="00032B80" w:rsidRPr="00724B57">
        <w:rPr>
          <w:color w:val="auto"/>
          <w:shd w:val="clear" w:color="auto" w:fill="FFFFFF"/>
        </w:rPr>
        <w:t xml:space="preserve">papunktį </w:t>
      </w:r>
      <w:r w:rsidRPr="00724B57">
        <w:rPr>
          <w:color w:val="auto"/>
          <w:shd w:val="clear" w:color="auto" w:fill="FFFFFF"/>
        </w:rPr>
        <w:t>ir jį išdėstau taip:</w:t>
      </w:r>
    </w:p>
    <w:p w14:paraId="7D0415F8" w14:textId="46B9AC8D" w:rsidR="002524DC" w:rsidRDefault="002524DC" w:rsidP="002524DC">
      <w:pPr>
        <w:tabs>
          <w:tab w:val="left" w:pos="1134"/>
        </w:tabs>
        <w:ind w:firstLine="851"/>
        <w:jc w:val="both"/>
        <w:rPr>
          <w:shd w:val="clear" w:color="auto" w:fill="FFFFFF"/>
        </w:rPr>
      </w:pPr>
      <w:r>
        <w:rPr>
          <w:shd w:val="clear" w:color="auto" w:fill="FFFFFF"/>
        </w:rPr>
        <w:t xml:space="preserve">„5.3. Darbdavys </w:t>
      </w:r>
      <w:r w:rsidRPr="002524DC">
        <w:rPr>
          <w:shd w:val="clear" w:color="auto" w:fill="FFFFFF"/>
        </w:rPr>
        <w:t>(Užimtumo didinimo programos vykdytojas) – darbo teisinių santykių subjektas, įdarbinantis asmenis, pageidaujantis dalyvauti Užimtumo didinimo programoje vykdant Priemones bei nustatytu terminu pateikęs Savivaldybės administracijai nustatytos formos paraiškas</w:t>
      </w:r>
      <w:r w:rsidR="008653A6">
        <w:rPr>
          <w:shd w:val="clear" w:color="auto" w:fill="FFFFFF"/>
        </w:rPr>
        <w:t>;“</w:t>
      </w:r>
    </w:p>
    <w:p w14:paraId="6589F6B1" w14:textId="4ECDBC87" w:rsidR="00602F55" w:rsidRDefault="00602F55" w:rsidP="00602F55">
      <w:pPr>
        <w:pStyle w:val="Sraopastraipa"/>
        <w:numPr>
          <w:ilvl w:val="1"/>
          <w:numId w:val="3"/>
        </w:numPr>
        <w:tabs>
          <w:tab w:val="left" w:pos="1134"/>
        </w:tabs>
        <w:jc w:val="both"/>
        <w:rPr>
          <w:shd w:val="clear" w:color="auto" w:fill="FFFFFF"/>
        </w:rPr>
      </w:pPr>
      <w:r>
        <w:rPr>
          <w:shd w:val="clear" w:color="auto" w:fill="FFFFFF"/>
        </w:rPr>
        <w:t xml:space="preserve">Pakeičiu 5.5.2. </w:t>
      </w:r>
      <w:r w:rsidRPr="00724B57">
        <w:rPr>
          <w:color w:val="auto"/>
          <w:shd w:val="clear" w:color="auto" w:fill="FFFFFF"/>
        </w:rPr>
        <w:t xml:space="preserve">papunktį </w:t>
      </w:r>
      <w:r>
        <w:rPr>
          <w:shd w:val="clear" w:color="auto" w:fill="FFFFFF"/>
        </w:rPr>
        <w:t>ir jį išdėstau taip:</w:t>
      </w:r>
    </w:p>
    <w:p w14:paraId="39F8806C" w14:textId="7AA08A41" w:rsidR="00602F55" w:rsidRPr="007C6940" w:rsidRDefault="007C6940" w:rsidP="007C6940">
      <w:pPr>
        <w:tabs>
          <w:tab w:val="left" w:pos="1134"/>
        </w:tabs>
        <w:ind w:firstLine="851"/>
        <w:jc w:val="both"/>
        <w:rPr>
          <w:shd w:val="clear" w:color="auto" w:fill="FFFFFF"/>
        </w:rPr>
      </w:pPr>
      <w:r>
        <w:rPr>
          <w:shd w:val="clear" w:color="auto" w:fill="FFFFFF"/>
        </w:rPr>
        <w:t xml:space="preserve">„5.5.2. </w:t>
      </w:r>
      <w:r w:rsidRPr="007C6940">
        <w:rPr>
          <w:shd w:val="clear" w:color="auto" w:fill="FFFFFF"/>
        </w:rPr>
        <w:t>nėščios moterys, vaiko (įvaikio) motina (įmotė) arba tėvas (įtėvis), vaiko globėjas, rūpintojas ir asmenys, faktiškai vieni auginantys vaiką (įvaikį) iki 8 metų arba vaiką (įvaikį) su negalia iki 18 metų, taip pat asmenys, prižiūrintys šeimos narius su negalia, kuriems Asmens su negalia teisių apsaugos agentūros sprendimu nustatytas individualios pagalbos teikimo išlaidų kompensacijos poreikis;</w:t>
      </w:r>
      <w:r>
        <w:rPr>
          <w:shd w:val="clear" w:color="auto" w:fill="FFFFFF"/>
        </w:rPr>
        <w:t>“</w:t>
      </w:r>
    </w:p>
    <w:p w14:paraId="011AC00B" w14:textId="6DEEF7BB" w:rsidR="003037E0" w:rsidRDefault="003037E0" w:rsidP="003037E0">
      <w:pPr>
        <w:pStyle w:val="Sraopastraipa"/>
        <w:numPr>
          <w:ilvl w:val="1"/>
          <w:numId w:val="3"/>
        </w:numPr>
        <w:tabs>
          <w:tab w:val="left" w:pos="1134"/>
        </w:tabs>
        <w:jc w:val="both"/>
        <w:rPr>
          <w:shd w:val="clear" w:color="auto" w:fill="FFFFFF"/>
        </w:rPr>
      </w:pPr>
      <w:r>
        <w:rPr>
          <w:shd w:val="clear" w:color="auto" w:fill="FFFFFF"/>
        </w:rPr>
        <w:t xml:space="preserve">Pakeičiu </w:t>
      </w:r>
      <w:r w:rsidR="005B4275">
        <w:rPr>
          <w:shd w:val="clear" w:color="auto" w:fill="FFFFFF"/>
        </w:rPr>
        <w:t>5.5.11</w:t>
      </w:r>
      <w:r>
        <w:rPr>
          <w:shd w:val="clear" w:color="auto" w:fill="FFFFFF"/>
        </w:rPr>
        <w:t xml:space="preserve"> </w:t>
      </w:r>
      <w:r w:rsidR="005B4275" w:rsidRPr="00724B57">
        <w:rPr>
          <w:color w:val="auto"/>
          <w:shd w:val="clear" w:color="auto" w:fill="FFFFFF"/>
        </w:rPr>
        <w:t xml:space="preserve">papunktį </w:t>
      </w:r>
      <w:r>
        <w:rPr>
          <w:shd w:val="clear" w:color="auto" w:fill="FFFFFF"/>
        </w:rPr>
        <w:t>ir jį išdėstau taip:</w:t>
      </w:r>
    </w:p>
    <w:p w14:paraId="69EC5651" w14:textId="5D8006C6" w:rsidR="003037E0" w:rsidRDefault="00B02836" w:rsidP="00B02836">
      <w:pPr>
        <w:pStyle w:val="Sraopastraipa"/>
        <w:tabs>
          <w:tab w:val="left" w:pos="1134"/>
        </w:tabs>
        <w:ind w:left="1271" w:hanging="420"/>
        <w:jc w:val="both"/>
        <w:rPr>
          <w:shd w:val="clear" w:color="auto" w:fill="FFFFFF"/>
        </w:rPr>
      </w:pPr>
      <w:r>
        <w:rPr>
          <w:shd w:val="clear" w:color="auto" w:fill="FFFFFF"/>
        </w:rPr>
        <w:t>„</w:t>
      </w:r>
      <w:r w:rsidR="005B4275">
        <w:rPr>
          <w:shd w:val="clear" w:color="auto" w:fill="FFFFFF"/>
        </w:rPr>
        <w:t>5.5.11. darbo rinkai besirengiantys asmenys</w:t>
      </w:r>
      <w:r>
        <w:rPr>
          <w:shd w:val="clear" w:color="auto" w:fill="FFFFFF"/>
        </w:rPr>
        <w:t>;“</w:t>
      </w:r>
    </w:p>
    <w:p w14:paraId="76A07975" w14:textId="1798D1CE" w:rsidR="00EB29E8" w:rsidRDefault="00EB29E8" w:rsidP="00EB29E8">
      <w:pPr>
        <w:pStyle w:val="Sraopastraipa"/>
        <w:numPr>
          <w:ilvl w:val="1"/>
          <w:numId w:val="3"/>
        </w:numPr>
        <w:tabs>
          <w:tab w:val="left" w:pos="1134"/>
        </w:tabs>
        <w:jc w:val="both"/>
        <w:rPr>
          <w:shd w:val="clear" w:color="auto" w:fill="FFFFFF"/>
        </w:rPr>
      </w:pPr>
      <w:r>
        <w:rPr>
          <w:shd w:val="clear" w:color="auto" w:fill="FFFFFF"/>
        </w:rPr>
        <w:t>Pakeičiu 7 punktą ir jį išdėstau taip:</w:t>
      </w:r>
    </w:p>
    <w:p w14:paraId="6AC74647" w14:textId="61E1F4A7" w:rsidR="00F43F4B" w:rsidRPr="008328B5" w:rsidRDefault="00EB29E8" w:rsidP="00B02836">
      <w:pPr>
        <w:ind w:firstLine="851"/>
        <w:jc w:val="both"/>
        <w:rPr>
          <w:szCs w:val="24"/>
          <w:lang w:eastAsia="lt-LT"/>
        </w:rPr>
      </w:pPr>
      <w:r>
        <w:rPr>
          <w:shd w:val="clear" w:color="auto" w:fill="FFFFFF"/>
        </w:rPr>
        <w:t xml:space="preserve">„7. </w:t>
      </w:r>
      <w:r>
        <w:rPr>
          <w:szCs w:val="24"/>
          <w:lang w:eastAsia="lt-LT"/>
        </w:rPr>
        <w:t>S</w:t>
      </w:r>
      <w:r w:rsidRPr="008328B5">
        <w:rPr>
          <w:szCs w:val="24"/>
          <w:lang w:eastAsia="lt-LT"/>
        </w:rPr>
        <w:t>kyriaus specialistai, nevyriausybinės organizacijos (NVO) darbuotojai, seniūnai, seniūnijos socialini</w:t>
      </w:r>
      <w:r w:rsidR="003037E0">
        <w:rPr>
          <w:szCs w:val="24"/>
          <w:lang w:eastAsia="lt-LT"/>
        </w:rPr>
        <w:t>ai darbuotojai</w:t>
      </w:r>
      <w:r w:rsidRPr="008328B5">
        <w:rPr>
          <w:szCs w:val="24"/>
          <w:lang w:eastAsia="lt-LT"/>
        </w:rPr>
        <w:t>, šeimos atvejo vadybininkai</w:t>
      </w:r>
      <w:r w:rsidR="00032B80">
        <w:rPr>
          <w:szCs w:val="24"/>
          <w:lang w:eastAsia="lt-LT"/>
        </w:rPr>
        <w:t>,</w:t>
      </w:r>
      <w:r w:rsidRPr="008328B5">
        <w:rPr>
          <w:szCs w:val="24"/>
          <w:lang w:eastAsia="lt-LT"/>
        </w:rPr>
        <w:t xml:space="preserve"> nustatę, kad asmuo atitinka sąlygas </w:t>
      </w:r>
      <w:r w:rsidRPr="008328B5">
        <w:rPr>
          <w:szCs w:val="24"/>
          <w:lang w:eastAsia="lt-LT"/>
        </w:rPr>
        <w:lastRenderedPageBreak/>
        <w:t>dalyvauti Programoje, nukreipia jį į Užimtumo tarnybos Šilalės skyrių arba Užimtumo tarnybos Šilalės skyriaus specialistas (toliau – Specialistas)</w:t>
      </w:r>
      <w:r w:rsidR="00032B80">
        <w:rPr>
          <w:szCs w:val="24"/>
          <w:lang w:eastAsia="lt-LT"/>
        </w:rPr>
        <w:t>,</w:t>
      </w:r>
      <w:r w:rsidRPr="008328B5">
        <w:rPr>
          <w:szCs w:val="24"/>
          <w:lang w:eastAsia="lt-LT"/>
        </w:rPr>
        <w:t xml:space="preserve"> nustatęs, kad asmeniui tikslinga dalyvauti Programoje be atskiro kitų specialistų siuntimo, siunčia Užimtumo įstatymo 48 straipsnio 2 dal</w:t>
      </w:r>
      <w:r>
        <w:rPr>
          <w:szCs w:val="24"/>
          <w:lang w:eastAsia="lt-LT"/>
        </w:rPr>
        <w:t xml:space="preserve">yje </w:t>
      </w:r>
      <w:r w:rsidRPr="008328B5">
        <w:rPr>
          <w:szCs w:val="24"/>
          <w:lang w:eastAsia="lt-LT"/>
        </w:rPr>
        <w:t xml:space="preserve">nurodytus asmenis pas Priemonių koordinatorių, o darbo rinkai besirengiančius </w:t>
      </w:r>
      <w:r w:rsidR="00032B80">
        <w:rPr>
          <w:szCs w:val="24"/>
          <w:lang w:eastAsia="lt-LT"/>
        </w:rPr>
        <w:t xml:space="preserve">– </w:t>
      </w:r>
      <w:r w:rsidRPr="008328B5">
        <w:rPr>
          <w:szCs w:val="24"/>
          <w:lang w:eastAsia="lt-LT"/>
        </w:rPr>
        <w:t>pas Atvejo vadybininką.</w:t>
      </w:r>
      <w:r>
        <w:rPr>
          <w:szCs w:val="24"/>
          <w:lang w:eastAsia="lt-LT"/>
        </w:rPr>
        <w:t>“</w:t>
      </w:r>
    </w:p>
    <w:p w14:paraId="21C3938F" w14:textId="1E4D036E" w:rsidR="00EB29E8" w:rsidRDefault="00EB29E8" w:rsidP="00EB29E8">
      <w:pPr>
        <w:pStyle w:val="Sraopastraipa"/>
        <w:numPr>
          <w:ilvl w:val="1"/>
          <w:numId w:val="3"/>
        </w:numPr>
        <w:tabs>
          <w:tab w:val="left" w:pos="1134"/>
        </w:tabs>
        <w:jc w:val="both"/>
        <w:rPr>
          <w:shd w:val="clear" w:color="auto" w:fill="FFFFFF"/>
        </w:rPr>
      </w:pPr>
      <w:r>
        <w:rPr>
          <w:shd w:val="clear" w:color="auto" w:fill="FFFFFF"/>
        </w:rPr>
        <w:t>Pakeičiu 8 punktą ir jį išdėstau taip:</w:t>
      </w:r>
    </w:p>
    <w:p w14:paraId="275940A9" w14:textId="323B62AF" w:rsidR="00EB29E8" w:rsidRDefault="00EB29E8" w:rsidP="00EB29E8">
      <w:pPr>
        <w:ind w:firstLine="851"/>
        <w:jc w:val="both"/>
        <w:rPr>
          <w:szCs w:val="24"/>
          <w:lang w:eastAsia="lt-LT"/>
        </w:rPr>
      </w:pPr>
      <w:r>
        <w:rPr>
          <w:shd w:val="clear" w:color="auto" w:fill="FFFFFF"/>
        </w:rPr>
        <w:t xml:space="preserve">„8. </w:t>
      </w:r>
      <w:r w:rsidRPr="008328B5">
        <w:rPr>
          <w:szCs w:val="24"/>
          <w:lang w:eastAsia="lt-LT"/>
        </w:rPr>
        <w:t>Asmeniui, atitinkančiam Užimtumo įstatymo 48 straipsnio 2 dal</w:t>
      </w:r>
      <w:r>
        <w:rPr>
          <w:szCs w:val="24"/>
          <w:lang w:eastAsia="lt-LT"/>
        </w:rPr>
        <w:t xml:space="preserve">yje </w:t>
      </w:r>
      <w:r w:rsidR="00032B80">
        <w:rPr>
          <w:szCs w:val="24"/>
          <w:lang w:eastAsia="lt-LT"/>
        </w:rPr>
        <w:t xml:space="preserve">nurodytus </w:t>
      </w:r>
      <w:r>
        <w:rPr>
          <w:szCs w:val="24"/>
          <w:lang w:eastAsia="lt-LT"/>
        </w:rPr>
        <w:t>reikalavimus</w:t>
      </w:r>
      <w:r w:rsidRPr="008328B5">
        <w:rPr>
          <w:szCs w:val="24"/>
          <w:lang w:eastAsia="lt-LT"/>
        </w:rPr>
        <w:t xml:space="preserve">, užpildomas siuntimas (toliau – Siuntimas) pas Atvejo vadybininką </w:t>
      </w:r>
      <w:r w:rsidRPr="008328B5">
        <w:rPr>
          <w:color w:val="auto"/>
          <w:szCs w:val="24"/>
          <w:lang w:eastAsia="lt-LT"/>
        </w:rPr>
        <w:t xml:space="preserve">(1 priedas). </w:t>
      </w:r>
      <w:r w:rsidRPr="008328B5">
        <w:rPr>
          <w:szCs w:val="24"/>
          <w:lang w:eastAsia="lt-LT"/>
        </w:rPr>
        <w:t>Specialistui ir asmeniui pasirašius Siuntimą, jo originalas pateikiamas asmeniui</w:t>
      </w:r>
      <w:r w:rsidR="00357293">
        <w:rPr>
          <w:szCs w:val="24"/>
          <w:lang w:eastAsia="lt-LT"/>
        </w:rPr>
        <w:t xml:space="preserve">. Specialistas </w:t>
      </w:r>
      <w:r w:rsidR="00357293" w:rsidRPr="008328B5">
        <w:rPr>
          <w:szCs w:val="24"/>
          <w:lang w:eastAsia="lt-LT"/>
        </w:rPr>
        <w:t>suformuoja siūlymą asmeniui dalyvauti Programoje ir siunčia Atvejo vadybininkui.</w:t>
      </w:r>
      <w:r w:rsidR="00357293">
        <w:rPr>
          <w:szCs w:val="24"/>
          <w:lang w:eastAsia="lt-LT"/>
        </w:rPr>
        <w:t xml:space="preserve"> Atvejo vadybininkas </w:t>
      </w:r>
      <w:r w:rsidR="00357293" w:rsidRPr="00357293">
        <w:rPr>
          <w:szCs w:val="24"/>
          <w:lang w:eastAsia="lt-LT"/>
        </w:rPr>
        <w:t xml:space="preserve">registruojasi </w:t>
      </w:r>
      <w:r w:rsidRPr="008328B5">
        <w:rPr>
          <w:szCs w:val="24"/>
          <w:lang w:eastAsia="lt-LT"/>
        </w:rPr>
        <w:t>per Užimtumo tarnybos valdomą informacinę sistemą</w:t>
      </w:r>
      <w:r w:rsidR="007A157F">
        <w:rPr>
          <w:szCs w:val="24"/>
          <w:lang w:eastAsia="lt-LT"/>
        </w:rPr>
        <w:t>,</w:t>
      </w:r>
      <w:r w:rsidRPr="00EB29E8">
        <w:rPr>
          <w:szCs w:val="24"/>
          <w:lang w:eastAsia="lt-LT"/>
        </w:rPr>
        <w:t xml:space="preserve"> per ją gauna siūlymus dėl Tikslinės grupės asmenų dalyvavimo Užimtumo didinimo programoje.</w:t>
      </w:r>
      <w:r>
        <w:rPr>
          <w:szCs w:val="24"/>
          <w:lang w:eastAsia="lt-LT"/>
        </w:rPr>
        <w:t>“</w:t>
      </w:r>
    </w:p>
    <w:p w14:paraId="70034811" w14:textId="2ADBBC05" w:rsidR="00B02836" w:rsidRDefault="00B02836" w:rsidP="00B02836">
      <w:pPr>
        <w:pStyle w:val="Sraopastraipa"/>
        <w:numPr>
          <w:ilvl w:val="1"/>
          <w:numId w:val="3"/>
        </w:numPr>
        <w:tabs>
          <w:tab w:val="left" w:pos="1134"/>
        </w:tabs>
        <w:jc w:val="both"/>
        <w:rPr>
          <w:shd w:val="clear" w:color="auto" w:fill="FFFFFF"/>
        </w:rPr>
      </w:pPr>
      <w:r>
        <w:rPr>
          <w:shd w:val="clear" w:color="auto" w:fill="FFFFFF"/>
        </w:rPr>
        <w:t>Pakeičiu 12 punktą ir jį išdėstau taip:</w:t>
      </w:r>
    </w:p>
    <w:p w14:paraId="4586DD3B" w14:textId="67ADBACD" w:rsidR="00B02836" w:rsidRPr="00B02836" w:rsidRDefault="00B02836" w:rsidP="002C16F9">
      <w:pPr>
        <w:pStyle w:val="Sraopastraipa"/>
        <w:ind w:left="0" w:firstLine="851"/>
        <w:jc w:val="both"/>
        <w:rPr>
          <w:szCs w:val="24"/>
          <w:lang w:eastAsia="lt-LT"/>
        </w:rPr>
      </w:pPr>
      <w:r>
        <w:rPr>
          <w:szCs w:val="24"/>
          <w:lang w:eastAsia="lt-LT"/>
        </w:rPr>
        <w:t>„12. Atvejo vadybininkas</w:t>
      </w:r>
      <w:r w:rsidR="002C16F9">
        <w:rPr>
          <w:szCs w:val="24"/>
          <w:lang w:eastAsia="lt-LT"/>
        </w:rPr>
        <w:t xml:space="preserve"> teikia asmeniui pasirašyti Sutikimo (toliau – Sutikimas) dalyvauti Programoje formą (2 priedas).</w:t>
      </w:r>
    </w:p>
    <w:p w14:paraId="26CED023" w14:textId="097B1093" w:rsidR="00357293" w:rsidRDefault="00357293" w:rsidP="00357293">
      <w:pPr>
        <w:pStyle w:val="Sraopastraipa"/>
        <w:numPr>
          <w:ilvl w:val="1"/>
          <w:numId w:val="3"/>
        </w:numPr>
        <w:tabs>
          <w:tab w:val="left" w:pos="1134"/>
        </w:tabs>
        <w:jc w:val="both"/>
        <w:rPr>
          <w:shd w:val="clear" w:color="auto" w:fill="FFFFFF"/>
        </w:rPr>
      </w:pPr>
      <w:r>
        <w:rPr>
          <w:shd w:val="clear" w:color="auto" w:fill="FFFFFF"/>
        </w:rPr>
        <w:t>Pakeičiu 14 punktą ir jį išdėstau taip:</w:t>
      </w:r>
    </w:p>
    <w:p w14:paraId="2F0B6683" w14:textId="6F664456" w:rsidR="00357293" w:rsidRDefault="00357293" w:rsidP="00357293">
      <w:pPr>
        <w:ind w:firstLine="851"/>
        <w:jc w:val="both"/>
      </w:pPr>
      <w:r>
        <w:rPr>
          <w:shd w:val="clear" w:color="auto" w:fill="FFFFFF"/>
        </w:rPr>
        <w:t>„</w:t>
      </w:r>
      <w:r w:rsidRPr="00357293">
        <w:rPr>
          <w:shd w:val="clear" w:color="auto" w:fill="FFFFFF"/>
        </w:rPr>
        <w:t>14</w:t>
      </w:r>
      <w:r>
        <w:rPr>
          <w:shd w:val="clear" w:color="auto" w:fill="FFFFFF"/>
        </w:rPr>
        <w:t xml:space="preserve">. </w:t>
      </w:r>
      <w:r w:rsidRPr="008328B5">
        <w:t>Specialistas, siųsdamas asmenį, atitinkantį Užimtumo įstatymo 48 straipsnio 2 dal</w:t>
      </w:r>
      <w:r>
        <w:t xml:space="preserve">yje </w:t>
      </w:r>
      <w:r w:rsidR="00032B80" w:rsidRPr="00032B80">
        <w:t>nurodytus reikalavimus</w:t>
      </w:r>
      <w:r w:rsidR="00032B80">
        <w:t>,</w:t>
      </w:r>
      <w:r w:rsidR="00032B80" w:rsidRPr="00032B80">
        <w:t xml:space="preserve"> </w:t>
      </w:r>
      <w:r w:rsidRPr="008328B5">
        <w:t xml:space="preserve">pas </w:t>
      </w:r>
      <w:r w:rsidR="008653A6" w:rsidRPr="008328B5">
        <w:t>Priemonių koordinatorių</w:t>
      </w:r>
      <w:r w:rsidRPr="008328B5">
        <w:t>, per Užimtumo tarnybos valdomą informacinę sistemą suformuoja siūlymą asmeniui dalyvauti Programoje bei pateikia informaciją apie asmens sveikatą, apribojimus dirbti siūlomą darbą, darbo patirtį, taikytas ir taikomas priemones ir (ar) paslaugas bei kitą informaciją, nurodytą Darbo ieškančio asmens kortelėje.</w:t>
      </w:r>
      <w:r w:rsidR="00F43F4B">
        <w:t>“</w:t>
      </w:r>
    </w:p>
    <w:p w14:paraId="5084C83B" w14:textId="248EC86E" w:rsidR="008653A6" w:rsidRDefault="008653A6" w:rsidP="008653A6">
      <w:pPr>
        <w:pStyle w:val="Sraopastraipa"/>
        <w:numPr>
          <w:ilvl w:val="1"/>
          <w:numId w:val="3"/>
        </w:numPr>
        <w:tabs>
          <w:tab w:val="left" w:pos="1134"/>
        </w:tabs>
        <w:jc w:val="both"/>
        <w:rPr>
          <w:shd w:val="clear" w:color="auto" w:fill="FFFFFF"/>
        </w:rPr>
      </w:pPr>
      <w:r>
        <w:rPr>
          <w:shd w:val="clear" w:color="auto" w:fill="FFFFFF"/>
        </w:rPr>
        <w:t>Pakeičiu 15 punktą ir jį išdėstau taip:</w:t>
      </w:r>
    </w:p>
    <w:p w14:paraId="4358591E" w14:textId="77777777" w:rsidR="004A2693" w:rsidRDefault="008653A6" w:rsidP="004A2693">
      <w:pPr>
        <w:pStyle w:val="Sraopastraipa"/>
        <w:tabs>
          <w:tab w:val="left" w:pos="1134"/>
        </w:tabs>
        <w:ind w:left="0" w:firstLine="851"/>
        <w:jc w:val="both"/>
        <w:rPr>
          <w:shd w:val="clear" w:color="auto" w:fill="FFFFFF"/>
        </w:rPr>
      </w:pPr>
      <w:r>
        <w:t xml:space="preserve">„15. </w:t>
      </w:r>
      <w:r w:rsidRPr="008328B5">
        <w:rPr>
          <w:szCs w:val="24"/>
          <w:lang w:eastAsia="lt-LT"/>
        </w:rPr>
        <w:t>Atvejo vadybininkas atlieka darbo rinkai besirengiančių asmenų, o prireikus – kitų Užimtumo įstatymo 48 straipsnio 2 dal</w:t>
      </w:r>
      <w:r>
        <w:rPr>
          <w:szCs w:val="24"/>
          <w:lang w:eastAsia="lt-LT"/>
        </w:rPr>
        <w:t xml:space="preserve">yje </w:t>
      </w:r>
      <w:r w:rsidRPr="008328B5">
        <w:rPr>
          <w:szCs w:val="24"/>
          <w:lang w:eastAsia="lt-LT"/>
        </w:rPr>
        <w:t>nurodytų asmenų poreikių ir galimybių įvertinimą.</w:t>
      </w:r>
      <w:r>
        <w:rPr>
          <w:szCs w:val="24"/>
          <w:lang w:eastAsia="lt-LT"/>
        </w:rPr>
        <w:t>“</w:t>
      </w:r>
      <w:r w:rsidR="004A2693" w:rsidRPr="004A2693">
        <w:rPr>
          <w:shd w:val="clear" w:color="auto" w:fill="FFFFFF"/>
        </w:rPr>
        <w:t xml:space="preserve"> </w:t>
      </w:r>
    </w:p>
    <w:p w14:paraId="3A1AC950" w14:textId="0ECF5764" w:rsidR="004A2693" w:rsidRDefault="004A2693" w:rsidP="0010135D">
      <w:pPr>
        <w:pStyle w:val="Sraopastraipa"/>
        <w:numPr>
          <w:ilvl w:val="1"/>
          <w:numId w:val="3"/>
        </w:numPr>
        <w:tabs>
          <w:tab w:val="left" w:pos="1418"/>
        </w:tabs>
        <w:jc w:val="both"/>
        <w:rPr>
          <w:shd w:val="clear" w:color="auto" w:fill="FFFFFF"/>
        </w:rPr>
      </w:pPr>
      <w:r>
        <w:rPr>
          <w:shd w:val="clear" w:color="auto" w:fill="FFFFFF"/>
        </w:rPr>
        <w:t>Pakeičiu 21 punktą ir jį išdėstau taip:</w:t>
      </w:r>
    </w:p>
    <w:p w14:paraId="0B1F9C66" w14:textId="2A77432F" w:rsidR="008653A6" w:rsidRPr="004A2693" w:rsidRDefault="004A2693" w:rsidP="004A2693">
      <w:pPr>
        <w:tabs>
          <w:tab w:val="left" w:pos="1134"/>
        </w:tabs>
        <w:ind w:firstLine="851"/>
        <w:jc w:val="both"/>
        <w:rPr>
          <w:bCs/>
          <w:szCs w:val="24"/>
        </w:rPr>
      </w:pPr>
      <w:r>
        <w:rPr>
          <w:bCs/>
          <w:szCs w:val="24"/>
        </w:rPr>
        <w:t xml:space="preserve">„21. </w:t>
      </w:r>
      <w:r w:rsidRPr="00A45B95">
        <w:rPr>
          <w:bCs/>
          <w:szCs w:val="24"/>
        </w:rPr>
        <w:t xml:space="preserve">Atvejo komanda </w:t>
      </w:r>
      <w:r>
        <w:rPr>
          <w:bCs/>
          <w:szCs w:val="24"/>
        </w:rPr>
        <w:t>Savivaldybės mero (toliau – Mero) potvarkiu</w:t>
      </w:r>
      <w:r w:rsidRPr="00A45B95">
        <w:rPr>
          <w:bCs/>
          <w:szCs w:val="24"/>
        </w:rPr>
        <w:t xml:space="preserve"> sudar</w:t>
      </w:r>
      <w:r>
        <w:rPr>
          <w:bCs/>
          <w:szCs w:val="24"/>
        </w:rPr>
        <w:t>oma</w:t>
      </w:r>
      <w:r w:rsidRPr="00A45B95">
        <w:rPr>
          <w:bCs/>
          <w:szCs w:val="24"/>
        </w:rPr>
        <w:t xml:space="preserve"> iš Šil</w:t>
      </w:r>
      <w:r>
        <w:rPr>
          <w:bCs/>
          <w:szCs w:val="24"/>
        </w:rPr>
        <w:t>alės</w:t>
      </w:r>
      <w:r w:rsidRPr="00A45B95">
        <w:rPr>
          <w:bCs/>
          <w:szCs w:val="24"/>
        </w:rPr>
        <w:t xml:space="preserve"> rajono savivaldybės </w:t>
      </w:r>
      <w:r w:rsidR="00C7534A">
        <w:rPr>
          <w:bCs/>
          <w:szCs w:val="24"/>
        </w:rPr>
        <w:t xml:space="preserve">administracijos </w:t>
      </w:r>
      <w:r w:rsidR="003037E0">
        <w:rPr>
          <w:bCs/>
          <w:szCs w:val="24"/>
        </w:rPr>
        <w:t>darbuotojų</w:t>
      </w:r>
      <w:r w:rsidRPr="00A45B95">
        <w:rPr>
          <w:bCs/>
          <w:szCs w:val="24"/>
        </w:rPr>
        <w:t>, Užimtumo tarnybos</w:t>
      </w:r>
      <w:r>
        <w:rPr>
          <w:bCs/>
          <w:szCs w:val="24"/>
        </w:rPr>
        <w:t xml:space="preserve"> Šilalės skyriaus</w:t>
      </w:r>
      <w:r w:rsidRPr="00A45B95">
        <w:rPr>
          <w:bCs/>
          <w:szCs w:val="24"/>
        </w:rPr>
        <w:t>, Paslaugų ir (ar) Priemonių teikėjų atstovų ir kitų asmenų, skirta padėti nustatyti ir (ar) pašalinti Tikslinių grupių įsidarbinimą ribojančias aplinkybes.</w:t>
      </w:r>
      <w:r>
        <w:rPr>
          <w:bCs/>
          <w:szCs w:val="24"/>
        </w:rPr>
        <w:t>“</w:t>
      </w:r>
    </w:p>
    <w:p w14:paraId="71FA7D87" w14:textId="26B1C863" w:rsidR="008653A6" w:rsidRPr="00CE1F3D" w:rsidRDefault="008653A6" w:rsidP="002C16F9">
      <w:pPr>
        <w:pStyle w:val="Sraopastraipa"/>
        <w:numPr>
          <w:ilvl w:val="1"/>
          <w:numId w:val="3"/>
        </w:numPr>
        <w:tabs>
          <w:tab w:val="left" w:pos="1134"/>
        </w:tabs>
        <w:ind w:left="1418" w:hanging="567"/>
        <w:jc w:val="both"/>
        <w:rPr>
          <w:color w:val="00B050"/>
          <w:shd w:val="clear" w:color="auto" w:fill="FFFFFF"/>
        </w:rPr>
      </w:pPr>
      <w:r w:rsidRPr="00724B57">
        <w:rPr>
          <w:color w:val="auto"/>
          <w:shd w:val="clear" w:color="auto" w:fill="FFFFFF"/>
        </w:rPr>
        <w:t>Pakeičiu 40</w:t>
      </w:r>
      <w:r w:rsidR="00724B57" w:rsidRPr="00724B57">
        <w:rPr>
          <w:color w:val="auto"/>
          <w:shd w:val="clear" w:color="auto" w:fill="FFFFFF"/>
        </w:rPr>
        <w:t>.2</w:t>
      </w:r>
      <w:r w:rsidRPr="00724B57">
        <w:rPr>
          <w:color w:val="auto"/>
          <w:shd w:val="clear" w:color="auto" w:fill="FFFFFF"/>
        </w:rPr>
        <w:t xml:space="preserve"> </w:t>
      </w:r>
      <w:r w:rsidR="00724B57" w:rsidRPr="00724B57">
        <w:rPr>
          <w:color w:val="auto"/>
          <w:shd w:val="clear" w:color="auto" w:fill="FFFFFF"/>
        </w:rPr>
        <w:t xml:space="preserve">papunktį  </w:t>
      </w:r>
      <w:r w:rsidRPr="00724B57">
        <w:rPr>
          <w:color w:val="auto"/>
          <w:shd w:val="clear" w:color="auto" w:fill="FFFFFF"/>
        </w:rPr>
        <w:t>ir jį išdėstau taip</w:t>
      </w:r>
      <w:r w:rsidR="00CE1F3D" w:rsidRPr="00724B57">
        <w:rPr>
          <w:color w:val="auto"/>
          <w:shd w:val="clear" w:color="auto" w:fill="FFFFFF"/>
        </w:rPr>
        <w:t xml:space="preserve">: </w:t>
      </w:r>
    </w:p>
    <w:p w14:paraId="7123B6A6" w14:textId="0CF28D25" w:rsidR="004A2693" w:rsidRDefault="008653A6" w:rsidP="004A2693">
      <w:pPr>
        <w:ind w:firstLine="851"/>
        <w:jc w:val="both"/>
        <w:rPr>
          <w:szCs w:val="24"/>
          <w:lang w:eastAsia="lt-LT"/>
        </w:rPr>
      </w:pPr>
      <w:r>
        <w:rPr>
          <w:shd w:val="clear" w:color="auto" w:fill="FFFFFF"/>
        </w:rPr>
        <w:t xml:space="preserve">„40.2. </w:t>
      </w:r>
      <w:r w:rsidRPr="008328B5">
        <w:rPr>
          <w:szCs w:val="24"/>
          <w:lang w:eastAsia="lt-LT"/>
        </w:rPr>
        <w:t xml:space="preserve">Užimtumo įstatymo 48 straipsnio 2 </w:t>
      </w:r>
      <w:r>
        <w:rPr>
          <w:szCs w:val="24"/>
          <w:lang w:eastAsia="lt-LT"/>
        </w:rPr>
        <w:t xml:space="preserve">dalyje </w:t>
      </w:r>
      <w:r w:rsidRPr="008328B5">
        <w:rPr>
          <w:szCs w:val="24"/>
          <w:lang w:eastAsia="lt-LT"/>
        </w:rPr>
        <w:t>nurodytas asmuo yra pasirengęs dalyvauti Priemonėse arba darbo rinkai besirengiančiam asmeniui yra poreikis dalyvauti Priemonėse, Susitarimas pakeičiamas įtraukiant Priemonę (-es) (jei asmuo įdarbinamas ne ilgesniam kaip 6 mėnesių laikotarpiui) ir nutraukiamas pabaigus dalyvavimą Priemonėje (-se) ir Paslaugų teikimą. Apie Susitarimo nutraukimą Atvejo vadybininkas per 3 darbo dienas informuoja Užimtumo tarnybą (nurodomas vardas, pavardė, gimimo data, Susitarimo numeris ir nutraukimo data);</w:t>
      </w:r>
      <w:r>
        <w:rPr>
          <w:szCs w:val="24"/>
          <w:lang w:eastAsia="lt-LT"/>
        </w:rPr>
        <w:t>“</w:t>
      </w:r>
    </w:p>
    <w:p w14:paraId="232FDE30" w14:textId="2E557730" w:rsidR="004A2693" w:rsidRDefault="004A2693" w:rsidP="002C16F9">
      <w:pPr>
        <w:pStyle w:val="Sraopastraipa"/>
        <w:numPr>
          <w:ilvl w:val="1"/>
          <w:numId w:val="3"/>
        </w:numPr>
        <w:tabs>
          <w:tab w:val="left" w:pos="1134"/>
        </w:tabs>
        <w:ind w:left="1418" w:hanging="567"/>
        <w:jc w:val="both"/>
        <w:rPr>
          <w:shd w:val="clear" w:color="auto" w:fill="FFFFFF"/>
        </w:rPr>
      </w:pPr>
      <w:r>
        <w:rPr>
          <w:shd w:val="clear" w:color="auto" w:fill="FFFFFF"/>
        </w:rPr>
        <w:t>Pakeičiu 41 punktą ir jį išdėstau taip:</w:t>
      </w:r>
    </w:p>
    <w:p w14:paraId="4CAB3CBA" w14:textId="22E6BC86" w:rsidR="004A2693" w:rsidRDefault="004A2693" w:rsidP="004A2693">
      <w:pPr>
        <w:ind w:firstLine="851"/>
        <w:jc w:val="both"/>
        <w:rPr>
          <w:szCs w:val="24"/>
          <w:lang w:eastAsia="lt-LT"/>
        </w:rPr>
      </w:pPr>
      <w:r>
        <w:rPr>
          <w:szCs w:val="24"/>
          <w:lang w:eastAsia="lt-LT"/>
        </w:rPr>
        <w:t xml:space="preserve">„41. </w:t>
      </w:r>
      <w:r w:rsidRPr="008328B5">
        <w:rPr>
          <w:szCs w:val="24"/>
          <w:lang w:eastAsia="lt-LT"/>
        </w:rPr>
        <w:t>Priemonių koordinatorius atlieka Užimtumo įstatymo 48 straipsnio 2 dal</w:t>
      </w:r>
      <w:r>
        <w:rPr>
          <w:szCs w:val="24"/>
          <w:lang w:eastAsia="lt-LT"/>
        </w:rPr>
        <w:t xml:space="preserve">yje </w:t>
      </w:r>
      <w:r w:rsidRPr="008328B5">
        <w:rPr>
          <w:szCs w:val="24"/>
          <w:lang w:eastAsia="lt-LT"/>
        </w:rPr>
        <w:t>nurodytų asmenų, galinčių dalyvauti Programoje, galimybių vertinimą pagal paties asmens ir (ar) Užimtumo tarnybos Šilalės skyriaus pateiktą informaciją apie asmens sveikatą, apribojimus dirbti siūlomą darbą, darbo patirtį, taikytas ir taikomas priemones ir (ar) paslaugas bei kitą informaciją, nurodytą Darbo ieškančio asmens kortelėje.</w:t>
      </w:r>
      <w:r>
        <w:rPr>
          <w:szCs w:val="24"/>
          <w:lang w:eastAsia="lt-LT"/>
        </w:rPr>
        <w:t>“</w:t>
      </w:r>
    </w:p>
    <w:p w14:paraId="25308748" w14:textId="120C1AC3" w:rsidR="004A2693" w:rsidRDefault="004A2693" w:rsidP="004A2693">
      <w:pPr>
        <w:pStyle w:val="Sraopastraipa"/>
        <w:numPr>
          <w:ilvl w:val="1"/>
          <w:numId w:val="3"/>
        </w:numPr>
        <w:tabs>
          <w:tab w:val="left" w:pos="1134"/>
        </w:tabs>
        <w:ind w:left="1418" w:hanging="567"/>
        <w:jc w:val="both"/>
        <w:rPr>
          <w:shd w:val="clear" w:color="auto" w:fill="FFFFFF"/>
        </w:rPr>
      </w:pPr>
      <w:r>
        <w:rPr>
          <w:shd w:val="clear" w:color="auto" w:fill="FFFFFF"/>
        </w:rPr>
        <w:t>Pakeičiu 43 punktą ir jį išdėstau taip:</w:t>
      </w:r>
    </w:p>
    <w:p w14:paraId="2AED8F55" w14:textId="5C25B6BB" w:rsidR="00EB29E8" w:rsidRPr="004A2693" w:rsidRDefault="004A2693" w:rsidP="004A2693">
      <w:pPr>
        <w:ind w:firstLine="851"/>
        <w:jc w:val="both"/>
        <w:rPr>
          <w:szCs w:val="24"/>
          <w:lang w:eastAsia="lt-LT"/>
        </w:rPr>
      </w:pPr>
      <w:r>
        <w:rPr>
          <w:szCs w:val="24"/>
          <w:lang w:eastAsia="lt-LT"/>
        </w:rPr>
        <w:t xml:space="preserve">„43. </w:t>
      </w:r>
      <w:r w:rsidRPr="008328B5">
        <w:rPr>
          <w:szCs w:val="24"/>
          <w:lang w:eastAsia="lt-LT"/>
        </w:rPr>
        <w:t>Užimtumo įstatymo 48 straipsnio 2 dal</w:t>
      </w:r>
      <w:r>
        <w:rPr>
          <w:szCs w:val="24"/>
          <w:lang w:eastAsia="lt-LT"/>
        </w:rPr>
        <w:t>yje</w:t>
      </w:r>
      <w:r w:rsidRPr="008328B5">
        <w:rPr>
          <w:szCs w:val="24"/>
          <w:lang w:eastAsia="lt-LT"/>
        </w:rPr>
        <w:t xml:space="preserve"> nurodyti asmenys siunčiami pas Atvejo vadybininką, jei nustatoma, kad asmuo nėra pasirengęs dalyvauti Priemonėse ir būtų tikslinga asmenims teikti Paslaugas.</w:t>
      </w:r>
      <w:r>
        <w:rPr>
          <w:szCs w:val="24"/>
          <w:lang w:eastAsia="lt-LT"/>
        </w:rPr>
        <w:t>“</w:t>
      </w:r>
    </w:p>
    <w:p w14:paraId="521F4B99" w14:textId="6DB8147F" w:rsidR="00032B80" w:rsidRDefault="00032B80" w:rsidP="002524DC">
      <w:pPr>
        <w:pStyle w:val="Sraopastraipa"/>
        <w:tabs>
          <w:tab w:val="left" w:pos="1134"/>
        </w:tabs>
        <w:ind w:left="0" w:firstLine="851"/>
        <w:jc w:val="both"/>
        <w:rPr>
          <w:bCs/>
          <w:szCs w:val="24"/>
        </w:rPr>
      </w:pPr>
      <w:r>
        <w:rPr>
          <w:bCs/>
          <w:szCs w:val="24"/>
        </w:rPr>
        <w:t>1.1</w:t>
      </w:r>
      <w:r w:rsidR="0010135D">
        <w:rPr>
          <w:bCs/>
          <w:szCs w:val="24"/>
        </w:rPr>
        <w:t>4</w:t>
      </w:r>
      <w:r>
        <w:rPr>
          <w:bCs/>
          <w:szCs w:val="24"/>
        </w:rPr>
        <w:t>. Papildau 5.5.12 papunkčiu:</w:t>
      </w:r>
    </w:p>
    <w:p w14:paraId="65E323D8" w14:textId="15A41808" w:rsidR="002524DC" w:rsidRDefault="002524DC" w:rsidP="002524DC">
      <w:pPr>
        <w:pStyle w:val="Sraopastraipa"/>
        <w:tabs>
          <w:tab w:val="left" w:pos="1134"/>
        </w:tabs>
        <w:ind w:left="0" w:firstLine="851"/>
        <w:jc w:val="both"/>
        <w:rPr>
          <w:bCs/>
          <w:szCs w:val="24"/>
        </w:rPr>
      </w:pPr>
      <w:r>
        <w:rPr>
          <w:bCs/>
          <w:szCs w:val="24"/>
        </w:rPr>
        <w:t xml:space="preserve">„5.5.12. </w:t>
      </w:r>
      <w:r w:rsidRPr="002524DC">
        <w:rPr>
          <w:bCs/>
          <w:szCs w:val="24"/>
        </w:rPr>
        <w:t>ilgalaikiai bedarbiai, kurių nedarbo trukmė ilgesnė kaip 12 mėnesių, skaičiuojant nuo įsiregistravimo Užimtumo tarnyboje dienos.</w:t>
      </w:r>
      <w:r>
        <w:rPr>
          <w:bCs/>
          <w:szCs w:val="24"/>
        </w:rPr>
        <w:t>“</w:t>
      </w:r>
    </w:p>
    <w:p w14:paraId="40A05D5C" w14:textId="74952025" w:rsidR="007A157F" w:rsidRPr="0010135D" w:rsidRDefault="004F70B1" w:rsidP="007A157F">
      <w:pPr>
        <w:pStyle w:val="Sraopastraipa"/>
        <w:numPr>
          <w:ilvl w:val="0"/>
          <w:numId w:val="5"/>
        </w:numPr>
        <w:tabs>
          <w:tab w:val="left" w:pos="1134"/>
        </w:tabs>
        <w:ind w:left="0" w:firstLine="851"/>
        <w:jc w:val="both"/>
        <w:rPr>
          <w:bCs/>
          <w:color w:val="auto"/>
        </w:rPr>
      </w:pPr>
      <w:r w:rsidRPr="00724B57">
        <w:rPr>
          <w:bCs/>
          <w:color w:val="auto"/>
          <w:szCs w:val="24"/>
        </w:rPr>
        <w:t>P r i p a ž į s t u netekusiu galios Šilalės rajono savivaldybės mero 2025 m. gegužės 12 d. potvarkį Nr. T3-182 „</w:t>
      </w:r>
      <w:r w:rsidRPr="00724B57">
        <w:rPr>
          <w:color w:val="auto"/>
        </w:rPr>
        <w:t>Dėl Šilalės rajono savivaldybės mero 2024 m. gegužės 9 d. potvarkio Nr. T3-202</w:t>
      </w:r>
      <w:r w:rsidRPr="00724B57">
        <w:rPr>
          <w:b/>
          <w:bCs/>
          <w:color w:val="auto"/>
        </w:rPr>
        <w:t xml:space="preserve"> „</w:t>
      </w:r>
      <w:r w:rsidRPr="00724B57">
        <w:rPr>
          <w:bCs/>
          <w:color w:val="auto"/>
        </w:rPr>
        <w:t xml:space="preserve">Dėl Šilalės rajono savivaldybės užimtumo didinimo programoje dalyvaujančių asmenų siuntimo </w:t>
      </w:r>
      <w:r w:rsidRPr="00724B57">
        <w:rPr>
          <w:bCs/>
          <w:color w:val="auto"/>
        </w:rPr>
        <w:lastRenderedPageBreak/>
        <w:t>pas atvejo vadybininką, jų poreikių ir galimybių įvertinimo bei susitarimo pasirašymo ir įgyvendinimo vykdymo tvarkos aprašo patvirtinimo“</w:t>
      </w:r>
      <w:r w:rsidR="00724B57">
        <w:rPr>
          <w:bCs/>
          <w:color w:val="auto"/>
        </w:rPr>
        <w:t xml:space="preserve"> pakeitimo“.</w:t>
      </w:r>
    </w:p>
    <w:p w14:paraId="67865584" w14:textId="19261A2F" w:rsidR="00B11752" w:rsidRDefault="00B11752" w:rsidP="008858F7">
      <w:pPr>
        <w:pStyle w:val="Sraopastraipa"/>
        <w:numPr>
          <w:ilvl w:val="0"/>
          <w:numId w:val="5"/>
        </w:numPr>
        <w:tabs>
          <w:tab w:val="left" w:pos="1276"/>
        </w:tabs>
        <w:ind w:left="0" w:firstLine="851"/>
        <w:jc w:val="both"/>
      </w:pPr>
      <w:r w:rsidRPr="00493D51">
        <w:t>P</w:t>
      </w:r>
      <w:r>
        <w:t xml:space="preserve"> a v e d u p</w:t>
      </w:r>
      <w:r w:rsidRPr="00493D51">
        <w:t xml:space="preserve">askelbti šį </w:t>
      </w:r>
      <w:r w:rsidR="008858F7">
        <w:t>potvarkį</w:t>
      </w:r>
      <w:r w:rsidRPr="00493D51">
        <w:t xml:space="preserve"> Šilalės rajono savivaldybės interneto svetainėje www.silale.lt ir Teisės aktų registre</w:t>
      </w:r>
      <w:r>
        <w:t>.</w:t>
      </w:r>
    </w:p>
    <w:p w14:paraId="6BF97106" w14:textId="77777777" w:rsidR="00CE3D03" w:rsidRDefault="00CE3D03" w:rsidP="004F70B1">
      <w:pPr>
        <w:rPr>
          <w:color w:val="auto"/>
          <w:szCs w:val="24"/>
        </w:rPr>
      </w:pPr>
    </w:p>
    <w:p w14:paraId="6C23A80C" w14:textId="77777777" w:rsidR="007A157F" w:rsidRPr="008328B5" w:rsidRDefault="007A157F" w:rsidP="004F70B1">
      <w:pPr>
        <w:rPr>
          <w:color w:val="auto"/>
          <w:szCs w:val="24"/>
        </w:rPr>
      </w:pPr>
    </w:p>
    <w:p w14:paraId="4494E3DE" w14:textId="5B8FBD3C" w:rsidR="0096443C" w:rsidRDefault="00CE3D03" w:rsidP="004F70B1">
      <w:pPr>
        <w:pStyle w:val="Betarp"/>
        <w:jc w:val="both"/>
      </w:pPr>
      <w:r w:rsidRPr="008328B5">
        <w:t xml:space="preserve">Savivaldybės meras </w:t>
      </w:r>
      <w:r w:rsidRPr="008328B5">
        <w:tab/>
      </w:r>
      <w:r w:rsidRPr="008328B5">
        <w:tab/>
      </w:r>
      <w:r w:rsidRPr="008328B5">
        <w:tab/>
      </w:r>
      <w:r w:rsidRPr="008328B5">
        <w:tab/>
        <w:t xml:space="preserve">                             Tadas Bartkus </w:t>
      </w:r>
    </w:p>
    <w:sectPr w:rsidR="0096443C" w:rsidSect="00032B80">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2CF8E" w14:textId="77777777" w:rsidR="00D822AB" w:rsidRDefault="00D822AB" w:rsidP="00032B80">
      <w:r>
        <w:separator/>
      </w:r>
    </w:p>
  </w:endnote>
  <w:endnote w:type="continuationSeparator" w:id="0">
    <w:p w14:paraId="453EE544" w14:textId="77777777" w:rsidR="00D822AB" w:rsidRDefault="00D822AB" w:rsidP="0003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4DA62" w14:textId="77777777" w:rsidR="00D822AB" w:rsidRDefault="00D822AB" w:rsidP="00032B80">
      <w:r>
        <w:separator/>
      </w:r>
    </w:p>
  </w:footnote>
  <w:footnote w:type="continuationSeparator" w:id="0">
    <w:p w14:paraId="682E80FE" w14:textId="77777777" w:rsidR="00D822AB" w:rsidRDefault="00D822AB" w:rsidP="0003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69280"/>
      <w:docPartObj>
        <w:docPartGallery w:val="Page Numbers (Top of Page)"/>
        <w:docPartUnique/>
      </w:docPartObj>
    </w:sdtPr>
    <w:sdtContent>
      <w:p w14:paraId="44048186" w14:textId="545991AB" w:rsidR="00032B80" w:rsidRDefault="00032B80">
        <w:pPr>
          <w:pStyle w:val="Antrats"/>
          <w:jc w:val="center"/>
        </w:pPr>
        <w:r>
          <w:fldChar w:fldCharType="begin"/>
        </w:r>
        <w:r>
          <w:instrText>PAGE   \* MERGEFORMAT</w:instrText>
        </w:r>
        <w:r>
          <w:fldChar w:fldCharType="separate"/>
        </w:r>
        <w:r w:rsidR="00B23AB3">
          <w:rPr>
            <w:noProof/>
          </w:rPr>
          <w:t>2</w:t>
        </w:r>
        <w:r>
          <w:fldChar w:fldCharType="end"/>
        </w:r>
      </w:p>
    </w:sdtContent>
  </w:sdt>
  <w:p w14:paraId="2B33654F" w14:textId="77777777" w:rsidR="00032B80" w:rsidRDefault="00032B8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B0FBA"/>
    <w:multiLevelType w:val="multilevel"/>
    <w:tmpl w:val="F6B03DFA"/>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73E590C"/>
    <w:multiLevelType w:val="multilevel"/>
    <w:tmpl w:val="F656C602"/>
    <w:lvl w:ilvl="0">
      <w:start w:val="1"/>
      <w:numFmt w:val="decimal"/>
      <w:lvlText w:val="%1."/>
      <w:lvlJc w:val="left"/>
      <w:pPr>
        <w:ind w:left="1211" w:hanging="360"/>
      </w:pPr>
      <w:rPr>
        <w:rFonts w:hint="default"/>
      </w:rPr>
    </w:lvl>
    <w:lvl w:ilvl="1">
      <w:start w:val="5"/>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52321762"/>
    <w:multiLevelType w:val="multilevel"/>
    <w:tmpl w:val="78D279E6"/>
    <w:lvl w:ilvl="0">
      <w:start w:val="1"/>
      <w:numFmt w:val="decimal"/>
      <w:lvlText w:val="%1."/>
      <w:lvlJc w:val="left"/>
      <w:pPr>
        <w:ind w:left="420" w:hanging="420"/>
      </w:pPr>
      <w:rPr>
        <w:rFonts w:hint="default"/>
        <w:color w:val="auto"/>
      </w:rPr>
    </w:lvl>
    <w:lvl w:ilvl="1">
      <w:start w:val="1"/>
      <w:numFmt w:val="decimal"/>
      <w:lvlText w:val="%1.%2."/>
      <w:lvlJc w:val="left"/>
      <w:pPr>
        <w:ind w:left="1271" w:hanging="4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3" w15:restartNumberingAfterBreak="0">
    <w:nsid w:val="672C5770"/>
    <w:multiLevelType w:val="hybridMultilevel"/>
    <w:tmpl w:val="2EC81972"/>
    <w:lvl w:ilvl="0" w:tplc="A258994E">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6ECA0EEB"/>
    <w:multiLevelType w:val="hybridMultilevel"/>
    <w:tmpl w:val="6EA8C0E4"/>
    <w:lvl w:ilvl="0" w:tplc="E774E0C0">
      <w:start w:val="1"/>
      <w:numFmt w:val="decimal"/>
      <w:suff w:val="space"/>
      <w:lvlText w:val="%1."/>
      <w:lvlJc w:val="left"/>
      <w:pPr>
        <w:ind w:left="0" w:firstLine="567"/>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488062351">
    <w:abstractNumId w:val="4"/>
  </w:num>
  <w:num w:numId="2" w16cid:durableId="1801461748">
    <w:abstractNumId w:val="1"/>
  </w:num>
  <w:num w:numId="3" w16cid:durableId="1814835692">
    <w:abstractNumId w:val="2"/>
  </w:num>
  <w:num w:numId="4" w16cid:durableId="1637105000">
    <w:abstractNumId w:val="0"/>
  </w:num>
  <w:num w:numId="5" w16cid:durableId="404454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394"/>
    <w:rsid w:val="00032B80"/>
    <w:rsid w:val="00087BDE"/>
    <w:rsid w:val="0010135D"/>
    <w:rsid w:val="00145374"/>
    <w:rsid w:val="00171DCF"/>
    <w:rsid w:val="001B0A47"/>
    <w:rsid w:val="002524DC"/>
    <w:rsid w:val="002C16F9"/>
    <w:rsid w:val="003037E0"/>
    <w:rsid w:val="00335438"/>
    <w:rsid w:val="00357293"/>
    <w:rsid w:val="0043152C"/>
    <w:rsid w:val="004A2693"/>
    <w:rsid w:val="004F70B1"/>
    <w:rsid w:val="0055127F"/>
    <w:rsid w:val="00552549"/>
    <w:rsid w:val="005B4275"/>
    <w:rsid w:val="00602F55"/>
    <w:rsid w:val="00724B57"/>
    <w:rsid w:val="00741AA7"/>
    <w:rsid w:val="007A157F"/>
    <w:rsid w:val="007C6940"/>
    <w:rsid w:val="00811DD3"/>
    <w:rsid w:val="008653A6"/>
    <w:rsid w:val="008817B6"/>
    <w:rsid w:val="008858F7"/>
    <w:rsid w:val="0096443C"/>
    <w:rsid w:val="009C6F7B"/>
    <w:rsid w:val="00A45B95"/>
    <w:rsid w:val="00AD5CF0"/>
    <w:rsid w:val="00B02836"/>
    <w:rsid w:val="00B11752"/>
    <w:rsid w:val="00B142A2"/>
    <w:rsid w:val="00B23AB3"/>
    <w:rsid w:val="00C0131C"/>
    <w:rsid w:val="00C13007"/>
    <w:rsid w:val="00C7534A"/>
    <w:rsid w:val="00CE1F3D"/>
    <w:rsid w:val="00CE3D03"/>
    <w:rsid w:val="00CF6D31"/>
    <w:rsid w:val="00D822AB"/>
    <w:rsid w:val="00D91CEC"/>
    <w:rsid w:val="00EB29E8"/>
    <w:rsid w:val="00EF5DC9"/>
    <w:rsid w:val="00F43F4B"/>
    <w:rsid w:val="00F446F7"/>
    <w:rsid w:val="00F67394"/>
    <w:rsid w:val="00FD33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FD81"/>
  <w15:chartTrackingRefBased/>
  <w15:docId w15:val="{7DD5E177-2E28-4941-9F6B-043A33CB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3D03"/>
    <w:rPr>
      <w:rFonts w:eastAsia="Times New Roman" w:cs="Times New Roman"/>
      <w:color w:val="000000"/>
      <w:kern w:val="0"/>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CE3D03"/>
    <w:pPr>
      <w:ind w:left="720"/>
      <w:contextualSpacing/>
    </w:pPr>
  </w:style>
  <w:style w:type="character" w:styleId="Hipersaitas">
    <w:name w:val="Hyperlink"/>
    <w:unhideWhenUsed/>
    <w:rsid w:val="00CE3D03"/>
    <w:rPr>
      <w:color w:val="0000FF"/>
      <w:u w:val="single"/>
    </w:rPr>
  </w:style>
  <w:style w:type="paragraph" w:styleId="Betarp">
    <w:name w:val="No Spacing"/>
    <w:uiPriority w:val="1"/>
    <w:qFormat/>
    <w:rsid w:val="00CE3D03"/>
    <w:rPr>
      <w:rFonts w:eastAsia="Calibri" w:cs="Times New Roman"/>
      <w:kern w:val="0"/>
      <w14:ligatures w14:val="none"/>
    </w:rPr>
  </w:style>
  <w:style w:type="paragraph" w:styleId="Antrats">
    <w:name w:val="header"/>
    <w:basedOn w:val="prastasis"/>
    <w:link w:val="AntratsDiagrama"/>
    <w:uiPriority w:val="99"/>
    <w:unhideWhenUsed/>
    <w:rsid w:val="00032B80"/>
    <w:pPr>
      <w:tabs>
        <w:tab w:val="center" w:pos="4819"/>
        <w:tab w:val="right" w:pos="9638"/>
      </w:tabs>
    </w:pPr>
  </w:style>
  <w:style w:type="character" w:customStyle="1" w:styleId="AntratsDiagrama">
    <w:name w:val="Antraštės Diagrama"/>
    <w:basedOn w:val="Numatytasispastraiposriftas"/>
    <w:link w:val="Antrats"/>
    <w:uiPriority w:val="99"/>
    <w:rsid w:val="00032B80"/>
    <w:rPr>
      <w:rFonts w:eastAsia="Times New Roman" w:cs="Times New Roman"/>
      <w:color w:val="000000"/>
      <w:kern w:val="0"/>
      <w:szCs w:val="20"/>
      <w14:ligatures w14:val="none"/>
    </w:rPr>
  </w:style>
  <w:style w:type="paragraph" w:styleId="Porat">
    <w:name w:val="footer"/>
    <w:basedOn w:val="prastasis"/>
    <w:link w:val="PoratDiagrama"/>
    <w:uiPriority w:val="99"/>
    <w:unhideWhenUsed/>
    <w:rsid w:val="00032B80"/>
    <w:pPr>
      <w:tabs>
        <w:tab w:val="center" w:pos="4819"/>
        <w:tab w:val="right" w:pos="9638"/>
      </w:tabs>
    </w:pPr>
  </w:style>
  <w:style w:type="character" w:customStyle="1" w:styleId="PoratDiagrama">
    <w:name w:val="Poraštė Diagrama"/>
    <w:basedOn w:val="Numatytasispastraiposriftas"/>
    <w:link w:val="Porat"/>
    <w:uiPriority w:val="99"/>
    <w:rsid w:val="00032B80"/>
    <w:rPr>
      <w:rFonts w:eastAsia="Times New Roman"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06E27E-1C72-405F-8DED-71AEC65DD0B1}">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1</Pages>
  <Words>4575</Words>
  <Characters>2608</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Geda Kačinauskienė</cp:lastModifiedBy>
  <cp:revision>4</cp:revision>
  <dcterms:created xsi:type="dcterms:W3CDTF">2025-05-16T06:59:00Z</dcterms:created>
  <dcterms:modified xsi:type="dcterms:W3CDTF">2025-05-19T17:53:00Z</dcterms:modified>
</cp:coreProperties>
</file>