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7DED" w14:textId="77777777" w:rsidR="00CE647E" w:rsidRPr="00CE647E" w:rsidRDefault="00CE647E" w:rsidP="00BD738B">
      <w:pPr>
        <w:ind w:firstLine="0"/>
        <w:jc w:val="center"/>
        <w:rPr>
          <w:rFonts w:ascii="Times New Roman" w:hAnsi="Times New Roman"/>
          <w:b/>
        </w:rPr>
      </w:pPr>
      <w:r w:rsidRPr="00CE647E">
        <w:rPr>
          <w:rFonts w:ascii="Times New Roman" w:hAnsi="Times New Roman"/>
          <w:b/>
        </w:rPr>
        <w:t>ĮSAKYMAS</w:t>
      </w:r>
    </w:p>
    <w:p w14:paraId="27D2B029" w14:textId="3332955A" w:rsidR="00E341A3" w:rsidRPr="006873B0" w:rsidRDefault="00AC712D" w:rsidP="00E341A3">
      <w:pPr>
        <w:pStyle w:val="Pavadinimas"/>
      </w:pPr>
      <w:r w:rsidRPr="00AC712D">
        <w:t>D</w:t>
      </w:r>
      <w:r w:rsidRPr="00AC712D">
        <w:rPr>
          <w:rFonts w:hint="eastAsia"/>
        </w:rPr>
        <w:t>Ė</w:t>
      </w:r>
      <w:r w:rsidRPr="00AC712D">
        <w:t>L ŠILAL</w:t>
      </w:r>
      <w:r w:rsidRPr="00AC712D">
        <w:rPr>
          <w:rFonts w:hint="eastAsia"/>
        </w:rPr>
        <w:t>Ė</w:t>
      </w:r>
      <w:r w:rsidRPr="00AC712D">
        <w:t>S RAJONO SAVIVALDYB</w:t>
      </w:r>
      <w:r w:rsidRPr="00AC712D">
        <w:rPr>
          <w:rFonts w:hint="eastAsia"/>
        </w:rPr>
        <w:t>Ė</w:t>
      </w:r>
      <w:r w:rsidRPr="00AC712D">
        <w:t>S TERITORIJOJE ESAN</w:t>
      </w:r>
      <w:r w:rsidRPr="00AC712D">
        <w:rPr>
          <w:rFonts w:hint="eastAsia"/>
        </w:rPr>
        <w:t>Č</w:t>
      </w:r>
      <w:r w:rsidRPr="00AC712D">
        <w:t>I</w:t>
      </w:r>
      <w:r w:rsidRPr="00AC712D">
        <w:rPr>
          <w:rFonts w:hint="eastAsia"/>
        </w:rPr>
        <w:t>Ų</w:t>
      </w:r>
      <w:r w:rsidRPr="00AC712D">
        <w:t xml:space="preserve"> NEKILNOJAM</w:t>
      </w:r>
      <w:r w:rsidRPr="00AC712D">
        <w:rPr>
          <w:rFonts w:hint="eastAsia"/>
        </w:rPr>
        <w:t>Ų</w:t>
      </w:r>
      <w:r w:rsidRPr="00AC712D">
        <w:t>J</w:t>
      </w:r>
      <w:r w:rsidRPr="00AC712D">
        <w:rPr>
          <w:rFonts w:hint="eastAsia"/>
        </w:rPr>
        <w:t>Ų</w:t>
      </w:r>
      <w:r w:rsidRPr="00AC712D">
        <w:t xml:space="preserve"> KULT</w:t>
      </w:r>
      <w:r w:rsidRPr="00AC712D">
        <w:rPr>
          <w:rFonts w:hint="eastAsia"/>
        </w:rPr>
        <w:t>Ū</w:t>
      </w:r>
      <w:r w:rsidRPr="00AC712D">
        <w:t>ROS PAVELDO VERTYBI</w:t>
      </w:r>
      <w:r w:rsidRPr="00AC712D">
        <w:rPr>
          <w:rFonts w:hint="eastAsia"/>
        </w:rPr>
        <w:t>Ų</w:t>
      </w:r>
      <w:r w:rsidRPr="00AC712D">
        <w:t xml:space="preserve"> IR ARCHITEKT</w:t>
      </w:r>
      <w:r w:rsidRPr="00AC712D">
        <w:rPr>
          <w:rFonts w:hint="eastAsia"/>
        </w:rPr>
        <w:t>Ū</w:t>
      </w:r>
      <w:r w:rsidRPr="00AC712D">
        <w:t>RIN</w:t>
      </w:r>
      <w:r w:rsidRPr="00AC712D">
        <w:rPr>
          <w:rFonts w:hint="eastAsia"/>
        </w:rPr>
        <w:t>Ę</w:t>
      </w:r>
      <w:r w:rsidRPr="00AC712D">
        <w:t>, KULT</w:t>
      </w:r>
      <w:r w:rsidRPr="00AC712D">
        <w:rPr>
          <w:rFonts w:hint="eastAsia"/>
        </w:rPr>
        <w:t>Ū</w:t>
      </w:r>
      <w:r w:rsidRPr="00AC712D">
        <w:t>RIN</w:t>
      </w:r>
      <w:r w:rsidRPr="00AC712D">
        <w:rPr>
          <w:rFonts w:hint="eastAsia"/>
        </w:rPr>
        <w:t>Ę</w:t>
      </w:r>
      <w:r w:rsidRPr="00AC712D">
        <w:t>, SAKRALIN</w:t>
      </w:r>
      <w:r w:rsidRPr="00AC712D">
        <w:rPr>
          <w:rFonts w:hint="eastAsia"/>
        </w:rPr>
        <w:t>Ę</w:t>
      </w:r>
      <w:r w:rsidRPr="00AC712D">
        <w:t xml:space="preserve"> REIKŠM</w:t>
      </w:r>
      <w:r w:rsidRPr="00AC712D">
        <w:rPr>
          <w:rFonts w:hint="eastAsia"/>
        </w:rPr>
        <w:t>Ę</w:t>
      </w:r>
      <w:r w:rsidRPr="00AC712D">
        <w:t xml:space="preserve"> TURIN</w:t>
      </w:r>
      <w:r w:rsidRPr="00AC712D">
        <w:rPr>
          <w:rFonts w:hint="eastAsia"/>
        </w:rPr>
        <w:t>Č</w:t>
      </w:r>
      <w:r w:rsidRPr="00AC712D">
        <w:t>I</w:t>
      </w:r>
      <w:r w:rsidRPr="00AC712D">
        <w:rPr>
          <w:rFonts w:hint="eastAsia"/>
        </w:rPr>
        <w:t>Ų</w:t>
      </w:r>
      <w:r w:rsidRPr="00AC712D">
        <w:t xml:space="preserve"> OBJEKT</w:t>
      </w:r>
      <w:r w:rsidRPr="00AC712D">
        <w:rPr>
          <w:rFonts w:hint="eastAsia"/>
        </w:rPr>
        <w:t>Ų</w:t>
      </w:r>
      <w:r w:rsidRPr="00AC712D">
        <w:t xml:space="preserve"> TVARKYMO IR PRITAIKYMO VISUOMEN</w:t>
      </w:r>
      <w:r w:rsidRPr="00AC712D">
        <w:rPr>
          <w:rFonts w:hint="eastAsia"/>
        </w:rPr>
        <w:t>Ė</w:t>
      </w:r>
      <w:r w:rsidRPr="00AC712D">
        <w:t>S POREIKIAMS FINANSAVIMO</w:t>
      </w:r>
      <w:r>
        <w:t xml:space="preserve"> </w:t>
      </w:r>
      <w:r w:rsidR="00FC27FD">
        <w:t xml:space="preserve">PARAIŠKOS, </w:t>
      </w:r>
      <w:r w:rsidR="00FA1853">
        <w:t>PROJEKTO</w:t>
      </w:r>
      <w:r w:rsidR="00FC27FD">
        <w:t xml:space="preserve"> SĄMATOS, </w:t>
      </w:r>
      <w:r w:rsidR="00FA1853" w:rsidRPr="00FA1853">
        <w:t>SAVIVALDYB</w:t>
      </w:r>
      <w:r w:rsidR="00FA1853" w:rsidRPr="00FA1853">
        <w:rPr>
          <w:rFonts w:hint="eastAsia"/>
        </w:rPr>
        <w:t>Ė</w:t>
      </w:r>
      <w:r w:rsidR="00FA1853" w:rsidRPr="00FA1853">
        <w:t>S BIUDŽETO L</w:t>
      </w:r>
      <w:r w:rsidR="00FA1853" w:rsidRPr="00FA1853">
        <w:rPr>
          <w:rFonts w:hint="eastAsia"/>
        </w:rPr>
        <w:t>ĖŠŲ</w:t>
      </w:r>
      <w:r w:rsidR="00FA1853" w:rsidRPr="00FA1853">
        <w:t xml:space="preserve"> NAUDOJIMO</w:t>
      </w:r>
      <w:r w:rsidR="00FC27FD">
        <w:t xml:space="preserve"> SUTARTIES IR </w:t>
      </w:r>
      <w:r w:rsidR="00FA1853">
        <w:t>PROJEKTO</w:t>
      </w:r>
      <w:r w:rsidR="00FC27FD">
        <w:t xml:space="preserve"> ĮVYKDYMO ATASKAITOS FORMŲ TVIRTINIMO</w:t>
      </w:r>
    </w:p>
    <w:p w14:paraId="58BCDE2C" w14:textId="77777777" w:rsidR="006A55E8" w:rsidRPr="00F30810" w:rsidRDefault="006A55E8" w:rsidP="00BD738B">
      <w:pPr>
        <w:pStyle w:val="Pagrindiniotekstotrauka"/>
        <w:jc w:val="center"/>
        <w:rPr>
          <w:rFonts w:ascii="Times New Roman" w:hAnsi="Times New Roman"/>
        </w:rPr>
      </w:pPr>
    </w:p>
    <w:p w14:paraId="60A4308C" w14:textId="154363D4" w:rsidR="00FD42DF" w:rsidRPr="00F30810" w:rsidRDefault="00860976" w:rsidP="00BD738B">
      <w:pPr>
        <w:pStyle w:val="Pagrindiniotekstotrauka"/>
        <w:ind w:firstLine="3261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AC712D">
        <w:rPr>
          <w:rFonts w:ascii="Times New Roman" w:hAnsi="Times New Roman"/>
        </w:rPr>
        <w:t>5</w:t>
      </w:r>
      <w:r w:rsidR="00822534" w:rsidRPr="00F30810">
        <w:rPr>
          <w:rFonts w:ascii="Times New Roman" w:hAnsi="Times New Roman"/>
        </w:rPr>
        <w:t xml:space="preserve"> m</w:t>
      </w:r>
      <w:r w:rsidR="00A9308A">
        <w:rPr>
          <w:rFonts w:ascii="Times New Roman" w:hAnsi="Times New Roman"/>
        </w:rPr>
        <w:t xml:space="preserve">. </w:t>
      </w:r>
      <w:r w:rsidR="00995BDE">
        <w:rPr>
          <w:rFonts w:ascii="Times New Roman" w:hAnsi="Times New Roman"/>
        </w:rPr>
        <w:t>gegužės</w:t>
      </w:r>
      <w:r w:rsidR="00107627" w:rsidRPr="00F30810">
        <w:rPr>
          <w:rFonts w:ascii="Times New Roman" w:hAnsi="Times New Roman"/>
        </w:rPr>
        <w:t xml:space="preserve"> </w:t>
      </w:r>
      <w:r w:rsidR="000E0D50">
        <w:rPr>
          <w:rFonts w:ascii="Times New Roman" w:hAnsi="Times New Roman"/>
        </w:rPr>
        <w:t>28</w:t>
      </w:r>
      <w:r w:rsidR="00870D69" w:rsidRPr="00F30810">
        <w:rPr>
          <w:rFonts w:ascii="Times New Roman" w:hAnsi="Times New Roman"/>
        </w:rPr>
        <w:t xml:space="preserve"> </w:t>
      </w:r>
      <w:r w:rsidR="00FD42DF" w:rsidRPr="00F30810">
        <w:rPr>
          <w:rFonts w:ascii="Times New Roman" w:hAnsi="Times New Roman"/>
        </w:rPr>
        <w:t>d. Nr.</w:t>
      </w:r>
      <w:r w:rsidR="00E341A3">
        <w:rPr>
          <w:rFonts w:ascii="Times New Roman" w:hAnsi="Times New Roman"/>
        </w:rPr>
        <w:t xml:space="preserve"> </w:t>
      </w:r>
      <w:r w:rsidR="0045137F">
        <w:rPr>
          <w:rFonts w:ascii="Times New Roman" w:hAnsi="Times New Roman"/>
        </w:rPr>
        <w:t>DĮV-</w:t>
      </w:r>
      <w:r w:rsidR="000E0D50">
        <w:rPr>
          <w:rFonts w:ascii="Times New Roman" w:hAnsi="Times New Roman"/>
        </w:rPr>
        <w:t>279</w:t>
      </w:r>
    </w:p>
    <w:p w14:paraId="15E760A6" w14:textId="77777777" w:rsidR="006A55E8" w:rsidRPr="00F30810" w:rsidRDefault="00FD42DF" w:rsidP="00E341A3">
      <w:pPr>
        <w:ind w:firstLine="4536"/>
        <w:rPr>
          <w:rFonts w:ascii="Times New Roman" w:hAnsi="Times New Roman"/>
        </w:rPr>
      </w:pPr>
      <w:r w:rsidRPr="00F30810">
        <w:rPr>
          <w:rFonts w:ascii="Times New Roman" w:hAnsi="Times New Roman"/>
        </w:rPr>
        <w:t>Šilalė</w:t>
      </w:r>
    </w:p>
    <w:p w14:paraId="68738875" w14:textId="77777777" w:rsidR="006A55E8" w:rsidRPr="00523C1C" w:rsidRDefault="006A55E8" w:rsidP="00523C1C">
      <w:pPr>
        <w:ind w:firstLine="0"/>
        <w:rPr>
          <w:rFonts w:ascii="Times New Roman" w:hAnsi="Times New Roman"/>
        </w:rPr>
      </w:pPr>
    </w:p>
    <w:p w14:paraId="3F1BCE5F" w14:textId="488A68ED" w:rsidR="008F2F50" w:rsidRPr="003A6204" w:rsidRDefault="00E341A3" w:rsidP="008F2F50">
      <w:pPr>
        <w:ind w:firstLine="851"/>
        <w:rPr>
          <w:rFonts w:ascii="Times New Roman" w:hAnsi="Times New Roman"/>
        </w:rPr>
      </w:pPr>
      <w:r w:rsidRPr="00E341A3">
        <w:rPr>
          <w:rFonts w:ascii="Times New Roman" w:hAnsi="Times New Roman"/>
        </w:rPr>
        <w:t>Vadovaudamas</w:t>
      </w:r>
      <w:r w:rsidR="006B0B42">
        <w:rPr>
          <w:rFonts w:ascii="Times New Roman" w:hAnsi="Times New Roman"/>
        </w:rPr>
        <w:t>is</w:t>
      </w:r>
      <w:r w:rsidRPr="00E341A3">
        <w:rPr>
          <w:rFonts w:ascii="Times New Roman" w:hAnsi="Times New Roman"/>
        </w:rPr>
        <w:t xml:space="preserve"> Lietuvos Respublikos vietos savivaldos įs</w:t>
      </w:r>
      <w:r w:rsidR="006B0B42">
        <w:rPr>
          <w:rFonts w:ascii="Times New Roman" w:hAnsi="Times New Roman"/>
        </w:rPr>
        <w:t>tatymo</w:t>
      </w:r>
      <w:r w:rsidR="004E4D61">
        <w:rPr>
          <w:rFonts w:ascii="Times New Roman" w:hAnsi="Times New Roman"/>
        </w:rPr>
        <w:t xml:space="preserve"> </w:t>
      </w:r>
      <w:r w:rsidR="009E00FA">
        <w:rPr>
          <w:rFonts w:ascii="Times New Roman" w:hAnsi="Times New Roman"/>
        </w:rPr>
        <w:t>34 straipsnio 6 dalies</w:t>
      </w:r>
      <w:r w:rsidR="005E321F">
        <w:rPr>
          <w:rFonts w:ascii="Times New Roman" w:hAnsi="Times New Roman"/>
        </w:rPr>
        <w:t xml:space="preserve"> 2 ir</w:t>
      </w:r>
      <w:r w:rsidR="009E00FA">
        <w:rPr>
          <w:rFonts w:ascii="Times New Roman" w:hAnsi="Times New Roman"/>
        </w:rPr>
        <w:t xml:space="preserve"> 11 punktu</w:t>
      </w:r>
      <w:r w:rsidR="004C1CCE">
        <w:rPr>
          <w:rFonts w:ascii="Times New Roman" w:hAnsi="Times New Roman"/>
        </w:rPr>
        <w:t xml:space="preserve">, įgyvendindamas </w:t>
      </w:r>
      <w:r w:rsidR="004C1CCE">
        <w:t>Š</w:t>
      </w:r>
      <w:r w:rsidR="004C1CCE" w:rsidRPr="006C0EEF">
        <w:t>ilalės rajono savivaldybės teritorijoje esančių nekilnojamųjų kultūros paveldo vertybių ir architektūrinę, kultūrinę, sakralinę reikšmę turinčių objektų tvarkymo ir pritaikymo visuomenės poreikiams finansavimo tvarkos</w:t>
      </w:r>
      <w:r w:rsidR="002B32B8">
        <w:t xml:space="preserve"> aprašą</w:t>
      </w:r>
      <w:r w:rsidR="002B32B8">
        <w:rPr>
          <w:rFonts w:ascii="Times New Roman" w:hAnsi="Times New Roman"/>
        </w:rPr>
        <w:t>, patvirtintą</w:t>
      </w:r>
      <w:r w:rsidR="004C1CCE">
        <w:rPr>
          <w:rFonts w:ascii="Times New Roman" w:hAnsi="Times New Roman"/>
        </w:rPr>
        <w:t xml:space="preserve"> Šilalės rajono savivaldybės tarybos </w:t>
      </w:r>
      <w:r w:rsidR="004C1CCE" w:rsidRPr="00F37988">
        <w:t>20</w:t>
      </w:r>
      <w:r w:rsidR="004C1CCE">
        <w:t xml:space="preserve">25 m. vasario 21 </w:t>
      </w:r>
      <w:r w:rsidR="004C1CCE" w:rsidRPr="00F37988">
        <w:t>d.</w:t>
      </w:r>
      <w:r w:rsidR="004C1CCE">
        <w:t xml:space="preserve"> </w:t>
      </w:r>
      <w:r w:rsidR="004C1CCE" w:rsidRPr="00F37988">
        <w:t>sprendimu</w:t>
      </w:r>
      <w:r w:rsidR="004C1CCE">
        <w:rPr>
          <w:rFonts w:ascii="Times New Roman" w:hAnsi="Times New Roman"/>
        </w:rPr>
        <w:t xml:space="preserve"> Nr. T1-29 „Dėl </w:t>
      </w:r>
      <w:r w:rsidR="004C1CCE" w:rsidRPr="00F37988">
        <w:t>Šilalės rajono</w:t>
      </w:r>
      <w:r w:rsidR="004C1CCE">
        <w:t xml:space="preserve"> savivaldybės teritorijoje esančių nekilnojamųjų kultūros paveldo vertybių ir architektūrinę, kultūrinę, sakralinę reikšmę turinčių objektų tvarkymo ir pritaikymo visuomenės poreikiams finansavimo tvarkos aprašo</w:t>
      </w:r>
      <w:r w:rsidR="004C1CCE">
        <w:rPr>
          <w:rFonts w:ascii="Times New Roman" w:hAnsi="Times New Roman"/>
        </w:rPr>
        <w:t xml:space="preserve"> patvirtinimo“</w:t>
      </w:r>
      <w:r w:rsidR="002B32B8">
        <w:rPr>
          <w:rFonts w:ascii="Times New Roman" w:hAnsi="Times New Roman"/>
        </w:rPr>
        <w:t>,</w:t>
      </w:r>
      <w:r w:rsidR="004C1CCE">
        <w:rPr>
          <w:rFonts w:ascii="Times New Roman" w:hAnsi="Times New Roman"/>
        </w:rPr>
        <w:t xml:space="preserve"> </w:t>
      </w:r>
      <w:r w:rsidR="004C1CCE" w:rsidRPr="003A6204">
        <w:rPr>
          <w:rFonts w:ascii="Times New Roman" w:hAnsi="Times New Roman"/>
        </w:rPr>
        <w:t xml:space="preserve">ir atsižvelgdamas į </w:t>
      </w:r>
      <w:r w:rsidR="008F2F50" w:rsidRPr="00F37988">
        <w:t>Šilalės rajono</w:t>
      </w:r>
      <w:r w:rsidR="008F2F50">
        <w:t xml:space="preserve"> savivaldybės teritorijoje esančių nekilnojamųjų kultūros paveldo vertybių ir architektūrinę, kultūrinę, sakralinę reikšmę turinčių objektų tvarkymo ir pritaikymo visuomenės poreikiams finansavimo </w:t>
      </w:r>
      <w:r w:rsidR="008F2F50" w:rsidRPr="001334D9">
        <w:t>paraiškų atrankos</w:t>
      </w:r>
      <w:r w:rsidR="008F2F50">
        <w:t xml:space="preserve"> </w:t>
      </w:r>
      <w:r w:rsidR="008F2F50" w:rsidRPr="001334D9">
        <w:t>darbo grup</w:t>
      </w:r>
      <w:r w:rsidR="008F2F50">
        <w:t xml:space="preserve">ės, </w:t>
      </w:r>
      <w:r w:rsidR="008F2F50" w:rsidRPr="003A6204">
        <w:rPr>
          <w:rFonts w:ascii="Times New Roman" w:hAnsi="Times New Roman"/>
        </w:rPr>
        <w:t>patvirtintos 202</w:t>
      </w:r>
      <w:r w:rsidR="008F2F50">
        <w:rPr>
          <w:rFonts w:ascii="Times New Roman" w:hAnsi="Times New Roman"/>
        </w:rPr>
        <w:t>5</w:t>
      </w:r>
      <w:r w:rsidR="008F2F50" w:rsidRPr="003A6204">
        <w:rPr>
          <w:rFonts w:ascii="Times New Roman" w:hAnsi="Times New Roman"/>
        </w:rPr>
        <w:t xml:space="preserve"> m. </w:t>
      </w:r>
      <w:r w:rsidR="008F2F50">
        <w:rPr>
          <w:rFonts w:ascii="Times New Roman" w:hAnsi="Times New Roman"/>
        </w:rPr>
        <w:t>gegužės</w:t>
      </w:r>
      <w:r w:rsidR="008F2F50" w:rsidRPr="003A6204">
        <w:rPr>
          <w:rFonts w:ascii="Times New Roman" w:hAnsi="Times New Roman"/>
        </w:rPr>
        <w:t xml:space="preserve"> </w:t>
      </w:r>
      <w:r w:rsidR="008F2F50">
        <w:rPr>
          <w:rFonts w:ascii="Times New Roman" w:hAnsi="Times New Roman"/>
        </w:rPr>
        <w:t>7</w:t>
      </w:r>
      <w:r w:rsidR="008F2F50" w:rsidRPr="003A6204">
        <w:rPr>
          <w:rFonts w:ascii="Times New Roman" w:hAnsi="Times New Roman"/>
        </w:rPr>
        <w:t xml:space="preserve"> d. mero potvarkiu T3-</w:t>
      </w:r>
      <w:r w:rsidR="008F2F50">
        <w:rPr>
          <w:rFonts w:ascii="Times New Roman" w:hAnsi="Times New Roman"/>
        </w:rPr>
        <w:t>173</w:t>
      </w:r>
      <w:r w:rsidR="008F2F50" w:rsidRPr="003A6204">
        <w:rPr>
          <w:rFonts w:ascii="Times New Roman" w:hAnsi="Times New Roman"/>
        </w:rPr>
        <w:t xml:space="preserve"> „Dėl darbo grupės sudarymo“, 202</w:t>
      </w:r>
      <w:r w:rsidR="008F2F50">
        <w:rPr>
          <w:rFonts w:ascii="Times New Roman" w:hAnsi="Times New Roman"/>
        </w:rPr>
        <w:t>5</w:t>
      </w:r>
      <w:r w:rsidR="008F2F50" w:rsidRPr="003A6204">
        <w:rPr>
          <w:rFonts w:ascii="Times New Roman" w:hAnsi="Times New Roman"/>
        </w:rPr>
        <w:t xml:space="preserve"> m. gegužės </w:t>
      </w:r>
      <w:r w:rsidR="008F2F50">
        <w:rPr>
          <w:rFonts w:ascii="Times New Roman" w:hAnsi="Times New Roman"/>
        </w:rPr>
        <w:t>26</w:t>
      </w:r>
      <w:r w:rsidR="008F2F50" w:rsidRPr="003A6204">
        <w:rPr>
          <w:rFonts w:ascii="Times New Roman" w:hAnsi="Times New Roman"/>
        </w:rPr>
        <w:t xml:space="preserve"> d. posėdžio protokolą Nr.</w:t>
      </w:r>
      <w:r w:rsidR="002B32B8">
        <w:rPr>
          <w:rFonts w:ascii="Times New Roman" w:hAnsi="Times New Roman"/>
        </w:rPr>
        <w:t xml:space="preserve"> </w:t>
      </w:r>
      <w:r w:rsidR="008F2F50" w:rsidRPr="003A6204">
        <w:rPr>
          <w:rFonts w:ascii="Times New Roman" w:hAnsi="Times New Roman"/>
        </w:rPr>
        <w:t>1:</w:t>
      </w:r>
    </w:p>
    <w:p w14:paraId="588CBE53" w14:textId="28C8FB30" w:rsidR="009E00FA" w:rsidRPr="001B1CEF" w:rsidRDefault="008F2F50" w:rsidP="001B1CEF">
      <w:pPr>
        <w:pStyle w:val="Sraopastraipa"/>
        <w:numPr>
          <w:ilvl w:val="0"/>
          <w:numId w:val="6"/>
        </w:numPr>
        <w:rPr>
          <w:rFonts w:ascii="Times New Roman" w:hAnsi="Times New Roman"/>
        </w:rPr>
      </w:pPr>
      <w:r w:rsidRPr="00343C1B">
        <w:rPr>
          <w:rFonts w:ascii="Times New Roman" w:hAnsi="Times New Roman"/>
          <w:spacing w:val="60"/>
        </w:rPr>
        <w:t>Tvirtin</w:t>
      </w:r>
      <w:r w:rsidRPr="001B1CEF">
        <w:rPr>
          <w:rFonts w:ascii="Times New Roman" w:hAnsi="Times New Roman"/>
        </w:rPr>
        <w:t>u</w:t>
      </w:r>
      <w:r w:rsidRPr="00FF5CF6">
        <w:rPr>
          <w:rFonts w:ascii="Times New Roman" w:hAnsi="Times New Roman"/>
        </w:rPr>
        <w:t xml:space="preserve"> pridedamas:</w:t>
      </w:r>
    </w:p>
    <w:p w14:paraId="6F013678" w14:textId="587EEF33" w:rsidR="00E341A3" w:rsidRPr="0063018F" w:rsidRDefault="00915EEF" w:rsidP="001B1CEF">
      <w:pPr>
        <w:pStyle w:val="Sraopastraipa"/>
        <w:numPr>
          <w:ilvl w:val="1"/>
          <w:numId w:val="6"/>
        </w:numPr>
        <w:rPr>
          <w:rFonts w:ascii="Times New Roman" w:hAnsi="Times New Roman"/>
        </w:rPr>
      </w:pPr>
      <w:r w:rsidRPr="00915EEF">
        <w:rPr>
          <w:rFonts w:ascii="Times New Roman" w:hAnsi="Times New Roman"/>
        </w:rPr>
        <w:t>Šilal</w:t>
      </w:r>
      <w:r w:rsidRPr="00915EEF">
        <w:rPr>
          <w:rFonts w:ascii="Times New Roman" w:hAnsi="Times New Roman" w:hint="eastAsia"/>
        </w:rPr>
        <w:t>ė</w:t>
      </w:r>
      <w:r w:rsidRPr="00915EEF">
        <w:rPr>
          <w:rFonts w:ascii="Times New Roman" w:hAnsi="Times New Roman"/>
        </w:rPr>
        <w:t>s rajono savivaldyb</w:t>
      </w:r>
      <w:r w:rsidRPr="00915EEF">
        <w:rPr>
          <w:rFonts w:ascii="Times New Roman" w:hAnsi="Times New Roman" w:hint="eastAsia"/>
        </w:rPr>
        <w:t>ė</w:t>
      </w:r>
      <w:r w:rsidRPr="00915EEF">
        <w:rPr>
          <w:rFonts w:ascii="Times New Roman" w:hAnsi="Times New Roman"/>
        </w:rPr>
        <w:t>s teritorijoje esan</w:t>
      </w:r>
      <w:r w:rsidRPr="00915EEF">
        <w:rPr>
          <w:rFonts w:ascii="Times New Roman" w:hAnsi="Times New Roman" w:hint="eastAsia"/>
        </w:rPr>
        <w:t>č</w:t>
      </w:r>
      <w:r w:rsidRPr="00915EEF">
        <w:rPr>
          <w:rFonts w:ascii="Times New Roman" w:hAnsi="Times New Roman"/>
        </w:rPr>
        <w:t>i</w:t>
      </w:r>
      <w:r w:rsidRPr="00915EEF">
        <w:rPr>
          <w:rFonts w:ascii="Times New Roman" w:hAnsi="Times New Roman" w:hint="eastAsia"/>
        </w:rPr>
        <w:t>ų</w:t>
      </w:r>
      <w:r w:rsidRPr="00915EEF">
        <w:rPr>
          <w:rFonts w:ascii="Times New Roman" w:hAnsi="Times New Roman"/>
        </w:rPr>
        <w:t xml:space="preserve"> nekilnojam</w:t>
      </w:r>
      <w:r w:rsidRPr="00915EEF">
        <w:rPr>
          <w:rFonts w:ascii="Times New Roman" w:hAnsi="Times New Roman" w:hint="eastAsia"/>
        </w:rPr>
        <w:t>ų</w:t>
      </w:r>
      <w:r w:rsidRPr="00915EEF">
        <w:rPr>
          <w:rFonts w:ascii="Times New Roman" w:hAnsi="Times New Roman"/>
        </w:rPr>
        <w:t>j</w:t>
      </w:r>
      <w:r w:rsidRPr="00915EEF">
        <w:rPr>
          <w:rFonts w:ascii="Times New Roman" w:hAnsi="Times New Roman" w:hint="eastAsia"/>
        </w:rPr>
        <w:t>ų</w:t>
      </w:r>
      <w:r w:rsidRPr="00915EEF">
        <w:rPr>
          <w:rFonts w:ascii="Times New Roman" w:hAnsi="Times New Roman"/>
        </w:rPr>
        <w:t xml:space="preserve"> kult</w:t>
      </w:r>
      <w:r w:rsidRPr="00915EEF">
        <w:rPr>
          <w:rFonts w:ascii="Times New Roman" w:hAnsi="Times New Roman" w:hint="eastAsia"/>
        </w:rPr>
        <w:t>ū</w:t>
      </w:r>
      <w:r w:rsidRPr="00915EEF">
        <w:rPr>
          <w:rFonts w:ascii="Times New Roman" w:hAnsi="Times New Roman"/>
        </w:rPr>
        <w:t>ros paveldo vertybi</w:t>
      </w:r>
      <w:r w:rsidRPr="00915EEF">
        <w:rPr>
          <w:rFonts w:ascii="Times New Roman" w:hAnsi="Times New Roman" w:hint="eastAsia"/>
        </w:rPr>
        <w:t>ų</w:t>
      </w:r>
      <w:r w:rsidRPr="00915EEF">
        <w:rPr>
          <w:rFonts w:ascii="Times New Roman" w:hAnsi="Times New Roman"/>
        </w:rPr>
        <w:t xml:space="preserve"> ir architekt</w:t>
      </w:r>
      <w:r w:rsidRPr="00915EEF">
        <w:rPr>
          <w:rFonts w:ascii="Times New Roman" w:hAnsi="Times New Roman" w:hint="eastAsia"/>
        </w:rPr>
        <w:t>ū</w:t>
      </w:r>
      <w:r w:rsidRPr="00915EEF">
        <w:rPr>
          <w:rFonts w:ascii="Times New Roman" w:hAnsi="Times New Roman"/>
        </w:rPr>
        <w:t>rin</w:t>
      </w:r>
      <w:r w:rsidRPr="00915EEF">
        <w:rPr>
          <w:rFonts w:ascii="Times New Roman" w:hAnsi="Times New Roman" w:hint="eastAsia"/>
        </w:rPr>
        <w:t>ę</w:t>
      </w:r>
      <w:r w:rsidRPr="00915EEF">
        <w:rPr>
          <w:rFonts w:ascii="Times New Roman" w:hAnsi="Times New Roman"/>
        </w:rPr>
        <w:t>, kult</w:t>
      </w:r>
      <w:r w:rsidRPr="00915EEF">
        <w:rPr>
          <w:rFonts w:ascii="Times New Roman" w:hAnsi="Times New Roman" w:hint="eastAsia"/>
        </w:rPr>
        <w:t>ū</w:t>
      </w:r>
      <w:r w:rsidRPr="00915EEF">
        <w:rPr>
          <w:rFonts w:ascii="Times New Roman" w:hAnsi="Times New Roman"/>
        </w:rPr>
        <w:t>rin</w:t>
      </w:r>
      <w:r w:rsidRPr="00915EEF">
        <w:rPr>
          <w:rFonts w:ascii="Times New Roman" w:hAnsi="Times New Roman" w:hint="eastAsia"/>
        </w:rPr>
        <w:t>ę</w:t>
      </w:r>
      <w:r w:rsidRPr="00915EEF">
        <w:rPr>
          <w:rFonts w:ascii="Times New Roman" w:hAnsi="Times New Roman"/>
        </w:rPr>
        <w:t>, sakralin</w:t>
      </w:r>
      <w:r w:rsidRPr="00915EEF">
        <w:rPr>
          <w:rFonts w:ascii="Times New Roman" w:hAnsi="Times New Roman" w:hint="eastAsia"/>
        </w:rPr>
        <w:t>ę</w:t>
      </w:r>
      <w:r w:rsidRPr="00915EEF">
        <w:rPr>
          <w:rFonts w:ascii="Times New Roman" w:hAnsi="Times New Roman"/>
        </w:rPr>
        <w:t xml:space="preserve"> reikšm</w:t>
      </w:r>
      <w:r w:rsidRPr="00915EEF">
        <w:rPr>
          <w:rFonts w:ascii="Times New Roman" w:hAnsi="Times New Roman" w:hint="eastAsia"/>
        </w:rPr>
        <w:t>ę</w:t>
      </w:r>
      <w:r w:rsidRPr="00915EEF">
        <w:rPr>
          <w:rFonts w:ascii="Times New Roman" w:hAnsi="Times New Roman"/>
        </w:rPr>
        <w:t xml:space="preserve"> turin</w:t>
      </w:r>
      <w:r w:rsidRPr="00915EEF">
        <w:rPr>
          <w:rFonts w:ascii="Times New Roman" w:hAnsi="Times New Roman" w:hint="eastAsia"/>
        </w:rPr>
        <w:t>č</w:t>
      </w:r>
      <w:r w:rsidRPr="00915EEF">
        <w:rPr>
          <w:rFonts w:ascii="Times New Roman" w:hAnsi="Times New Roman"/>
        </w:rPr>
        <w:t>i</w:t>
      </w:r>
      <w:r w:rsidRPr="00915EEF">
        <w:rPr>
          <w:rFonts w:ascii="Times New Roman" w:hAnsi="Times New Roman" w:hint="eastAsia"/>
        </w:rPr>
        <w:t>ų</w:t>
      </w:r>
      <w:r w:rsidRPr="00915EEF">
        <w:rPr>
          <w:rFonts w:ascii="Times New Roman" w:hAnsi="Times New Roman"/>
        </w:rPr>
        <w:t xml:space="preserve"> objekt</w:t>
      </w:r>
      <w:r w:rsidRPr="00915EEF">
        <w:rPr>
          <w:rFonts w:ascii="Times New Roman" w:hAnsi="Times New Roman" w:hint="eastAsia"/>
        </w:rPr>
        <w:t>ų</w:t>
      </w:r>
      <w:r w:rsidRPr="00915EEF">
        <w:rPr>
          <w:rFonts w:ascii="Times New Roman" w:hAnsi="Times New Roman"/>
        </w:rPr>
        <w:t xml:space="preserve"> tvarkymo ir pritaikymo visuomen</w:t>
      </w:r>
      <w:r w:rsidRPr="00915EEF">
        <w:rPr>
          <w:rFonts w:ascii="Times New Roman" w:hAnsi="Times New Roman" w:hint="eastAsia"/>
        </w:rPr>
        <w:t>ė</w:t>
      </w:r>
      <w:r w:rsidRPr="00915EEF">
        <w:rPr>
          <w:rFonts w:ascii="Times New Roman" w:hAnsi="Times New Roman"/>
        </w:rPr>
        <w:t>s poreikiams finansavimo</w:t>
      </w:r>
      <w:r w:rsidR="006B0B42" w:rsidRPr="0063018F">
        <w:rPr>
          <w:rFonts w:ascii="Times New Roman" w:hAnsi="Times New Roman"/>
        </w:rPr>
        <w:t xml:space="preserve"> paraiškos fo</w:t>
      </w:r>
      <w:r w:rsidR="00A87001" w:rsidRPr="0063018F">
        <w:rPr>
          <w:rFonts w:ascii="Times New Roman" w:hAnsi="Times New Roman"/>
        </w:rPr>
        <w:t>rmą</w:t>
      </w:r>
      <w:r w:rsidR="00FC5BB2" w:rsidRPr="0063018F">
        <w:rPr>
          <w:rFonts w:ascii="Times New Roman" w:hAnsi="Times New Roman"/>
        </w:rPr>
        <w:t xml:space="preserve"> (1 priedas)</w:t>
      </w:r>
      <w:r w:rsidR="00A87001" w:rsidRPr="0063018F">
        <w:rPr>
          <w:rFonts w:ascii="Times New Roman" w:hAnsi="Times New Roman"/>
        </w:rPr>
        <w:t>;</w:t>
      </w:r>
    </w:p>
    <w:p w14:paraId="1C937ED3" w14:textId="5CD126AC" w:rsidR="007C559F" w:rsidRDefault="00C960FD" w:rsidP="001B1CEF">
      <w:pPr>
        <w:pStyle w:val="Sraopastraipa"/>
        <w:numPr>
          <w:ilvl w:val="1"/>
          <w:numId w:val="6"/>
        </w:numPr>
        <w:rPr>
          <w:rFonts w:ascii="Times New Roman" w:hAnsi="Times New Roman"/>
        </w:rPr>
      </w:pPr>
      <w:r w:rsidRPr="00915EEF">
        <w:rPr>
          <w:rFonts w:ascii="Times New Roman" w:hAnsi="Times New Roman"/>
        </w:rPr>
        <w:t>Savivaldyb</w:t>
      </w:r>
      <w:r w:rsidRPr="00915EEF">
        <w:rPr>
          <w:rFonts w:ascii="Times New Roman" w:hAnsi="Times New Roman" w:hint="eastAsia"/>
        </w:rPr>
        <w:t>ė</w:t>
      </w:r>
      <w:r w:rsidRPr="00915EEF">
        <w:rPr>
          <w:rFonts w:ascii="Times New Roman" w:hAnsi="Times New Roman"/>
        </w:rPr>
        <w:t>s biudžeto l</w:t>
      </w:r>
      <w:r w:rsidRPr="00915EEF">
        <w:rPr>
          <w:rFonts w:ascii="Times New Roman" w:hAnsi="Times New Roman" w:hint="eastAsia"/>
        </w:rPr>
        <w:t>ėšų</w:t>
      </w:r>
      <w:r w:rsidRPr="00915EEF">
        <w:rPr>
          <w:rFonts w:ascii="Times New Roman" w:hAnsi="Times New Roman"/>
        </w:rPr>
        <w:t xml:space="preserve"> naudojimo</w:t>
      </w:r>
      <w:r w:rsidRPr="0063018F">
        <w:rPr>
          <w:rFonts w:ascii="Times New Roman" w:hAnsi="Times New Roman"/>
        </w:rPr>
        <w:t xml:space="preserve"> sutarties formą</w:t>
      </w:r>
      <w:r>
        <w:rPr>
          <w:rFonts w:ascii="Times New Roman" w:hAnsi="Times New Roman"/>
        </w:rPr>
        <w:t xml:space="preserve"> (2 priedas).</w:t>
      </w:r>
    </w:p>
    <w:p w14:paraId="08DD6AFC" w14:textId="379E2B8F" w:rsidR="001B1CEF" w:rsidRDefault="001B1CEF" w:rsidP="001B1CEF">
      <w:pPr>
        <w:pStyle w:val="Sraopastraipa"/>
        <w:numPr>
          <w:ilvl w:val="0"/>
          <w:numId w:val="6"/>
        </w:numPr>
        <w:rPr>
          <w:rFonts w:ascii="Times New Roman" w:hAnsi="Times New Roman"/>
        </w:rPr>
      </w:pPr>
      <w:r w:rsidRPr="00343C1B">
        <w:rPr>
          <w:rFonts w:ascii="Times New Roman" w:hAnsi="Times New Roman"/>
          <w:spacing w:val="60"/>
        </w:rPr>
        <w:t>Paved</w:t>
      </w:r>
      <w:r w:rsidRPr="001B1CEF">
        <w:rPr>
          <w:rFonts w:ascii="Times New Roman" w:hAnsi="Times New Roman"/>
        </w:rPr>
        <w:t>u paskelbti šį įsakymą Šilalės rajono savivaldybės interneto svetainėje</w:t>
      </w:r>
      <w:r>
        <w:rPr>
          <w:rFonts w:ascii="Times New Roman" w:hAnsi="Times New Roman"/>
        </w:rPr>
        <w:t xml:space="preserve"> </w:t>
      </w:r>
      <w:r w:rsidRPr="001B1CEF">
        <w:rPr>
          <w:rFonts w:ascii="Times New Roman" w:hAnsi="Times New Roman"/>
        </w:rPr>
        <w:t>www.silale.lt</w:t>
      </w:r>
      <w:r>
        <w:rPr>
          <w:rFonts w:ascii="Times New Roman" w:hAnsi="Times New Roman"/>
        </w:rPr>
        <w:t>.</w:t>
      </w:r>
    </w:p>
    <w:p w14:paraId="53503D7A" w14:textId="790D28A6" w:rsidR="00B27E64" w:rsidRPr="00E341A3" w:rsidRDefault="00CE7BE5" w:rsidP="00EB0B4B">
      <w:pPr>
        <w:ind w:firstLine="851"/>
        <w:rPr>
          <w:rFonts w:ascii="Times New Roman" w:hAnsi="Times New Roman"/>
        </w:rPr>
      </w:pPr>
      <w:r w:rsidRPr="00CE7BE5">
        <w:rPr>
          <w:rFonts w:ascii="Times New Roman" w:hAnsi="Times New Roman"/>
        </w:rPr>
        <w:t>Šis įsakymas gali būti skundžiamas Lietuvos Respublikos administracinių bylų teisenos įstatymo nustatyta tvarka Lietuvos administracinių ginčų komisijos Klaipėdos apygardos skyriui (J.</w:t>
      </w:r>
      <w:r w:rsidR="0045137F">
        <w:rPr>
          <w:rFonts w:ascii="Times New Roman" w:hAnsi="Times New Roman"/>
        </w:rPr>
        <w:t> </w:t>
      </w:r>
      <w:r w:rsidRPr="00CE7BE5">
        <w:rPr>
          <w:rFonts w:ascii="Times New Roman" w:hAnsi="Times New Roman"/>
        </w:rPr>
        <w:t>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4853659C" w14:textId="77777777" w:rsidR="005B5200" w:rsidRPr="00F30810" w:rsidRDefault="005B5200" w:rsidP="00BA367D">
      <w:pPr>
        <w:rPr>
          <w:rFonts w:ascii="Times New Roman" w:hAnsi="Times New Roman"/>
        </w:rPr>
      </w:pPr>
    </w:p>
    <w:p w14:paraId="426DE7EA" w14:textId="77777777" w:rsidR="006A55E8" w:rsidRPr="00C51CAD" w:rsidRDefault="006A55E8" w:rsidP="00C51CAD">
      <w:pPr>
        <w:rPr>
          <w:rFonts w:ascii="Times New Roman" w:hAnsi="Times New Roman"/>
        </w:rPr>
      </w:pPr>
    </w:p>
    <w:p w14:paraId="0D66D879" w14:textId="4E19D467" w:rsidR="003472C5" w:rsidRPr="00F30810" w:rsidRDefault="00C51CAD" w:rsidP="005A225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lt-LT"/>
        </w:rPr>
        <w:t>A</w:t>
      </w:r>
      <w:r w:rsidRPr="00B27E64">
        <w:rPr>
          <w:rFonts w:ascii="Times New Roman" w:hAnsi="Times New Roman"/>
          <w:szCs w:val="24"/>
          <w:lang w:eastAsia="lt-LT"/>
        </w:rPr>
        <w:t>dministracijos</w:t>
      </w:r>
      <w:r w:rsidR="007C748E">
        <w:rPr>
          <w:rFonts w:ascii="Times New Roman" w:hAnsi="Times New Roman"/>
          <w:szCs w:val="24"/>
          <w:lang w:eastAsia="lt-LT"/>
        </w:rPr>
        <w:t xml:space="preserve"> direktori</w:t>
      </w:r>
      <w:r>
        <w:rPr>
          <w:rFonts w:ascii="Times New Roman" w:hAnsi="Times New Roman"/>
          <w:szCs w:val="24"/>
          <w:lang w:eastAsia="lt-LT"/>
        </w:rPr>
        <w:t>us</w:t>
      </w:r>
      <w:r>
        <w:rPr>
          <w:rFonts w:ascii="Times New Roman" w:hAnsi="Times New Roman"/>
          <w:szCs w:val="24"/>
          <w:lang w:eastAsia="lt-LT"/>
        </w:rPr>
        <w:tab/>
      </w:r>
      <w:r>
        <w:rPr>
          <w:rFonts w:ascii="Times New Roman" w:hAnsi="Times New Roman"/>
          <w:szCs w:val="24"/>
          <w:lang w:eastAsia="lt-LT"/>
        </w:rPr>
        <w:tab/>
      </w:r>
      <w:r>
        <w:rPr>
          <w:rFonts w:ascii="Times New Roman" w:hAnsi="Times New Roman"/>
          <w:szCs w:val="24"/>
          <w:lang w:eastAsia="lt-LT"/>
        </w:rPr>
        <w:tab/>
      </w:r>
      <w:r>
        <w:rPr>
          <w:rFonts w:ascii="Times New Roman" w:hAnsi="Times New Roman"/>
          <w:szCs w:val="24"/>
          <w:lang w:eastAsia="lt-LT"/>
        </w:rPr>
        <w:tab/>
      </w:r>
      <w:r>
        <w:rPr>
          <w:rFonts w:ascii="Times New Roman" w:hAnsi="Times New Roman"/>
          <w:szCs w:val="24"/>
          <w:lang w:eastAsia="lt-LT"/>
        </w:rPr>
        <w:tab/>
      </w:r>
      <w:r>
        <w:rPr>
          <w:rFonts w:ascii="Times New Roman" w:hAnsi="Times New Roman"/>
          <w:szCs w:val="24"/>
          <w:lang w:eastAsia="lt-LT"/>
        </w:rPr>
        <w:tab/>
      </w:r>
      <w:r>
        <w:rPr>
          <w:rFonts w:ascii="Times New Roman" w:hAnsi="Times New Roman"/>
          <w:szCs w:val="24"/>
          <w:lang w:eastAsia="lt-LT"/>
        </w:rPr>
        <w:tab/>
      </w:r>
      <w:r w:rsidR="00AC712D">
        <w:rPr>
          <w:rFonts w:ascii="Times New Roman" w:hAnsi="Times New Roman"/>
          <w:szCs w:val="24"/>
          <w:lang w:eastAsia="lt-LT"/>
        </w:rPr>
        <w:t>Andrius Jančauskas</w:t>
      </w:r>
    </w:p>
    <w:sectPr w:rsidR="003472C5" w:rsidRPr="00F30810" w:rsidSect="00284911">
      <w:headerReference w:type="even" r:id="rId7"/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1134" w:footer="567" w:gutter="0"/>
      <w:cols w:space="720"/>
      <w:titlePg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292F" w14:textId="77777777" w:rsidR="001633BA" w:rsidRDefault="001633BA">
      <w:r>
        <w:separator/>
      </w:r>
    </w:p>
  </w:endnote>
  <w:endnote w:type="continuationSeparator" w:id="0">
    <w:p w14:paraId="3BABD2EE" w14:textId="77777777" w:rsidR="001633BA" w:rsidRDefault="001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8F64" w14:textId="77777777" w:rsidR="001633BA" w:rsidRDefault="001633BA">
      <w:r>
        <w:separator/>
      </w:r>
    </w:p>
  </w:footnote>
  <w:footnote w:type="continuationSeparator" w:id="0">
    <w:p w14:paraId="73D257CF" w14:textId="77777777" w:rsidR="001633BA" w:rsidRDefault="0016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270E" w14:textId="77777777" w:rsidR="00936058" w:rsidRDefault="00936058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96EAA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52F2" w14:textId="77777777" w:rsidR="00936058" w:rsidRDefault="00936058" w:rsidP="004F68C0">
    <w:pPr>
      <w:pStyle w:val="Antrats"/>
      <w:tabs>
        <w:tab w:val="clear" w:pos="8306"/>
        <w:tab w:val="left" w:pos="6480"/>
        <w:tab w:val="right" w:pos="7110"/>
      </w:tabs>
    </w:pPr>
    <w:r>
      <w:tab/>
    </w:r>
    <w:r>
      <w:tab/>
    </w:r>
  </w:p>
  <w:p w14:paraId="19DDF2D8" w14:textId="77777777" w:rsidR="00936058" w:rsidRDefault="00936058">
    <w:pPr>
      <w:pStyle w:val="Antrats"/>
      <w:rPr>
        <w:sz w:val="16"/>
      </w:rPr>
    </w:pPr>
  </w:p>
  <w:p w14:paraId="72BA15B8" w14:textId="77777777" w:rsidR="00936058" w:rsidRDefault="00D158BF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1B6873C2" wp14:editId="112DA3E2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01819" w14:textId="77777777" w:rsidR="00936058" w:rsidRDefault="00936058">
    <w:pPr>
      <w:pStyle w:val="Antrats"/>
      <w:ind w:firstLine="0"/>
      <w:jc w:val="center"/>
      <w:rPr>
        <w:sz w:val="12"/>
      </w:rPr>
    </w:pPr>
  </w:p>
  <w:p w14:paraId="1B09526C" w14:textId="77777777" w:rsidR="00936058" w:rsidRPr="00F30810" w:rsidRDefault="00936058">
    <w:pPr>
      <w:pStyle w:val="Antrats"/>
      <w:ind w:firstLine="0"/>
      <w:jc w:val="center"/>
      <w:rPr>
        <w:rFonts w:ascii="Times New Roman" w:hAnsi="Times New Roman"/>
        <w:b/>
        <w:bCs/>
        <w:sz w:val="22"/>
      </w:rPr>
    </w:pPr>
    <w:r w:rsidRPr="00F30810">
      <w:rPr>
        <w:rFonts w:ascii="Times New Roman" w:hAnsi="Times New Roman"/>
        <w:b/>
        <w:bCs/>
        <w:sz w:val="22"/>
      </w:rPr>
      <w:t>ŠILALĖS RAJONO SAVIVALDYBĖS ADMINISTRACIJOS</w:t>
    </w:r>
  </w:p>
  <w:p w14:paraId="4FABBCD2" w14:textId="77777777" w:rsidR="00936058" w:rsidRPr="00F30810" w:rsidRDefault="00936058">
    <w:pPr>
      <w:pStyle w:val="Antrats"/>
      <w:ind w:firstLine="0"/>
      <w:jc w:val="center"/>
      <w:rPr>
        <w:rFonts w:ascii="Times New Roman" w:hAnsi="Times New Roman"/>
      </w:rPr>
    </w:pPr>
    <w:r w:rsidRPr="00F30810">
      <w:rPr>
        <w:rFonts w:ascii="Times New Roman" w:hAnsi="Times New Roman"/>
        <w:b/>
        <w:bCs/>
        <w:sz w:val="22"/>
      </w:rPr>
      <w:t>DIREKTORIUS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7444" w14:textId="77777777" w:rsidR="00284911" w:rsidRDefault="00284911" w:rsidP="0028491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1EF4D6BE" wp14:editId="31DEEEFF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F26C0" w14:textId="77777777" w:rsidR="00284911" w:rsidRDefault="00284911" w:rsidP="00284911">
    <w:pPr>
      <w:pStyle w:val="Antrats"/>
      <w:ind w:firstLine="0"/>
      <w:jc w:val="center"/>
      <w:rPr>
        <w:sz w:val="12"/>
      </w:rPr>
    </w:pPr>
  </w:p>
  <w:p w14:paraId="50CE699E" w14:textId="77777777" w:rsidR="00284911" w:rsidRPr="00F30810" w:rsidRDefault="00284911" w:rsidP="00284911">
    <w:pPr>
      <w:pStyle w:val="Antrats"/>
      <w:ind w:firstLine="0"/>
      <w:jc w:val="center"/>
      <w:rPr>
        <w:rFonts w:ascii="Times New Roman" w:hAnsi="Times New Roman"/>
        <w:b/>
        <w:bCs/>
        <w:sz w:val="22"/>
      </w:rPr>
    </w:pPr>
    <w:r w:rsidRPr="00F30810">
      <w:rPr>
        <w:rFonts w:ascii="Times New Roman" w:hAnsi="Times New Roman"/>
        <w:b/>
        <w:bCs/>
        <w:sz w:val="22"/>
      </w:rPr>
      <w:t>ŠILALĖS RAJONO SAVIVALDYBĖS ADMINISTRACIJOS</w:t>
    </w:r>
  </w:p>
  <w:p w14:paraId="19B6B262" w14:textId="77777777" w:rsidR="00284911" w:rsidRPr="00F30810" w:rsidRDefault="00284911" w:rsidP="00284911">
    <w:pPr>
      <w:pStyle w:val="Antrats"/>
      <w:ind w:firstLine="0"/>
      <w:jc w:val="center"/>
      <w:rPr>
        <w:rFonts w:ascii="Times New Roman" w:hAnsi="Times New Roman"/>
      </w:rPr>
    </w:pPr>
    <w:r w:rsidRPr="00F30810">
      <w:rPr>
        <w:rFonts w:ascii="Times New Roman" w:hAnsi="Times New Roman"/>
        <w:b/>
        <w:bCs/>
        <w:sz w:val="22"/>
      </w:rPr>
      <w:t>DIREKTORIUS</w:t>
    </w:r>
  </w:p>
  <w:p w14:paraId="10E6273B" w14:textId="77777777" w:rsidR="00284911" w:rsidRDefault="0028491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FDE"/>
    <w:multiLevelType w:val="hybridMultilevel"/>
    <w:tmpl w:val="0694B470"/>
    <w:lvl w:ilvl="0" w:tplc="2784511C">
      <w:start w:val="1"/>
      <w:numFmt w:val="decimal"/>
      <w:lvlText w:val="%1."/>
      <w:lvlJc w:val="left"/>
      <w:pPr>
        <w:tabs>
          <w:tab w:val="num" w:pos="2514"/>
        </w:tabs>
        <w:ind w:left="2514" w:hanging="13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D341D8C"/>
    <w:multiLevelType w:val="hybridMultilevel"/>
    <w:tmpl w:val="EB444C66"/>
    <w:lvl w:ilvl="0" w:tplc="E2B01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D74B52"/>
    <w:multiLevelType w:val="multilevel"/>
    <w:tmpl w:val="2CEEFB9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4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4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4" w:hanging="16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3CA72449"/>
    <w:multiLevelType w:val="hybridMultilevel"/>
    <w:tmpl w:val="6CC8C338"/>
    <w:lvl w:ilvl="0" w:tplc="E08E28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185466D"/>
    <w:multiLevelType w:val="hybridMultilevel"/>
    <w:tmpl w:val="6EECEBF8"/>
    <w:lvl w:ilvl="0" w:tplc="519AE1D0">
      <w:start w:val="1"/>
      <w:numFmt w:val="bullet"/>
      <w:lvlText w:val="–"/>
      <w:lvlJc w:val="left"/>
      <w:pPr>
        <w:ind w:left="3003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763" w:hanging="360"/>
      </w:pPr>
      <w:rPr>
        <w:rFonts w:ascii="Wingdings" w:hAnsi="Wingdings" w:hint="default"/>
      </w:rPr>
    </w:lvl>
  </w:abstractNum>
  <w:abstractNum w:abstractNumId="5" w15:restartNumberingAfterBreak="0">
    <w:nsid w:val="6BCE13A3"/>
    <w:multiLevelType w:val="multilevel"/>
    <w:tmpl w:val="F48E6D1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C1925"/>
    <w:multiLevelType w:val="hybridMultilevel"/>
    <w:tmpl w:val="0E705CFE"/>
    <w:lvl w:ilvl="0" w:tplc="53F2F210">
      <w:start w:val="1"/>
      <w:numFmt w:val="bullet"/>
      <w:lvlText w:val="–"/>
      <w:lvlJc w:val="left"/>
      <w:pPr>
        <w:ind w:left="2154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2083596861">
    <w:abstractNumId w:val="0"/>
  </w:num>
  <w:num w:numId="2" w16cid:durableId="418019179">
    <w:abstractNumId w:val="4"/>
  </w:num>
  <w:num w:numId="3" w16cid:durableId="1459839922">
    <w:abstractNumId w:val="6"/>
  </w:num>
  <w:num w:numId="4" w16cid:durableId="11038293">
    <w:abstractNumId w:val="1"/>
  </w:num>
  <w:num w:numId="5" w16cid:durableId="67700885">
    <w:abstractNumId w:val="3"/>
  </w:num>
  <w:num w:numId="6" w16cid:durableId="30349821">
    <w:abstractNumId w:val="5"/>
  </w:num>
  <w:num w:numId="7" w16cid:durableId="198673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3E"/>
    <w:rsid w:val="00026911"/>
    <w:rsid w:val="00035A65"/>
    <w:rsid w:val="00053AFD"/>
    <w:rsid w:val="00057159"/>
    <w:rsid w:val="00065BD1"/>
    <w:rsid w:val="000666EE"/>
    <w:rsid w:val="00083AD4"/>
    <w:rsid w:val="00092A2E"/>
    <w:rsid w:val="000B34DA"/>
    <w:rsid w:val="000C4008"/>
    <w:rsid w:val="000D4EA7"/>
    <w:rsid w:val="000E0D50"/>
    <w:rsid w:val="000E158B"/>
    <w:rsid w:val="00107627"/>
    <w:rsid w:val="00114D13"/>
    <w:rsid w:val="00114E22"/>
    <w:rsid w:val="00142117"/>
    <w:rsid w:val="00145F42"/>
    <w:rsid w:val="00152207"/>
    <w:rsid w:val="0015323B"/>
    <w:rsid w:val="001633BA"/>
    <w:rsid w:val="0017166E"/>
    <w:rsid w:val="0017763A"/>
    <w:rsid w:val="00197B72"/>
    <w:rsid w:val="001B1CEF"/>
    <w:rsid w:val="001F06F4"/>
    <w:rsid w:val="002700F3"/>
    <w:rsid w:val="00277116"/>
    <w:rsid w:val="00284911"/>
    <w:rsid w:val="00295F18"/>
    <w:rsid w:val="002B32B8"/>
    <w:rsid w:val="002C0238"/>
    <w:rsid w:val="002E458E"/>
    <w:rsid w:val="002E6C14"/>
    <w:rsid w:val="002F228C"/>
    <w:rsid w:val="0030036E"/>
    <w:rsid w:val="00320E3C"/>
    <w:rsid w:val="003314F7"/>
    <w:rsid w:val="003411D3"/>
    <w:rsid w:val="00343C1B"/>
    <w:rsid w:val="003472C5"/>
    <w:rsid w:val="00353BB2"/>
    <w:rsid w:val="00374A3E"/>
    <w:rsid w:val="003912B6"/>
    <w:rsid w:val="003913AD"/>
    <w:rsid w:val="003934CE"/>
    <w:rsid w:val="00397759"/>
    <w:rsid w:val="003A4BC2"/>
    <w:rsid w:val="003A6204"/>
    <w:rsid w:val="003E5777"/>
    <w:rsid w:val="00405588"/>
    <w:rsid w:val="00422975"/>
    <w:rsid w:val="0042310E"/>
    <w:rsid w:val="0045137F"/>
    <w:rsid w:val="00464FCA"/>
    <w:rsid w:val="00465843"/>
    <w:rsid w:val="0049437A"/>
    <w:rsid w:val="00495D2E"/>
    <w:rsid w:val="00495DA4"/>
    <w:rsid w:val="004C1CCE"/>
    <w:rsid w:val="004E4D61"/>
    <w:rsid w:val="004F009B"/>
    <w:rsid w:val="004F68C0"/>
    <w:rsid w:val="005122F8"/>
    <w:rsid w:val="00523C1C"/>
    <w:rsid w:val="0052773F"/>
    <w:rsid w:val="00533D79"/>
    <w:rsid w:val="00557A6D"/>
    <w:rsid w:val="005714A9"/>
    <w:rsid w:val="00587B6F"/>
    <w:rsid w:val="00587EFE"/>
    <w:rsid w:val="005A2253"/>
    <w:rsid w:val="005A50D9"/>
    <w:rsid w:val="005A668E"/>
    <w:rsid w:val="005B5200"/>
    <w:rsid w:val="005E321F"/>
    <w:rsid w:val="00600AC4"/>
    <w:rsid w:val="00604361"/>
    <w:rsid w:val="00613756"/>
    <w:rsid w:val="00617BE1"/>
    <w:rsid w:val="00621652"/>
    <w:rsid w:val="006245C5"/>
    <w:rsid w:val="00625064"/>
    <w:rsid w:val="0063018F"/>
    <w:rsid w:val="0063372E"/>
    <w:rsid w:val="006468DA"/>
    <w:rsid w:val="006517DE"/>
    <w:rsid w:val="006710A7"/>
    <w:rsid w:val="00671C7A"/>
    <w:rsid w:val="006743F8"/>
    <w:rsid w:val="00680D69"/>
    <w:rsid w:val="00694676"/>
    <w:rsid w:val="00696514"/>
    <w:rsid w:val="006A185F"/>
    <w:rsid w:val="006A55E8"/>
    <w:rsid w:val="006B0B42"/>
    <w:rsid w:val="006C13ED"/>
    <w:rsid w:val="006C14B5"/>
    <w:rsid w:val="006C28C1"/>
    <w:rsid w:val="006D29B5"/>
    <w:rsid w:val="006D6417"/>
    <w:rsid w:val="006D756D"/>
    <w:rsid w:val="006E52AC"/>
    <w:rsid w:val="006F0E2B"/>
    <w:rsid w:val="00703A30"/>
    <w:rsid w:val="007145BC"/>
    <w:rsid w:val="00730E67"/>
    <w:rsid w:val="00734072"/>
    <w:rsid w:val="007447FE"/>
    <w:rsid w:val="00764C21"/>
    <w:rsid w:val="0077723B"/>
    <w:rsid w:val="00781D80"/>
    <w:rsid w:val="007A0246"/>
    <w:rsid w:val="007A0690"/>
    <w:rsid w:val="007A3868"/>
    <w:rsid w:val="007B4F95"/>
    <w:rsid w:val="007C0CC9"/>
    <w:rsid w:val="007C2917"/>
    <w:rsid w:val="007C388C"/>
    <w:rsid w:val="007C5592"/>
    <w:rsid w:val="007C559F"/>
    <w:rsid w:val="007C748E"/>
    <w:rsid w:val="007E321F"/>
    <w:rsid w:val="00803CDF"/>
    <w:rsid w:val="00814645"/>
    <w:rsid w:val="00822534"/>
    <w:rsid w:val="0083374F"/>
    <w:rsid w:val="00837DFF"/>
    <w:rsid w:val="00841084"/>
    <w:rsid w:val="00843E03"/>
    <w:rsid w:val="00843EFF"/>
    <w:rsid w:val="00860976"/>
    <w:rsid w:val="008631AE"/>
    <w:rsid w:val="00870D69"/>
    <w:rsid w:val="00886BD1"/>
    <w:rsid w:val="008D2FD0"/>
    <w:rsid w:val="008D30B0"/>
    <w:rsid w:val="008F0461"/>
    <w:rsid w:val="008F2F50"/>
    <w:rsid w:val="008F4C0A"/>
    <w:rsid w:val="009159F4"/>
    <w:rsid w:val="00915EEF"/>
    <w:rsid w:val="00922BB4"/>
    <w:rsid w:val="00936058"/>
    <w:rsid w:val="00965041"/>
    <w:rsid w:val="00972B35"/>
    <w:rsid w:val="00987BF8"/>
    <w:rsid w:val="00995BDE"/>
    <w:rsid w:val="009A5062"/>
    <w:rsid w:val="009A5688"/>
    <w:rsid w:val="009B4A5D"/>
    <w:rsid w:val="009D2675"/>
    <w:rsid w:val="009D3FE5"/>
    <w:rsid w:val="009D6708"/>
    <w:rsid w:val="009E00FA"/>
    <w:rsid w:val="009E1398"/>
    <w:rsid w:val="009E7C8E"/>
    <w:rsid w:val="009F5568"/>
    <w:rsid w:val="00A005E4"/>
    <w:rsid w:val="00A00CE2"/>
    <w:rsid w:val="00A00D65"/>
    <w:rsid w:val="00A05D6E"/>
    <w:rsid w:val="00A631FF"/>
    <w:rsid w:val="00A748A8"/>
    <w:rsid w:val="00A87001"/>
    <w:rsid w:val="00A9217F"/>
    <w:rsid w:val="00A9308A"/>
    <w:rsid w:val="00AA5F17"/>
    <w:rsid w:val="00AC712D"/>
    <w:rsid w:val="00AD2857"/>
    <w:rsid w:val="00AD6938"/>
    <w:rsid w:val="00AE0E0F"/>
    <w:rsid w:val="00B044BB"/>
    <w:rsid w:val="00B047DC"/>
    <w:rsid w:val="00B22101"/>
    <w:rsid w:val="00B27E64"/>
    <w:rsid w:val="00B609FA"/>
    <w:rsid w:val="00B741FC"/>
    <w:rsid w:val="00B8535E"/>
    <w:rsid w:val="00B86A8E"/>
    <w:rsid w:val="00BA367D"/>
    <w:rsid w:val="00BA619E"/>
    <w:rsid w:val="00BB5B98"/>
    <w:rsid w:val="00BB5F02"/>
    <w:rsid w:val="00BC65AE"/>
    <w:rsid w:val="00BD38E1"/>
    <w:rsid w:val="00BD7385"/>
    <w:rsid w:val="00BD738B"/>
    <w:rsid w:val="00BF4355"/>
    <w:rsid w:val="00C0662E"/>
    <w:rsid w:val="00C2722B"/>
    <w:rsid w:val="00C336F9"/>
    <w:rsid w:val="00C37797"/>
    <w:rsid w:val="00C51CAD"/>
    <w:rsid w:val="00C552D9"/>
    <w:rsid w:val="00C6565D"/>
    <w:rsid w:val="00C809C9"/>
    <w:rsid w:val="00C81949"/>
    <w:rsid w:val="00C95192"/>
    <w:rsid w:val="00C960FD"/>
    <w:rsid w:val="00CB1468"/>
    <w:rsid w:val="00CC5589"/>
    <w:rsid w:val="00CE647E"/>
    <w:rsid w:val="00CE7BE5"/>
    <w:rsid w:val="00D03BCB"/>
    <w:rsid w:val="00D041B2"/>
    <w:rsid w:val="00D158BF"/>
    <w:rsid w:val="00D20610"/>
    <w:rsid w:val="00D2527C"/>
    <w:rsid w:val="00D6583E"/>
    <w:rsid w:val="00D76FAF"/>
    <w:rsid w:val="00D800CE"/>
    <w:rsid w:val="00D824D5"/>
    <w:rsid w:val="00D82B1F"/>
    <w:rsid w:val="00D9483C"/>
    <w:rsid w:val="00DA0B32"/>
    <w:rsid w:val="00DA2E79"/>
    <w:rsid w:val="00DA4819"/>
    <w:rsid w:val="00DA5CF8"/>
    <w:rsid w:val="00DB1D94"/>
    <w:rsid w:val="00DC5F84"/>
    <w:rsid w:val="00DC6590"/>
    <w:rsid w:val="00DD0E47"/>
    <w:rsid w:val="00DD5EA7"/>
    <w:rsid w:val="00DE597F"/>
    <w:rsid w:val="00DE6411"/>
    <w:rsid w:val="00DF3FBC"/>
    <w:rsid w:val="00E01A2E"/>
    <w:rsid w:val="00E05FDE"/>
    <w:rsid w:val="00E06AC0"/>
    <w:rsid w:val="00E06C89"/>
    <w:rsid w:val="00E10B3A"/>
    <w:rsid w:val="00E14CA0"/>
    <w:rsid w:val="00E269F4"/>
    <w:rsid w:val="00E318EE"/>
    <w:rsid w:val="00E341A3"/>
    <w:rsid w:val="00E44955"/>
    <w:rsid w:val="00E53A26"/>
    <w:rsid w:val="00E610F4"/>
    <w:rsid w:val="00E625A2"/>
    <w:rsid w:val="00E62DB7"/>
    <w:rsid w:val="00E820C0"/>
    <w:rsid w:val="00E91FF1"/>
    <w:rsid w:val="00E9225A"/>
    <w:rsid w:val="00E96EAA"/>
    <w:rsid w:val="00EA7113"/>
    <w:rsid w:val="00EB0B4B"/>
    <w:rsid w:val="00EB146C"/>
    <w:rsid w:val="00ED24F6"/>
    <w:rsid w:val="00EF0613"/>
    <w:rsid w:val="00F056ED"/>
    <w:rsid w:val="00F30810"/>
    <w:rsid w:val="00F6710B"/>
    <w:rsid w:val="00F67376"/>
    <w:rsid w:val="00F70D12"/>
    <w:rsid w:val="00F8715E"/>
    <w:rsid w:val="00F95317"/>
    <w:rsid w:val="00FA1853"/>
    <w:rsid w:val="00FB592E"/>
    <w:rsid w:val="00FC27FD"/>
    <w:rsid w:val="00FC56B9"/>
    <w:rsid w:val="00FC5BB2"/>
    <w:rsid w:val="00FD42DF"/>
    <w:rsid w:val="00FF2CAF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BFCD0"/>
  <w15:docId w15:val="{2E9D2D8A-B746-4AA0-86D2-F116506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8D2FD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A2253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3411D3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E341A3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PavadinimasDiagrama">
    <w:name w:val="Pavadinimas Diagrama"/>
    <w:link w:val="Pavadinimas"/>
    <w:rsid w:val="00E341A3"/>
    <w:rPr>
      <w:b/>
      <w:bCs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63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218DE9-A465-4275-92D6-D74735338A8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2022-05-06T06:14:00Z</cp:lastPrinted>
  <dcterms:created xsi:type="dcterms:W3CDTF">2025-05-14T07:54:00Z</dcterms:created>
  <dcterms:modified xsi:type="dcterms:W3CDTF">2025-05-28T13:27:00Z</dcterms:modified>
</cp:coreProperties>
</file>