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E5A59" w14:textId="77777777" w:rsidR="00A0237A" w:rsidRDefault="001F0833">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7728" behindDoc="0" locked="0" layoutInCell="1" allowOverlap="1" wp14:anchorId="6BDA8AAB" wp14:editId="3A06A3AE">
                <wp:simplePos x="0" y="0"/>
                <wp:positionH relativeFrom="column">
                  <wp:posOffset>4057650</wp:posOffset>
                </wp:positionH>
                <wp:positionV relativeFrom="paragraph">
                  <wp:posOffset>-311150</wp:posOffset>
                </wp:positionV>
                <wp:extent cx="188595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600140E6" w14:textId="77777777" w:rsidR="007B6009" w:rsidRDefault="007B6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DA8AAB"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" strokecolor="white">
                <v:textbox>
                  <w:txbxContent>
                    <w:p w14:paraId="600140E6" w14:textId="77777777" w:rsidR="007B6009" w:rsidRDefault="007B6009"/>
                  </w:txbxContent>
                </v:textbox>
              </v:shape>
            </w:pict>
          </mc:Fallback>
        </mc:AlternateContent>
      </w:r>
      <w:r w:rsidR="006B5551">
        <w:rPr>
          <w:noProof/>
          <w:lang w:eastAsia="lt-LT"/>
        </w:rPr>
        <w:drawing>
          <wp:inline distT="0" distB="0" distL="0" distR="0" wp14:anchorId="2BC210DF" wp14:editId="4F0DF980">
            <wp:extent cx="64008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48030"/>
                    </a:xfrm>
                    <a:prstGeom prst="rect">
                      <a:avLst/>
                    </a:prstGeom>
                    <a:noFill/>
                    <a:ln>
                      <a:noFill/>
                    </a:ln>
                  </pic:spPr>
                </pic:pic>
              </a:graphicData>
            </a:graphic>
          </wp:inline>
        </w:drawing>
      </w:r>
    </w:p>
    <w:p w14:paraId="7B6CCDCA" w14:textId="77777777" w:rsidR="00A0237A" w:rsidRDefault="00A0237A">
      <w:pPr>
        <w:pStyle w:val="Antrats"/>
        <w:ind w:firstLine="0"/>
        <w:jc w:val="center"/>
        <w:rPr>
          <w:sz w:val="12"/>
        </w:rPr>
      </w:pPr>
    </w:p>
    <w:p w14:paraId="181FA6D6" w14:textId="77777777" w:rsidR="00A0237A" w:rsidRDefault="00A0237A">
      <w:pPr>
        <w:pStyle w:val="Antrats"/>
        <w:ind w:firstLine="0"/>
        <w:jc w:val="center"/>
        <w:rPr>
          <w:rFonts w:ascii="Times New Roman" w:hAnsi="Times New Roman"/>
          <w:b/>
          <w:bCs/>
        </w:rPr>
      </w:pPr>
      <w:r>
        <w:rPr>
          <w:rFonts w:ascii="Times New Roman" w:hAnsi="Times New Roman"/>
          <w:b/>
          <w:bCs/>
        </w:rPr>
        <w:t>ŠILALĖS RAJONO SAVIVALDYBĖS ADMINISTRACIJOS</w:t>
      </w:r>
    </w:p>
    <w:p w14:paraId="11501B50" w14:textId="77777777" w:rsidR="00A0237A" w:rsidRDefault="00A0237A">
      <w:pPr>
        <w:pStyle w:val="Antrats"/>
        <w:ind w:firstLine="0"/>
        <w:jc w:val="center"/>
        <w:rPr>
          <w:rFonts w:ascii="Times New Roman" w:hAnsi="Times New Roman"/>
          <w:b/>
          <w:bCs/>
        </w:rPr>
      </w:pPr>
      <w:r>
        <w:rPr>
          <w:rFonts w:ascii="Times New Roman" w:hAnsi="Times New Roman"/>
          <w:b/>
          <w:bCs/>
        </w:rPr>
        <w:t>DIREKTORIUS</w:t>
      </w:r>
    </w:p>
    <w:p w14:paraId="0E945E79" w14:textId="77777777" w:rsidR="00C15868" w:rsidRDefault="00C15868">
      <w:pPr>
        <w:pStyle w:val="Antrats"/>
        <w:ind w:firstLine="0"/>
        <w:jc w:val="center"/>
        <w:rPr>
          <w:rFonts w:ascii="Times New Roman" w:hAnsi="Times New Roman"/>
          <w:b/>
          <w:bCs/>
        </w:rPr>
      </w:pPr>
    </w:p>
    <w:p w14:paraId="0060A80A" w14:textId="77777777" w:rsidR="00A0237A" w:rsidRDefault="00A0237A">
      <w:pPr>
        <w:pStyle w:val="Antrats"/>
        <w:ind w:firstLine="0"/>
        <w:jc w:val="center"/>
        <w:rPr>
          <w:rFonts w:ascii="Times New Roman" w:hAnsi="Times New Roman"/>
        </w:rPr>
      </w:pPr>
      <w:r>
        <w:rPr>
          <w:rFonts w:ascii="Times New Roman" w:hAnsi="Times New Roman"/>
          <w:b/>
          <w:bCs/>
        </w:rPr>
        <w:t>ĮSAKYMAS</w:t>
      </w:r>
    </w:p>
    <w:p w14:paraId="171B3198" w14:textId="2465C917" w:rsidR="00A0237A" w:rsidRDefault="00B5445D">
      <w:pPr>
        <w:pStyle w:val="Pavadinimas"/>
      </w:pPr>
      <w:r>
        <w:t xml:space="preserve">DĖL </w:t>
      </w:r>
      <w:r w:rsidR="00783EB5">
        <w:t>LĖŠŲ SKYRIMO</w:t>
      </w:r>
      <w:r w:rsidR="0009562E">
        <w:t xml:space="preserve"> </w:t>
      </w:r>
      <w:r>
        <w:t xml:space="preserve">ŠILALĖS RAJONO </w:t>
      </w:r>
      <w:r w:rsidR="00D553CD">
        <w:t xml:space="preserve">SAVIVALDYBĖS </w:t>
      </w:r>
      <w:r>
        <w:t xml:space="preserve">VIEŠOSIOS TVARKOS </w:t>
      </w:r>
      <w:r w:rsidR="00D553CD">
        <w:t xml:space="preserve">BEI KRIZIŲ VALDYMO </w:t>
      </w:r>
      <w:r>
        <w:t xml:space="preserve">IR </w:t>
      </w:r>
      <w:r w:rsidR="00D553CD">
        <w:t>CIVILINĖS SAUGOS BŪKLĖS GERINIMO 2023–2025 METŲ PROGRA</w:t>
      </w:r>
      <w:r w:rsidR="00543175">
        <w:t>MOS</w:t>
      </w:r>
      <w:r w:rsidR="00D56675">
        <w:t xml:space="preserve"> </w:t>
      </w:r>
      <w:r w:rsidR="00F16628">
        <w:t>PRIEMONIŲ ĮGYVENDINIM</w:t>
      </w:r>
      <w:r w:rsidR="00783EB5">
        <w:t>UI</w:t>
      </w:r>
    </w:p>
    <w:p w14:paraId="7BD68C8D" w14:textId="77777777" w:rsidR="007308EA" w:rsidRDefault="007308EA">
      <w:pPr>
        <w:jc w:val="center"/>
      </w:pPr>
    </w:p>
    <w:p w14:paraId="05CF281E" w14:textId="489BB77E" w:rsidR="00A0237A" w:rsidRDefault="00543175">
      <w:pPr>
        <w:jc w:val="center"/>
      </w:pPr>
      <w:r>
        <w:t>20</w:t>
      </w:r>
      <w:r w:rsidR="002238DE">
        <w:t>2</w:t>
      </w:r>
      <w:r w:rsidR="007D756D">
        <w:t>5</w:t>
      </w:r>
      <w:r>
        <w:t xml:space="preserve"> m.</w:t>
      </w:r>
      <w:r w:rsidR="002238DE">
        <w:t xml:space="preserve"> </w:t>
      </w:r>
      <w:r w:rsidR="00F13C43">
        <w:t>gegužės 6</w:t>
      </w:r>
      <w:r w:rsidR="00B5445D">
        <w:t xml:space="preserve"> </w:t>
      </w:r>
      <w:r w:rsidR="001F0600">
        <w:t xml:space="preserve">d. Nr. </w:t>
      </w:r>
      <w:r w:rsidR="003C6BC8">
        <w:t>DĮV</w:t>
      </w:r>
      <w:r w:rsidR="007B41AC">
        <w:t>-</w:t>
      </w:r>
      <w:r w:rsidR="00F13C43">
        <w:t>221</w:t>
      </w:r>
      <w:bookmarkStart w:id="0" w:name="_GoBack"/>
      <w:bookmarkEnd w:id="0"/>
    </w:p>
    <w:p w14:paraId="7742A898" w14:textId="77777777" w:rsidR="00A0237A" w:rsidRDefault="00A0237A">
      <w:pPr>
        <w:jc w:val="center"/>
      </w:pPr>
      <w:r>
        <w:t>Šilalė</w:t>
      </w:r>
    </w:p>
    <w:p w14:paraId="534ACD3B" w14:textId="77777777" w:rsidR="004D2107" w:rsidRDefault="004D2107" w:rsidP="00EC1387">
      <w:pPr>
        <w:pStyle w:val="Pagrindinistekstas"/>
        <w:ind w:firstLine="851"/>
        <w:jc w:val="both"/>
      </w:pPr>
    </w:p>
    <w:p w14:paraId="77B01FC8" w14:textId="4E3DD291" w:rsidR="00A0237A" w:rsidRDefault="00780B4F" w:rsidP="008D0888">
      <w:pPr>
        <w:pStyle w:val="Pagrindinistekstas"/>
        <w:ind w:firstLine="851"/>
        <w:jc w:val="both"/>
      </w:pPr>
      <w:r w:rsidRPr="00780B4F">
        <w:t>Vadovaudamasi</w:t>
      </w:r>
      <w:r w:rsidR="003D5EB7">
        <w:t>s</w:t>
      </w:r>
      <w:r w:rsidRPr="00780B4F">
        <w:t xml:space="preserve"> Lietuvos Respublikos vietos savivaldos įstatymo</w:t>
      </w:r>
      <w:r w:rsidR="0036436C">
        <w:t xml:space="preserve"> </w:t>
      </w:r>
      <w:r w:rsidR="002C0AD0">
        <w:t>34</w:t>
      </w:r>
      <w:r w:rsidRPr="00780B4F">
        <w:t xml:space="preserve"> straipsnio </w:t>
      </w:r>
      <w:r w:rsidR="002C0AD0">
        <w:t>6</w:t>
      </w:r>
      <w:r w:rsidRPr="00780B4F">
        <w:t xml:space="preserve"> dalies</w:t>
      </w:r>
      <w:r w:rsidR="00254F5E">
        <w:t xml:space="preserve"> </w:t>
      </w:r>
      <w:r w:rsidR="00254F5E" w:rsidRPr="00A07CB9">
        <w:t xml:space="preserve">2 </w:t>
      </w:r>
      <w:r w:rsidRPr="00780B4F">
        <w:t>punkt</w:t>
      </w:r>
      <w:r w:rsidR="002C0AD0">
        <w:t>u</w:t>
      </w:r>
      <w:r w:rsidRPr="00065638">
        <w:t>,</w:t>
      </w:r>
      <w:r w:rsidR="00A0237A">
        <w:t xml:space="preserve"> </w:t>
      </w:r>
      <w:r w:rsidR="00A07CB9">
        <w:t xml:space="preserve">įgyvendindamas </w:t>
      </w:r>
      <w:r w:rsidR="00F1142B">
        <w:t xml:space="preserve">Šilalės rajono </w:t>
      </w:r>
      <w:r w:rsidR="00D553CD">
        <w:t xml:space="preserve">savivaldybės </w:t>
      </w:r>
      <w:r w:rsidR="00F1142B">
        <w:t>viešosios tvarkos</w:t>
      </w:r>
      <w:r w:rsidR="00D553CD">
        <w:t xml:space="preserve"> bei krizių valdymo ir civilinės saugos būklės gerinimo 2023–2025 metų programos, </w:t>
      </w:r>
      <w:r w:rsidR="00427022">
        <w:t>patvirtintos</w:t>
      </w:r>
      <w:r w:rsidR="00F1142B">
        <w:t xml:space="preserve"> </w:t>
      </w:r>
      <w:r w:rsidR="00A0237A">
        <w:t xml:space="preserve">Šilalės </w:t>
      </w:r>
      <w:r w:rsidR="000C166E">
        <w:t>rajo</w:t>
      </w:r>
      <w:r w:rsidR="00F1142B">
        <w:t>no savivaldybės tarybos 20</w:t>
      </w:r>
      <w:r w:rsidR="00D553CD">
        <w:t>2</w:t>
      </w:r>
      <w:r w:rsidR="00B85519">
        <w:t>4</w:t>
      </w:r>
      <w:r w:rsidR="005029D9">
        <w:t xml:space="preserve"> m. </w:t>
      </w:r>
      <w:r w:rsidR="00B85519">
        <w:t>kovo</w:t>
      </w:r>
      <w:r w:rsidR="00F1142B">
        <w:t xml:space="preserve"> </w:t>
      </w:r>
      <w:r w:rsidR="00B85519">
        <w:t>7</w:t>
      </w:r>
      <w:r w:rsidR="00427022">
        <w:t xml:space="preserve"> d. sprendimu</w:t>
      </w:r>
      <w:r w:rsidR="00B5445D">
        <w:t xml:space="preserve"> Nr.</w:t>
      </w:r>
      <w:r w:rsidR="001F56B3">
        <w:t xml:space="preserve"> </w:t>
      </w:r>
      <w:r w:rsidR="00F1142B">
        <w:t>T1-</w:t>
      </w:r>
      <w:r w:rsidR="00B85519">
        <w:t>47</w:t>
      </w:r>
      <w:r w:rsidR="00A07ED2">
        <w:t xml:space="preserve"> „Dėl </w:t>
      </w:r>
      <w:r w:rsidR="00B85519">
        <w:t>Šilalės rajon</w:t>
      </w:r>
      <w:r w:rsidR="00550AEE">
        <w:t xml:space="preserve">o savivaldybės tarybos 2023 m. </w:t>
      </w:r>
      <w:r w:rsidR="00B85519">
        <w:t xml:space="preserve">vasario 2 d. sprendimo Nr. T1-6 „Dėl Šilalės rajono savivaldybės </w:t>
      </w:r>
      <w:r w:rsidR="00A07ED2">
        <w:t>viešosios tvarkos</w:t>
      </w:r>
      <w:r w:rsidR="00D553CD">
        <w:t xml:space="preserve"> bei krizių valdymo </w:t>
      </w:r>
      <w:r w:rsidR="00A07ED2">
        <w:t>ir</w:t>
      </w:r>
      <w:r w:rsidR="00D553CD">
        <w:t xml:space="preserve"> civilinės saugos būklės gerinimo 2023–2025 metų programos patvirtinimo“</w:t>
      </w:r>
      <w:r w:rsidR="00B85519">
        <w:t xml:space="preserve"> pakeitimo“</w:t>
      </w:r>
      <w:r w:rsidR="00366183">
        <w:t>,</w:t>
      </w:r>
      <w:r w:rsidR="00427022">
        <w:t xml:space="preserve"> </w:t>
      </w:r>
      <w:r w:rsidR="003D7F8A">
        <w:t>34</w:t>
      </w:r>
      <w:r w:rsidR="00427022">
        <w:t xml:space="preserve"> punkt</w:t>
      </w:r>
      <w:r w:rsidR="00A07CB9">
        <w:t>ą</w:t>
      </w:r>
      <w:r w:rsidR="00F319AB">
        <w:t>,</w:t>
      </w:r>
      <w:r w:rsidR="007B6009">
        <w:t xml:space="preserve"> atsižvelgdamas į Šilalės rajono </w:t>
      </w:r>
      <w:r w:rsidR="004B2B48">
        <w:t xml:space="preserve">savivaldybės </w:t>
      </w:r>
      <w:r w:rsidR="007B6009">
        <w:t>viešosios tvarkos</w:t>
      </w:r>
      <w:r w:rsidR="003D7F8A">
        <w:t xml:space="preserve"> bei krizių valdymo</w:t>
      </w:r>
      <w:r w:rsidR="007B6009">
        <w:t xml:space="preserve"> ir </w:t>
      </w:r>
      <w:r w:rsidR="003D7F8A">
        <w:t xml:space="preserve">civilinės saugos  būklės gerinimo 2023–2025 metų </w:t>
      </w:r>
      <w:r w:rsidR="00DE6929">
        <w:t>programos</w:t>
      </w:r>
      <w:r w:rsidR="007B6009">
        <w:t xml:space="preserve"> </w:t>
      </w:r>
      <w:r w:rsidR="00E43284">
        <w:t xml:space="preserve">paraiškų </w:t>
      </w:r>
      <w:r w:rsidR="007B6009">
        <w:t>atrankos komisijos</w:t>
      </w:r>
      <w:r w:rsidR="00543175">
        <w:t xml:space="preserve"> </w:t>
      </w:r>
      <w:r w:rsidR="00CD47B7">
        <w:t>20</w:t>
      </w:r>
      <w:r w:rsidR="002238DE">
        <w:t>2</w:t>
      </w:r>
      <w:r w:rsidR="007D756D">
        <w:t>5</w:t>
      </w:r>
      <w:r w:rsidR="00386EDF">
        <w:t xml:space="preserve"> m.</w:t>
      </w:r>
      <w:r w:rsidR="00543175">
        <w:t xml:space="preserve"> </w:t>
      </w:r>
      <w:r w:rsidR="007D756D">
        <w:t>balandžio 30</w:t>
      </w:r>
      <w:r w:rsidR="00A0237A">
        <w:t xml:space="preserve"> d. </w:t>
      </w:r>
      <w:r w:rsidR="001F56B3">
        <w:t xml:space="preserve">posėdžio </w:t>
      </w:r>
      <w:r w:rsidR="00FF48D8">
        <w:t>protokol</w:t>
      </w:r>
      <w:r w:rsidR="00250DFD">
        <w:t>ą</w:t>
      </w:r>
      <w:r w:rsidR="00543175">
        <w:t xml:space="preserve"> Nr.</w:t>
      </w:r>
      <w:r w:rsidR="00E9656D">
        <w:t xml:space="preserve"> </w:t>
      </w:r>
      <w:r w:rsidR="00B5445D">
        <w:t>2</w:t>
      </w:r>
      <w:r w:rsidR="00A0237A">
        <w:t>:</w:t>
      </w:r>
    </w:p>
    <w:p w14:paraId="3AC02335" w14:textId="511723DB" w:rsidR="00D44250" w:rsidRDefault="00427022" w:rsidP="008D0888">
      <w:pPr>
        <w:numPr>
          <w:ilvl w:val="0"/>
          <w:numId w:val="2"/>
        </w:numPr>
        <w:ind w:firstLine="851"/>
        <w:jc w:val="both"/>
      </w:pPr>
      <w:r w:rsidRPr="001A1101">
        <w:t xml:space="preserve">S k i r i u </w:t>
      </w:r>
      <w:r w:rsidR="001E5697">
        <w:t xml:space="preserve">iš </w:t>
      </w:r>
      <w:r w:rsidR="00D44250">
        <w:t xml:space="preserve">Šilalės rajono </w:t>
      </w:r>
      <w:r w:rsidR="004B2B48">
        <w:t xml:space="preserve">savivaldybės </w:t>
      </w:r>
      <w:r w:rsidR="00527445" w:rsidRPr="00527445">
        <w:rPr>
          <w:b/>
          <w:bCs/>
        </w:rPr>
        <w:t>V</w:t>
      </w:r>
      <w:r w:rsidR="00D44250" w:rsidRPr="00527445">
        <w:rPr>
          <w:b/>
          <w:bCs/>
        </w:rPr>
        <w:t>iešosios tvarkos</w:t>
      </w:r>
      <w:r w:rsidR="003D7F8A" w:rsidRPr="00527445">
        <w:rPr>
          <w:b/>
          <w:bCs/>
        </w:rPr>
        <w:t xml:space="preserve"> bei krizių valdymo ir civilinės</w:t>
      </w:r>
      <w:r w:rsidR="003D7F8A">
        <w:t xml:space="preserve"> </w:t>
      </w:r>
      <w:r w:rsidR="00D44250" w:rsidRPr="00527445">
        <w:rPr>
          <w:b/>
          <w:bCs/>
        </w:rPr>
        <w:t xml:space="preserve">saugos </w:t>
      </w:r>
      <w:r w:rsidR="003D7F8A" w:rsidRPr="00527445">
        <w:rPr>
          <w:b/>
          <w:bCs/>
        </w:rPr>
        <w:t xml:space="preserve">būklės gerinimo 2023–2025 metų </w:t>
      </w:r>
      <w:r w:rsidR="00A91346" w:rsidRPr="00527445">
        <w:rPr>
          <w:b/>
          <w:bCs/>
        </w:rPr>
        <w:t>programos</w:t>
      </w:r>
      <w:r w:rsidR="00E9656D" w:rsidRPr="00527445">
        <w:rPr>
          <w:b/>
          <w:bCs/>
        </w:rPr>
        <w:t xml:space="preserve"> (</w:t>
      </w:r>
      <w:r w:rsidR="00611709" w:rsidRPr="00527445">
        <w:rPr>
          <w:b/>
          <w:bCs/>
        </w:rPr>
        <w:t>Nr.</w:t>
      </w:r>
      <w:r w:rsidR="00A07CB9" w:rsidRPr="00527445">
        <w:rPr>
          <w:b/>
          <w:bCs/>
        </w:rPr>
        <w:t xml:space="preserve"> </w:t>
      </w:r>
      <w:r w:rsidR="00E9656D" w:rsidRPr="00527445">
        <w:rPr>
          <w:b/>
          <w:bCs/>
        </w:rPr>
        <w:t>03)</w:t>
      </w:r>
      <w:r w:rsidR="006B5551">
        <w:t xml:space="preserve"> </w:t>
      </w:r>
      <w:r w:rsidR="00611709">
        <w:t>priemon</w:t>
      </w:r>
      <w:r w:rsidR="00A07CB9">
        <w:t>ėms įgyvendinti</w:t>
      </w:r>
      <w:r w:rsidR="001E5697">
        <w:t xml:space="preserve"> </w:t>
      </w:r>
      <w:r w:rsidR="007D756D" w:rsidRPr="007D756D">
        <w:rPr>
          <w:b/>
          <w:bCs/>
        </w:rPr>
        <w:t>3</w:t>
      </w:r>
      <w:r w:rsidR="00B85519" w:rsidRPr="007D756D">
        <w:rPr>
          <w:b/>
          <w:bCs/>
        </w:rPr>
        <w:t>1</w:t>
      </w:r>
      <w:r w:rsidR="007B41AC" w:rsidRPr="007D756D">
        <w:rPr>
          <w:b/>
          <w:bCs/>
        </w:rPr>
        <w:t xml:space="preserve"> </w:t>
      </w:r>
      <w:r w:rsidR="00B85519" w:rsidRPr="007D756D">
        <w:rPr>
          <w:b/>
          <w:bCs/>
        </w:rPr>
        <w:t>5</w:t>
      </w:r>
      <w:r w:rsidR="00E9656D" w:rsidRPr="007D756D">
        <w:rPr>
          <w:b/>
          <w:bCs/>
        </w:rPr>
        <w:t>00</w:t>
      </w:r>
      <w:r w:rsidR="00E9656D">
        <w:t xml:space="preserve"> (</w:t>
      </w:r>
      <w:r w:rsidR="007D756D">
        <w:t>trisdešimt</w:t>
      </w:r>
      <w:r w:rsidR="003D7F8A">
        <w:t xml:space="preserve"> </w:t>
      </w:r>
      <w:r w:rsidR="00C15868">
        <w:t>vieną</w:t>
      </w:r>
      <w:r w:rsidR="00B85519">
        <w:t xml:space="preserve"> </w:t>
      </w:r>
      <w:r w:rsidR="00E9656D">
        <w:t>tūkstan</w:t>
      </w:r>
      <w:r w:rsidR="00B85519">
        <w:t>t</w:t>
      </w:r>
      <w:r w:rsidR="002C0AD0">
        <w:t>į</w:t>
      </w:r>
      <w:r w:rsidR="00B85519">
        <w:t xml:space="preserve"> penki</w:t>
      </w:r>
      <w:r w:rsidR="002C0AD0">
        <w:t>s</w:t>
      </w:r>
      <w:r w:rsidR="00B85519">
        <w:t xml:space="preserve"> šimt</w:t>
      </w:r>
      <w:r w:rsidR="002C0AD0">
        <w:t>us</w:t>
      </w:r>
      <w:r w:rsidR="00E9656D">
        <w:t>) eurų, iš jų</w:t>
      </w:r>
      <w:r w:rsidR="0009562E">
        <w:t>:</w:t>
      </w:r>
    </w:p>
    <w:p w14:paraId="2E6AA188" w14:textId="58FFB50C" w:rsidR="00DB36C0" w:rsidRDefault="00EC1387" w:rsidP="008D0888">
      <w:pPr>
        <w:pStyle w:val="Sraopastraipa"/>
        <w:ind w:left="0" w:firstLine="851"/>
        <w:jc w:val="both"/>
      </w:pPr>
      <w:r>
        <w:t>1.</w:t>
      </w:r>
      <w:r w:rsidR="003D7F8A">
        <w:t>1</w:t>
      </w:r>
      <w:r>
        <w:t>.</w:t>
      </w:r>
      <w:r w:rsidR="009F60E1" w:rsidRPr="00611283">
        <w:t xml:space="preserve"> </w:t>
      </w:r>
      <w:r w:rsidR="00A07CB9">
        <w:t>Programai</w:t>
      </w:r>
      <w:r w:rsidR="00550AEE">
        <w:t xml:space="preserve"> 03.01.01.02 </w:t>
      </w:r>
      <w:r w:rsidR="00A07CB9">
        <w:t>vykdyti</w:t>
      </w:r>
      <w:r w:rsidR="00DB36C0">
        <w:t>:</w:t>
      </w:r>
    </w:p>
    <w:p w14:paraId="7AC4490D" w14:textId="5298C85E" w:rsidR="009F60E1" w:rsidRDefault="00C57709" w:rsidP="00356322">
      <w:pPr>
        <w:rPr>
          <w:i/>
          <w:iCs/>
        </w:rPr>
      </w:pPr>
      <w:r>
        <w:t xml:space="preserve">              </w:t>
      </w:r>
      <w:r w:rsidR="00DB36C0">
        <w:t>1.1.1.</w:t>
      </w:r>
      <w:r w:rsidR="009F60E1" w:rsidRPr="00611283">
        <w:t xml:space="preserve"> </w:t>
      </w:r>
      <w:r w:rsidR="00356322">
        <w:t>Programos priemonei–</w:t>
      </w:r>
      <w:r w:rsidR="00356322" w:rsidRPr="00527445">
        <w:rPr>
          <w:b/>
          <w:bCs/>
        </w:rPr>
        <w:t>Krizių valdymo ir civilinės saugos būklės gerinimas</w:t>
      </w:r>
      <w:r w:rsidR="00550AEE">
        <w:t xml:space="preserve">, </w:t>
      </w:r>
      <w:r w:rsidR="007D756D" w:rsidRPr="00356322">
        <w:rPr>
          <w:i/>
          <w:iCs/>
        </w:rPr>
        <w:t>UAB „</w:t>
      </w:r>
      <w:r w:rsidR="003D7F8A" w:rsidRPr="00356322">
        <w:rPr>
          <w:i/>
          <w:iCs/>
        </w:rPr>
        <w:t xml:space="preserve">Šilalės </w:t>
      </w:r>
      <w:r w:rsidR="007D756D" w:rsidRPr="00356322">
        <w:rPr>
          <w:i/>
          <w:iCs/>
        </w:rPr>
        <w:t xml:space="preserve">šilumos tinklai“ </w:t>
      </w:r>
      <w:r w:rsidR="007D756D" w:rsidRPr="00356322">
        <w:rPr>
          <w:b/>
          <w:bCs/>
          <w:i/>
          <w:iCs/>
        </w:rPr>
        <w:t>1</w:t>
      </w:r>
      <w:r w:rsidR="007308EA">
        <w:rPr>
          <w:b/>
          <w:bCs/>
          <w:i/>
          <w:iCs/>
        </w:rPr>
        <w:t>0</w:t>
      </w:r>
      <w:r w:rsidR="007D756D" w:rsidRPr="00356322">
        <w:rPr>
          <w:b/>
          <w:bCs/>
          <w:i/>
          <w:iCs/>
        </w:rPr>
        <w:t xml:space="preserve"> 000</w:t>
      </w:r>
      <w:r w:rsidR="007B41AC" w:rsidRPr="00356322">
        <w:rPr>
          <w:b/>
          <w:bCs/>
          <w:i/>
          <w:iCs/>
        </w:rPr>
        <w:t xml:space="preserve"> (</w:t>
      </w:r>
      <w:r w:rsidR="007D756D" w:rsidRPr="00356322">
        <w:rPr>
          <w:i/>
          <w:iCs/>
        </w:rPr>
        <w:t>d</w:t>
      </w:r>
      <w:r w:rsidR="007308EA">
        <w:rPr>
          <w:i/>
          <w:iCs/>
        </w:rPr>
        <w:t>ešimt</w:t>
      </w:r>
      <w:r w:rsidR="007B41AC" w:rsidRPr="00356322">
        <w:rPr>
          <w:i/>
          <w:iCs/>
        </w:rPr>
        <w:t xml:space="preserve"> tūkstanči</w:t>
      </w:r>
      <w:r w:rsidR="007D756D" w:rsidRPr="00356322">
        <w:rPr>
          <w:i/>
          <w:iCs/>
        </w:rPr>
        <w:t>ų</w:t>
      </w:r>
      <w:r w:rsidR="007B41AC" w:rsidRPr="00356322">
        <w:rPr>
          <w:i/>
          <w:iCs/>
        </w:rPr>
        <w:t>) eurų</w:t>
      </w:r>
      <w:r w:rsidR="008F541B" w:rsidRPr="00356322">
        <w:rPr>
          <w:i/>
          <w:iCs/>
        </w:rPr>
        <w:t xml:space="preserve">, </w:t>
      </w:r>
      <w:r w:rsidR="007D756D" w:rsidRPr="00356322">
        <w:rPr>
          <w:i/>
          <w:iCs/>
        </w:rPr>
        <w:t xml:space="preserve">stacionaraus </w:t>
      </w:r>
      <w:r w:rsidR="008F541B" w:rsidRPr="00356322">
        <w:rPr>
          <w:i/>
          <w:iCs/>
        </w:rPr>
        <w:t>elektro</w:t>
      </w:r>
      <w:r w:rsidR="007D756D" w:rsidRPr="00356322">
        <w:rPr>
          <w:i/>
          <w:iCs/>
        </w:rPr>
        <w:t>s generatoriaus</w:t>
      </w:r>
      <w:r w:rsidR="007308EA">
        <w:rPr>
          <w:i/>
          <w:iCs/>
        </w:rPr>
        <w:t xml:space="preserve"> ne mažiau, kaip</w:t>
      </w:r>
      <w:r w:rsidR="007D756D" w:rsidRPr="00356322">
        <w:rPr>
          <w:i/>
          <w:iCs/>
        </w:rPr>
        <w:t xml:space="preserve"> </w:t>
      </w:r>
      <w:r w:rsidR="007D756D" w:rsidRPr="007308EA">
        <w:rPr>
          <w:b/>
          <w:bCs/>
          <w:i/>
          <w:iCs/>
        </w:rPr>
        <w:t>100</w:t>
      </w:r>
      <w:r w:rsidR="007D756D" w:rsidRPr="00356322">
        <w:rPr>
          <w:i/>
          <w:iCs/>
        </w:rPr>
        <w:t xml:space="preserve"> kW galios įsigijimui ir pastatymui centrinėje Šilalės miesto katilinėje</w:t>
      </w:r>
      <w:r w:rsidR="00550AEE">
        <w:rPr>
          <w:i/>
          <w:iCs/>
        </w:rPr>
        <w:t xml:space="preserve">, </w:t>
      </w:r>
      <w:proofErr w:type="spellStart"/>
      <w:r w:rsidR="00550AEE">
        <w:rPr>
          <w:i/>
          <w:iCs/>
        </w:rPr>
        <w:t>Vingininkų</w:t>
      </w:r>
      <w:proofErr w:type="spellEnd"/>
      <w:r w:rsidR="007308EA">
        <w:rPr>
          <w:i/>
          <w:iCs/>
        </w:rPr>
        <w:t xml:space="preserve"> k., Šilalės kaimiškoji seniūnija, Šilalės rajono savivaldybė</w:t>
      </w:r>
      <w:r w:rsidR="007D756D" w:rsidRPr="00356322">
        <w:rPr>
          <w:i/>
          <w:iCs/>
        </w:rPr>
        <w:t>;</w:t>
      </w:r>
    </w:p>
    <w:p w14:paraId="105D9004" w14:textId="0736BF5D" w:rsidR="00DB36C0" w:rsidRDefault="00DB36C0" w:rsidP="008D0888">
      <w:pPr>
        <w:pStyle w:val="Sraopastraipa"/>
        <w:ind w:left="0" w:firstLine="851"/>
        <w:jc w:val="both"/>
        <w:rPr>
          <w:i/>
          <w:iCs/>
        </w:rPr>
      </w:pPr>
      <w:r>
        <w:t>1.1.2.</w:t>
      </w:r>
      <w:r w:rsidR="00A05B58" w:rsidRPr="00A05B58">
        <w:t xml:space="preserve"> </w:t>
      </w:r>
      <w:r w:rsidR="00A05B58">
        <w:t>Programos priemonei–</w:t>
      </w:r>
      <w:r w:rsidR="00A05B58" w:rsidRPr="00527445">
        <w:rPr>
          <w:b/>
          <w:bCs/>
        </w:rPr>
        <w:t>Krizių valdymo ir civilinės saugos būklės gerinimas</w:t>
      </w:r>
      <w:r w:rsidR="00A05B58">
        <w:t xml:space="preserve">, </w:t>
      </w:r>
      <w:r w:rsidR="007D756D" w:rsidRPr="00A05B58">
        <w:rPr>
          <w:i/>
          <w:iCs/>
        </w:rPr>
        <w:t xml:space="preserve">UAB „Šilalės vandenys“ </w:t>
      </w:r>
      <w:r w:rsidR="007308EA">
        <w:rPr>
          <w:b/>
          <w:bCs/>
          <w:i/>
          <w:iCs/>
        </w:rPr>
        <w:t>10</w:t>
      </w:r>
      <w:r w:rsidR="007D756D" w:rsidRPr="00A05B58">
        <w:rPr>
          <w:b/>
          <w:bCs/>
          <w:i/>
          <w:iCs/>
        </w:rPr>
        <w:t xml:space="preserve"> 000</w:t>
      </w:r>
      <w:r w:rsidRPr="00A05B58">
        <w:rPr>
          <w:i/>
          <w:iCs/>
        </w:rPr>
        <w:t xml:space="preserve"> (</w:t>
      </w:r>
      <w:r w:rsidR="007308EA">
        <w:rPr>
          <w:i/>
          <w:iCs/>
        </w:rPr>
        <w:t>dešimt</w:t>
      </w:r>
      <w:r w:rsidR="007D756D" w:rsidRPr="00A05B58">
        <w:rPr>
          <w:i/>
          <w:iCs/>
        </w:rPr>
        <w:t xml:space="preserve"> tūkstanči</w:t>
      </w:r>
      <w:r w:rsidR="007308EA">
        <w:rPr>
          <w:i/>
          <w:iCs/>
        </w:rPr>
        <w:t>ų</w:t>
      </w:r>
      <w:r w:rsidRPr="00A05B58">
        <w:rPr>
          <w:i/>
          <w:iCs/>
        </w:rPr>
        <w:t xml:space="preserve">) eurų, </w:t>
      </w:r>
      <w:bookmarkStart w:id="1" w:name="_Hlk166502853"/>
      <w:r w:rsidR="007D756D" w:rsidRPr="00A05B58">
        <w:rPr>
          <w:i/>
          <w:iCs/>
        </w:rPr>
        <w:t xml:space="preserve">mobilaus elektros generatoriaus </w:t>
      </w:r>
      <w:r w:rsidR="007308EA">
        <w:rPr>
          <w:i/>
          <w:iCs/>
        </w:rPr>
        <w:t xml:space="preserve">ne mažesnės, kaip </w:t>
      </w:r>
      <w:r w:rsidR="00A05B58" w:rsidRPr="007308EA">
        <w:rPr>
          <w:b/>
          <w:bCs/>
          <w:i/>
          <w:iCs/>
        </w:rPr>
        <w:t>75</w:t>
      </w:r>
      <w:r w:rsidR="007D756D" w:rsidRPr="00A05B58">
        <w:rPr>
          <w:i/>
          <w:iCs/>
        </w:rPr>
        <w:t xml:space="preserve"> kW galios įsigijimui</w:t>
      </w:r>
      <w:r w:rsidR="00356322" w:rsidRPr="00A05B58">
        <w:rPr>
          <w:i/>
          <w:iCs/>
        </w:rPr>
        <w:t xml:space="preserve">, kuris būtų naudojamas atsiradus poreikiui įvairiuose Savivaldybei priklausančiuose gyvybiškai svarbiuose objektuose Savivaldybės administracijos ar </w:t>
      </w:r>
      <w:r w:rsidR="00C57709" w:rsidRPr="00A05B58">
        <w:rPr>
          <w:i/>
          <w:iCs/>
        </w:rPr>
        <w:t xml:space="preserve">Savivaldybės </w:t>
      </w:r>
      <w:r w:rsidR="00356322" w:rsidRPr="00A05B58">
        <w:rPr>
          <w:i/>
          <w:iCs/>
        </w:rPr>
        <w:t>ESOC sprendimu;</w:t>
      </w:r>
    </w:p>
    <w:bookmarkEnd w:id="1"/>
    <w:p w14:paraId="57337620" w14:textId="0CAEC314" w:rsidR="007B41AC" w:rsidRDefault="007B41AC" w:rsidP="008D0888">
      <w:pPr>
        <w:pStyle w:val="Sraopastraipa"/>
        <w:ind w:left="0" w:firstLine="851"/>
        <w:jc w:val="both"/>
        <w:rPr>
          <w:i/>
          <w:iCs/>
        </w:rPr>
      </w:pPr>
      <w:r w:rsidRPr="00A07CB9">
        <w:t>1.</w:t>
      </w:r>
      <w:r w:rsidR="002E692C">
        <w:t>2</w:t>
      </w:r>
      <w:r w:rsidRPr="00A07CB9">
        <w:t xml:space="preserve">. </w:t>
      </w:r>
      <w:r w:rsidR="00A07CB9">
        <w:t>Programai</w:t>
      </w:r>
      <w:r w:rsidRPr="00A07CB9">
        <w:t xml:space="preserve"> 03.02.01.01 </w:t>
      </w:r>
      <w:r w:rsidR="00A07CB9">
        <w:t>vykdyti</w:t>
      </w:r>
      <w:r w:rsidRPr="00A07CB9">
        <w:t xml:space="preserve"> </w:t>
      </w:r>
      <w:r w:rsidR="00A05B58">
        <w:t>pagal priemonę–</w:t>
      </w:r>
      <w:r w:rsidR="00A05B58" w:rsidRPr="00527445">
        <w:rPr>
          <w:b/>
          <w:bCs/>
        </w:rPr>
        <w:t>Viešosios tvarkos Prevencinių</w:t>
      </w:r>
      <w:r w:rsidR="00A05B58" w:rsidRPr="00FA69A1">
        <w:t xml:space="preserve"> </w:t>
      </w:r>
      <w:r w:rsidR="00A05B58" w:rsidRPr="00527445">
        <w:rPr>
          <w:b/>
          <w:bCs/>
        </w:rPr>
        <w:t>programų rengimas ir įgyvendinimas bendradarbiaujant su policija</w:t>
      </w:r>
      <w:r w:rsidR="00A05B58">
        <w:t>,</w:t>
      </w:r>
      <w:r w:rsidR="00A05B58" w:rsidRPr="00611283">
        <w:t xml:space="preserve"> </w:t>
      </w:r>
      <w:r w:rsidRPr="00A05B58">
        <w:rPr>
          <w:i/>
          <w:iCs/>
        </w:rPr>
        <w:t xml:space="preserve">Tauragės apskrities vyriausiojo policijos komisariato Šilalės rajono policijos komisariatui </w:t>
      </w:r>
      <w:r w:rsidR="00DB36C0" w:rsidRPr="00A05B58">
        <w:rPr>
          <w:b/>
          <w:bCs/>
          <w:i/>
          <w:iCs/>
        </w:rPr>
        <w:t>1 0</w:t>
      </w:r>
      <w:r w:rsidRPr="00A05B58">
        <w:rPr>
          <w:b/>
          <w:bCs/>
          <w:i/>
          <w:iCs/>
        </w:rPr>
        <w:t>00</w:t>
      </w:r>
      <w:r w:rsidRPr="00A05B58">
        <w:rPr>
          <w:i/>
          <w:iCs/>
        </w:rPr>
        <w:t xml:space="preserve"> (</w:t>
      </w:r>
      <w:r w:rsidR="00DB36C0" w:rsidRPr="00A05B58">
        <w:rPr>
          <w:i/>
          <w:iCs/>
        </w:rPr>
        <w:t>vieną tūkstantį</w:t>
      </w:r>
      <w:r w:rsidRPr="00A05B58">
        <w:rPr>
          <w:i/>
          <w:iCs/>
        </w:rPr>
        <w:t>) eurų</w:t>
      </w:r>
      <w:r w:rsidR="00A07CB9" w:rsidRPr="00A05B58">
        <w:rPr>
          <w:i/>
          <w:iCs/>
        </w:rPr>
        <w:t>;</w:t>
      </w:r>
    </w:p>
    <w:p w14:paraId="6C4793F2" w14:textId="59A4B84E" w:rsidR="00EC1387" w:rsidRDefault="007B41AC" w:rsidP="008D0888">
      <w:pPr>
        <w:pStyle w:val="Sraopastraipa"/>
        <w:ind w:left="0" w:firstLine="851"/>
        <w:jc w:val="both"/>
        <w:rPr>
          <w:i/>
          <w:iCs/>
        </w:rPr>
      </w:pPr>
      <w:r>
        <w:t>1.</w:t>
      </w:r>
      <w:r w:rsidR="002E692C">
        <w:t>3</w:t>
      </w:r>
      <w:r w:rsidR="00EC1387">
        <w:t xml:space="preserve">. </w:t>
      </w:r>
      <w:r w:rsidR="00A07CB9">
        <w:t>Programai</w:t>
      </w:r>
      <w:r w:rsidR="009F60E1" w:rsidRPr="00611283">
        <w:t xml:space="preserve"> 03.02.01.02 </w:t>
      </w:r>
      <w:r w:rsidR="00A07CB9">
        <w:t>vykdyti</w:t>
      </w:r>
      <w:r w:rsidR="00A05B58">
        <w:t xml:space="preserve"> pagal priemonę–</w:t>
      </w:r>
      <w:r w:rsidR="00A05B58" w:rsidRPr="00527445">
        <w:rPr>
          <w:b/>
          <w:bCs/>
        </w:rPr>
        <w:t>Saugios kaimynystės iniciatyvų</w:t>
      </w:r>
      <w:r w:rsidR="00A05B58">
        <w:t xml:space="preserve"> </w:t>
      </w:r>
      <w:r w:rsidR="00A05B58" w:rsidRPr="00527445">
        <w:rPr>
          <w:b/>
          <w:bCs/>
        </w:rPr>
        <w:t>rėmimas</w:t>
      </w:r>
      <w:r w:rsidR="00A05B58">
        <w:t>,</w:t>
      </w:r>
      <w:r w:rsidR="009F60E1" w:rsidRPr="00611283">
        <w:t xml:space="preserve"> </w:t>
      </w:r>
      <w:r w:rsidR="009F60E1" w:rsidRPr="00A05B58">
        <w:rPr>
          <w:i/>
          <w:iCs/>
        </w:rPr>
        <w:t>Tauragės apskrities vyriausiojo polici</w:t>
      </w:r>
      <w:r w:rsidRPr="00A05B58">
        <w:rPr>
          <w:i/>
          <w:iCs/>
        </w:rPr>
        <w:t xml:space="preserve">jos komisariato Šilalės rajono policijos komisariatui </w:t>
      </w:r>
      <w:r w:rsidRPr="00A05B58">
        <w:rPr>
          <w:b/>
          <w:bCs/>
          <w:i/>
          <w:iCs/>
        </w:rPr>
        <w:t xml:space="preserve">500 </w:t>
      </w:r>
      <w:r w:rsidRPr="00A05B58">
        <w:rPr>
          <w:i/>
          <w:iCs/>
        </w:rPr>
        <w:t>(penkis šimtus) eurų</w:t>
      </w:r>
      <w:r w:rsidR="00A07CB9" w:rsidRPr="00A05B58">
        <w:rPr>
          <w:i/>
          <w:iCs/>
        </w:rPr>
        <w:t>;</w:t>
      </w:r>
    </w:p>
    <w:p w14:paraId="33E11817" w14:textId="6F550338" w:rsidR="00DB36C0" w:rsidRDefault="007B41AC" w:rsidP="00527445">
      <w:pPr>
        <w:pStyle w:val="Sraopastraipa"/>
        <w:ind w:left="0" w:firstLine="851"/>
        <w:rPr>
          <w:i/>
          <w:iCs/>
        </w:rPr>
      </w:pPr>
      <w:r>
        <w:t>1.</w:t>
      </w:r>
      <w:r w:rsidR="002E692C">
        <w:t>4</w:t>
      </w:r>
      <w:r w:rsidR="00EC1387">
        <w:t xml:space="preserve">. </w:t>
      </w:r>
      <w:r w:rsidR="00A07CB9">
        <w:t>Programai</w:t>
      </w:r>
      <w:r w:rsidR="009F60E1" w:rsidRPr="00611283">
        <w:t xml:space="preserve"> 03.02.01.03 </w:t>
      </w:r>
      <w:r w:rsidR="00A07CB9">
        <w:t>vykdyti</w:t>
      </w:r>
      <w:r w:rsidR="00A05B58">
        <w:t xml:space="preserve"> pagal priemonę–</w:t>
      </w:r>
      <w:r w:rsidR="00A05B58" w:rsidRPr="00527445">
        <w:rPr>
          <w:b/>
          <w:bCs/>
        </w:rPr>
        <w:t>Viešųjų, nusikaltimams, pažeidimams</w:t>
      </w:r>
      <w:r w:rsidR="00A05B58">
        <w:t xml:space="preserve"> </w:t>
      </w:r>
      <w:r w:rsidR="00A05B58" w:rsidRPr="00527445">
        <w:rPr>
          <w:b/>
          <w:bCs/>
        </w:rPr>
        <w:t>palankių vietų stebėjimo vaizdo kameromis sistemos įdiegimas</w:t>
      </w:r>
      <w:r w:rsidR="00A05B58">
        <w:t>,</w:t>
      </w:r>
      <w:r w:rsidR="00DB36C0">
        <w:t xml:space="preserve"> </w:t>
      </w:r>
      <w:r w:rsidR="008F541B" w:rsidRPr="00A05B58">
        <w:rPr>
          <w:i/>
          <w:iCs/>
        </w:rPr>
        <w:t xml:space="preserve">Šilalės miesto seniūnijai </w:t>
      </w:r>
      <w:r w:rsidR="008F541B" w:rsidRPr="00A05B58">
        <w:rPr>
          <w:b/>
          <w:bCs/>
          <w:i/>
          <w:iCs/>
        </w:rPr>
        <w:t>1</w:t>
      </w:r>
      <w:r w:rsidR="007D756D" w:rsidRPr="00A05B58">
        <w:rPr>
          <w:b/>
          <w:bCs/>
          <w:i/>
          <w:iCs/>
        </w:rPr>
        <w:t>0</w:t>
      </w:r>
      <w:r w:rsidR="008F541B" w:rsidRPr="00A05B58">
        <w:rPr>
          <w:b/>
          <w:bCs/>
          <w:i/>
          <w:iCs/>
        </w:rPr>
        <w:t> 000</w:t>
      </w:r>
      <w:r w:rsidR="008F541B" w:rsidRPr="00A05B58">
        <w:rPr>
          <w:i/>
          <w:iCs/>
        </w:rPr>
        <w:t xml:space="preserve"> (</w:t>
      </w:r>
      <w:r w:rsidR="007D756D" w:rsidRPr="00A05B58">
        <w:rPr>
          <w:i/>
          <w:iCs/>
        </w:rPr>
        <w:t>dešimt</w:t>
      </w:r>
      <w:r w:rsidR="008F541B" w:rsidRPr="00A05B58">
        <w:rPr>
          <w:i/>
          <w:iCs/>
        </w:rPr>
        <w:t xml:space="preserve"> tūkstančių) eurų, </w:t>
      </w:r>
      <w:r w:rsidR="00DB36C0" w:rsidRPr="00A05B58">
        <w:rPr>
          <w:i/>
          <w:iCs/>
        </w:rPr>
        <w:t>vaizdo stebėjimo</w:t>
      </w:r>
      <w:r w:rsidR="00C15868" w:rsidRPr="00A05B58">
        <w:rPr>
          <w:i/>
          <w:iCs/>
        </w:rPr>
        <w:t xml:space="preserve"> ir fiksavimo kamer</w:t>
      </w:r>
      <w:r w:rsidR="00A05B58">
        <w:rPr>
          <w:i/>
          <w:iCs/>
        </w:rPr>
        <w:t>ų</w:t>
      </w:r>
      <w:r w:rsidR="00C15868" w:rsidRPr="00A05B58">
        <w:rPr>
          <w:i/>
          <w:iCs/>
        </w:rPr>
        <w:t xml:space="preserve"> įrengimui</w:t>
      </w:r>
      <w:r w:rsidR="007308EA">
        <w:rPr>
          <w:i/>
          <w:iCs/>
        </w:rPr>
        <w:t>, pakeitimui bei tame tarpe dviejų mobiliųjų kamerų įsigijimui.</w:t>
      </w:r>
    </w:p>
    <w:p w14:paraId="5355A067" w14:textId="77777777" w:rsidR="003F1F96" w:rsidRDefault="003F1F96" w:rsidP="008D0888">
      <w:pPr>
        <w:tabs>
          <w:tab w:val="left" w:pos="5835"/>
        </w:tabs>
        <w:ind w:firstLine="851"/>
        <w:jc w:val="both"/>
      </w:pPr>
      <w:r>
        <w:t>2. N u s t a t a u, kad:</w:t>
      </w:r>
    </w:p>
    <w:p w14:paraId="16F77147" w14:textId="40632135" w:rsidR="003F1F96" w:rsidRDefault="003F1F96" w:rsidP="008D0888">
      <w:pPr>
        <w:tabs>
          <w:tab w:val="left" w:pos="5835"/>
        </w:tabs>
        <w:ind w:firstLine="851"/>
        <w:jc w:val="both"/>
      </w:pPr>
      <w:r>
        <w:t xml:space="preserve">2.1. programos vykdytojas per </w:t>
      </w:r>
      <w:r w:rsidR="00EC6D06">
        <w:t>1</w:t>
      </w:r>
      <w:r w:rsidR="003D7F8A">
        <w:t>0</w:t>
      </w:r>
      <w:r>
        <w:t xml:space="preserve"> darbo dienų nuo informacijos apie skirtas lėšas gavimo pateikia </w:t>
      </w:r>
      <w:r w:rsidR="002C5281">
        <w:t>Šilalės rajono s</w:t>
      </w:r>
      <w:r>
        <w:t>avivaldybės administracijos</w:t>
      </w:r>
      <w:r w:rsidR="002C5281">
        <w:t xml:space="preserve"> direktoriui tvirtinti</w:t>
      </w:r>
      <w:r>
        <w:t xml:space="preserve"> </w:t>
      </w:r>
      <w:r w:rsidR="0009562E">
        <w:t xml:space="preserve">po 2 egzempliorius </w:t>
      </w:r>
      <w:r>
        <w:t xml:space="preserve">Programos </w:t>
      </w:r>
      <w:r w:rsidR="002C5281">
        <w:t>sąmatos (sutarties 1 priedas) ir paruošt</w:t>
      </w:r>
      <w:r w:rsidR="0009562E">
        <w:t>os</w:t>
      </w:r>
      <w:r w:rsidR="002C5281">
        <w:t xml:space="preserve"> lėšų naudojimo sutart</w:t>
      </w:r>
      <w:r w:rsidR="0009562E">
        <w:t>ies</w:t>
      </w:r>
      <w:r w:rsidR="00BD5AB5">
        <w:t xml:space="preserve"> projektus</w:t>
      </w:r>
      <w:r>
        <w:t>;</w:t>
      </w:r>
    </w:p>
    <w:p w14:paraId="2DC16CD0" w14:textId="77777777" w:rsidR="003F1F96" w:rsidRDefault="003F1F96" w:rsidP="008D0888">
      <w:pPr>
        <w:tabs>
          <w:tab w:val="left" w:pos="5835"/>
        </w:tabs>
        <w:ind w:firstLine="851"/>
        <w:jc w:val="both"/>
      </w:pPr>
      <w:r>
        <w:t>2.2. sudaro programos sąmatą nevirš</w:t>
      </w:r>
      <w:r w:rsidR="0009562E">
        <w:t>ydamas</w:t>
      </w:r>
      <w:r>
        <w:t xml:space="preserve"> skirtų lėšų.</w:t>
      </w:r>
    </w:p>
    <w:p w14:paraId="70782DFE" w14:textId="77777777" w:rsidR="001B3827" w:rsidRDefault="001B3827" w:rsidP="008D0888">
      <w:pPr>
        <w:tabs>
          <w:tab w:val="left" w:pos="5835"/>
        </w:tabs>
        <w:ind w:firstLine="851"/>
        <w:jc w:val="both"/>
      </w:pPr>
      <w:r>
        <w:t>3. P a v e d u paskelbti šį įsakymą Šilalės rajono savivaldybės interneto svetainėje www.silale.lt.</w:t>
      </w:r>
    </w:p>
    <w:p w14:paraId="30E562CA" w14:textId="5E1380C2" w:rsidR="007D756D" w:rsidRDefault="007D756D" w:rsidP="007D756D">
      <w:pPr>
        <w:jc w:val="both"/>
        <w:rPr>
          <w:lang w:eastAsia="lt-LT"/>
        </w:rPr>
      </w:pPr>
      <w:r>
        <w:lastRenderedPageBreak/>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w:t>
      </w:r>
      <w:r w:rsidR="00550AEE">
        <w:t>nio Pylimo g. 9, 91230 Klaipėda</w:t>
      </w:r>
      <w:r>
        <w:t xml:space="preserve"> arba per Lietuvos teismų elektroninių paslaugų portalą (https://e.teismas.lt) per vieną mėnesį nuo šio įsakymo paskelbimo arba įteikimo suinteresuotam asmeniui dienos.</w:t>
      </w:r>
    </w:p>
    <w:p w14:paraId="6B0BB326" w14:textId="77777777" w:rsidR="007D756D" w:rsidRDefault="007D756D" w:rsidP="007D756D">
      <w:pPr>
        <w:ind w:firstLine="680"/>
        <w:jc w:val="both"/>
        <w:rPr>
          <w:color w:val="000000"/>
        </w:rPr>
      </w:pPr>
    </w:p>
    <w:p w14:paraId="2C174183" w14:textId="14166B38" w:rsidR="0053078A" w:rsidRPr="0053078A" w:rsidRDefault="0053078A" w:rsidP="0053078A">
      <w:pPr>
        <w:jc w:val="both"/>
        <w:rPr>
          <w:color w:val="000000"/>
          <w:lang w:eastAsia="lt-LT"/>
        </w:rPr>
      </w:pPr>
    </w:p>
    <w:p w14:paraId="4D895F96" w14:textId="50A86889" w:rsidR="001F56B3" w:rsidRDefault="001F56B3" w:rsidP="008D0888">
      <w:pPr>
        <w:ind w:firstLine="851"/>
        <w:jc w:val="both"/>
      </w:pPr>
    </w:p>
    <w:p w14:paraId="2A24D024" w14:textId="77777777" w:rsidR="001F56B3" w:rsidRDefault="001F56B3" w:rsidP="008D0888">
      <w:pPr>
        <w:tabs>
          <w:tab w:val="left" w:pos="5835"/>
        </w:tabs>
        <w:ind w:firstLine="567"/>
      </w:pPr>
    </w:p>
    <w:p w14:paraId="16BEAA1C" w14:textId="4110BBB5" w:rsidR="00123C6F" w:rsidRDefault="0009562E" w:rsidP="00123C6F">
      <w:pPr>
        <w:pStyle w:val="Pagrindinistekstas"/>
        <w:jc w:val="both"/>
      </w:pPr>
      <w:r>
        <w:t>Administracijos d</w:t>
      </w:r>
      <w:r w:rsidR="00123C6F">
        <w:t>irektorius</w:t>
      </w:r>
      <w:r w:rsidR="00123C6F">
        <w:tab/>
      </w:r>
      <w:r>
        <w:t xml:space="preserve">     </w:t>
      </w:r>
      <w:r w:rsidR="00383B1F">
        <w:t xml:space="preserve">           </w:t>
      </w:r>
      <w:r>
        <w:t xml:space="preserve">                    </w:t>
      </w:r>
      <w:r w:rsidR="008D0888">
        <w:t xml:space="preserve">               </w:t>
      </w:r>
      <w:r w:rsidR="00356322">
        <w:t xml:space="preserve">                   </w:t>
      </w:r>
      <w:r w:rsidR="008D0888">
        <w:t xml:space="preserve">  </w:t>
      </w:r>
      <w:r w:rsidR="00C15868">
        <w:t xml:space="preserve"> </w:t>
      </w:r>
      <w:r w:rsidR="00F34C38">
        <w:t xml:space="preserve"> </w:t>
      </w:r>
      <w:r w:rsidR="00A07ED2">
        <w:t xml:space="preserve">     </w:t>
      </w:r>
      <w:r w:rsidR="00B85519">
        <w:t xml:space="preserve">Andrius </w:t>
      </w:r>
      <w:proofErr w:type="spellStart"/>
      <w:r w:rsidR="00B85519">
        <w:t>Jančauskas</w:t>
      </w:r>
      <w:proofErr w:type="spellEnd"/>
    </w:p>
    <w:sectPr w:rsidR="00123C6F" w:rsidSect="008D0888">
      <w:headerReference w:type="even" r:id="rId8"/>
      <w:headerReference w:type="default" r:id="rId9"/>
      <w:type w:val="continuous"/>
      <w:pgSz w:w="11907" w:h="16840" w:code="9"/>
      <w:pgMar w:top="624" w:right="567" w:bottom="794" w:left="1701" w:header="284"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D423" w14:textId="77777777" w:rsidR="00C06AD6" w:rsidRDefault="00C06AD6">
      <w:r>
        <w:separator/>
      </w:r>
    </w:p>
  </w:endnote>
  <w:endnote w:type="continuationSeparator" w:id="0">
    <w:p w14:paraId="33C36DAA" w14:textId="77777777" w:rsidR="00C06AD6" w:rsidRDefault="00C0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64448" w14:textId="77777777" w:rsidR="00C06AD6" w:rsidRDefault="00C06AD6">
      <w:r>
        <w:separator/>
      </w:r>
    </w:p>
  </w:footnote>
  <w:footnote w:type="continuationSeparator" w:id="0">
    <w:p w14:paraId="02E98973" w14:textId="77777777" w:rsidR="00C06AD6" w:rsidRDefault="00C0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B699A" w14:textId="77777777" w:rsidR="007B6009" w:rsidRDefault="00B0033C">
    <w:pPr>
      <w:pStyle w:val="Antrats"/>
      <w:framePr w:wrap="around" w:vAnchor="text" w:hAnchor="margin" w:xAlign="center" w:y="1"/>
      <w:rPr>
        <w:rStyle w:val="Puslapionumeris"/>
      </w:rPr>
    </w:pPr>
    <w:r>
      <w:rPr>
        <w:rStyle w:val="Puslapionumeris"/>
      </w:rPr>
      <w:fldChar w:fldCharType="begin"/>
    </w:r>
    <w:r w:rsidR="007B6009">
      <w:rPr>
        <w:rStyle w:val="Puslapionumeris"/>
      </w:rPr>
      <w:instrText xml:space="preserve">PAGE  </w:instrText>
    </w:r>
    <w:r>
      <w:rPr>
        <w:rStyle w:val="Puslapionumeris"/>
      </w:rPr>
      <w:fldChar w:fldCharType="end"/>
    </w:r>
  </w:p>
  <w:p w14:paraId="7A6EED78" w14:textId="77777777" w:rsidR="007B6009" w:rsidRDefault="007B600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9C8B" w14:textId="3878D633" w:rsidR="007B6009" w:rsidRDefault="002C0AD0" w:rsidP="002C0AD0">
    <w:pPr>
      <w:pStyle w:val="Antrats"/>
    </w:pPr>
    <w: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48C"/>
    <w:multiLevelType w:val="multilevel"/>
    <w:tmpl w:val="7EDA0E8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01E1130"/>
    <w:multiLevelType w:val="multilevel"/>
    <w:tmpl w:val="DD106E0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8853B85"/>
    <w:multiLevelType w:val="multilevel"/>
    <w:tmpl w:val="19FE71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E14796"/>
    <w:multiLevelType w:val="multilevel"/>
    <w:tmpl w:val="117CFE2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A125FC"/>
    <w:multiLevelType w:val="hybridMultilevel"/>
    <w:tmpl w:val="039AA5EE"/>
    <w:lvl w:ilvl="0" w:tplc="14B60378">
      <w:start w:val="1"/>
      <w:numFmt w:val="decimal"/>
      <w:lvlText w:val="%1."/>
      <w:lvlJc w:val="left"/>
      <w:pPr>
        <w:ind w:left="1211" w:hanging="360"/>
      </w:pPr>
      <w:rPr>
        <w:rFonts w:ascii="Times New Roman" w:eastAsia="Times New Roman" w:hAnsi="Times New Roman" w:cs="Times New Roman"/>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4530"/>
        </w:tabs>
        <w:ind w:left="45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FB"/>
    <w:rsid w:val="000177F3"/>
    <w:rsid w:val="000238A5"/>
    <w:rsid w:val="00035BE3"/>
    <w:rsid w:val="00037C4F"/>
    <w:rsid w:val="00052718"/>
    <w:rsid w:val="00065638"/>
    <w:rsid w:val="0009562E"/>
    <w:rsid w:val="000A0EDD"/>
    <w:rsid w:val="000B141A"/>
    <w:rsid w:val="000B56CF"/>
    <w:rsid w:val="000C166E"/>
    <w:rsid w:val="000C3467"/>
    <w:rsid w:val="000C36CC"/>
    <w:rsid w:val="000D135F"/>
    <w:rsid w:val="000D6318"/>
    <w:rsid w:val="000D78D5"/>
    <w:rsid w:val="000E069F"/>
    <w:rsid w:val="000E1A71"/>
    <w:rsid w:val="001026C6"/>
    <w:rsid w:val="00102C42"/>
    <w:rsid w:val="00104C9A"/>
    <w:rsid w:val="0010531D"/>
    <w:rsid w:val="00123C6F"/>
    <w:rsid w:val="001324BC"/>
    <w:rsid w:val="0016237E"/>
    <w:rsid w:val="001777C2"/>
    <w:rsid w:val="00195DE6"/>
    <w:rsid w:val="001A2E43"/>
    <w:rsid w:val="001B3827"/>
    <w:rsid w:val="001C0E1F"/>
    <w:rsid w:val="001C783D"/>
    <w:rsid w:val="001D5411"/>
    <w:rsid w:val="001E5697"/>
    <w:rsid w:val="001F0600"/>
    <w:rsid w:val="001F0833"/>
    <w:rsid w:val="001F4046"/>
    <w:rsid w:val="001F56B3"/>
    <w:rsid w:val="00205B87"/>
    <w:rsid w:val="00211761"/>
    <w:rsid w:val="00212654"/>
    <w:rsid w:val="00214A6E"/>
    <w:rsid w:val="002238DE"/>
    <w:rsid w:val="00225D1E"/>
    <w:rsid w:val="0023599D"/>
    <w:rsid w:val="00241AA1"/>
    <w:rsid w:val="00247B97"/>
    <w:rsid w:val="00250DFD"/>
    <w:rsid w:val="00254F5E"/>
    <w:rsid w:val="00272120"/>
    <w:rsid w:val="00286288"/>
    <w:rsid w:val="002C0AD0"/>
    <w:rsid w:val="002C5281"/>
    <w:rsid w:val="002E692C"/>
    <w:rsid w:val="00334374"/>
    <w:rsid w:val="00341E1A"/>
    <w:rsid w:val="003438E2"/>
    <w:rsid w:val="00356322"/>
    <w:rsid w:val="00356467"/>
    <w:rsid w:val="0036436C"/>
    <w:rsid w:val="00366183"/>
    <w:rsid w:val="00371044"/>
    <w:rsid w:val="00383B1F"/>
    <w:rsid w:val="00386ACD"/>
    <w:rsid w:val="00386EDF"/>
    <w:rsid w:val="003A2858"/>
    <w:rsid w:val="003A61F2"/>
    <w:rsid w:val="003A68FA"/>
    <w:rsid w:val="003C3C80"/>
    <w:rsid w:val="003C6BC8"/>
    <w:rsid w:val="003D4D0E"/>
    <w:rsid w:val="003D5EB7"/>
    <w:rsid w:val="003D7F8A"/>
    <w:rsid w:val="003E3689"/>
    <w:rsid w:val="003F1F96"/>
    <w:rsid w:val="00400B1F"/>
    <w:rsid w:val="004038D1"/>
    <w:rsid w:val="00403F3B"/>
    <w:rsid w:val="004243C1"/>
    <w:rsid w:val="00427022"/>
    <w:rsid w:val="004502DD"/>
    <w:rsid w:val="00464057"/>
    <w:rsid w:val="0047023F"/>
    <w:rsid w:val="00482C3C"/>
    <w:rsid w:val="0048582C"/>
    <w:rsid w:val="004B2B48"/>
    <w:rsid w:val="004C30DE"/>
    <w:rsid w:val="004C4A1A"/>
    <w:rsid w:val="004C619F"/>
    <w:rsid w:val="004C656B"/>
    <w:rsid w:val="004D2107"/>
    <w:rsid w:val="004E0A01"/>
    <w:rsid w:val="004E2F78"/>
    <w:rsid w:val="004E6AEE"/>
    <w:rsid w:val="004E7D32"/>
    <w:rsid w:val="005029D9"/>
    <w:rsid w:val="005056EE"/>
    <w:rsid w:val="0051192B"/>
    <w:rsid w:val="00527445"/>
    <w:rsid w:val="0053078A"/>
    <w:rsid w:val="00543175"/>
    <w:rsid w:val="00543319"/>
    <w:rsid w:val="005439C5"/>
    <w:rsid w:val="00550AEE"/>
    <w:rsid w:val="00557993"/>
    <w:rsid w:val="00585A44"/>
    <w:rsid w:val="005A6C4E"/>
    <w:rsid w:val="005B2650"/>
    <w:rsid w:val="005B2FC1"/>
    <w:rsid w:val="005B4184"/>
    <w:rsid w:val="005C1FD1"/>
    <w:rsid w:val="005C3776"/>
    <w:rsid w:val="005C7E96"/>
    <w:rsid w:val="005D5E48"/>
    <w:rsid w:val="005E6B5A"/>
    <w:rsid w:val="00600DC7"/>
    <w:rsid w:val="00610B89"/>
    <w:rsid w:val="00611709"/>
    <w:rsid w:val="0062677D"/>
    <w:rsid w:val="00644B58"/>
    <w:rsid w:val="0064582B"/>
    <w:rsid w:val="00662E2D"/>
    <w:rsid w:val="00697F8B"/>
    <w:rsid w:val="006A00C1"/>
    <w:rsid w:val="006B5551"/>
    <w:rsid w:val="006B56CC"/>
    <w:rsid w:val="006E2543"/>
    <w:rsid w:val="006F0DA5"/>
    <w:rsid w:val="006F1113"/>
    <w:rsid w:val="006F2CE8"/>
    <w:rsid w:val="006F5C83"/>
    <w:rsid w:val="006F77F2"/>
    <w:rsid w:val="00714F23"/>
    <w:rsid w:val="007247D2"/>
    <w:rsid w:val="007308EA"/>
    <w:rsid w:val="0073116B"/>
    <w:rsid w:val="00732A99"/>
    <w:rsid w:val="00737908"/>
    <w:rsid w:val="00760911"/>
    <w:rsid w:val="00763944"/>
    <w:rsid w:val="00780B4F"/>
    <w:rsid w:val="0078154B"/>
    <w:rsid w:val="00783EB5"/>
    <w:rsid w:val="0078516F"/>
    <w:rsid w:val="007B41AC"/>
    <w:rsid w:val="007B6009"/>
    <w:rsid w:val="007C50E6"/>
    <w:rsid w:val="007C5B01"/>
    <w:rsid w:val="007D36DA"/>
    <w:rsid w:val="007D756D"/>
    <w:rsid w:val="007E6456"/>
    <w:rsid w:val="007E791D"/>
    <w:rsid w:val="007F0399"/>
    <w:rsid w:val="0080442A"/>
    <w:rsid w:val="008054BE"/>
    <w:rsid w:val="008118ED"/>
    <w:rsid w:val="0081567C"/>
    <w:rsid w:val="008171CD"/>
    <w:rsid w:val="008279A1"/>
    <w:rsid w:val="0083088F"/>
    <w:rsid w:val="008431F2"/>
    <w:rsid w:val="008440EC"/>
    <w:rsid w:val="008515EF"/>
    <w:rsid w:val="00852B02"/>
    <w:rsid w:val="00876E73"/>
    <w:rsid w:val="008829BB"/>
    <w:rsid w:val="00892A7F"/>
    <w:rsid w:val="008B513D"/>
    <w:rsid w:val="008D0888"/>
    <w:rsid w:val="008D5A57"/>
    <w:rsid w:val="008E106F"/>
    <w:rsid w:val="008F541B"/>
    <w:rsid w:val="00902C41"/>
    <w:rsid w:val="0091065A"/>
    <w:rsid w:val="00910CAC"/>
    <w:rsid w:val="00911C02"/>
    <w:rsid w:val="00926EA4"/>
    <w:rsid w:val="009317F0"/>
    <w:rsid w:val="00960700"/>
    <w:rsid w:val="00964007"/>
    <w:rsid w:val="0096641C"/>
    <w:rsid w:val="00966E22"/>
    <w:rsid w:val="00973269"/>
    <w:rsid w:val="00974CBB"/>
    <w:rsid w:val="00995778"/>
    <w:rsid w:val="009A0003"/>
    <w:rsid w:val="009C0F15"/>
    <w:rsid w:val="009C3BF0"/>
    <w:rsid w:val="009D076A"/>
    <w:rsid w:val="009D6B9C"/>
    <w:rsid w:val="009F0EBB"/>
    <w:rsid w:val="009F60E1"/>
    <w:rsid w:val="009F698D"/>
    <w:rsid w:val="00A0237A"/>
    <w:rsid w:val="00A05B58"/>
    <w:rsid w:val="00A07CB9"/>
    <w:rsid w:val="00A07ED2"/>
    <w:rsid w:val="00A146AD"/>
    <w:rsid w:val="00A24AF4"/>
    <w:rsid w:val="00A47B20"/>
    <w:rsid w:val="00A54D57"/>
    <w:rsid w:val="00A56904"/>
    <w:rsid w:val="00A65983"/>
    <w:rsid w:val="00A675C8"/>
    <w:rsid w:val="00A91346"/>
    <w:rsid w:val="00A939AA"/>
    <w:rsid w:val="00AB0679"/>
    <w:rsid w:val="00B0033C"/>
    <w:rsid w:val="00B10F9C"/>
    <w:rsid w:val="00B1286D"/>
    <w:rsid w:val="00B1532F"/>
    <w:rsid w:val="00B22920"/>
    <w:rsid w:val="00B3602A"/>
    <w:rsid w:val="00B37262"/>
    <w:rsid w:val="00B41C13"/>
    <w:rsid w:val="00B4529B"/>
    <w:rsid w:val="00B522B9"/>
    <w:rsid w:val="00B5445D"/>
    <w:rsid w:val="00B57B48"/>
    <w:rsid w:val="00B60EF5"/>
    <w:rsid w:val="00B6318F"/>
    <w:rsid w:val="00B82D24"/>
    <w:rsid w:val="00B85519"/>
    <w:rsid w:val="00BA03B5"/>
    <w:rsid w:val="00BA1132"/>
    <w:rsid w:val="00BC3075"/>
    <w:rsid w:val="00BD3232"/>
    <w:rsid w:val="00BD5AB5"/>
    <w:rsid w:val="00BD69B2"/>
    <w:rsid w:val="00BD78D6"/>
    <w:rsid w:val="00BF105F"/>
    <w:rsid w:val="00C06AD6"/>
    <w:rsid w:val="00C1265A"/>
    <w:rsid w:val="00C15868"/>
    <w:rsid w:val="00C31AFE"/>
    <w:rsid w:val="00C408BA"/>
    <w:rsid w:val="00C42E0A"/>
    <w:rsid w:val="00C52425"/>
    <w:rsid w:val="00C56A2C"/>
    <w:rsid w:val="00C57709"/>
    <w:rsid w:val="00C65194"/>
    <w:rsid w:val="00C6545F"/>
    <w:rsid w:val="00C71DBB"/>
    <w:rsid w:val="00C84472"/>
    <w:rsid w:val="00C9497C"/>
    <w:rsid w:val="00C9715C"/>
    <w:rsid w:val="00CA187D"/>
    <w:rsid w:val="00CA4FB0"/>
    <w:rsid w:val="00CB3AB5"/>
    <w:rsid w:val="00CC24D2"/>
    <w:rsid w:val="00CC3FE9"/>
    <w:rsid w:val="00CC44FC"/>
    <w:rsid w:val="00CD47B7"/>
    <w:rsid w:val="00CD6148"/>
    <w:rsid w:val="00CE2532"/>
    <w:rsid w:val="00CE4FCF"/>
    <w:rsid w:val="00D17A92"/>
    <w:rsid w:val="00D224EC"/>
    <w:rsid w:val="00D35088"/>
    <w:rsid w:val="00D44250"/>
    <w:rsid w:val="00D45620"/>
    <w:rsid w:val="00D46F9C"/>
    <w:rsid w:val="00D553CD"/>
    <w:rsid w:val="00D56531"/>
    <w:rsid w:val="00D56675"/>
    <w:rsid w:val="00D60FEE"/>
    <w:rsid w:val="00D66904"/>
    <w:rsid w:val="00D678DA"/>
    <w:rsid w:val="00D67E66"/>
    <w:rsid w:val="00D956DE"/>
    <w:rsid w:val="00DA280B"/>
    <w:rsid w:val="00DA43E4"/>
    <w:rsid w:val="00DB36C0"/>
    <w:rsid w:val="00DC368A"/>
    <w:rsid w:val="00DD1D38"/>
    <w:rsid w:val="00DD59ED"/>
    <w:rsid w:val="00DE0127"/>
    <w:rsid w:val="00DE6929"/>
    <w:rsid w:val="00E35E7E"/>
    <w:rsid w:val="00E41664"/>
    <w:rsid w:val="00E43284"/>
    <w:rsid w:val="00E43D1E"/>
    <w:rsid w:val="00E46E98"/>
    <w:rsid w:val="00E56B8B"/>
    <w:rsid w:val="00E61DE7"/>
    <w:rsid w:val="00E623FB"/>
    <w:rsid w:val="00E66D53"/>
    <w:rsid w:val="00E671DF"/>
    <w:rsid w:val="00E80467"/>
    <w:rsid w:val="00E9656D"/>
    <w:rsid w:val="00EA6624"/>
    <w:rsid w:val="00EB20BD"/>
    <w:rsid w:val="00EB636F"/>
    <w:rsid w:val="00EC1387"/>
    <w:rsid w:val="00EC20F9"/>
    <w:rsid w:val="00EC4981"/>
    <w:rsid w:val="00EC6D06"/>
    <w:rsid w:val="00EF0EBD"/>
    <w:rsid w:val="00EF5D0A"/>
    <w:rsid w:val="00F011B5"/>
    <w:rsid w:val="00F025D2"/>
    <w:rsid w:val="00F02679"/>
    <w:rsid w:val="00F1142B"/>
    <w:rsid w:val="00F13C43"/>
    <w:rsid w:val="00F16628"/>
    <w:rsid w:val="00F20641"/>
    <w:rsid w:val="00F319AB"/>
    <w:rsid w:val="00F34C38"/>
    <w:rsid w:val="00F405B2"/>
    <w:rsid w:val="00F43F2E"/>
    <w:rsid w:val="00F607F7"/>
    <w:rsid w:val="00F60EE0"/>
    <w:rsid w:val="00F77FA1"/>
    <w:rsid w:val="00F828E6"/>
    <w:rsid w:val="00F95476"/>
    <w:rsid w:val="00FA06CB"/>
    <w:rsid w:val="00FA1C65"/>
    <w:rsid w:val="00FC1F2A"/>
    <w:rsid w:val="00FC6376"/>
    <w:rsid w:val="00FC6A1A"/>
    <w:rsid w:val="00FD5768"/>
    <w:rsid w:val="00FE3D9F"/>
    <w:rsid w:val="00FF48D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BF7E"/>
  <w15:docId w15:val="{26C95177-B0A1-4C3B-A1CE-6358E7E7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033C"/>
    <w:rPr>
      <w:sz w:val="24"/>
      <w:szCs w:val="24"/>
      <w:lang w:eastAsia="en-US"/>
    </w:rPr>
  </w:style>
  <w:style w:type="paragraph" w:styleId="Antrat1">
    <w:name w:val="heading 1"/>
    <w:basedOn w:val="prastasis"/>
    <w:next w:val="prastasis"/>
    <w:qFormat/>
    <w:rsid w:val="00B0033C"/>
    <w:pPr>
      <w:keepNext/>
      <w:jc w:val="both"/>
      <w:outlineLvl w:val="0"/>
    </w:pPr>
    <w:rPr>
      <w:rFonts w:ascii="TimesLT" w:hAnsi="TimesLT"/>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B0033C"/>
    <w:pPr>
      <w:tabs>
        <w:tab w:val="center" w:pos="4153"/>
        <w:tab w:val="right" w:pos="8306"/>
      </w:tabs>
      <w:ind w:firstLine="1134"/>
      <w:jc w:val="both"/>
    </w:pPr>
    <w:rPr>
      <w:rFonts w:ascii="TimesLT" w:hAnsi="TimesLT"/>
      <w:szCs w:val="20"/>
    </w:rPr>
  </w:style>
  <w:style w:type="paragraph" w:styleId="Pavadinimas">
    <w:name w:val="Title"/>
    <w:basedOn w:val="prastasis"/>
    <w:qFormat/>
    <w:rsid w:val="00B0033C"/>
    <w:pPr>
      <w:jc w:val="center"/>
    </w:pPr>
    <w:rPr>
      <w:b/>
      <w:bCs/>
      <w:szCs w:val="20"/>
    </w:rPr>
  </w:style>
  <w:style w:type="paragraph" w:styleId="Pagrindinistekstas">
    <w:name w:val="Body Text"/>
    <w:basedOn w:val="prastasis"/>
    <w:rsid w:val="00B0033C"/>
    <w:rPr>
      <w:szCs w:val="20"/>
    </w:rPr>
  </w:style>
  <w:style w:type="character" w:styleId="Puslapionumeris">
    <w:name w:val="page number"/>
    <w:basedOn w:val="Numatytasispastraiposriftas"/>
    <w:rsid w:val="00B0033C"/>
  </w:style>
  <w:style w:type="paragraph" w:styleId="Debesliotekstas">
    <w:name w:val="Balloon Text"/>
    <w:basedOn w:val="prastasis"/>
    <w:semiHidden/>
    <w:rsid w:val="00964007"/>
    <w:rPr>
      <w:rFonts w:ascii="Tahoma" w:hAnsi="Tahoma" w:cs="Tahoma"/>
      <w:sz w:val="16"/>
      <w:szCs w:val="16"/>
    </w:rPr>
  </w:style>
  <w:style w:type="paragraph" w:styleId="Pagrindiniotekstotrauka">
    <w:name w:val="Body Text Indent"/>
    <w:basedOn w:val="prastasis"/>
    <w:rsid w:val="00610B89"/>
    <w:pPr>
      <w:spacing w:after="120"/>
      <w:ind w:left="283"/>
    </w:pPr>
  </w:style>
  <w:style w:type="paragraph" w:styleId="Sraopastraipa">
    <w:name w:val="List Paragraph"/>
    <w:basedOn w:val="prastasis"/>
    <w:uiPriority w:val="34"/>
    <w:qFormat/>
    <w:rsid w:val="001C783D"/>
    <w:pPr>
      <w:ind w:left="720"/>
      <w:contextualSpacing/>
    </w:pPr>
    <w:rPr>
      <w:szCs w:val="20"/>
      <w:lang w:eastAsia="lt-LT"/>
    </w:rPr>
  </w:style>
  <w:style w:type="paragraph" w:styleId="Porat">
    <w:name w:val="footer"/>
    <w:basedOn w:val="prastasis"/>
    <w:link w:val="PoratDiagrama"/>
    <w:unhideWhenUsed/>
    <w:rsid w:val="002C0AD0"/>
    <w:pPr>
      <w:tabs>
        <w:tab w:val="center" w:pos="4986"/>
        <w:tab w:val="right" w:pos="9972"/>
      </w:tabs>
    </w:pPr>
  </w:style>
  <w:style w:type="character" w:customStyle="1" w:styleId="PoratDiagrama">
    <w:name w:val="Poraštė Diagrama"/>
    <w:basedOn w:val="Numatytasispastraiposriftas"/>
    <w:link w:val="Porat"/>
    <w:rsid w:val="002C0AD0"/>
    <w:rPr>
      <w:sz w:val="24"/>
      <w:szCs w:val="24"/>
      <w:lang w:eastAsia="en-US"/>
    </w:rPr>
  </w:style>
  <w:style w:type="paragraph" w:styleId="Pagrindinistekstas2">
    <w:name w:val="Body Text 2"/>
    <w:basedOn w:val="prastasis"/>
    <w:link w:val="Pagrindinistekstas2Diagrama"/>
    <w:semiHidden/>
    <w:unhideWhenUsed/>
    <w:rsid w:val="0053078A"/>
    <w:pPr>
      <w:spacing w:after="120" w:line="480" w:lineRule="auto"/>
    </w:pPr>
  </w:style>
  <w:style w:type="character" w:customStyle="1" w:styleId="Pagrindinistekstas2Diagrama">
    <w:name w:val="Pagrindinis tekstas 2 Diagrama"/>
    <w:basedOn w:val="Numatytasispastraiposriftas"/>
    <w:link w:val="Pagrindinistekstas2"/>
    <w:semiHidden/>
    <w:rsid w:val="0053078A"/>
    <w:rPr>
      <w:sz w:val="24"/>
      <w:szCs w:val="24"/>
      <w:lang w:eastAsia="en-US"/>
    </w:rPr>
  </w:style>
  <w:style w:type="character" w:styleId="Hipersaitas">
    <w:name w:val="Hyperlink"/>
    <w:basedOn w:val="Numatytasispastraiposriftas"/>
    <w:unhideWhenUsed/>
    <w:rsid w:val="0053078A"/>
    <w:rPr>
      <w:color w:val="0563C1" w:themeColor="hyperlink"/>
      <w:u w:val="single"/>
    </w:rPr>
  </w:style>
  <w:style w:type="table" w:styleId="Lentelstinklelis">
    <w:name w:val="Table Grid"/>
    <w:basedOn w:val="prastojilentel"/>
    <w:uiPriority w:val="39"/>
    <w:rsid w:val="00356322"/>
    <w:rPr>
      <w:rFonts w:eastAsia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534194">
      <w:bodyDiv w:val="1"/>
      <w:marLeft w:val="0"/>
      <w:marRight w:val="0"/>
      <w:marTop w:val="0"/>
      <w:marBottom w:val="0"/>
      <w:divBdr>
        <w:top w:val="none" w:sz="0" w:space="0" w:color="auto"/>
        <w:left w:val="none" w:sz="0" w:space="0" w:color="auto"/>
        <w:bottom w:val="none" w:sz="0" w:space="0" w:color="auto"/>
        <w:right w:val="none" w:sz="0" w:space="0" w:color="auto"/>
      </w:divBdr>
    </w:div>
    <w:div w:id="212626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2526</Words>
  <Characters>1441</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Silales rajono savivaldybe</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Priimamasis</dc:creator>
  <cp:lastModifiedBy>User</cp:lastModifiedBy>
  <cp:revision>2</cp:revision>
  <cp:lastPrinted>2023-04-21T05:25:00Z</cp:lastPrinted>
  <dcterms:created xsi:type="dcterms:W3CDTF">2025-05-06T12:22:00Z</dcterms:created>
  <dcterms:modified xsi:type="dcterms:W3CDTF">2025-05-06T12:22:00Z</dcterms:modified>
</cp:coreProperties>
</file>