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F3971">
        <w:rPr>
          <w:szCs w:val="24"/>
        </w:rPr>
        <w:t xml:space="preserve"> kviečiame </w:t>
      </w:r>
      <w:r w:rsidR="00CB5907">
        <w:rPr>
          <w:szCs w:val="24"/>
        </w:rPr>
        <w:t>2025</w:t>
      </w:r>
      <w:r w:rsidR="00930D93" w:rsidRPr="00930D93">
        <w:rPr>
          <w:szCs w:val="24"/>
        </w:rPr>
        <w:t xml:space="preserve"> m. </w:t>
      </w:r>
      <w:r w:rsidR="006E02A3">
        <w:rPr>
          <w:szCs w:val="24"/>
        </w:rPr>
        <w:t>balandžio</w:t>
      </w:r>
      <w:r w:rsidR="00CB5907">
        <w:rPr>
          <w:szCs w:val="24"/>
        </w:rPr>
        <w:t xml:space="preserve"> </w:t>
      </w:r>
      <w:r w:rsidR="006E02A3">
        <w:rPr>
          <w:szCs w:val="24"/>
        </w:rPr>
        <w:t>22</w:t>
      </w:r>
      <w:r w:rsidR="00930D93" w:rsidRPr="00930D93">
        <w:rPr>
          <w:szCs w:val="24"/>
        </w:rPr>
        <w:t xml:space="preserve"> d. </w:t>
      </w:r>
      <w:r w:rsidR="00BE2E56">
        <w:rPr>
          <w:szCs w:val="24"/>
        </w:rPr>
        <w:t>(</w:t>
      </w:r>
      <w:r w:rsidR="00700959">
        <w:rPr>
          <w:szCs w:val="24"/>
        </w:rPr>
        <w:t>antradienį</w:t>
      </w:r>
      <w:r w:rsidR="00BE2E56" w:rsidRPr="007D470C">
        <w:rPr>
          <w:szCs w:val="24"/>
        </w:rPr>
        <w:t xml:space="preserve">) </w:t>
      </w:r>
      <w:r w:rsidR="002E0BAA">
        <w:rPr>
          <w:b/>
          <w:szCs w:val="24"/>
        </w:rPr>
        <w:t>10.</w:t>
      </w:r>
      <w:r w:rsidR="00700959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02091D" w:rsidRDefault="0002091D" w:rsidP="00BE2E56">
      <w:pPr>
        <w:ind w:firstLine="851"/>
        <w:jc w:val="both"/>
        <w:rPr>
          <w:szCs w:val="24"/>
        </w:rPr>
      </w:pPr>
    </w:p>
    <w:p w:rsidR="006942EE" w:rsidRPr="006942EE" w:rsidRDefault="00D833D6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1.</w:t>
      </w:r>
      <w:r w:rsidR="006942EE" w:rsidRPr="006942EE">
        <w:rPr>
          <w:rFonts w:eastAsia="Times New Roman" w:cs="Times New Roman"/>
          <w:szCs w:val="24"/>
          <w:lang w:eastAsia="lt-LT"/>
        </w:rPr>
        <w:t xml:space="preserve"> Dėl Šilalės rajono savivaldybės tarybos 2025 m. vasario 21 d. sprendimo Nr. T1-26 „Dėl Šilalės rajono savivaldybės 2025–2027 metų strateginio veiklos plano patvirtinimo“ pakeitimo.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6942EE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6942EE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6942EE">
        <w:rPr>
          <w:rFonts w:eastAsia="Times New Roman" w:cs="Times New Roman"/>
          <w:szCs w:val="24"/>
          <w:lang w:eastAsia="lt-LT"/>
        </w:rPr>
        <w:t>.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6942EE">
        <w:rPr>
          <w:rFonts w:eastAsia="Times New Roman" w:cs="Times New Roman"/>
          <w:szCs w:val="24"/>
          <w:lang w:eastAsia="lt-LT"/>
        </w:rPr>
        <w:t xml:space="preserve">2. Dėl Šilalės rajono savivaldybės tarybos 2025 m. vasario 21 d. sprendimo Nr. T1-27 „Dėl Šilalės rajono savivaldybės 2025–2027 metų biudžeto patvirtinimo“ pakeitimo. </w:t>
      </w:r>
    </w:p>
    <w:p w:rsidR="0072120D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6942EE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6942EE">
        <w:rPr>
          <w:rFonts w:eastAsia="Times New Roman" w:cs="Times New Roman"/>
          <w:szCs w:val="24"/>
          <w:lang w:eastAsia="lt-LT"/>
        </w:rPr>
        <w:t>Vėlavičiutė</w:t>
      </w:r>
      <w:proofErr w:type="spellEnd"/>
      <w:r>
        <w:rPr>
          <w:rFonts w:eastAsia="Times New Roman" w:cs="Times New Roman"/>
          <w:szCs w:val="24"/>
          <w:lang w:eastAsia="lt-LT"/>
        </w:rPr>
        <w:t>.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6942EE">
        <w:rPr>
          <w:rFonts w:eastAsia="Times New Roman" w:cs="Times New Roman"/>
          <w:szCs w:val="24"/>
          <w:lang w:eastAsia="lt-LT"/>
        </w:rPr>
        <w:t>. Dėl Uždarosios akcinės bendrovės ,,Šilalės autobusų parkas“ 2024 metų finansinių ataskaitų rinkinio, pelno (nuostolių) paskirstymo ir veiklos ataskaitos patvirtinimo</w:t>
      </w:r>
      <w:r>
        <w:rPr>
          <w:rFonts w:eastAsia="Times New Roman" w:cs="Times New Roman"/>
          <w:szCs w:val="24"/>
          <w:lang w:eastAsia="lt-LT"/>
        </w:rPr>
        <w:t xml:space="preserve"> (26)</w:t>
      </w:r>
      <w:r w:rsidRPr="006942EE">
        <w:rPr>
          <w:rFonts w:eastAsia="Times New Roman" w:cs="Times New Roman"/>
          <w:szCs w:val="24"/>
          <w:lang w:eastAsia="lt-LT"/>
        </w:rPr>
        <w:t xml:space="preserve">. 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6942EE">
        <w:rPr>
          <w:rFonts w:eastAsia="Times New Roman" w:cs="Times New Roman"/>
          <w:szCs w:val="24"/>
          <w:lang w:eastAsia="lt-LT"/>
        </w:rPr>
        <w:t>Pranešėjas Vytautas Norkus.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6942EE">
        <w:rPr>
          <w:rFonts w:eastAsia="Times New Roman" w:cs="Times New Roman"/>
          <w:szCs w:val="24"/>
          <w:lang w:eastAsia="lt-LT"/>
        </w:rPr>
        <w:t>. Dėl Uždarosios akcinės bendrovės ,,Gedmina“ 2024 metų metinių finansinių ataskaitų rinkinio, pelno (nuostolių) paskirstymo ir veiklos ataskaitos patvirtinimo</w:t>
      </w:r>
      <w:r>
        <w:rPr>
          <w:rFonts w:eastAsia="Times New Roman" w:cs="Times New Roman"/>
          <w:szCs w:val="24"/>
          <w:lang w:eastAsia="lt-LT"/>
        </w:rPr>
        <w:t xml:space="preserve"> (27)</w:t>
      </w:r>
      <w:r w:rsidRPr="006942EE">
        <w:rPr>
          <w:rFonts w:eastAsia="Times New Roman" w:cs="Times New Roman"/>
          <w:szCs w:val="24"/>
          <w:lang w:eastAsia="lt-LT"/>
        </w:rPr>
        <w:t xml:space="preserve">. 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6942EE">
        <w:rPr>
          <w:rFonts w:eastAsia="Times New Roman" w:cs="Times New Roman"/>
          <w:szCs w:val="24"/>
          <w:lang w:eastAsia="lt-LT"/>
        </w:rPr>
        <w:t xml:space="preserve">Pranešėjas Donatas </w:t>
      </w:r>
      <w:proofErr w:type="spellStart"/>
      <w:r w:rsidRPr="006942EE">
        <w:rPr>
          <w:rFonts w:eastAsia="Times New Roman" w:cs="Times New Roman"/>
          <w:szCs w:val="24"/>
          <w:lang w:eastAsia="lt-LT"/>
        </w:rPr>
        <w:t>Grigalis</w:t>
      </w:r>
      <w:proofErr w:type="spellEnd"/>
      <w:r w:rsidRPr="006942EE">
        <w:rPr>
          <w:rFonts w:eastAsia="Times New Roman" w:cs="Times New Roman"/>
          <w:szCs w:val="24"/>
          <w:lang w:eastAsia="lt-LT"/>
        </w:rPr>
        <w:t>.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6942EE">
        <w:rPr>
          <w:rFonts w:eastAsia="Times New Roman" w:cs="Times New Roman"/>
          <w:szCs w:val="24"/>
          <w:lang w:eastAsia="lt-LT"/>
        </w:rPr>
        <w:t>. Dėl Uždarosios akcinės bendrovės ,,Šilalės vandenys“ 2024 metų metinių finansinių ataskaitų rinkinio, pelno (nuostolių) paskirstymo ir veiklos ataskaitos patvirtinimo</w:t>
      </w:r>
      <w:r>
        <w:rPr>
          <w:rFonts w:eastAsia="Times New Roman" w:cs="Times New Roman"/>
          <w:szCs w:val="24"/>
          <w:lang w:eastAsia="lt-LT"/>
        </w:rPr>
        <w:t xml:space="preserve"> (28)</w:t>
      </w:r>
      <w:r w:rsidRPr="006942EE">
        <w:rPr>
          <w:rFonts w:eastAsia="Times New Roman" w:cs="Times New Roman"/>
          <w:szCs w:val="24"/>
          <w:lang w:eastAsia="lt-LT"/>
        </w:rPr>
        <w:t xml:space="preserve">. 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6942EE">
        <w:rPr>
          <w:rFonts w:eastAsia="Times New Roman" w:cs="Times New Roman"/>
          <w:szCs w:val="24"/>
          <w:lang w:eastAsia="lt-LT"/>
        </w:rPr>
        <w:t>Pranešėjas Remigijus Vėlavičius.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6942EE">
        <w:rPr>
          <w:rFonts w:eastAsia="Times New Roman" w:cs="Times New Roman"/>
          <w:szCs w:val="24"/>
          <w:lang w:eastAsia="lt-LT"/>
        </w:rPr>
        <w:t>. Dėl Uždarosios akcinės bendrovės ,,Šilalės šilumos tinklai“ 2024 metų metinių finansinių ataskaitų rinkinio, pelno (nuostolių) paskirstymo ir veiklos ataskaitos patvirtinimo</w:t>
      </w:r>
      <w:r>
        <w:rPr>
          <w:rFonts w:eastAsia="Times New Roman" w:cs="Times New Roman"/>
          <w:szCs w:val="24"/>
          <w:lang w:eastAsia="lt-LT"/>
        </w:rPr>
        <w:t xml:space="preserve"> (29)</w:t>
      </w:r>
      <w:r w:rsidRPr="006942EE">
        <w:rPr>
          <w:rFonts w:eastAsia="Times New Roman" w:cs="Times New Roman"/>
          <w:szCs w:val="24"/>
          <w:lang w:eastAsia="lt-LT"/>
        </w:rPr>
        <w:t>.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6942EE">
        <w:rPr>
          <w:rFonts w:eastAsia="Times New Roman" w:cs="Times New Roman"/>
          <w:szCs w:val="24"/>
          <w:lang w:eastAsia="lt-LT"/>
        </w:rPr>
        <w:t>Pranešėjas Ernestas Aušra.</w:t>
      </w:r>
    </w:p>
    <w:p w:rsidR="006942EE" w:rsidRPr="006942EE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6942EE">
        <w:rPr>
          <w:rFonts w:eastAsia="Times New Roman" w:cs="Times New Roman"/>
          <w:szCs w:val="24"/>
          <w:lang w:eastAsia="lt-LT"/>
        </w:rPr>
        <w:t>. Dėl UAB Tauragės regiono atliekų tvarkymo centro 2024 metų metinių finansinių ataskaitų rinkinio, pelno (nuostolių) paskirstymo ir veiklos ataskaitos patvirtinimo</w:t>
      </w:r>
      <w:r>
        <w:rPr>
          <w:rFonts w:eastAsia="Times New Roman" w:cs="Times New Roman"/>
          <w:szCs w:val="24"/>
          <w:lang w:eastAsia="lt-LT"/>
        </w:rPr>
        <w:t xml:space="preserve"> (30)</w:t>
      </w:r>
      <w:r w:rsidRPr="006942EE">
        <w:rPr>
          <w:rFonts w:eastAsia="Times New Roman" w:cs="Times New Roman"/>
          <w:szCs w:val="24"/>
          <w:lang w:eastAsia="lt-LT"/>
        </w:rPr>
        <w:t xml:space="preserve">. </w:t>
      </w:r>
    </w:p>
    <w:p w:rsidR="006942EE" w:rsidRPr="002E0489" w:rsidRDefault="006942EE" w:rsidP="006942E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6942EE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6942EE">
        <w:rPr>
          <w:rFonts w:eastAsia="Times New Roman" w:cs="Times New Roman"/>
          <w:szCs w:val="24"/>
          <w:lang w:eastAsia="lt-LT"/>
        </w:rPr>
        <w:t>Donvina</w:t>
      </w:r>
      <w:proofErr w:type="spellEnd"/>
      <w:r w:rsidRPr="006942EE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6942EE">
        <w:rPr>
          <w:rFonts w:eastAsia="Times New Roman" w:cs="Times New Roman"/>
          <w:szCs w:val="24"/>
          <w:lang w:eastAsia="lt-LT"/>
        </w:rPr>
        <w:t>Arlauskienė</w:t>
      </w:r>
      <w:proofErr w:type="spellEnd"/>
      <w:r w:rsidRPr="006942EE">
        <w:rPr>
          <w:rFonts w:eastAsia="Times New Roman" w:cs="Times New Roman"/>
          <w:szCs w:val="24"/>
          <w:lang w:eastAsia="lt-LT"/>
        </w:rPr>
        <w:t>.</w:t>
      </w:r>
    </w:p>
    <w:p w:rsidR="004C4D61" w:rsidRDefault="004C4D61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:rsidR="00971271" w:rsidRDefault="00971271">
      <w:pPr>
        <w:rPr>
          <w:szCs w:val="24"/>
        </w:rPr>
      </w:pPr>
    </w:p>
    <w:p w:rsidR="00ED3D42" w:rsidRDefault="00ED3D42">
      <w:pPr>
        <w:rPr>
          <w:szCs w:val="24"/>
        </w:rPr>
      </w:pPr>
    </w:p>
    <w:p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</w:t>
      </w:r>
      <w:proofErr w:type="spellStart"/>
      <w:r>
        <w:rPr>
          <w:szCs w:val="24"/>
        </w:rPr>
        <w:t>Bergelis</w:t>
      </w:r>
      <w:proofErr w:type="spellEnd"/>
      <w:r w:rsidR="004C20E4">
        <w:rPr>
          <w:szCs w:val="24"/>
        </w:rPr>
        <w:tab/>
      </w:r>
      <w:r w:rsidR="00462432">
        <w:rPr>
          <w:szCs w:val="24"/>
        </w:rPr>
        <w:tab/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228" w:rsidRDefault="00BD7228" w:rsidP="008C666D">
      <w:r>
        <w:separator/>
      </w:r>
    </w:p>
  </w:endnote>
  <w:endnote w:type="continuationSeparator" w:id="0">
    <w:p w:rsidR="00BD7228" w:rsidRDefault="00BD7228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228" w:rsidRDefault="00BD7228" w:rsidP="008C666D">
      <w:r>
        <w:separator/>
      </w:r>
    </w:p>
  </w:footnote>
  <w:footnote w:type="continuationSeparator" w:id="0">
    <w:p w:rsidR="00BD7228" w:rsidRDefault="00BD7228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2198111">
    <w:abstractNumId w:val="1"/>
  </w:num>
  <w:num w:numId="2" w16cid:durableId="26079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2091D"/>
    <w:rsid w:val="00024F27"/>
    <w:rsid w:val="00032025"/>
    <w:rsid w:val="00040445"/>
    <w:rsid w:val="0004527C"/>
    <w:rsid w:val="0004565D"/>
    <w:rsid w:val="0005482C"/>
    <w:rsid w:val="00066C8C"/>
    <w:rsid w:val="00071248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4460"/>
    <w:rsid w:val="000F7E47"/>
    <w:rsid w:val="00127E23"/>
    <w:rsid w:val="001367C0"/>
    <w:rsid w:val="00151608"/>
    <w:rsid w:val="001556B9"/>
    <w:rsid w:val="00176C11"/>
    <w:rsid w:val="00192154"/>
    <w:rsid w:val="00197E93"/>
    <w:rsid w:val="001A4C3E"/>
    <w:rsid w:val="001C038E"/>
    <w:rsid w:val="001D594B"/>
    <w:rsid w:val="001D5E99"/>
    <w:rsid w:val="001E2172"/>
    <w:rsid w:val="001F00AC"/>
    <w:rsid w:val="002330B8"/>
    <w:rsid w:val="00270D82"/>
    <w:rsid w:val="002A5911"/>
    <w:rsid w:val="002C2CC0"/>
    <w:rsid w:val="002E0489"/>
    <w:rsid w:val="002E0BAA"/>
    <w:rsid w:val="002E7136"/>
    <w:rsid w:val="002F4C41"/>
    <w:rsid w:val="003155E3"/>
    <w:rsid w:val="00316AA5"/>
    <w:rsid w:val="00335D35"/>
    <w:rsid w:val="003545A9"/>
    <w:rsid w:val="0036453B"/>
    <w:rsid w:val="00364A0C"/>
    <w:rsid w:val="00367CA0"/>
    <w:rsid w:val="0037063C"/>
    <w:rsid w:val="00370C54"/>
    <w:rsid w:val="00387CF2"/>
    <w:rsid w:val="003B194F"/>
    <w:rsid w:val="003B2D73"/>
    <w:rsid w:val="003B6012"/>
    <w:rsid w:val="003D6297"/>
    <w:rsid w:val="003F3874"/>
    <w:rsid w:val="003F5DBD"/>
    <w:rsid w:val="003F6F1A"/>
    <w:rsid w:val="0040589F"/>
    <w:rsid w:val="0041029F"/>
    <w:rsid w:val="00410760"/>
    <w:rsid w:val="0042381C"/>
    <w:rsid w:val="0042775F"/>
    <w:rsid w:val="00430C22"/>
    <w:rsid w:val="00435710"/>
    <w:rsid w:val="00443599"/>
    <w:rsid w:val="004479C2"/>
    <w:rsid w:val="00462432"/>
    <w:rsid w:val="00472DCB"/>
    <w:rsid w:val="0047481D"/>
    <w:rsid w:val="004749E0"/>
    <w:rsid w:val="00497294"/>
    <w:rsid w:val="004A559B"/>
    <w:rsid w:val="004C20E4"/>
    <w:rsid w:val="004C2C70"/>
    <w:rsid w:val="004C4D61"/>
    <w:rsid w:val="004C6CAC"/>
    <w:rsid w:val="004D7825"/>
    <w:rsid w:val="004F1195"/>
    <w:rsid w:val="004F1BDE"/>
    <w:rsid w:val="005037F8"/>
    <w:rsid w:val="0051255F"/>
    <w:rsid w:val="00517547"/>
    <w:rsid w:val="00517E08"/>
    <w:rsid w:val="00537D5F"/>
    <w:rsid w:val="00540807"/>
    <w:rsid w:val="005442F1"/>
    <w:rsid w:val="005A361A"/>
    <w:rsid w:val="005B4AF7"/>
    <w:rsid w:val="005B7634"/>
    <w:rsid w:val="005C7F8E"/>
    <w:rsid w:val="005D745E"/>
    <w:rsid w:val="005E0709"/>
    <w:rsid w:val="00602879"/>
    <w:rsid w:val="0061413A"/>
    <w:rsid w:val="006157A4"/>
    <w:rsid w:val="00635FC1"/>
    <w:rsid w:val="00641867"/>
    <w:rsid w:val="00651F99"/>
    <w:rsid w:val="006572D0"/>
    <w:rsid w:val="00666A18"/>
    <w:rsid w:val="00673EF5"/>
    <w:rsid w:val="006814D2"/>
    <w:rsid w:val="00687713"/>
    <w:rsid w:val="00691327"/>
    <w:rsid w:val="006942EE"/>
    <w:rsid w:val="006B1F84"/>
    <w:rsid w:val="006B2593"/>
    <w:rsid w:val="006E02A3"/>
    <w:rsid w:val="006E2B5C"/>
    <w:rsid w:val="006E40A4"/>
    <w:rsid w:val="006E76CD"/>
    <w:rsid w:val="006F46CD"/>
    <w:rsid w:val="00700959"/>
    <w:rsid w:val="0072120D"/>
    <w:rsid w:val="00722934"/>
    <w:rsid w:val="00725070"/>
    <w:rsid w:val="00725656"/>
    <w:rsid w:val="00727B1E"/>
    <w:rsid w:val="00731EE5"/>
    <w:rsid w:val="00761811"/>
    <w:rsid w:val="00780F45"/>
    <w:rsid w:val="00797851"/>
    <w:rsid w:val="007A6F66"/>
    <w:rsid w:val="007B6092"/>
    <w:rsid w:val="007C44E7"/>
    <w:rsid w:val="007C7E9E"/>
    <w:rsid w:val="007D0227"/>
    <w:rsid w:val="007D27E0"/>
    <w:rsid w:val="007D3BB2"/>
    <w:rsid w:val="007D470C"/>
    <w:rsid w:val="007D77F2"/>
    <w:rsid w:val="007E2BA4"/>
    <w:rsid w:val="007F1157"/>
    <w:rsid w:val="007F7228"/>
    <w:rsid w:val="00811DE8"/>
    <w:rsid w:val="00814DCA"/>
    <w:rsid w:val="00851111"/>
    <w:rsid w:val="0085287A"/>
    <w:rsid w:val="008657C9"/>
    <w:rsid w:val="0087030D"/>
    <w:rsid w:val="008710F3"/>
    <w:rsid w:val="00884F89"/>
    <w:rsid w:val="008A0DA2"/>
    <w:rsid w:val="008A7859"/>
    <w:rsid w:val="008B1550"/>
    <w:rsid w:val="008B32A5"/>
    <w:rsid w:val="008B60D3"/>
    <w:rsid w:val="008C13A9"/>
    <w:rsid w:val="008C4CF9"/>
    <w:rsid w:val="008C666D"/>
    <w:rsid w:val="008C6FC7"/>
    <w:rsid w:val="0090572F"/>
    <w:rsid w:val="00905A42"/>
    <w:rsid w:val="009148C6"/>
    <w:rsid w:val="00930D93"/>
    <w:rsid w:val="00933533"/>
    <w:rsid w:val="00942885"/>
    <w:rsid w:val="00945802"/>
    <w:rsid w:val="0094643E"/>
    <w:rsid w:val="00951295"/>
    <w:rsid w:val="009518AE"/>
    <w:rsid w:val="00955794"/>
    <w:rsid w:val="00971271"/>
    <w:rsid w:val="009833B0"/>
    <w:rsid w:val="009A4139"/>
    <w:rsid w:val="009B30C5"/>
    <w:rsid w:val="009B57E4"/>
    <w:rsid w:val="009D1C32"/>
    <w:rsid w:val="009F2487"/>
    <w:rsid w:val="00A103B6"/>
    <w:rsid w:val="00A13891"/>
    <w:rsid w:val="00A15D92"/>
    <w:rsid w:val="00A20ECD"/>
    <w:rsid w:val="00A25CCA"/>
    <w:rsid w:val="00A26408"/>
    <w:rsid w:val="00A3336D"/>
    <w:rsid w:val="00A363E2"/>
    <w:rsid w:val="00A43F16"/>
    <w:rsid w:val="00A47DDC"/>
    <w:rsid w:val="00A55356"/>
    <w:rsid w:val="00A56D11"/>
    <w:rsid w:val="00A62150"/>
    <w:rsid w:val="00A62F3F"/>
    <w:rsid w:val="00A775C8"/>
    <w:rsid w:val="00AA2EE0"/>
    <w:rsid w:val="00AA3803"/>
    <w:rsid w:val="00AA52F8"/>
    <w:rsid w:val="00AB3394"/>
    <w:rsid w:val="00AB7F86"/>
    <w:rsid w:val="00AC0B95"/>
    <w:rsid w:val="00AC2070"/>
    <w:rsid w:val="00AC4226"/>
    <w:rsid w:val="00AE1352"/>
    <w:rsid w:val="00AE7810"/>
    <w:rsid w:val="00AF4711"/>
    <w:rsid w:val="00B0611C"/>
    <w:rsid w:val="00B1388A"/>
    <w:rsid w:val="00B22762"/>
    <w:rsid w:val="00B346A7"/>
    <w:rsid w:val="00B41618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D7228"/>
    <w:rsid w:val="00BE2E56"/>
    <w:rsid w:val="00C00187"/>
    <w:rsid w:val="00C42665"/>
    <w:rsid w:val="00C9776F"/>
    <w:rsid w:val="00CA35B3"/>
    <w:rsid w:val="00CA3DF7"/>
    <w:rsid w:val="00CB5907"/>
    <w:rsid w:val="00CB79BA"/>
    <w:rsid w:val="00CC1F66"/>
    <w:rsid w:val="00CD69AC"/>
    <w:rsid w:val="00CF0C9C"/>
    <w:rsid w:val="00CF366B"/>
    <w:rsid w:val="00CF6EDE"/>
    <w:rsid w:val="00D27E45"/>
    <w:rsid w:val="00D32C2C"/>
    <w:rsid w:val="00D427A0"/>
    <w:rsid w:val="00D76578"/>
    <w:rsid w:val="00D833D6"/>
    <w:rsid w:val="00D83A92"/>
    <w:rsid w:val="00D84462"/>
    <w:rsid w:val="00DA6FE2"/>
    <w:rsid w:val="00DD6060"/>
    <w:rsid w:val="00DE1EE9"/>
    <w:rsid w:val="00E009A3"/>
    <w:rsid w:val="00E05702"/>
    <w:rsid w:val="00E111EB"/>
    <w:rsid w:val="00E141D7"/>
    <w:rsid w:val="00E30807"/>
    <w:rsid w:val="00E747C3"/>
    <w:rsid w:val="00E876B9"/>
    <w:rsid w:val="00E95409"/>
    <w:rsid w:val="00E97B27"/>
    <w:rsid w:val="00EC15C3"/>
    <w:rsid w:val="00ED3D42"/>
    <w:rsid w:val="00EE2469"/>
    <w:rsid w:val="00EE27C5"/>
    <w:rsid w:val="00EF1921"/>
    <w:rsid w:val="00EF264C"/>
    <w:rsid w:val="00F05D4D"/>
    <w:rsid w:val="00F40F54"/>
    <w:rsid w:val="00F57D88"/>
    <w:rsid w:val="00F76ED8"/>
    <w:rsid w:val="00F9333C"/>
    <w:rsid w:val="00FA3933"/>
    <w:rsid w:val="00FA6AA3"/>
    <w:rsid w:val="00FA6AF8"/>
    <w:rsid w:val="00FB053D"/>
    <w:rsid w:val="00FB78C0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764D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BC30-43D0-4AEE-8C0D-3F8DC931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2024-12-09T08:00:00Z</cp:lastPrinted>
  <dcterms:created xsi:type="dcterms:W3CDTF">2024-10-24T07:06:00Z</dcterms:created>
  <dcterms:modified xsi:type="dcterms:W3CDTF">2025-04-16T13:31:00Z</dcterms:modified>
</cp:coreProperties>
</file>