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AAE5A" w14:textId="77777777" w:rsidR="00C32AEA" w:rsidRDefault="00C32AEA" w:rsidP="00C32AEA">
      <w:pPr>
        <w:ind w:firstLine="0"/>
        <w:jc w:val="center"/>
      </w:pPr>
      <w:r>
        <w:rPr>
          <w:noProof/>
          <w:lang w:eastAsia="lt-LT"/>
        </w:rPr>
        <w:drawing>
          <wp:inline distT="0" distB="0" distL="0" distR="0" wp14:anchorId="3CFF662E" wp14:editId="2CFFCB47">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23AFB54C" w14:textId="77777777" w:rsidR="00C32AEA" w:rsidRDefault="00C32AEA" w:rsidP="00C32AEA">
      <w:pPr>
        <w:shd w:val="solid" w:color="FFFFFF" w:fill="FFFFFF"/>
        <w:tabs>
          <w:tab w:val="left" w:pos="-851"/>
        </w:tabs>
        <w:ind w:firstLine="0"/>
        <w:jc w:val="center"/>
        <w:rPr>
          <w:caps/>
          <w:sz w:val="16"/>
        </w:rPr>
      </w:pPr>
    </w:p>
    <w:p w14:paraId="26CAEF2A" w14:textId="77777777" w:rsidR="00C32AEA" w:rsidRDefault="00C32AEA" w:rsidP="00C32AEA">
      <w:pPr>
        <w:shd w:val="solid" w:color="FFFFFF" w:fill="FFFFFF"/>
        <w:tabs>
          <w:tab w:val="left" w:pos="7371"/>
        </w:tabs>
        <w:ind w:firstLine="0"/>
        <w:jc w:val="center"/>
        <w:rPr>
          <w:b/>
        </w:rPr>
      </w:pPr>
      <w:r>
        <w:rPr>
          <w:b/>
        </w:rPr>
        <w:t>ŠILALĖS RAJONO SAVIVALDYBĖS ADMINISTRACIJOS</w:t>
      </w:r>
    </w:p>
    <w:p w14:paraId="5245EDD5" w14:textId="77777777" w:rsidR="00C32AEA" w:rsidRDefault="00C32AEA" w:rsidP="00C32AEA">
      <w:pPr>
        <w:shd w:val="solid" w:color="FFFFFF" w:fill="FFFFFF"/>
        <w:tabs>
          <w:tab w:val="left" w:pos="7371"/>
        </w:tabs>
        <w:ind w:firstLine="0"/>
        <w:jc w:val="center"/>
        <w:rPr>
          <w:b/>
        </w:rPr>
      </w:pPr>
      <w:r>
        <w:rPr>
          <w:b/>
        </w:rPr>
        <w:t>DIREKTORIUS</w:t>
      </w:r>
    </w:p>
    <w:p w14:paraId="5FC1DA78" w14:textId="77777777" w:rsidR="00C32AEA" w:rsidRDefault="00C32AEA" w:rsidP="00C32AEA">
      <w:pPr>
        <w:shd w:val="solid" w:color="FFFFFF" w:fill="FFFFFF"/>
        <w:ind w:firstLine="0"/>
        <w:jc w:val="center"/>
        <w:rPr>
          <w:b/>
        </w:rPr>
      </w:pPr>
    </w:p>
    <w:p w14:paraId="2AE7227C" w14:textId="77777777" w:rsidR="00C32AEA" w:rsidRDefault="00C32AEA" w:rsidP="00C32AEA">
      <w:pPr>
        <w:shd w:val="solid" w:color="FFFFFF" w:fill="FFFFFF"/>
        <w:ind w:firstLine="0"/>
        <w:jc w:val="center"/>
        <w:rPr>
          <w:b/>
          <w:bCs/>
        </w:rPr>
      </w:pPr>
    </w:p>
    <w:p w14:paraId="0022B050" w14:textId="77777777" w:rsidR="00C32AEA" w:rsidRDefault="00C32AEA" w:rsidP="00C32AEA">
      <w:pPr>
        <w:shd w:val="solid" w:color="FFFFFF" w:fill="FFFFFF"/>
        <w:ind w:firstLine="0"/>
        <w:jc w:val="center"/>
        <w:rPr>
          <w:b/>
          <w:bCs/>
        </w:rPr>
      </w:pPr>
      <w:r>
        <w:rPr>
          <w:b/>
          <w:bCs/>
        </w:rPr>
        <w:t>ĮSAKYMAS</w:t>
      </w:r>
    </w:p>
    <w:p w14:paraId="4DD2A88E" w14:textId="77777777" w:rsidR="00C32AEA" w:rsidRDefault="00C32AEA" w:rsidP="00C32AEA">
      <w:pPr>
        <w:pStyle w:val="Betarp"/>
        <w:jc w:val="center"/>
        <w:rPr>
          <w:b/>
          <w:color w:val="000000"/>
        </w:rPr>
      </w:pPr>
      <w:r w:rsidRPr="000F3CBC">
        <w:rPr>
          <w:b/>
        </w:rPr>
        <w:t xml:space="preserve">DĖL </w:t>
      </w:r>
      <w:r>
        <w:rPr>
          <w:b/>
        </w:rPr>
        <w:t>ŠILALĖS RAJONO</w:t>
      </w:r>
      <w:r w:rsidRPr="000F3CBC">
        <w:rPr>
          <w:b/>
        </w:rPr>
        <w:t xml:space="preserve"> SAVIVALDYBĖS </w:t>
      </w:r>
      <w:r w:rsidRPr="000F3CBC">
        <w:rPr>
          <w:b/>
          <w:color w:val="000000"/>
        </w:rPr>
        <w:t>ADMINISTRACI</w:t>
      </w:r>
      <w:r>
        <w:rPr>
          <w:b/>
          <w:color w:val="000000"/>
        </w:rPr>
        <w:t>JOS ADMINISTRACINIŲ SAUGUMO ZONŲ NUSTATYMO IR JOS</w:t>
      </w:r>
      <w:r w:rsidRPr="000F3CBC">
        <w:rPr>
          <w:b/>
          <w:color w:val="000000"/>
        </w:rPr>
        <w:t xml:space="preserve"> FIZINĖS APSAUGOS</w:t>
      </w:r>
      <w:r>
        <w:rPr>
          <w:b/>
          <w:color w:val="000000"/>
        </w:rPr>
        <w:t xml:space="preserve"> TVARKOS APRAŠO PATVIRTINIMO</w:t>
      </w:r>
    </w:p>
    <w:p w14:paraId="259931F8" w14:textId="77777777" w:rsidR="00C32AEA" w:rsidRDefault="00C32AEA" w:rsidP="00C32AEA">
      <w:pPr>
        <w:pStyle w:val="Betarp"/>
        <w:jc w:val="center"/>
        <w:rPr>
          <w:b/>
          <w:color w:val="000000"/>
        </w:rPr>
      </w:pPr>
    </w:p>
    <w:p w14:paraId="011ECBEB" w14:textId="445A64F7" w:rsidR="00C32AEA" w:rsidRPr="00802D7A" w:rsidRDefault="00156CC9" w:rsidP="00C32AEA">
      <w:pPr>
        <w:shd w:val="solid" w:color="FFFFFF" w:fill="FFFFFF"/>
        <w:ind w:firstLine="0"/>
        <w:jc w:val="center"/>
        <w:rPr>
          <w:bCs/>
          <w:szCs w:val="24"/>
        </w:rPr>
      </w:pPr>
      <w:r>
        <w:rPr>
          <w:bCs/>
          <w:szCs w:val="24"/>
        </w:rPr>
        <w:t xml:space="preserve">2025 m. balandžio 14 </w:t>
      </w:r>
      <w:r w:rsidR="00C32AEA">
        <w:rPr>
          <w:bCs/>
          <w:szCs w:val="24"/>
        </w:rPr>
        <w:t>d.</w:t>
      </w:r>
      <w:r w:rsidR="00C32AEA" w:rsidRPr="00802D7A">
        <w:t xml:space="preserve"> Nr. </w:t>
      </w:r>
      <w:r>
        <w:t>DĮV-180</w:t>
      </w:r>
      <w:bookmarkStart w:id="0" w:name="_GoBack"/>
      <w:bookmarkEnd w:id="0"/>
    </w:p>
    <w:p w14:paraId="15819B2A" w14:textId="77777777" w:rsidR="00C32AEA" w:rsidRDefault="00C32AEA" w:rsidP="00C32AEA">
      <w:pPr>
        <w:ind w:firstLine="0"/>
        <w:jc w:val="center"/>
      </w:pPr>
      <w:r>
        <w:t>Šilalė</w:t>
      </w:r>
    </w:p>
    <w:p w14:paraId="282A54DB" w14:textId="77777777" w:rsidR="00C32AEA" w:rsidRPr="00C32AEA" w:rsidRDefault="00C32AEA" w:rsidP="00C32AEA">
      <w:pPr>
        <w:ind w:left="709" w:hanging="709"/>
        <w:jc w:val="left"/>
        <w:rPr>
          <w:szCs w:val="24"/>
        </w:rPr>
      </w:pPr>
      <w:r>
        <w:tab/>
      </w:r>
    </w:p>
    <w:p w14:paraId="54BB7903" w14:textId="496ACCA3" w:rsidR="002D0F72" w:rsidRDefault="00C32AEA" w:rsidP="002D0F72">
      <w:pPr>
        <w:pStyle w:val="prastasiniatinklio"/>
        <w:tabs>
          <w:tab w:val="left" w:pos="1560"/>
        </w:tabs>
        <w:spacing w:before="0" w:beforeAutospacing="0" w:after="0"/>
        <w:ind w:firstLine="851"/>
        <w:jc w:val="both"/>
      </w:pPr>
      <w:r w:rsidRPr="00C32AEA">
        <w:t xml:space="preserve">Vadovaudamasis Lietuvos Respublikos valstybės ir tarnybos paslapčių įstatymo 30 straipsnio 1 dalimi ir 31 straipsnio 2 dalimi, Lietuvos Respublikos vietos savivaldos įstatymo 34 </w:t>
      </w:r>
      <w:r w:rsidR="003C7199">
        <w:t xml:space="preserve">straipsnio 6 dalies 2 punktu, </w:t>
      </w:r>
      <w:r w:rsidRPr="00C32AEA">
        <w:t>Įslaptintos informacijos fizinės apsaugos reikalavimų ir jų įgyvendinimo tvarkos aprašu, patvirtintu Lietuvos Respublikos Vyriausybės 2018 m. rugpjūčio 13 d. nutarimu Nr. 820 „Dėl Lietuvos Respublikos valstybės ir tarnybos paslapčių įstatymo įgyvendinimo“:</w:t>
      </w:r>
    </w:p>
    <w:p w14:paraId="338DE93F" w14:textId="479BCA36" w:rsidR="00C32AEA" w:rsidRPr="00C32AEA" w:rsidRDefault="002D0F72" w:rsidP="00270B7E">
      <w:pPr>
        <w:pStyle w:val="prastasiniatinklio"/>
        <w:tabs>
          <w:tab w:val="left" w:pos="1560"/>
        </w:tabs>
        <w:spacing w:before="0" w:beforeAutospacing="0" w:after="0"/>
        <w:ind w:firstLine="851"/>
        <w:jc w:val="both"/>
        <w:rPr>
          <w:rStyle w:val="FontStyle15"/>
          <w:sz w:val="24"/>
          <w:szCs w:val="24"/>
        </w:rPr>
      </w:pPr>
      <w:r>
        <w:t xml:space="preserve">1. </w:t>
      </w:r>
      <w:proofErr w:type="spellStart"/>
      <w:r w:rsidR="00270B7E">
        <w:rPr>
          <w:rStyle w:val="FontStyle15"/>
          <w:spacing w:val="80"/>
          <w:sz w:val="24"/>
          <w:szCs w:val="24"/>
        </w:rPr>
        <w:t>Nustatau</w:t>
      </w:r>
      <w:r w:rsidR="00C32AEA" w:rsidRPr="00C32AEA">
        <w:t>Šilalės</w:t>
      </w:r>
      <w:proofErr w:type="spellEnd"/>
      <w:r w:rsidR="00C32AEA" w:rsidRPr="00C32AEA">
        <w:t xml:space="preserve"> savivaldybės administracijos pastato J. Basanavičiaus g. 2-1, Šilalė, 320 kabinetą (trečias aukštas) administracine saugumo zona</w:t>
      </w:r>
      <w:r w:rsidR="00167190">
        <w:t xml:space="preserve"> (1 priedas)</w:t>
      </w:r>
      <w:r w:rsidR="00C32AEA" w:rsidRPr="00C32AEA">
        <w:t>.</w:t>
      </w:r>
    </w:p>
    <w:p w14:paraId="6639E1C9" w14:textId="0B12F5D8" w:rsidR="00C32AEA" w:rsidRDefault="00C32AEA" w:rsidP="00C32AEA">
      <w:pPr>
        <w:pStyle w:val="Style6"/>
        <w:widowControl/>
        <w:spacing w:line="266" w:lineRule="exact"/>
        <w:ind w:firstLine="851"/>
      </w:pPr>
      <w:r w:rsidRPr="00C32AEA">
        <w:rPr>
          <w:rStyle w:val="FontStyle15"/>
          <w:sz w:val="24"/>
          <w:szCs w:val="24"/>
        </w:rPr>
        <w:t xml:space="preserve">2. T v i r t i n u </w:t>
      </w:r>
      <w:r w:rsidR="00270B7E">
        <w:rPr>
          <w:rStyle w:val="FontStyle15"/>
          <w:sz w:val="24"/>
          <w:szCs w:val="24"/>
        </w:rPr>
        <w:t xml:space="preserve">pridedamą </w:t>
      </w:r>
      <w:r w:rsidRPr="00C32AEA">
        <w:t>Šilalės savivaldybės administracij</w:t>
      </w:r>
      <w:r w:rsidR="003C7199">
        <w:t>os administracinių saugumo zonų nustatymo ir jos</w:t>
      </w:r>
      <w:r w:rsidRPr="00C32AEA">
        <w:t xml:space="preserve"> fizinės apsaugos tvarkos aprašą</w:t>
      </w:r>
      <w:r>
        <w:t xml:space="preserve"> su priedais</w:t>
      </w:r>
      <w:r w:rsidR="00167190">
        <w:t xml:space="preserve"> (2 priedas)</w:t>
      </w:r>
      <w:r w:rsidRPr="00C32AEA">
        <w:t>.</w:t>
      </w:r>
    </w:p>
    <w:p w14:paraId="3DEB2840" w14:textId="34F2A167" w:rsidR="00C32AEA" w:rsidRDefault="00373FC7" w:rsidP="003C7199">
      <w:pPr>
        <w:pStyle w:val="Style6"/>
        <w:widowControl/>
        <w:spacing w:line="266" w:lineRule="exact"/>
        <w:ind w:firstLine="851"/>
        <w:rPr>
          <w:bCs/>
          <w:sz w:val="18"/>
          <w:szCs w:val="18"/>
        </w:rPr>
      </w:pPr>
      <w:r>
        <w:t>3. P r i p a ž į s t u netekusiu galios Šilalės rajono savivaldybės administracijos direktoriaus 2016 m. birželio 7 d. įsakymą Nr. DĮV-986 „Dėl Šilalės rajono savivaldybės administracijos patalpų suskirstymo į saugumo zonas ir patekimo į saugumo zonas, seifus tvarkos aprašo patvirtinimo“.</w:t>
      </w:r>
    </w:p>
    <w:p w14:paraId="5B26A9B5" w14:textId="26E03A8F" w:rsidR="003C7199" w:rsidRPr="003C7199" w:rsidRDefault="003C7199" w:rsidP="003C7199">
      <w:pPr>
        <w:pStyle w:val="Style6"/>
        <w:widowControl/>
        <w:spacing w:line="266" w:lineRule="exact"/>
        <w:ind w:firstLine="851"/>
        <w:rPr>
          <w:rStyle w:val="FontStyle15"/>
          <w:bCs/>
          <w:sz w:val="24"/>
          <w:szCs w:val="24"/>
        </w:rPr>
      </w:pPr>
      <w:r w:rsidRPr="003C7199">
        <w:rPr>
          <w:bCs/>
        </w:rPr>
        <w:t xml:space="preserve">4. </w:t>
      </w:r>
      <w:r w:rsidRPr="003C7199">
        <w:rPr>
          <w:color w:val="000000"/>
        </w:rPr>
        <w:t> Paskelbti šį įsakymą Šilalės rajono savivaldybės interneto svetainėje www.silale.lt ir teisės aktų registre.</w:t>
      </w:r>
    </w:p>
    <w:p w14:paraId="5A80FC47" w14:textId="77777777" w:rsidR="00C32AEA" w:rsidRDefault="00C32AEA" w:rsidP="00C32AEA">
      <w:pPr>
        <w:pStyle w:val="Style6"/>
        <w:widowControl/>
        <w:spacing w:line="266" w:lineRule="exact"/>
        <w:ind w:firstLine="0"/>
        <w:rPr>
          <w:rStyle w:val="FontStyle15"/>
        </w:rPr>
      </w:pPr>
    </w:p>
    <w:p w14:paraId="3FAF5971" w14:textId="77777777" w:rsidR="00C32AEA" w:rsidRDefault="00C32AEA" w:rsidP="003C7199">
      <w:pPr>
        <w:pStyle w:val="Style6"/>
        <w:widowControl/>
        <w:spacing w:line="266" w:lineRule="exact"/>
        <w:ind w:firstLine="0"/>
        <w:jc w:val="center"/>
        <w:rPr>
          <w:rStyle w:val="FontStyle15"/>
        </w:rPr>
      </w:pPr>
    </w:p>
    <w:p w14:paraId="3D2C6456" w14:textId="77777777" w:rsidR="00C32AEA" w:rsidRDefault="00C32AEA" w:rsidP="00C32AEA">
      <w:pPr>
        <w:pStyle w:val="Style6"/>
        <w:widowControl/>
        <w:spacing w:line="266" w:lineRule="exact"/>
        <w:ind w:firstLine="0"/>
        <w:rPr>
          <w:rStyle w:val="FontStyle15"/>
        </w:rPr>
      </w:pPr>
    </w:p>
    <w:p w14:paraId="2F45C2E1" w14:textId="77777777" w:rsidR="00C32AEA" w:rsidRDefault="00C32AEA" w:rsidP="00C32AEA">
      <w:pPr>
        <w:pStyle w:val="Style6"/>
        <w:widowControl/>
        <w:spacing w:line="266" w:lineRule="exact"/>
        <w:ind w:firstLine="0"/>
        <w:rPr>
          <w:rStyle w:val="FontStyle15"/>
        </w:rPr>
      </w:pPr>
    </w:p>
    <w:p w14:paraId="3F794B1D" w14:textId="77777777" w:rsidR="00C32AEA" w:rsidRPr="00802D7A" w:rsidRDefault="00C32AEA" w:rsidP="00C32AEA">
      <w:pPr>
        <w:pStyle w:val="Style6"/>
        <w:widowControl/>
        <w:spacing w:line="266" w:lineRule="exact"/>
        <w:ind w:firstLine="0"/>
        <w:rPr>
          <w:rStyle w:val="FontStyle15"/>
        </w:rPr>
      </w:pPr>
    </w:p>
    <w:p w14:paraId="0173F486" w14:textId="77777777" w:rsidR="00C32AEA" w:rsidRPr="006F54BF" w:rsidRDefault="00C32AEA" w:rsidP="00C32AEA">
      <w:pPr>
        <w:widowControl w:val="0"/>
        <w:tabs>
          <w:tab w:val="center" w:pos="525"/>
        </w:tabs>
        <w:suppressAutoHyphens/>
        <w:ind w:firstLine="0"/>
        <w:jc w:val="left"/>
        <w:textAlignment w:val="baseline"/>
      </w:pPr>
    </w:p>
    <w:p w14:paraId="587860EA" w14:textId="5298619E" w:rsidR="00C32AEA" w:rsidRDefault="00C32AEA" w:rsidP="00C32AEA">
      <w:pPr>
        <w:pStyle w:val="Pagrindiniotekstotrauka"/>
        <w:tabs>
          <w:tab w:val="left" w:pos="1247"/>
        </w:tabs>
        <w:ind w:firstLine="0"/>
        <w:jc w:val="left"/>
      </w:pPr>
      <w:r>
        <w:t>A</w:t>
      </w:r>
      <w:r w:rsidRPr="00CC1625">
        <w:t>dministracijos direktorius</w:t>
      </w:r>
      <w:r w:rsidRPr="00CC1625">
        <w:tab/>
      </w:r>
      <w:r>
        <w:tab/>
      </w:r>
      <w:r w:rsidRPr="00CC1625">
        <w:t xml:space="preserve">             </w:t>
      </w:r>
      <w:r w:rsidRPr="00CC1625">
        <w:tab/>
      </w:r>
      <w:r>
        <w:t xml:space="preserve">Andrius </w:t>
      </w:r>
      <w:proofErr w:type="spellStart"/>
      <w:r>
        <w:t>Jančauskas</w:t>
      </w:r>
      <w:proofErr w:type="spellEnd"/>
    </w:p>
    <w:p w14:paraId="1D2ADF9B" w14:textId="77777777" w:rsidR="00C32AEA" w:rsidRDefault="00C32AEA" w:rsidP="00C32AEA">
      <w:pPr>
        <w:pStyle w:val="Pagrindiniotekstotrauka"/>
        <w:tabs>
          <w:tab w:val="left" w:pos="1247"/>
        </w:tabs>
        <w:ind w:firstLine="0"/>
        <w:jc w:val="left"/>
      </w:pPr>
    </w:p>
    <w:p w14:paraId="10D10026" w14:textId="77777777" w:rsidR="00C32AEA" w:rsidRDefault="00C32AEA" w:rsidP="00C32AEA">
      <w:pPr>
        <w:pStyle w:val="Pagrindiniotekstotrauka"/>
        <w:tabs>
          <w:tab w:val="left" w:pos="1247"/>
        </w:tabs>
        <w:ind w:firstLine="0"/>
        <w:jc w:val="left"/>
      </w:pPr>
    </w:p>
    <w:p w14:paraId="181DA00E" w14:textId="77777777" w:rsidR="00857C83" w:rsidRDefault="00857C83"/>
    <w:sectPr w:rsidR="00857C83" w:rsidSect="000816B5">
      <w:pgSz w:w="11906" w:h="16838" w:code="9"/>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7E638E"/>
    <w:multiLevelType w:val="hybridMultilevel"/>
    <w:tmpl w:val="536AA270"/>
    <w:lvl w:ilvl="0" w:tplc="42FC542A">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EA"/>
    <w:rsid w:val="00006A1C"/>
    <w:rsid w:val="000816B5"/>
    <w:rsid w:val="00156CC9"/>
    <w:rsid w:val="00167190"/>
    <w:rsid w:val="00270B7E"/>
    <w:rsid w:val="002D0F72"/>
    <w:rsid w:val="00373FC7"/>
    <w:rsid w:val="003C7199"/>
    <w:rsid w:val="00416622"/>
    <w:rsid w:val="007C5877"/>
    <w:rsid w:val="00857C83"/>
    <w:rsid w:val="009B4B61"/>
    <w:rsid w:val="00BC1D0E"/>
    <w:rsid w:val="00C32AEA"/>
    <w:rsid w:val="00CD1D46"/>
    <w:rsid w:val="00D41A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D69"/>
  <w15:chartTrackingRefBased/>
  <w15:docId w15:val="{FF463174-9D69-4F33-8434-B0B5AACA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lt-L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32AEA"/>
    <w:pPr>
      <w:ind w:firstLine="720"/>
      <w:jc w:val="both"/>
    </w:pPr>
    <w:rPr>
      <w:rFonts w:eastAsia="Times New Roman" w:cs="Times New Roman"/>
      <w:kern w:val="0"/>
      <w:szCs w:val="20"/>
      <w14:ligatures w14:val="none"/>
    </w:rPr>
  </w:style>
  <w:style w:type="paragraph" w:styleId="Antrat1">
    <w:name w:val="heading 1"/>
    <w:basedOn w:val="prastasis"/>
    <w:next w:val="prastasis"/>
    <w:link w:val="Antrat1Diagrama"/>
    <w:uiPriority w:val="9"/>
    <w:qFormat/>
    <w:rsid w:val="00C32AEA"/>
    <w:pPr>
      <w:keepNext/>
      <w:keepLines/>
      <w:spacing w:before="360" w:after="80"/>
      <w:ind w:firstLine="0"/>
      <w:jc w:val="left"/>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C32AEA"/>
    <w:pPr>
      <w:keepNext/>
      <w:keepLines/>
      <w:spacing w:before="160" w:after="80"/>
      <w:ind w:firstLine="0"/>
      <w:jc w:val="left"/>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C32AEA"/>
    <w:pPr>
      <w:keepNext/>
      <w:keepLines/>
      <w:spacing w:before="160" w:after="80"/>
      <w:ind w:firstLine="0"/>
      <w:jc w:val="left"/>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C32AEA"/>
    <w:pPr>
      <w:keepNext/>
      <w:keepLines/>
      <w:spacing w:before="80" w:after="40"/>
      <w:ind w:firstLine="0"/>
      <w:jc w:val="left"/>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Antrat5">
    <w:name w:val="heading 5"/>
    <w:basedOn w:val="prastasis"/>
    <w:next w:val="prastasis"/>
    <w:link w:val="Antrat5Diagrama"/>
    <w:uiPriority w:val="9"/>
    <w:semiHidden/>
    <w:unhideWhenUsed/>
    <w:qFormat/>
    <w:rsid w:val="00C32AEA"/>
    <w:pPr>
      <w:keepNext/>
      <w:keepLines/>
      <w:spacing w:before="80" w:after="40"/>
      <w:ind w:firstLine="0"/>
      <w:jc w:val="left"/>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Antrat6">
    <w:name w:val="heading 6"/>
    <w:basedOn w:val="prastasis"/>
    <w:next w:val="prastasis"/>
    <w:link w:val="Antrat6Diagrama"/>
    <w:uiPriority w:val="9"/>
    <w:semiHidden/>
    <w:unhideWhenUsed/>
    <w:qFormat/>
    <w:rsid w:val="00C32AEA"/>
    <w:pPr>
      <w:keepNext/>
      <w:keepLines/>
      <w:spacing w:before="40"/>
      <w:ind w:firstLine="0"/>
      <w:jc w:val="left"/>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Antrat7">
    <w:name w:val="heading 7"/>
    <w:basedOn w:val="prastasis"/>
    <w:next w:val="prastasis"/>
    <w:link w:val="Antrat7Diagrama"/>
    <w:uiPriority w:val="9"/>
    <w:semiHidden/>
    <w:unhideWhenUsed/>
    <w:qFormat/>
    <w:rsid w:val="00C32AEA"/>
    <w:pPr>
      <w:keepNext/>
      <w:keepLines/>
      <w:spacing w:before="40"/>
      <w:ind w:firstLine="0"/>
      <w:jc w:val="left"/>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Antrat8">
    <w:name w:val="heading 8"/>
    <w:basedOn w:val="prastasis"/>
    <w:next w:val="prastasis"/>
    <w:link w:val="Antrat8Diagrama"/>
    <w:uiPriority w:val="9"/>
    <w:semiHidden/>
    <w:unhideWhenUsed/>
    <w:qFormat/>
    <w:rsid w:val="00C32AEA"/>
    <w:pPr>
      <w:keepNext/>
      <w:keepLines/>
      <w:ind w:firstLine="0"/>
      <w:jc w:val="left"/>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Antrat9">
    <w:name w:val="heading 9"/>
    <w:basedOn w:val="prastasis"/>
    <w:next w:val="prastasis"/>
    <w:link w:val="Antrat9Diagrama"/>
    <w:uiPriority w:val="9"/>
    <w:semiHidden/>
    <w:unhideWhenUsed/>
    <w:qFormat/>
    <w:rsid w:val="00C32AEA"/>
    <w:pPr>
      <w:keepNext/>
      <w:keepLines/>
      <w:ind w:firstLine="0"/>
      <w:jc w:val="left"/>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32AEA"/>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C32AEA"/>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C32AEA"/>
    <w:rPr>
      <w:rFonts w:asciiTheme="minorHAnsi" w:eastAsiaTheme="majorEastAsia" w:hAnsiTheme="minorHAnsi"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C32AEA"/>
    <w:rPr>
      <w:rFonts w:asciiTheme="minorHAnsi" w:eastAsiaTheme="majorEastAsia" w:hAnsiTheme="minorHAnsi"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C32AEA"/>
    <w:rPr>
      <w:rFonts w:asciiTheme="minorHAnsi" w:eastAsiaTheme="majorEastAsia" w:hAnsiTheme="minorHAnsi" w:cstheme="majorBidi"/>
      <w:color w:val="2F5496" w:themeColor="accent1" w:themeShade="BF"/>
    </w:rPr>
  </w:style>
  <w:style w:type="character" w:customStyle="1" w:styleId="Antrat6Diagrama">
    <w:name w:val="Antraštė 6 Diagrama"/>
    <w:basedOn w:val="Numatytasispastraiposriftas"/>
    <w:link w:val="Antrat6"/>
    <w:uiPriority w:val="9"/>
    <w:semiHidden/>
    <w:rsid w:val="00C32AEA"/>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C32AEA"/>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C32AEA"/>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C32AEA"/>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uiPriority w:val="10"/>
    <w:qFormat/>
    <w:rsid w:val="00C32AEA"/>
    <w:pPr>
      <w:spacing w:after="80"/>
      <w:ind w:firstLine="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C32AEA"/>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C32AEA"/>
    <w:pPr>
      <w:numPr>
        <w:ilvl w:val="1"/>
      </w:numPr>
      <w:spacing w:after="160"/>
      <w:ind w:firstLine="72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C32AEA"/>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C32AEA"/>
    <w:pPr>
      <w:spacing w:before="160" w:after="160"/>
      <w:ind w:firstLine="0"/>
      <w:jc w:val="center"/>
    </w:pPr>
    <w:rPr>
      <w:rFonts w:eastAsiaTheme="minorHAnsi" w:cstheme="minorBidi"/>
      <w:i/>
      <w:iCs/>
      <w:color w:val="404040" w:themeColor="text1" w:themeTint="BF"/>
      <w:kern w:val="2"/>
      <w:szCs w:val="22"/>
      <w14:ligatures w14:val="standardContextual"/>
    </w:rPr>
  </w:style>
  <w:style w:type="character" w:customStyle="1" w:styleId="CitataDiagrama">
    <w:name w:val="Citata Diagrama"/>
    <w:basedOn w:val="Numatytasispastraiposriftas"/>
    <w:link w:val="Citata"/>
    <w:uiPriority w:val="29"/>
    <w:rsid w:val="00C32AEA"/>
    <w:rPr>
      <w:i/>
      <w:iCs/>
      <w:color w:val="404040" w:themeColor="text1" w:themeTint="BF"/>
    </w:rPr>
  </w:style>
  <w:style w:type="paragraph" w:styleId="Sraopastraipa">
    <w:name w:val="List Paragraph"/>
    <w:basedOn w:val="prastasis"/>
    <w:uiPriority w:val="34"/>
    <w:qFormat/>
    <w:rsid w:val="00C32AEA"/>
    <w:pPr>
      <w:ind w:left="720" w:firstLine="0"/>
      <w:contextualSpacing/>
      <w:jc w:val="left"/>
    </w:pPr>
    <w:rPr>
      <w:rFonts w:eastAsiaTheme="minorHAnsi" w:cstheme="minorBidi"/>
      <w:kern w:val="2"/>
      <w:szCs w:val="22"/>
      <w14:ligatures w14:val="standardContextual"/>
    </w:rPr>
  </w:style>
  <w:style w:type="character" w:styleId="Rykuspabraukimas">
    <w:name w:val="Intense Emphasis"/>
    <w:basedOn w:val="Numatytasispastraiposriftas"/>
    <w:uiPriority w:val="21"/>
    <w:qFormat/>
    <w:rsid w:val="00C32AEA"/>
    <w:rPr>
      <w:i/>
      <w:iCs/>
      <w:color w:val="2F5496" w:themeColor="accent1" w:themeShade="BF"/>
    </w:rPr>
  </w:style>
  <w:style w:type="paragraph" w:styleId="Iskirtacitata">
    <w:name w:val="Intense Quote"/>
    <w:basedOn w:val="prastasis"/>
    <w:next w:val="prastasis"/>
    <w:link w:val="IskirtacitataDiagrama"/>
    <w:uiPriority w:val="30"/>
    <w:qFormat/>
    <w:rsid w:val="00C32AEA"/>
    <w:pPr>
      <w:pBdr>
        <w:top w:val="single" w:sz="4" w:space="10" w:color="2F5496" w:themeColor="accent1" w:themeShade="BF"/>
        <w:bottom w:val="single" w:sz="4" w:space="10" w:color="2F5496" w:themeColor="accent1" w:themeShade="BF"/>
      </w:pBdr>
      <w:spacing w:before="360" w:after="360"/>
      <w:ind w:left="864" w:right="864" w:firstLine="0"/>
      <w:jc w:val="center"/>
    </w:pPr>
    <w:rPr>
      <w:rFonts w:eastAsiaTheme="minorHAnsi" w:cstheme="minorBidi"/>
      <w:i/>
      <w:iCs/>
      <w:color w:val="2F5496" w:themeColor="accent1" w:themeShade="BF"/>
      <w:kern w:val="2"/>
      <w:szCs w:val="22"/>
      <w14:ligatures w14:val="standardContextual"/>
    </w:rPr>
  </w:style>
  <w:style w:type="character" w:customStyle="1" w:styleId="IskirtacitataDiagrama">
    <w:name w:val="Išskirta citata Diagrama"/>
    <w:basedOn w:val="Numatytasispastraiposriftas"/>
    <w:link w:val="Iskirtacitata"/>
    <w:uiPriority w:val="30"/>
    <w:rsid w:val="00C32AEA"/>
    <w:rPr>
      <w:i/>
      <w:iCs/>
      <w:color w:val="2F5496" w:themeColor="accent1" w:themeShade="BF"/>
    </w:rPr>
  </w:style>
  <w:style w:type="character" w:styleId="Rykinuoroda">
    <w:name w:val="Intense Reference"/>
    <w:basedOn w:val="Numatytasispastraiposriftas"/>
    <w:uiPriority w:val="32"/>
    <w:qFormat/>
    <w:rsid w:val="00C32AEA"/>
    <w:rPr>
      <w:b/>
      <w:bCs/>
      <w:smallCaps/>
      <w:color w:val="2F5496" w:themeColor="accent1" w:themeShade="BF"/>
      <w:spacing w:val="5"/>
    </w:rPr>
  </w:style>
  <w:style w:type="paragraph" w:styleId="Pagrindiniotekstotrauka">
    <w:name w:val="Body Text Indent"/>
    <w:basedOn w:val="prastasis"/>
    <w:link w:val="PagrindiniotekstotraukaDiagrama"/>
    <w:rsid w:val="00C32AEA"/>
    <w:pPr>
      <w:ind w:firstLine="709"/>
    </w:pPr>
  </w:style>
  <w:style w:type="character" w:customStyle="1" w:styleId="PagrindiniotekstotraukaDiagrama">
    <w:name w:val="Pagrindinio teksto įtrauka Diagrama"/>
    <w:basedOn w:val="Numatytasispastraiposriftas"/>
    <w:link w:val="Pagrindiniotekstotrauka"/>
    <w:rsid w:val="00C32AEA"/>
    <w:rPr>
      <w:rFonts w:eastAsia="Times New Roman" w:cs="Times New Roman"/>
      <w:kern w:val="0"/>
      <w:szCs w:val="20"/>
      <w14:ligatures w14:val="none"/>
    </w:rPr>
  </w:style>
  <w:style w:type="paragraph" w:customStyle="1" w:styleId="Style6">
    <w:name w:val="Style6"/>
    <w:basedOn w:val="prastasis"/>
    <w:uiPriority w:val="99"/>
    <w:rsid w:val="00C32AEA"/>
    <w:pPr>
      <w:widowControl w:val="0"/>
      <w:autoSpaceDE w:val="0"/>
      <w:autoSpaceDN w:val="0"/>
      <w:adjustRightInd w:val="0"/>
      <w:spacing w:line="274" w:lineRule="exact"/>
      <w:ind w:firstLine="1260"/>
    </w:pPr>
    <w:rPr>
      <w:rFonts w:eastAsiaTheme="minorEastAsia"/>
      <w:szCs w:val="24"/>
      <w:lang w:eastAsia="lt-LT"/>
    </w:rPr>
  </w:style>
  <w:style w:type="character" w:customStyle="1" w:styleId="FontStyle15">
    <w:name w:val="Font Style15"/>
    <w:basedOn w:val="Numatytasispastraiposriftas"/>
    <w:uiPriority w:val="99"/>
    <w:rsid w:val="00C32AEA"/>
    <w:rPr>
      <w:rFonts w:ascii="Times New Roman" w:hAnsi="Times New Roman" w:cs="Times New Roman"/>
      <w:sz w:val="22"/>
      <w:szCs w:val="22"/>
    </w:rPr>
  </w:style>
  <w:style w:type="paragraph" w:styleId="prastasiniatinklio">
    <w:name w:val="Normal (Web)"/>
    <w:basedOn w:val="prastasis"/>
    <w:rsid w:val="00C32AEA"/>
    <w:pPr>
      <w:spacing w:before="100" w:beforeAutospacing="1" w:after="119"/>
      <w:ind w:firstLine="0"/>
      <w:jc w:val="left"/>
    </w:pPr>
    <w:rPr>
      <w:szCs w:val="24"/>
      <w:lang w:eastAsia="lt-LT"/>
    </w:rPr>
  </w:style>
  <w:style w:type="paragraph" w:styleId="Betarp">
    <w:name w:val="No Spacing"/>
    <w:uiPriority w:val="1"/>
    <w:qFormat/>
    <w:rsid w:val="00C32AEA"/>
    <w:rPr>
      <w:rFonts w:eastAsia="Times New Roman" w:cs="Times New Roman"/>
      <w:kern w:val="0"/>
      <w:szCs w:val="24"/>
      <w:lang w:eastAsia="lt-LT"/>
      <w14:ligatures w14:val="none"/>
    </w:rPr>
  </w:style>
  <w:style w:type="character" w:customStyle="1" w:styleId="FontStyle12">
    <w:name w:val="Font Style12"/>
    <w:basedOn w:val="Numatytasispastraiposriftas"/>
    <w:uiPriority w:val="99"/>
    <w:rsid w:val="00373FC7"/>
    <w:rPr>
      <w:rFonts w:ascii="Times New Roman" w:hAnsi="Times New Roman" w:cs="Times New Roman" w:hint="default"/>
      <w:b/>
      <w:bCs/>
      <w:sz w:val="18"/>
      <w:szCs w:val="18"/>
    </w:rPr>
  </w:style>
  <w:style w:type="paragraph" w:styleId="Debesliotekstas">
    <w:name w:val="Balloon Text"/>
    <w:basedOn w:val="prastasis"/>
    <w:link w:val="DebesliotekstasDiagrama"/>
    <w:uiPriority w:val="99"/>
    <w:semiHidden/>
    <w:unhideWhenUsed/>
    <w:rsid w:val="003C719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C7199"/>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71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970</Words>
  <Characters>554</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2025-04-11T08:53:00Z</cp:lastPrinted>
  <dcterms:created xsi:type="dcterms:W3CDTF">2025-04-14T07:38:00Z</dcterms:created>
  <dcterms:modified xsi:type="dcterms:W3CDTF">2025-04-14T07:38:00Z</dcterms:modified>
</cp:coreProperties>
</file>