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3"/>
        <w:gridCol w:w="6"/>
      </w:tblGrid>
      <w:tr w:rsidR="00DB032D" w:rsidRPr="00DB032D" w:rsidTr="00DB032D">
        <w:tc>
          <w:tcPr>
            <w:tcW w:w="5" w:type="dxa"/>
          </w:tcPr>
          <w:p w:rsidR="003F021A" w:rsidRPr="00DB032D" w:rsidRDefault="003F021A">
            <w:pPr>
              <w:pStyle w:val="EmptyLayoutCell"/>
              <w:rPr>
                <w:lang w:val="lt-LT"/>
              </w:rPr>
            </w:pPr>
          </w:p>
        </w:tc>
        <w:tc>
          <w:tcPr>
            <w:tcW w:w="1" w:type="dxa"/>
          </w:tcPr>
          <w:p w:rsidR="003F021A" w:rsidRPr="00DB032D" w:rsidRDefault="003F021A">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DB032D" w:rsidRPr="00DB032D" w:rsidTr="00DB032D">
              <w:trPr>
                <w:trHeight w:val="260"/>
              </w:trPr>
              <w:tc>
                <w:tcPr>
                  <w:tcW w:w="5091" w:type="dxa"/>
                  <w:tcMar>
                    <w:top w:w="40" w:type="dxa"/>
                    <w:left w:w="40" w:type="dxa"/>
                    <w:bottom w:w="40" w:type="dxa"/>
                    <w:right w:w="40" w:type="dxa"/>
                  </w:tcMar>
                </w:tcPr>
                <w:p w:rsidR="003F021A" w:rsidRPr="00DB032D" w:rsidRDefault="003F021A">
                  <w:pPr>
                    <w:rPr>
                      <w:lang w:val="lt-LT"/>
                    </w:rPr>
                  </w:pPr>
                </w:p>
              </w:tc>
              <w:tc>
                <w:tcPr>
                  <w:tcW w:w="4533"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PATVIRTINTA</w:t>
                  </w:r>
                </w:p>
              </w:tc>
            </w:tr>
            <w:tr w:rsidR="00DB032D" w:rsidRPr="00DB032D" w:rsidTr="00DB032D">
              <w:trPr>
                <w:trHeight w:val="260"/>
              </w:trPr>
              <w:tc>
                <w:tcPr>
                  <w:tcW w:w="5091" w:type="dxa"/>
                  <w:tcMar>
                    <w:top w:w="40" w:type="dxa"/>
                    <w:left w:w="40" w:type="dxa"/>
                    <w:bottom w:w="40" w:type="dxa"/>
                    <w:right w:w="40" w:type="dxa"/>
                  </w:tcMar>
                </w:tcPr>
                <w:p w:rsidR="003F021A" w:rsidRPr="00DB032D" w:rsidRDefault="003F021A">
                  <w:pPr>
                    <w:rPr>
                      <w:lang w:val="lt-LT"/>
                    </w:rPr>
                  </w:pPr>
                </w:p>
              </w:tc>
              <w:tc>
                <w:tcPr>
                  <w:tcW w:w="4533"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Šilalės rajono savivaldybės administracijos</w:t>
                  </w:r>
                </w:p>
              </w:tc>
            </w:tr>
            <w:tr w:rsidR="00DB032D" w:rsidRPr="00DB032D" w:rsidTr="00DB032D">
              <w:trPr>
                <w:trHeight w:val="260"/>
              </w:trPr>
              <w:tc>
                <w:tcPr>
                  <w:tcW w:w="5091" w:type="dxa"/>
                  <w:tcMar>
                    <w:top w:w="40" w:type="dxa"/>
                    <w:left w:w="40" w:type="dxa"/>
                    <w:bottom w:w="40" w:type="dxa"/>
                    <w:right w:w="40" w:type="dxa"/>
                  </w:tcMar>
                </w:tcPr>
                <w:p w:rsidR="003F021A" w:rsidRPr="00DB032D" w:rsidRDefault="003F021A">
                  <w:pPr>
                    <w:rPr>
                      <w:lang w:val="lt-LT"/>
                    </w:rPr>
                  </w:pPr>
                </w:p>
              </w:tc>
              <w:tc>
                <w:tcPr>
                  <w:tcW w:w="4533" w:type="dxa"/>
                  <w:tcMar>
                    <w:top w:w="40" w:type="dxa"/>
                    <w:left w:w="40" w:type="dxa"/>
                    <w:bottom w:w="40" w:type="dxa"/>
                    <w:right w:w="40" w:type="dxa"/>
                  </w:tcMar>
                </w:tcPr>
                <w:p w:rsidR="003F021A" w:rsidRPr="00DB032D" w:rsidRDefault="00DB032D" w:rsidP="00DB032D">
                  <w:pPr>
                    <w:rPr>
                      <w:sz w:val="24"/>
                      <w:szCs w:val="24"/>
                      <w:lang w:val="lt-LT"/>
                    </w:rPr>
                  </w:pPr>
                  <w:r w:rsidRPr="00DB032D">
                    <w:rPr>
                      <w:sz w:val="24"/>
                      <w:szCs w:val="24"/>
                      <w:lang w:val="lt-LT"/>
                    </w:rPr>
                    <w:t xml:space="preserve">direktoriaus 2024 m. gruodžio </w:t>
                  </w:r>
                  <w:r w:rsidR="00F501AD">
                    <w:rPr>
                      <w:sz w:val="24"/>
                      <w:szCs w:val="24"/>
                      <w:lang w:val="lt-LT"/>
                    </w:rPr>
                    <w:t>27</w:t>
                  </w:r>
                  <w:r w:rsidRPr="00DB032D">
                    <w:rPr>
                      <w:sz w:val="24"/>
                      <w:szCs w:val="24"/>
                      <w:lang w:val="lt-LT"/>
                    </w:rPr>
                    <w:t xml:space="preserve"> d. įsakymu</w:t>
                  </w:r>
                </w:p>
              </w:tc>
            </w:tr>
            <w:tr w:rsidR="00DB032D" w:rsidRPr="00DB032D" w:rsidTr="00DB032D">
              <w:trPr>
                <w:trHeight w:val="260"/>
              </w:trPr>
              <w:tc>
                <w:tcPr>
                  <w:tcW w:w="5091" w:type="dxa"/>
                  <w:tcMar>
                    <w:top w:w="40" w:type="dxa"/>
                    <w:left w:w="40" w:type="dxa"/>
                    <w:bottom w:w="40" w:type="dxa"/>
                    <w:right w:w="40" w:type="dxa"/>
                  </w:tcMar>
                </w:tcPr>
                <w:p w:rsidR="003F021A" w:rsidRPr="00DB032D" w:rsidRDefault="003F021A">
                  <w:pPr>
                    <w:rPr>
                      <w:lang w:val="lt-LT"/>
                    </w:rPr>
                  </w:pPr>
                </w:p>
              </w:tc>
              <w:tc>
                <w:tcPr>
                  <w:tcW w:w="4533" w:type="dxa"/>
                  <w:tcMar>
                    <w:top w:w="40" w:type="dxa"/>
                    <w:left w:w="40" w:type="dxa"/>
                    <w:bottom w:w="40" w:type="dxa"/>
                    <w:right w:w="40" w:type="dxa"/>
                  </w:tcMar>
                </w:tcPr>
                <w:p w:rsidR="003F021A" w:rsidRPr="00DB032D" w:rsidRDefault="00A93883" w:rsidP="00DB032D">
                  <w:pPr>
                    <w:rPr>
                      <w:lang w:val="lt-LT"/>
                    </w:rPr>
                  </w:pPr>
                  <w:r w:rsidRPr="00DB032D">
                    <w:rPr>
                      <w:color w:val="000000"/>
                      <w:sz w:val="24"/>
                      <w:lang w:val="lt-LT"/>
                    </w:rPr>
                    <w:t xml:space="preserve">Nr. </w:t>
                  </w:r>
                  <w:r w:rsidR="00F501AD">
                    <w:rPr>
                      <w:color w:val="000000"/>
                      <w:sz w:val="24"/>
                      <w:lang w:val="lt-LT"/>
                    </w:rPr>
                    <w:t>DĮV-810</w:t>
                  </w:r>
                </w:p>
              </w:tc>
            </w:tr>
            <w:tr w:rsidR="00DB032D" w:rsidRPr="00DB032D" w:rsidTr="00DB032D">
              <w:trPr>
                <w:trHeight w:val="260"/>
              </w:trPr>
              <w:tc>
                <w:tcPr>
                  <w:tcW w:w="9624" w:type="dxa"/>
                  <w:gridSpan w:val="2"/>
                  <w:tcMar>
                    <w:top w:w="40" w:type="dxa"/>
                    <w:left w:w="40" w:type="dxa"/>
                    <w:bottom w:w="40" w:type="dxa"/>
                    <w:right w:w="40" w:type="dxa"/>
                  </w:tcMar>
                </w:tcPr>
                <w:p w:rsidR="003F021A" w:rsidRPr="00DB032D" w:rsidRDefault="003F021A">
                  <w:pPr>
                    <w:rPr>
                      <w:lang w:val="lt-LT"/>
                    </w:rPr>
                  </w:pPr>
                </w:p>
              </w:tc>
            </w:tr>
            <w:tr w:rsidR="00DB032D" w:rsidRPr="00DB032D" w:rsidTr="00DB032D">
              <w:trPr>
                <w:trHeight w:val="260"/>
              </w:trPr>
              <w:tc>
                <w:tcPr>
                  <w:tcW w:w="9624" w:type="dxa"/>
                  <w:gridSpan w:val="2"/>
                  <w:tcMar>
                    <w:top w:w="40" w:type="dxa"/>
                    <w:left w:w="40" w:type="dxa"/>
                    <w:bottom w:w="40" w:type="dxa"/>
                    <w:right w:w="40" w:type="dxa"/>
                  </w:tcMar>
                </w:tcPr>
                <w:p w:rsidR="003F021A" w:rsidRPr="00DB032D" w:rsidRDefault="00A93883">
                  <w:pPr>
                    <w:jc w:val="center"/>
                    <w:rPr>
                      <w:lang w:val="lt-LT"/>
                    </w:rPr>
                  </w:pPr>
                  <w:r w:rsidRPr="00DB032D">
                    <w:rPr>
                      <w:b/>
                      <w:color w:val="000000"/>
                      <w:sz w:val="24"/>
                      <w:lang w:val="lt-LT"/>
                    </w:rPr>
                    <w:t>ŠILALĖS RAJONO SAVIVALDYBĖS ADMINISTRACIJOS</w:t>
                  </w:r>
                </w:p>
              </w:tc>
            </w:tr>
            <w:tr w:rsidR="00DB032D" w:rsidRPr="00DB032D" w:rsidTr="00DB032D">
              <w:trPr>
                <w:trHeight w:val="260"/>
              </w:trPr>
              <w:tc>
                <w:tcPr>
                  <w:tcW w:w="9624" w:type="dxa"/>
                  <w:gridSpan w:val="2"/>
                  <w:tcMar>
                    <w:top w:w="40" w:type="dxa"/>
                    <w:left w:w="40" w:type="dxa"/>
                    <w:bottom w:w="40" w:type="dxa"/>
                    <w:right w:w="40" w:type="dxa"/>
                  </w:tcMar>
                </w:tcPr>
                <w:p w:rsidR="003F021A" w:rsidRPr="00DB032D" w:rsidRDefault="00A93883">
                  <w:pPr>
                    <w:jc w:val="center"/>
                    <w:rPr>
                      <w:lang w:val="lt-LT"/>
                    </w:rPr>
                  </w:pPr>
                  <w:r w:rsidRPr="00DB032D">
                    <w:rPr>
                      <w:b/>
                      <w:color w:val="000000"/>
                      <w:sz w:val="24"/>
                      <w:lang w:val="lt-LT"/>
                    </w:rPr>
                    <w:t>INVESTICIJŲ IR URBANISTIKOS SKYRIAUS</w:t>
                  </w:r>
                </w:p>
              </w:tc>
            </w:tr>
            <w:tr w:rsidR="00DB032D" w:rsidRPr="00DB032D" w:rsidTr="00DB032D">
              <w:trPr>
                <w:trHeight w:val="260"/>
              </w:trPr>
              <w:tc>
                <w:tcPr>
                  <w:tcW w:w="9624" w:type="dxa"/>
                  <w:gridSpan w:val="2"/>
                  <w:tcMar>
                    <w:top w:w="40" w:type="dxa"/>
                    <w:left w:w="40" w:type="dxa"/>
                    <w:bottom w:w="40" w:type="dxa"/>
                    <w:right w:w="40" w:type="dxa"/>
                  </w:tcMar>
                </w:tcPr>
                <w:p w:rsidR="003F021A" w:rsidRPr="00DB032D" w:rsidRDefault="00A93883">
                  <w:pPr>
                    <w:jc w:val="center"/>
                    <w:rPr>
                      <w:lang w:val="lt-LT"/>
                    </w:rPr>
                  </w:pPr>
                  <w:r w:rsidRPr="00DB032D">
                    <w:rPr>
                      <w:b/>
                      <w:color w:val="000000"/>
                      <w:sz w:val="24"/>
                      <w:lang w:val="lt-LT"/>
                    </w:rPr>
                    <w:t>VYRIAUSIOJO SPECIALISTO</w:t>
                  </w:r>
                </w:p>
              </w:tc>
            </w:tr>
            <w:tr w:rsidR="00DB032D" w:rsidRPr="00DB032D" w:rsidTr="00DB032D">
              <w:trPr>
                <w:trHeight w:val="260"/>
              </w:trPr>
              <w:tc>
                <w:tcPr>
                  <w:tcW w:w="9624" w:type="dxa"/>
                  <w:gridSpan w:val="2"/>
                  <w:tcMar>
                    <w:top w:w="40" w:type="dxa"/>
                    <w:left w:w="40" w:type="dxa"/>
                    <w:bottom w:w="40" w:type="dxa"/>
                    <w:right w:w="40" w:type="dxa"/>
                  </w:tcMar>
                </w:tcPr>
                <w:p w:rsidR="003F021A" w:rsidRPr="00DB032D" w:rsidRDefault="00A93883">
                  <w:pPr>
                    <w:jc w:val="center"/>
                    <w:rPr>
                      <w:lang w:val="lt-LT"/>
                    </w:rPr>
                  </w:pPr>
                  <w:r w:rsidRPr="00DB032D">
                    <w:rPr>
                      <w:b/>
                      <w:color w:val="000000"/>
                      <w:sz w:val="24"/>
                      <w:lang w:val="lt-LT"/>
                    </w:rPr>
                    <w:t>PAREIGYBĖS APRAŠYMAS</w:t>
                  </w:r>
                </w:p>
              </w:tc>
            </w:tr>
          </w:tbl>
          <w:p w:rsidR="003F021A" w:rsidRPr="00DB032D" w:rsidRDefault="003F021A">
            <w:pPr>
              <w:rPr>
                <w:lang w:val="lt-LT"/>
              </w:rPr>
            </w:pPr>
          </w:p>
        </w:tc>
        <w:tc>
          <w:tcPr>
            <w:tcW w:w="13" w:type="dxa"/>
          </w:tcPr>
          <w:p w:rsidR="003F021A" w:rsidRPr="00DB032D" w:rsidRDefault="003F021A">
            <w:pPr>
              <w:pStyle w:val="EmptyLayoutCell"/>
              <w:rPr>
                <w:lang w:val="lt-LT"/>
              </w:rPr>
            </w:pPr>
          </w:p>
        </w:tc>
      </w:tr>
      <w:tr w:rsidR="003F021A">
        <w:trPr>
          <w:trHeight w:val="349"/>
        </w:trPr>
        <w:tc>
          <w:tcPr>
            <w:tcW w:w="5" w:type="dxa"/>
          </w:tcPr>
          <w:p w:rsidR="003F021A" w:rsidRDefault="003F021A">
            <w:pPr>
              <w:pStyle w:val="EmptyLayoutCell"/>
            </w:pPr>
          </w:p>
        </w:tc>
        <w:tc>
          <w:tcPr>
            <w:tcW w:w="1" w:type="dxa"/>
          </w:tcPr>
          <w:p w:rsidR="003F021A" w:rsidRDefault="003F021A">
            <w:pPr>
              <w:pStyle w:val="EmptyLayoutCell"/>
            </w:pPr>
          </w:p>
        </w:tc>
        <w:tc>
          <w:tcPr>
            <w:tcW w:w="13" w:type="dxa"/>
          </w:tcPr>
          <w:p w:rsidR="003F021A" w:rsidRDefault="003F021A">
            <w:pPr>
              <w:pStyle w:val="EmptyLayoutCell"/>
            </w:pPr>
          </w:p>
        </w:tc>
        <w:tc>
          <w:tcPr>
            <w:tcW w:w="1" w:type="dxa"/>
          </w:tcPr>
          <w:p w:rsidR="003F021A" w:rsidRDefault="003F021A">
            <w:pPr>
              <w:pStyle w:val="EmptyLayoutCell"/>
            </w:pPr>
          </w:p>
        </w:tc>
        <w:tc>
          <w:tcPr>
            <w:tcW w:w="1" w:type="dxa"/>
          </w:tcPr>
          <w:p w:rsidR="003F021A" w:rsidRDefault="003F021A">
            <w:pPr>
              <w:pStyle w:val="EmptyLayoutCell"/>
            </w:pPr>
          </w:p>
        </w:tc>
        <w:tc>
          <w:tcPr>
            <w:tcW w:w="9048" w:type="dxa"/>
          </w:tcPr>
          <w:p w:rsidR="003F021A" w:rsidRDefault="003F021A">
            <w:pPr>
              <w:pStyle w:val="EmptyLayoutCell"/>
            </w:pPr>
          </w:p>
        </w:tc>
        <w:tc>
          <w:tcPr>
            <w:tcW w:w="13" w:type="dxa"/>
          </w:tcPr>
          <w:p w:rsidR="003F021A" w:rsidRDefault="003F021A">
            <w:pPr>
              <w:pStyle w:val="EmptyLayoutCell"/>
            </w:pPr>
          </w:p>
        </w:tc>
      </w:tr>
      <w:tr w:rsidR="00DB032D" w:rsidRPr="00DB032D" w:rsidTr="00DB032D">
        <w:tc>
          <w:tcPr>
            <w:tcW w:w="5" w:type="dxa"/>
          </w:tcPr>
          <w:p w:rsidR="003F021A" w:rsidRPr="00DB032D" w:rsidRDefault="003F021A">
            <w:pPr>
              <w:pStyle w:val="EmptyLayoutCell"/>
              <w:rPr>
                <w:lang w:val="lt-LT"/>
              </w:rPr>
            </w:pPr>
          </w:p>
        </w:tc>
        <w:tc>
          <w:tcPr>
            <w:tcW w:w="1" w:type="dxa"/>
          </w:tcPr>
          <w:p w:rsidR="003F021A" w:rsidRPr="00DB032D" w:rsidRDefault="003F021A">
            <w:pPr>
              <w:pStyle w:val="EmptyLayoutCell"/>
              <w:rPr>
                <w:lang w:val="lt-LT"/>
              </w:rPr>
            </w:pPr>
          </w:p>
        </w:tc>
        <w:tc>
          <w:tcPr>
            <w:tcW w:w="13" w:type="dxa"/>
          </w:tcPr>
          <w:p w:rsidR="003F021A" w:rsidRPr="00DB032D" w:rsidRDefault="003F021A">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3F021A" w:rsidRPr="00DB032D" w:rsidTr="00DB032D">
              <w:trPr>
                <w:trHeight w:val="720"/>
              </w:trPr>
              <w:tc>
                <w:tcPr>
                  <w:tcW w:w="9609" w:type="dxa"/>
                  <w:tcMar>
                    <w:top w:w="40" w:type="dxa"/>
                    <w:left w:w="40" w:type="dxa"/>
                    <w:bottom w:w="40" w:type="dxa"/>
                    <w:right w:w="40" w:type="dxa"/>
                  </w:tcMar>
                </w:tcPr>
                <w:p w:rsidR="003F021A" w:rsidRPr="00DB032D" w:rsidRDefault="00A93883">
                  <w:pPr>
                    <w:jc w:val="center"/>
                    <w:rPr>
                      <w:lang w:val="lt-LT"/>
                    </w:rPr>
                  </w:pPr>
                  <w:r w:rsidRPr="00DB032D">
                    <w:rPr>
                      <w:b/>
                      <w:color w:val="000000"/>
                      <w:sz w:val="24"/>
                      <w:lang w:val="lt-LT"/>
                    </w:rPr>
                    <w:t>I SKYRIUS</w:t>
                  </w:r>
                </w:p>
                <w:p w:rsidR="003F021A" w:rsidRPr="00DB032D" w:rsidRDefault="00A93883">
                  <w:pPr>
                    <w:jc w:val="center"/>
                    <w:rPr>
                      <w:lang w:val="lt-LT"/>
                    </w:rPr>
                  </w:pPr>
                  <w:r w:rsidRPr="00DB032D">
                    <w:rPr>
                      <w:b/>
                      <w:color w:val="000000"/>
                      <w:sz w:val="24"/>
                      <w:lang w:val="lt-LT"/>
                    </w:rPr>
                    <w:t>PAREIGYBĖS CHARAKTERISTIKA</w:t>
                  </w:r>
                </w:p>
              </w:tc>
            </w:tr>
            <w:tr w:rsidR="003F021A" w:rsidRPr="00DB032D" w:rsidTr="00DB032D">
              <w:trPr>
                <w:trHeight w:val="260"/>
              </w:trPr>
              <w:tc>
                <w:tcPr>
                  <w:tcW w:w="960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1. Pareigybės lygmuo – IX pareigybės lygmuo.</w:t>
                  </w:r>
                </w:p>
              </w:tc>
            </w:tr>
            <w:tr w:rsidR="003F021A" w:rsidRPr="00DB032D" w:rsidTr="00DB032D">
              <w:trPr>
                <w:trHeight w:val="260"/>
              </w:trPr>
              <w:tc>
                <w:tcPr>
                  <w:tcW w:w="960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2. Šias pareigas einantis valstybės tarnautojas tiesiogiai pavaldus skyriaus vedėjui.</w:t>
                  </w:r>
                </w:p>
              </w:tc>
            </w:tr>
          </w:tbl>
          <w:p w:rsidR="003F021A" w:rsidRPr="00DB032D" w:rsidRDefault="003F021A">
            <w:pPr>
              <w:rPr>
                <w:lang w:val="lt-LT"/>
              </w:rPr>
            </w:pPr>
          </w:p>
        </w:tc>
      </w:tr>
      <w:tr w:rsidR="003F021A">
        <w:trPr>
          <w:trHeight w:val="120"/>
        </w:trPr>
        <w:tc>
          <w:tcPr>
            <w:tcW w:w="5" w:type="dxa"/>
          </w:tcPr>
          <w:p w:rsidR="003F021A" w:rsidRDefault="003F021A">
            <w:pPr>
              <w:pStyle w:val="EmptyLayoutCell"/>
            </w:pPr>
          </w:p>
        </w:tc>
        <w:tc>
          <w:tcPr>
            <w:tcW w:w="1" w:type="dxa"/>
          </w:tcPr>
          <w:p w:rsidR="003F021A" w:rsidRDefault="003F021A">
            <w:pPr>
              <w:pStyle w:val="EmptyLayoutCell"/>
            </w:pPr>
          </w:p>
        </w:tc>
        <w:tc>
          <w:tcPr>
            <w:tcW w:w="13" w:type="dxa"/>
          </w:tcPr>
          <w:p w:rsidR="003F021A" w:rsidRDefault="003F021A">
            <w:pPr>
              <w:pStyle w:val="EmptyLayoutCell"/>
            </w:pPr>
          </w:p>
        </w:tc>
        <w:tc>
          <w:tcPr>
            <w:tcW w:w="1" w:type="dxa"/>
          </w:tcPr>
          <w:p w:rsidR="003F021A" w:rsidRDefault="003F021A">
            <w:pPr>
              <w:pStyle w:val="EmptyLayoutCell"/>
            </w:pPr>
          </w:p>
        </w:tc>
        <w:tc>
          <w:tcPr>
            <w:tcW w:w="1" w:type="dxa"/>
          </w:tcPr>
          <w:p w:rsidR="003F021A" w:rsidRDefault="003F021A">
            <w:pPr>
              <w:pStyle w:val="EmptyLayoutCell"/>
            </w:pPr>
          </w:p>
        </w:tc>
        <w:tc>
          <w:tcPr>
            <w:tcW w:w="9048" w:type="dxa"/>
          </w:tcPr>
          <w:p w:rsidR="003F021A" w:rsidRDefault="003F021A">
            <w:pPr>
              <w:pStyle w:val="EmptyLayoutCell"/>
            </w:pPr>
          </w:p>
        </w:tc>
        <w:tc>
          <w:tcPr>
            <w:tcW w:w="13" w:type="dxa"/>
          </w:tcPr>
          <w:p w:rsidR="003F021A" w:rsidRDefault="003F021A">
            <w:pPr>
              <w:pStyle w:val="EmptyLayoutCell"/>
            </w:pPr>
          </w:p>
        </w:tc>
      </w:tr>
      <w:tr w:rsidR="00DB032D" w:rsidRPr="00DB032D" w:rsidTr="00DB032D">
        <w:tc>
          <w:tcPr>
            <w:tcW w:w="5" w:type="dxa"/>
          </w:tcPr>
          <w:p w:rsidR="003F021A" w:rsidRPr="00DB032D" w:rsidRDefault="003F021A">
            <w:pPr>
              <w:pStyle w:val="EmptyLayoutCell"/>
              <w:rPr>
                <w:lang w:val="lt-LT"/>
              </w:rPr>
            </w:pPr>
          </w:p>
        </w:tc>
        <w:tc>
          <w:tcPr>
            <w:tcW w:w="1" w:type="dxa"/>
          </w:tcPr>
          <w:p w:rsidR="003F021A" w:rsidRPr="00DB032D" w:rsidRDefault="003F021A">
            <w:pPr>
              <w:pStyle w:val="EmptyLayoutCell"/>
              <w:rPr>
                <w:lang w:val="lt-LT"/>
              </w:rPr>
            </w:pPr>
          </w:p>
        </w:tc>
        <w:tc>
          <w:tcPr>
            <w:tcW w:w="13" w:type="dxa"/>
          </w:tcPr>
          <w:p w:rsidR="003F021A" w:rsidRPr="00DB032D" w:rsidRDefault="003F021A">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3F021A" w:rsidRPr="00DB032D" w:rsidTr="00DB032D">
              <w:trPr>
                <w:trHeight w:val="600"/>
              </w:trPr>
              <w:tc>
                <w:tcPr>
                  <w:tcW w:w="9609" w:type="dxa"/>
                  <w:tcMar>
                    <w:top w:w="40" w:type="dxa"/>
                    <w:left w:w="40" w:type="dxa"/>
                    <w:bottom w:w="40" w:type="dxa"/>
                    <w:right w:w="40" w:type="dxa"/>
                  </w:tcMar>
                </w:tcPr>
                <w:p w:rsidR="003F021A" w:rsidRPr="00DB032D" w:rsidRDefault="00A93883">
                  <w:pPr>
                    <w:jc w:val="center"/>
                    <w:rPr>
                      <w:lang w:val="lt-LT"/>
                    </w:rPr>
                  </w:pPr>
                  <w:r w:rsidRPr="00DB032D">
                    <w:rPr>
                      <w:b/>
                      <w:color w:val="000000"/>
                      <w:sz w:val="24"/>
                      <w:lang w:val="lt-LT"/>
                    </w:rPr>
                    <w:t>II SKYRIUS</w:t>
                  </w:r>
                </w:p>
                <w:p w:rsidR="003F021A" w:rsidRPr="00DB032D" w:rsidRDefault="00A93883">
                  <w:pPr>
                    <w:jc w:val="center"/>
                    <w:rPr>
                      <w:lang w:val="lt-LT"/>
                    </w:rPr>
                  </w:pPr>
                  <w:r w:rsidRPr="00DB032D">
                    <w:rPr>
                      <w:b/>
                      <w:color w:val="000000"/>
                      <w:sz w:val="24"/>
                      <w:lang w:val="lt-LT"/>
                    </w:rPr>
                    <w:t>VEIKLOS SRITIS</w:t>
                  </w:r>
                  <w:r w:rsidRPr="00DB032D">
                    <w:rPr>
                      <w:color w:val="FFFFFF"/>
                      <w:sz w:val="24"/>
                      <w:lang w:val="lt-LT"/>
                    </w:rPr>
                    <w:t>0</w:t>
                  </w:r>
                </w:p>
              </w:tc>
            </w:tr>
            <w:tr w:rsidR="003F021A" w:rsidRPr="00DB032D" w:rsidTr="00DB032D">
              <w:trPr>
                <w:trHeight w:val="260"/>
              </w:trPr>
              <w:tc>
                <w:tcPr>
                  <w:tcW w:w="960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3. Pagrindinė veiklos sritis:</w:t>
                  </w:r>
                  <w:r w:rsidRPr="00DB032D">
                    <w:rPr>
                      <w:color w:val="FFFFFF"/>
                      <w:sz w:val="24"/>
                      <w:lang w:val="lt-LT"/>
                    </w:rPr>
                    <w:t>0</w:t>
                  </w:r>
                </w:p>
              </w:tc>
            </w:tr>
            <w:tr w:rsidR="003F021A" w:rsidRPr="00DB032D" w:rsidTr="00DB032D">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3F021A" w:rsidRPr="00DB032D" w:rsidTr="00DB032D">
                    <w:trPr>
                      <w:trHeight w:val="260"/>
                    </w:trPr>
                    <w:tc>
                      <w:tcPr>
                        <w:tcW w:w="960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3.1. viešųjų paslaugų teikimo administravimas.</w:t>
                        </w:r>
                      </w:p>
                    </w:tc>
                  </w:tr>
                </w:tbl>
                <w:p w:rsidR="003F021A" w:rsidRPr="00DB032D" w:rsidRDefault="003F021A">
                  <w:pPr>
                    <w:rPr>
                      <w:lang w:val="lt-LT"/>
                    </w:rPr>
                  </w:pPr>
                </w:p>
              </w:tc>
            </w:tr>
            <w:tr w:rsidR="003F021A" w:rsidRPr="00DB032D" w:rsidTr="00DB032D">
              <w:tc>
                <w:tcPr>
                  <w:tcW w:w="9609" w:type="dxa"/>
                  <w:tcMar>
                    <w:top w:w="0" w:type="dxa"/>
                    <w:left w:w="0" w:type="dxa"/>
                    <w:bottom w:w="0" w:type="dxa"/>
                    <w:right w:w="0" w:type="dxa"/>
                  </w:tcMar>
                </w:tcPr>
                <w:p w:rsidR="003F021A" w:rsidRPr="00DB032D" w:rsidRDefault="003F021A">
                  <w:pPr>
                    <w:rPr>
                      <w:lang w:val="lt-LT"/>
                    </w:rPr>
                  </w:pPr>
                </w:p>
              </w:tc>
            </w:tr>
          </w:tbl>
          <w:p w:rsidR="003F021A" w:rsidRPr="00DB032D" w:rsidRDefault="003F021A">
            <w:pPr>
              <w:rPr>
                <w:lang w:val="lt-LT"/>
              </w:rPr>
            </w:pPr>
          </w:p>
        </w:tc>
      </w:tr>
      <w:tr w:rsidR="003F021A">
        <w:trPr>
          <w:trHeight w:val="126"/>
        </w:trPr>
        <w:tc>
          <w:tcPr>
            <w:tcW w:w="5" w:type="dxa"/>
          </w:tcPr>
          <w:p w:rsidR="003F021A" w:rsidRDefault="003F021A">
            <w:pPr>
              <w:pStyle w:val="EmptyLayoutCell"/>
            </w:pPr>
          </w:p>
        </w:tc>
        <w:tc>
          <w:tcPr>
            <w:tcW w:w="1" w:type="dxa"/>
          </w:tcPr>
          <w:p w:rsidR="003F021A" w:rsidRDefault="003F021A">
            <w:pPr>
              <w:pStyle w:val="EmptyLayoutCell"/>
            </w:pPr>
          </w:p>
        </w:tc>
        <w:tc>
          <w:tcPr>
            <w:tcW w:w="13" w:type="dxa"/>
          </w:tcPr>
          <w:p w:rsidR="003F021A" w:rsidRDefault="003F021A">
            <w:pPr>
              <w:pStyle w:val="EmptyLayoutCell"/>
            </w:pPr>
          </w:p>
        </w:tc>
        <w:tc>
          <w:tcPr>
            <w:tcW w:w="1" w:type="dxa"/>
          </w:tcPr>
          <w:p w:rsidR="003F021A" w:rsidRDefault="003F021A">
            <w:pPr>
              <w:pStyle w:val="EmptyLayoutCell"/>
            </w:pPr>
          </w:p>
        </w:tc>
        <w:tc>
          <w:tcPr>
            <w:tcW w:w="1" w:type="dxa"/>
          </w:tcPr>
          <w:p w:rsidR="003F021A" w:rsidRDefault="003F021A">
            <w:pPr>
              <w:pStyle w:val="EmptyLayoutCell"/>
            </w:pPr>
          </w:p>
        </w:tc>
        <w:tc>
          <w:tcPr>
            <w:tcW w:w="9048" w:type="dxa"/>
          </w:tcPr>
          <w:p w:rsidR="003F021A" w:rsidRDefault="003F021A">
            <w:pPr>
              <w:pStyle w:val="EmptyLayoutCell"/>
            </w:pPr>
          </w:p>
        </w:tc>
        <w:tc>
          <w:tcPr>
            <w:tcW w:w="13" w:type="dxa"/>
          </w:tcPr>
          <w:p w:rsidR="003F021A" w:rsidRDefault="003F021A">
            <w:pPr>
              <w:pStyle w:val="EmptyLayoutCell"/>
            </w:pPr>
          </w:p>
        </w:tc>
      </w:tr>
      <w:tr w:rsidR="00DB032D" w:rsidRPr="00DB032D" w:rsidTr="00DB032D">
        <w:tc>
          <w:tcPr>
            <w:tcW w:w="5" w:type="dxa"/>
          </w:tcPr>
          <w:p w:rsidR="003F021A" w:rsidRPr="00DB032D" w:rsidRDefault="003F021A">
            <w:pPr>
              <w:pStyle w:val="EmptyLayoutCell"/>
              <w:rPr>
                <w:lang w:val="lt-LT"/>
              </w:rPr>
            </w:pPr>
          </w:p>
        </w:tc>
        <w:tc>
          <w:tcPr>
            <w:tcW w:w="1" w:type="dxa"/>
          </w:tcPr>
          <w:p w:rsidR="003F021A" w:rsidRPr="00DB032D" w:rsidRDefault="003F021A">
            <w:pPr>
              <w:pStyle w:val="EmptyLayoutCell"/>
              <w:rPr>
                <w:lang w:val="lt-LT"/>
              </w:rPr>
            </w:pPr>
          </w:p>
        </w:tc>
        <w:tc>
          <w:tcPr>
            <w:tcW w:w="13" w:type="dxa"/>
          </w:tcPr>
          <w:p w:rsidR="003F021A" w:rsidRPr="00DB032D" w:rsidRDefault="003F021A">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3F021A" w:rsidRPr="00DB032D" w:rsidTr="00DB032D">
              <w:trPr>
                <w:trHeight w:val="600"/>
              </w:trPr>
              <w:tc>
                <w:tcPr>
                  <w:tcW w:w="9609" w:type="dxa"/>
                  <w:tcMar>
                    <w:top w:w="40" w:type="dxa"/>
                    <w:left w:w="40" w:type="dxa"/>
                    <w:bottom w:w="40" w:type="dxa"/>
                    <w:right w:w="40" w:type="dxa"/>
                  </w:tcMar>
                </w:tcPr>
                <w:p w:rsidR="003F021A" w:rsidRPr="00DB032D" w:rsidRDefault="00A93883">
                  <w:pPr>
                    <w:jc w:val="center"/>
                    <w:rPr>
                      <w:lang w:val="lt-LT"/>
                    </w:rPr>
                  </w:pPr>
                  <w:r w:rsidRPr="00DB032D">
                    <w:rPr>
                      <w:b/>
                      <w:color w:val="000000"/>
                      <w:sz w:val="24"/>
                      <w:lang w:val="lt-LT"/>
                    </w:rPr>
                    <w:t>III SKYRIUS</w:t>
                  </w:r>
                </w:p>
                <w:p w:rsidR="003F021A" w:rsidRPr="00DB032D" w:rsidRDefault="00A93883">
                  <w:pPr>
                    <w:jc w:val="center"/>
                    <w:rPr>
                      <w:lang w:val="lt-LT"/>
                    </w:rPr>
                  </w:pPr>
                  <w:r w:rsidRPr="00DB032D">
                    <w:rPr>
                      <w:b/>
                      <w:color w:val="000000"/>
                      <w:sz w:val="24"/>
                      <w:lang w:val="lt-LT"/>
                    </w:rPr>
                    <w:t>PAREIGYBĖS SPECIALIZACIJA</w:t>
                  </w:r>
                  <w:r w:rsidRPr="00DB032D">
                    <w:rPr>
                      <w:color w:val="FFFFFF"/>
                      <w:sz w:val="24"/>
                      <w:lang w:val="lt-LT"/>
                    </w:rPr>
                    <w:t>0</w:t>
                  </w:r>
                </w:p>
              </w:tc>
            </w:tr>
            <w:tr w:rsidR="003F021A" w:rsidRPr="00DB032D" w:rsidTr="00DB032D">
              <w:trPr>
                <w:trHeight w:val="260"/>
              </w:trPr>
              <w:tc>
                <w:tcPr>
                  <w:tcW w:w="960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4. Pagrindinės veiklos srities specializacija:</w:t>
                  </w:r>
                  <w:r w:rsidRPr="00DB032D">
                    <w:rPr>
                      <w:color w:val="FFFFFF"/>
                      <w:sz w:val="24"/>
                      <w:lang w:val="lt-LT"/>
                    </w:rPr>
                    <w:t>0</w:t>
                  </w:r>
                </w:p>
              </w:tc>
            </w:tr>
            <w:tr w:rsidR="003F021A" w:rsidRPr="00DB032D" w:rsidTr="00DB032D">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3F021A" w:rsidRPr="00DB032D" w:rsidTr="00DB032D">
                    <w:trPr>
                      <w:trHeight w:val="260"/>
                    </w:trPr>
                    <w:tc>
                      <w:tcPr>
                        <w:tcW w:w="960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4.1. Turizmo plėtra Šilalės rajone, bendradarbiavimas su vietos verslininkais.</w:t>
                        </w:r>
                      </w:p>
                    </w:tc>
                  </w:tr>
                </w:tbl>
                <w:p w:rsidR="003F021A" w:rsidRPr="00DB032D" w:rsidRDefault="003F021A">
                  <w:pPr>
                    <w:rPr>
                      <w:lang w:val="lt-LT"/>
                    </w:rPr>
                  </w:pPr>
                </w:p>
              </w:tc>
            </w:tr>
            <w:tr w:rsidR="003F021A" w:rsidRPr="00DB032D" w:rsidTr="00DB032D">
              <w:tc>
                <w:tcPr>
                  <w:tcW w:w="9609" w:type="dxa"/>
                  <w:tcMar>
                    <w:top w:w="0" w:type="dxa"/>
                    <w:left w:w="0" w:type="dxa"/>
                    <w:bottom w:w="0" w:type="dxa"/>
                    <w:right w:w="0" w:type="dxa"/>
                  </w:tcMar>
                </w:tcPr>
                <w:p w:rsidR="003F021A" w:rsidRPr="00DB032D" w:rsidRDefault="003F021A">
                  <w:pPr>
                    <w:rPr>
                      <w:lang w:val="lt-LT"/>
                    </w:rPr>
                  </w:pPr>
                </w:p>
              </w:tc>
            </w:tr>
          </w:tbl>
          <w:p w:rsidR="003F021A" w:rsidRPr="00DB032D" w:rsidRDefault="003F021A">
            <w:pPr>
              <w:rPr>
                <w:lang w:val="lt-LT"/>
              </w:rPr>
            </w:pPr>
          </w:p>
        </w:tc>
      </w:tr>
      <w:tr w:rsidR="003F021A">
        <w:trPr>
          <w:trHeight w:val="100"/>
        </w:trPr>
        <w:tc>
          <w:tcPr>
            <w:tcW w:w="5" w:type="dxa"/>
          </w:tcPr>
          <w:p w:rsidR="003F021A" w:rsidRDefault="003F021A">
            <w:pPr>
              <w:pStyle w:val="EmptyLayoutCell"/>
            </w:pPr>
          </w:p>
        </w:tc>
        <w:tc>
          <w:tcPr>
            <w:tcW w:w="1" w:type="dxa"/>
          </w:tcPr>
          <w:p w:rsidR="003F021A" w:rsidRDefault="003F021A">
            <w:pPr>
              <w:pStyle w:val="EmptyLayoutCell"/>
            </w:pPr>
          </w:p>
        </w:tc>
        <w:tc>
          <w:tcPr>
            <w:tcW w:w="13" w:type="dxa"/>
          </w:tcPr>
          <w:p w:rsidR="003F021A" w:rsidRDefault="003F021A">
            <w:pPr>
              <w:pStyle w:val="EmptyLayoutCell"/>
            </w:pPr>
          </w:p>
        </w:tc>
        <w:tc>
          <w:tcPr>
            <w:tcW w:w="1" w:type="dxa"/>
          </w:tcPr>
          <w:p w:rsidR="003F021A" w:rsidRDefault="003F021A">
            <w:pPr>
              <w:pStyle w:val="EmptyLayoutCell"/>
            </w:pPr>
          </w:p>
        </w:tc>
        <w:tc>
          <w:tcPr>
            <w:tcW w:w="1" w:type="dxa"/>
          </w:tcPr>
          <w:p w:rsidR="003F021A" w:rsidRDefault="003F021A">
            <w:pPr>
              <w:pStyle w:val="EmptyLayoutCell"/>
            </w:pPr>
          </w:p>
        </w:tc>
        <w:tc>
          <w:tcPr>
            <w:tcW w:w="9048" w:type="dxa"/>
          </w:tcPr>
          <w:p w:rsidR="003F021A" w:rsidRDefault="003F021A">
            <w:pPr>
              <w:pStyle w:val="EmptyLayoutCell"/>
            </w:pPr>
          </w:p>
        </w:tc>
        <w:tc>
          <w:tcPr>
            <w:tcW w:w="13" w:type="dxa"/>
          </w:tcPr>
          <w:p w:rsidR="003F021A" w:rsidRDefault="003F021A">
            <w:pPr>
              <w:pStyle w:val="EmptyLayoutCell"/>
            </w:pPr>
          </w:p>
        </w:tc>
      </w:tr>
      <w:tr w:rsidR="00DB032D" w:rsidTr="00DB032D">
        <w:tc>
          <w:tcPr>
            <w:tcW w:w="5" w:type="dxa"/>
          </w:tcPr>
          <w:p w:rsidR="003F021A" w:rsidRDefault="003F021A">
            <w:pPr>
              <w:pStyle w:val="EmptyLayoutCell"/>
            </w:pPr>
          </w:p>
        </w:tc>
        <w:tc>
          <w:tcPr>
            <w:tcW w:w="1" w:type="dxa"/>
          </w:tcPr>
          <w:p w:rsidR="003F021A" w:rsidRDefault="003F021A">
            <w:pPr>
              <w:pStyle w:val="EmptyLayoutCell"/>
            </w:pPr>
          </w:p>
        </w:tc>
        <w:tc>
          <w:tcPr>
            <w:tcW w:w="13" w:type="dxa"/>
          </w:tcPr>
          <w:p w:rsidR="003F021A" w:rsidRDefault="003F021A">
            <w:pPr>
              <w:pStyle w:val="EmptyLayoutCell"/>
            </w:pPr>
          </w:p>
        </w:tc>
        <w:tc>
          <w:tcPr>
            <w:tcW w:w="1" w:type="dxa"/>
          </w:tcPr>
          <w:p w:rsidR="003F021A" w:rsidRDefault="003F021A">
            <w:pPr>
              <w:pStyle w:val="EmptyLayoutCell"/>
            </w:pPr>
          </w:p>
        </w:tc>
        <w:tc>
          <w:tcPr>
            <w:tcW w:w="9062" w:type="dxa"/>
            <w:gridSpan w:val="3"/>
          </w:tcPr>
          <w:tbl>
            <w:tblPr>
              <w:tblW w:w="0" w:type="auto"/>
              <w:tblCellMar>
                <w:left w:w="0" w:type="dxa"/>
                <w:right w:w="0" w:type="dxa"/>
              </w:tblCellMar>
              <w:tblLook w:val="0000" w:firstRow="0" w:lastRow="0" w:firstColumn="0" w:lastColumn="0" w:noHBand="0" w:noVBand="0"/>
            </w:tblPr>
            <w:tblGrid>
              <w:gridCol w:w="9592"/>
            </w:tblGrid>
            <w:tr w:rsidR="003F021A">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3F021A" w:rsidTr="00DB032D">
                    <w:trPr>
                      <w:trHeight w:val="600"/>
                    </w:trPr>
                    <w:tc>
                      <w:tcPr>
                        <w:tcW w:w="9594" w:type="dxa"/>
                        <w:tcMar>
                          <w:top w:w="40" w:type="dxa"/>
                          <w:left w:w="40" w:type="dxa"/>
                          <w:bottom w:w="40" w:type="dxa"/>
                          <w:right w:w="40" w:type="dxa"/>
                        </w:tcMar>
                      </w:tcPr>
                      <w:p w:rsidR="003F021A" w:rsidRDefault="00A93883">
                        <w:pPr>
                          <w:jc w:val="center"/>
                        </w:pPr>
                        <w:r>
                          <w:rPr>
                            <w:b/>
                            <w:color w:val="000000"/>
                            <w:sz w:val="24"/>
                          </w:rPr>
                          <w:t xml:space="preserve">IV SKYRIUS </w:t>
                        </w:r>
                      </w:p>
                      <w:p w:rsidR="003F021A" w:rsidRDefault="00A93883">
                        <w:pPr>
                          <w:jc w:val="center"/>
                        </w:pPr>
                        <w:r>
                          <w:rPr>
                            <w:b/>
                            <w:color w:val="000000"/>
                            <w:sz w:val="24"/>
                          </w:rPr>
                          <w:t>FUNKCIJOS</w:t>
                        </w:r>
                      </w:p>
                    </w:tc>
                  </w:tr>
                </w:tbl>
                <w:p w:rsidR="003F021A" w:rsidRDefault="003F021A"/>
              </w:tc>
            </w:tr>
          </w:tbl>
          <w:p w:rsidR="003F021A" w:rsidRDefault="003F021A"/>
        </w:tc>
      </w:tr>
      <w:tr w:rsidR="003F021A">
        <w:trPr>
          <w:trHeight w:val="20"/>
        </w:trPr>
        <w:tc>
          <w:tcPr>
            <w:tcW w:w="5" w:type="dxa"/>
          </w:tcPr>
          <w:p w:rsidR="003F021A" w:rsidRDefault="003F021A">
            <w:pPr>
              <w:pStyle w:val="EmptyLayoutCell"/>
            </w:pPr>
          </w:p>
        </w:tc>
        <w:tc>
          <w:tcPr>
            <w:tcW w:w="1" w:type="dxa"/>
          </w:tcPr>
          <w:p w:rsidR="003F021A" w:rsidRDefault="003F021A">
            <w:pPr>
              <w:pStyle w:val="EmptyLayoutCell"/>
            </w:pPr>
          </w:p>
        </w:tc>
        <w:tc>
          <w:tcPr>
            <w:tcW w:w="13" w:type="dxa"/>
          </w:tcPr>
          <w:p w:rsidR="003F021A" w:rsidRDefault="003F021A">
            <w:pPr>
              <w:pStyle w:val="EmptyLayoutCell"/>
            </w:pPr>
          </w:p>
        </w:tc>
        <w:tc>
          <w:tcPr>
            <w:tcW w:w="1" w:type="dxa"/>
          </w:tcPr>
          <w:p w:rsidR="003F021A" w:rsidRDefault="003F021A">
            <w:pPr>
              <w:pStyle w:val="EmptyLayoutCell"/>
            </w:pPr>
          </w:p>
        </w:tc>
        <w:tc>
          <w:tcPr>
            <w:tcW w:w="1" w:type="dxa"/>
          </w:tcPr>
          <w:p w:rsidR="003F021A" w:rsidRDefault="003F021A">
            <w:pPr>
              <w:pStyle w:val="EmptyLayoutCell"/>
            </w:pPr>
          </w:p>
        </w:tc>
        <w:tc>
          <w:tcPr>
            <w:tcW w:w="9048" w:type="dxa"/>
          </w:tcPr>
          <w:p w:rsidR="003F021A" w:rsidRDefault="003F021A">
            <w:pPr>
              <w:pStyle w:val="EmptyLayoutCell"/>
            </w:pPr>
          </w:p>
        </w:tc>
        <w:tc>
          <w:tcPr>
            <w:tcW w:w="13" w:type="dxa"/>
          </w:tcPr>
          <w:p w:rsidR="003F021A" w:rsidRDefault="003F021A">
            <w:pPr>
              <w:pStyle w:val="EmptyLayoutCell"/>
            </w:pPr>
          </w:p>
        </w:tc>
      </w:tr>
      <w:tr w:rsidR="00DB032D" w:rsidRPr="00DB032D" w:rsidTr="00DB032D">
        <w:tc>
          <w:tcPr>
            <w:tcW w:w="5" w:type="dxa"/>
          </w:tcPr>
          <w:p w:rsidR="003F021A" w:rsidRPr="00DB032D" w:rsidRDefault="003F021A" w:rsidP="00DB032D">
            <w:pPr>
              <w:pStyle w:val="EmptyLayoutCell"/>
              <w:jc w:val="both"/>
              <w:rPr>
                <w:lang w:val="lt-LT"/>
              </w:rPr>
            </w:pPr>
          </w:p>
        </w:tc>
        <w:tc>
          <w:tcPr>
            <w:tcW w:w="1" w:type="dxa"/>
          </w:tcPr>
          <w:p w:rsidR="003F021A" w:rsidRPr="00DB032D" w:rsidRDefault="003F021A" w:rsidP="00DB032D">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19"/>
            </w:tblGrid>
            <w:tr w:rsidR="003F021A" w:rsidRPr="00DB032D" w:rsidTr="00DB032D">
              <w:trPr>
                <w:trHeight w:val="260"/>
              </w:trPr>
              <w:tc>
                <w:tcPr>
                  <w:tcW w:w="9624" w:type="dxa"/>
                  <w:tcMar>
                    <w:top w:w="40" w:type="dxa"/>
                    <w:left w:w="40" w:type="dxa"/>
                    <w:bottom w:w="40" w:type="dxa"/>
                    <w:right w:w="40" w:type="dxa"/>
                  </w:tcMar>
                </w:tcPr>
                <w:p w:rsidR="003F021A" w:rsidRPr="00DB032D" w:rsidRDefault="00A93883" w:rsidP="00DB032D">
                  <w:pPr>
                    <w:jc w:val="both"/>
                    <w:rPr>
                      <w:lang w:val="lt-LT"/>
                    </w:rPr>
                  </w:pPr>
                  <w:r w:rsidRPr="00DB032D">
                    <w:rPr>
                      <w:color w:val="000000"/>
                      <w:sz w:val="24"/>
                      <w:lang w:val="lt-LT"/>
                    </w:rPr>
                    <w:t>5. Apdoroja su viešųjų paslaugų teikimo administravimu susijusią informaciją arba prireikus koordinuoja su viešųjų paslaugų teikimo administravimu susijusios informacijos apdorojimą.</w:t>
                  </w:r>
                </w:p>
              </w:tc>
            </w:tr>
            <w:tr w:rsidR="003F021A" w:rsidRPr="00DB032D" w:rsidTr="00DB032D">
              <w:trPr>
                <w:trHeight w:val="260"/>
              </w:trPr>
              <w:tc>
                <w:tcPr>
                  <w:tcW w:w="9624" w:type="dxa"/>
                  <w:tcMar>
                    <w:top w:w="40" w:type="dxa"/>
                    <w:left w:w="40" w:type="dxa"/>
                    <w:bottom w:w="40" w:type="dxa"/>
                    <w:right w:w="40" w:type="dxa"/>
                  </w:tcMar>
                </w:tcPr>
                <w:p w:rsidR="003F021A" w:rsidRPr="00DB032D" w:rsidRDefault="00A93883" w:rsidP="00DB032D">
                  <w:pPr>
                    <w:jc w:val="both"/>
                    <w:rPr>
                      <w:lang w:val="lt-LT"/>
                    </w:rPr>
                  </w:pPr>
                  <w:r w:rsidRPr="00DB032D">
                    <w:rPr>
                      <w:color w:val="000000"/>
                      <w:sz w:val="24"/>
                      <w:lang w:val="lt-LT"/>
                    </w:rPr>
                    <w:t>6.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3F021A" w:rsidRPr="00DB032D" w:rsidTr="00DB032D">
              <w:trPr>
                <w:trHeight w:val="260"/>
              </w:trPr>
              <w:tc>
                <w:tcPr>
                  <w:tcW w:w="9624" w:type="dxa"/>
                  <w:tcMar>
                    <w:top w:w="40" w:type="dxa"/>
                    <w:left w:w="40" w:type="dxa"/>
                    <w:bottom w:w="40" w:type="dxa"/>
                    <w:right w:w="40" w:type="dxa"/>
                  </w:tcMar>
                </w:tcPr>
                <w:p w:rsidR="003F021A" w:rsidRPr="00DB032D" w:rsidRDefault="00A93883" w:rsidP="00DB032D">
                  <w:pPr>
                    <w:jc w:val="both"/>
                    <w:rPr>
                      <w:lang w:val="lt-LT"/>
                    </w:rPr>
                  </w:pPr>
                  <w:r w:rsidRPr="00DB032D">
                    <w:rPr>
                      <w:color w:val="000000"/>
                      <w:sz w:val="24"/>
                      <w:lang w:val="lt-LT"/>
                    </w:rPr>
                    <w:t>7. Organizuoja viešųjų paslaugų teikimo administravimą arba prireikus koordinuoja viešųjų paslaugų teikimo administravimo organizavimą.</w:t>
                  </w:r>
                </w:p>
              </w:tc>
            </w:tr>
            <w:tr w:rsidR="003F021A" w:rsidRPr="00DB032D" w:rsidTr="00DB032D">
              <w:trPr>
                <w:trHeight w:val="260"/>
              </w:trPr>
              <w:tc>
                <w:tcPr>
                  <w:tcW w:w="9624" w:type="dxa"/>
                  <w:tcMar>
                    <w:top w:w="40" w:type="dxa"/>
                    <w:left w:w="40" w:type="dxa"/>
                    <w:bottom w:w="40" w:type="dxa"/>
                    <w:right w:w="40" w:type="dxa"/>
                  </w:tcMar>
                </w:tcPr>
                <w:p w:rsidR="003F021A" w:rsidRPr="00DB032D" w:rsidRDefault="00A93883" w:rsidP="00DB032D">
                  <w:pPr>
                    <w:jc w:val="both"/>
                    <w:rPr>
                      <w:lang w:val="lt-LT"/>
                    </w:rPr>
                  </w:pPr>
                  <w:r w:rsidRPr="00DB032D">
                    <w:rPr>
                      <w:color w:val="000000"/>
                      <w:sz w:val="24"/>
                      <w:lang w:val="lt-LT"/>
                    </w:rPr>
                    <w:t>8. Rengia ir teikia informaciją su viešųjų paslaugų teikimo administravimu susijusiais sudėtingais klausimais arba prireikus koordinuoja viešųjų paslaugų teikimo administravimu susijusiais sudėtingais klausimais rengimą ir teikimą.</w:t>
                  </w:r>
                </w:p>
              </w:tc>
            </w:tr>
            <w:tr w:rsidR="003F021A" w:rsidRPr="00DB032D" w:rsidTr="00DB032D">
              <w:trPr>
                <w:trHeight w:val="260"/>
              </w:trPr>
              <w:tc>
                <w:tcPr>
                  <w:tcW w:w="9624" w:type="dxa"/>
                  <w:tcMar>
                    <w:top w:w="40" w:type="dxa"/>
                    <w:left w:w="40" w:type="dxa"/>
                    <w:bottom w:w="40" w:type="dxa"/>
                    <w:right w:w="40" w:type="dxa"/>
                  </w:tcMar>
                </w:tcPr>
                <w:p w:rsidR="003F021A" w:rsidRPr="00DB032D" w:rsidRDefault="00A93883" w:rsidP="00DB032D">
                  <w:pPr>
                    <w:jc w:val="both"/>
                    <w:rPr>
                      <w:lang w:val="lt-LT"/>
                    </w:rPr>
                  </w:pPr>
                  <w:r w:rsidRPr="00DB032D">
                    <w:rPr>
                      <w:color w:val="000000"/>
                      <w:sz w:val="24"/>
                      <w:lang w:val="lt-LT"/>
                    </w:rPr>
                    <w:t>9. Rengia ir teikia pasiūlymus su viešųjų paslaugų teikimo administravimu susijusiais klausimais.</w:t>
                  </w:r>
                </w:p>
              </w:tc>
            </w:tr>
            <w:tr w:rsidR="003F021A" w:rsidRPr="00DB032D" w:rsidTr="00DB032D">
              <w:trPr>
                <w:trHeight w:val="260"/>
              </w:trPr>
              <w:tc>
                <w:tcPr>
                  <w:tcW w:w="9624" w:type="dxa"/>
                  <w:tcMar>
                    <w:top w:w="40" w:type="dxa"/>
                    <w:left w:w="40" w:type="dxa"/>
                    <w:bottom w:w="40" w:type="dxa"/>
                    <w:right w:w="40" w:type="dxa"/>
                  </w:tcMar>
                </w:tcPr>
                <w:p w:rsidR="003F021A" w:rsidRPr="00DB032D" w:rsidRDefault="00A93883" w:rsidP="00DB032D">
                  <w:pPr>
                    <w:jc w:val="both"/>
                    <w:rPr>
                      <w:lang w:val="lt-LT"/>
                    </w:rPr>
                  </w:pPr>
                  <w:r w:rsidRPr="00DB032D">
                    <w:rPr>
                      <w:color w:val="000000"/>
                      <w:sz w:val="24"/>
                      <w:lang w:val="lt-LT"/>
                    </w:rPr>
                    <w:t>10.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3F021A" w:rsidRPr="00DB032D" w:rsidTr="00DB032D">
              <w:trPr>
                <w:trHeight w:val="260"/>
              </w:trPr>
              <w:tc>
                <w:tcPr>
                  <w:tcW w:w="9624" w:type="dxa"/>
                  <w:tcMar>
                    <w:top w:w="40" w:type="dxa"/>
                    <w:left w:w="40" w:type="dxa"/>
                    <w:bottom w:w="40" w:type="dxa"/>
                    <w:right w:w="40" w:type="dxa"/>
                  </w:tcMar>
                </w:tcPr>
                <w:p w:rsidR="003F021A" w:rsidRPr="00DB032D" w:rsidRDefault="00A93883" w:rsidP="00DB032D">
                  <w:pPr>
                    <w:jc w:val="both"/>
                    <w:rPr>
                      <w:lang w:val="lt-LT"/>
                    </w:rPr>
                  </w:pPr>
                  <w:r w:rsidRPr="00DB032D">
                    <w:rPr>
                      <w:color w:val="000000"/>
                      <w:sz w:val="24"/>
                      <w:lang w:val="lt-LT"/>
                    </w:rPr>
                    <w:t>11. Teikia pasiūlymus dėl turizmo veiklos turinio išplėtimo savivaldybės teritorijoje, savivaldybės turizmo ir rekreacijos plėtros schemų ir projektų rengimo ir įgyvendinimo, sudaro Šilalės rajono turistinių maršrutų planus (įžymių istorinių vietovių ir t. t.).</w:t>
                  </w:r>
                </w:p>
              </w:tc>
            </w:tr>
            <w:tr w:rsidR="003F021A" w:rsidRPr="00DB032D" w:rsidTr="00DB032D">
              <w:trPr>
                <w:trHeight w:val="260"/>
              </w:trPr>
              <w:tc>
                <w:tcPr>
                  <w:tcW w:w="9624" w:type="dxa"/>
                  <w:tcMar>
                    <w:top w:w="40" w:type="dxa"/>
                    <w:left w:w="40" w:type="dxa"/>
                    <w:bottom w:w="40" w:type="dxa"/>
                    <w:right w:w="40" w:type="dxa"/>
                  </w:tcMar>
                </w:tcPr>
                <w:p w:rsidR="003F021A" w:rsidRPr="00DB032D" w:rsidRDefault="00A93883" w:rsidP="00DB032D">
                  <w:pPr>
                    <w:jc w:val="both"/>
                    <w:rPr>
                      <w:lang w:val="lt-LT"/>
                    </w:rPr>
                  </w:pPr>
                  <w:r w:rsidRPr="00DB032D">
                    <w:rPr>
                      <w:color w:val="000000"/>
                      <w:sz w:val="24"/>
                      <w:lang w:val="lt-LT"/>
                    </w:rPr>
                    <w:lastRenderedPageBreak/>
                    <w:t>12. Dalyvauja įvairiose turizmo vystymo programose, Tauragės regiono turizmo skatinimo ir informavimo veikloje, rengia ir teikia siūlymus ir planus, kaip gerinti regiono turistinę veiklą, nuolat kaupia ir atnaujina Šilalės rajono turizmo duomenų bazę (viešbučiai, moteliai, poilsiavietės ir visos jų teikiamos paslaugos).</w:t>
                  </w:r>
                </w:p>
              </w:tc>
            </w:tr>
            <w:tr w:rsidR="003F021A" w:rsidRPr="00DB032D" w:rsidTr="00DB032D">
              <w:trPr>
                <w:trHeight w:val="260"/>
              </w:trPr>
              <w:tc>
                <w:tcPr>
                  <w:tcW w:w="9624" w:type="dxa"/>
                  <w:tcMar>
                    <w:top w:w="40" w:type="dxa"/>
                    <w:left w:w="40" w:type="dxa"/>
                    <w:bottom w:w="40" w:type="dxa"/>
                    <w:right w:w="40" w:type="dxa"/>
                  </w:tcMar>
                </w:tcPr>
                <w:p w:rsidR="003F021A" w:rsidRPr="00DB032D" w:rsidRDefault="00A93883" w:rsidP="00DB032D">
                  <w:pPr>
                    <w:jc w:val="both"/>
                    <w:rPr>
                      <w:lang w:val="lt-LT"/>
                    </w:rPr>
                  </w:pPr>
                  <w:r w:rsidRPr="00DB032D">
                    <w:rPr>
                      <w:color w:val="000000"/>
                      <w:sz w:val="24"/>
                      <w:lang w:val="lt-LT"/>
                    </w:rPr>
                    <w:t>13. Rūpinasi turizmo plėtra, platesne turizmo paslaugų sklaida, skatina turizmo ir verslo ryšius, rengia, išleidžia bei platina informacinius leidinius apie Šilalės rajoną, taip pat žemėlapius, atvirukus, suvenyrus,  organizuoja mokymus, seminarus bei kitus turizmo informacinius renginius, skatina Šilalės rajono gyventojus aktyviai dalyvauti juose.</w:t>
                  </w:r>
                </w:p>
              </w:tc>
            </w:tr>
            <w:tr w:rsidR="003F021A" w:rsidRPr="00DB032D" w:rsidTr="00DB032D">
              <w:trPr>
                <w:trHeight w:val="260"/>
              </w:trPr>
              <w:tc>
                <w:tcPr>
                  <w:tcW w:w="9624" w:type="dxa"/>
                  <w:tcMar>
                    <w:top w:w="40" w:type="dxa"/>
                    <w:left w:w="40" w:type="dxa"/>
                    <w:bottom w:w="40" w:type="dxa"/>
                    <w:right w:w="40" w:type="dxa"/>
                  </w:tcMar>
                </w:tcPr>
                <w:p w:rsidR="003F021A" w:rsidRPr="00DB032D" w:rsidRDefault="00A93883" w:rsidP="00DB032D">
                  <w:pPr>
                    <w:jc w:val="both"/>
                    <w:rPr>
                      <w:lang w:val="lt-LT"/>
                    </w:rPr>
                  </w:pPr>
                  <w:r w:rsidRPr="00DB032D">
                    <w:rPr>
                      <w:color w:val="000000"/>
                      <w:sz w:val="24"/>
                      <w:lang w:val="lt-LT"/>
                    </w:rPr>
                    <w:t>14. Koordinuoja savivaldybės įstaigų veiklą, susijusią su valstybine turizmo politika bei valstybės ir savivaldybės turizmo strategijų ir programų nuostatomis,  analizuoja ir teikia išvadas bei pasiūlymus dėl turizmo prioritetų nustatymo, koordinuoja Vietos bendruomenių savivaldos programos ir Nevyriausybinių organizacijų programos įgyvendinimą Šilalės rajono savivaldybėje.</w:t>
                  </w:r>
                </w:p>
              </w:tc>
            </w:tr>
            <w:tr w:rsidR="003F021A" w:rsidRPr="00DB032D" w:rsidTr="00DB032D">
              <w:trPr>
                <w:trHeight w:val="260"/>
              </w:trPr>
              <w:tc>
                <w:tcPr>
                  <w:tcW w:w="9624" w:type="dxa"/>
                  <w:tcMar>
                    <w:top w:w="40" w:type="dxa"/>
                    <w:left w:w="40" w:type="dxa"/>
                    <w:bottom w:w="40" w:type="dxa"/>
                    <w:right w:w="40" w:type="dxa"/>
                  </w:tcMar>
                </w:tcPr>
                <w:p w:rsidR="003F021A" w:rsidRPr="00DB032D" w:rsidRDefault="00A93883" w:rsidP="00DB032D">
                  <w:pPr>
                    <w:jc w:val="both"/>
                    <w:rPr>
                      <w:lang w:val="lt-LT"/>
                    </w:rPr>
                  </w:pPr>
                  <w:r w:rsidRPr="00DB032D">
                    <w:rPr>
                      <w:color w:val="000000"/>
                      <w:sz w:val="24"/>
                      <w:lang w:val="lt-LT"/>
                    </w:rPr>
                    <w:t>15. Atlieka Europos Sąjungos struktūrinių fondų ir programų finansavimo galimybių paiešką, siekdamas pritraukti lėšas turizmo srityje, bendradarbiauja su verslininkų organizacijomis, turizmo ir verslo plėtros agentūromis, rengia individualios veiklos, kuria gali būti verčiamasi įsigijus verslo liudijimą, kitų metų fiksuotus pajamų mokesčio dydžius ir  teikia Valstybinei mokesčių inspekcijai.</w:t>
                  </w:r>
                </w:p>
              </w:tc>
            </w:tr>
            <w:tr w:rsidR="003F021A" w:rsidRPr="00DB032D" w:rsidTr="00DB032D">
              <w:trPr>
                <w:trHeight w:val="260"/>
              </w:trPr>
              <w:tc>
                <w:tcPr>
                  <w:tcW w:w="9624" w:type="dxa"/>
                  <w:tcMar>
                    <w:top w:w="40" w:type="dxa"/>
                    <w:left w:w="40" w:type="dxa"/>
                    <w:bottom w:w="40" w:type="dxa"/>
                    <w:right w:w="40" w:type="dxa"/>
                  </w:tcMar>
                </w:tcPr>
                <w:p w:rsidR="003F021A" w:rsidRPr="00DB032D" w:rsidRDefault="00A93883" w:rsidP="00DB032D">
                  <w:pPr>
                    <w:jc w:val="both"/>
                    <w:rPr>
                      <w:lang w:val="lt-LT"/>
                    </w:rPr>
                  </w:pPr>
                  <w:r w:rsidRPr="00DB032D">
                    <w:rPr>
                      <w:color w:val="000000"/>
                      <w:sz w:val="24"/>
                      <w:lang w:val="lt-LT"/>
                    </w:rPr>
                    <w:t>16. Dalyvauja rajono savivaldybės tarybos, mero, administracijos direktoriaus sudaromų komisijų darbe, rajono savivaldybės tarybos ir jos komitetų posėdžiuose, kai sprendžiami klausimai susiję su pareigybei nustatytų funkcijų vykdymu.</w:t>
                  </w:r>
                </w:p>
              </w:tc>
            </w:tr>
            <w:tr w:rsidR="003F021A" w:rsidRPr="00DB032D" w:rsidTr="00DB032D">
              <w:trPr>
                <w:trHeight w:val="260"/>
              </w:trPr>
              <w:tc>
                <w:tcPr>
                  <w:tcW w:w="9624" w:type="dxa"/>
                  <w:tcMar>
                    <w:top w:w="40" w:type="dxa"/>
                    <w:left w:w="40" w:type="dxa"/>
                    <w:bottom w:w="40" w:type="dxa"/>
                    <w:right w:w="40" w:type="dxa"/>
                  </w:tcMar>
                </w:tcPr>
                <w:p w:rsidR="003F021A" w:rsidRPr="00DB032D" w:rsidRDefault="00A93883" w:rsidP="00DB032D">
                  <w:pPr>
                    <w:jc w:val="both"/>
                    <w:rPr>
                      <w:lang w:val="lt-LT"/>
                    </w:rPr>
                  </w:pPr>
                  <w:r w:rsidRPr="00DB032D">
                    <w:rPr>
                      <w:color w:val="000000"/>
                      <w:sz w:val="24"/>
                      <w:lang w:val="lt-LT"/>
                    </w:rPr>
                    <w:t>17. Vykdo kitus nenuolatinio pobūdžio su struktūrinio padalinio veikla susijusius pavedimus.</w:t>
                  </w:r>
                </w:p>
              </w:tc>
            </w:tr>
          </w:tbl>
          <w:p w:rsidR="003F021A" w:rsidRPr="00DB032D" w:rsidRDefault="003F021A" w:rsidP="00DB032D">
            <w:pPr>
              <w:jc w:val="both"/>
              <w:rPr>
                <w:lang w:val="lt-LT"/>
              </w:rPr>
            </w:pPr>
          </w:p>
        </w:tc>
        <w:tc>
          <w:tcPr>
            <w:tcW w:w="13" w:type="dxa"/>
          </w:tcPr>
          <w:p w:rsidR="003F021A" w:rsidRPr="00DB032D" w:rsidRDefault="003F021A" w:rsidP="00DB032D">
            <w:pPr>
              <w:pStyle w:val="EmptyLayoutCell"/>
              <w:jc w:val="both"/>
              <w:rPr>
                <w:lang w:val="lt-LT"/>
              </w:rPr>
            </w:pPr>
          </w:p>
        </w:tc>
      </w:tr>
      <w:tr w:rsidR="003F021A">
        <w:trPr>
          <w:trHeight w:val="99"/>
        </w:trPr>
        <w:tc>
          <w:tcPr>
            <w:tcW w:w="5" w:type="dxa"/>
          </w:tcPr>
          <w:p w:rsidR="003F021A" w:rsidRDefault="003F021A">
            <w:pPr>
              <w:pStyle w:val="EmptyLayoutCell"/>
            </w:pPr>
          </w:p>
        </w:tc>
        <w:tc>
          <w:tcPr>
            <w:tcW w:w="1" w:type="dxa"/>
          </w:tcPr>
          <w:p w:rsidR="003F021A" w:rsidRDefault="003F021A">
            <w:pPr>
              <w:pStyle w:val="EmptyLayoutCell"/>
            </w:pPr>
          </w:p>
        </w:tc>
        <w:tc>
          <w:tcPr>
            <w:tcW w:w="13" w:type="dxa"/>
          </w:tcPr>
          <w:p w:rsidR="003F021A" w:rsidRDefault="003F021A">
            <w:pPr>
              <w:pStyle w:val="EmptyLayoutCell"/>
            </w:pPr>
          </w:p>
        </w:tc>
        <w:tc>
          <w:tcPr>
            <w:tcW w:w="1" w:type="dxa"/>
          </w:tcPr>
          <w:p w:rsidR="003F021A" w:rsidRDefault="003F021A">
            <w:pPr>
              <w:pStyle w:val="EmptyLayoutCell"/>
            </w:pPr>
          </w:p>
        </w:tc>
        <w:tc>
          <w:tcPr>
            <w:tcW w:w="1" w:type="dxa"/>
          </w:tcPr>
          <w:p w:rsidR="003F021A" w:rsidRDefault="003F021A">
            <w:pPr>
              <w:pStyle w:val="EmptyLayoutCell"/>
            </w:pPr>
          </w:p>
        </w:tc>
        <w:tc>
          <w:tcPr>
            <w:tcW w:w="9048" w:type="dxa"/>
          </w:tcPr>
          <w:p w:rsidR="003F021A" w:rsidRDefault="003F021A">
            <w:pPr>
              <w:pStyle w:val="EmptyLayoutCell"/>
            </w:pPr>
          </w:p>
        </w:tc>
        <w:tc>
          <w:tcPr>
            <w:tcW w:w="13" w:type="dxa"/>
          </w:tcPr>
          <w:p w:rsidR="003F021A" w:rsidRDefault="003F021A">
            <w:pPr>
              <w:pStyle w:val="EmptyLayoutCell"/>
            </w:pPr>
          </w:p>
        </w:tc>
      </w:tr>
      <w:tr w:rsidR="00DB032D" w:rsidRPr="00DB032D" w:rsidTr="00DB032D">
        <w:tc>
          <w:tcPr>
            <w:tcW w:w="5" w:type="dxa"/>
          </w:tcPr>
          <w:p w:rsidR="003F021A" w:rsidRPr="00DB032D" w:rsidRDefault="003F021A">
            <w:pPr>
              <w:pStyle w:val="EmptyLayoutCell"/>
              <w:rPr>
                <w:lang w:val="lt-LT"/>
              </w:rPr>
            </w:pPr>
          </w:p>
        </w:tc>
        <w:tc>
          <w:tcPr>
            <w:tcW w:w="1" w:type="dxa"/>
          </w:tcPr>
          <w:p w:rsidR="003F021A" w:rsidRPr="00DB032D" w:rsidRDefault="003F021A">
            <w:pPr>
              <w:pStyle w:val="EmptyLayoutCell"/>
              <w:rPr>
                <w:lang w:val="lt-LT"/>
              </w:rPr>
            </w:pPr>
          </w:p>
        </w:tc>
        <w:tc>
          <w:tcPr>
            <w:tcW w:w="13" w:type="dxa"/>
          </w:tcPr>
          <w:p w:rsidR="003F021A" w:rsidRPr="00DB032D" w:rsidRDefault="003F021A">
            <w:pPr>
              <w:pStyle w:val="EmptyLayoutCell"/>
              <w:rPr>
                <w:lang w:val="lt-LT"/>
              </w:rPr>
            </w:pPr>
          </w:p>
        </w:tc>
        <w:tc>
          <w:tcPr>
            <w:tcW w:w="1" w:type="dxa"/>
          </w:tcPr>
          <w:p w:rsidR="003F021A" w:rsidRPr="00DB032D" w:rsidRDefault="003F021A">
            <w:pPr>
              <w:pStyle w:val="EmptyLayoutCell"/>
              <w:rPr>
                <w:lang w:val="lt-LT"/>
              </w:rPr>
            </w:pPr>
          </w:p>
        </w:tc>
        <w:tc>
          <w:tcPr>
            <w:tcW w:w="1" w:type="dxa"/>
          </w:tcPr>
          <w:p w:rsidR="003F021A" w:rsidRPr="00DB032D" w:rsidRDefault="003F021A">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3F021A" w:rsidRPr="00DB032D" w:rsidTr="00DB032D">
              <w:trPr>
                <w:trHeight w:val="600"/>
              </w:trPr>
              <w:tc>
                <w:tcPr>
                  <w:tcW w:w="9579" w:type="dxa"/>
                  <w:tcMar>
                    <w:top w:w="40" w:type="dxa"/>
                    <w:left w:w="40" w:type="dxa"/>
                    <w:bottom w:w="40" w:type="dxa"/>
                    <w:right w:w="40" w:type="dxa"/>
                  </w:tcMar>
                </w:tcPr>
                <w:p w:rsidR="003F021A" w:rsidRPr="00DB032D" w:rsidRDefault="00A93883">
                  <w:pPr>
                    <w:jc w:val="center"/>
                    <w:rPr>
                      <w:lang w:val="lt-LT"/>
                    </w:rPr>
                  </w:pPr>
                  <w:r w:rsidRPr="00DB032D">
                    <w:rPr>
                      <w:b/>
                      <w:color w:val="000000"/>
                      <w:sz w:val="24"/>
                      <w:lang w:val="lt-LT"/>
                    </w:rPr>
                    <w:t>V SKYRIUS</w:t>
                  </w:r>
                </w:p>
                <w:p w:rsidR="003F021A" w:rsidRPr="00DB032D" w:rsidRDefault="00A93883">
                  <w:pPr>
                    <w:jc w:val="center"/>
                    <w:rPr>
                      <w:lang w:val="lt-LT"/>
                    </w:rPr>
                  </w:pPr>
                  <w:r w:rsidRPr="00DB032D">
                    <w:rPr>
                      <w:b/>
                      <w:color w:val="000000"/>
                      <w:sz w:val="24"/>
                      <w:lang w:val="lt-LT"/>
                    </w:rPr>
                    <w:t>SPECIALIEJI REIKALAVIMAI</w:t>
                  </w:r>
                </w:p>
              </w:tc>
            </w:tr>
            <w:tr w:rsidR="003F021A" w:rsidRPr="00DB032D" w:rsidTr="00DB032D">
              <w:trPr>
                <w:trHeight w:val="260"/>
              </w:trPr>
              <w:tc>
                <w:tcPr>
                  <w:tcW w:w="957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18. Išsilavinimo ir darbo patirties reikalavimai:</w:t>
                  </w:r>
                  <w:r w:rsidRPr="00DB032D">
                    <w:rPr>
                      <w:color w:val="FFFFFF"/>
                      <w:sz w:val="24"/>
                      <w:lang w:val="lt-LT"/>
                    </w:rPr>
                    <w:t>0</w:t>
                  </w:r>
                </w:p>
              </w:tc>
            </w:tr>
            <w:tr w:rsidR="003F021A" w:rsidRPr="00DB032D" w:rsidTr="00DB032D">
              <w:trPr>
                <w:trHeight w:val="3061"/>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3F021A" w:rsidRPr="00DB032D">
                    <w:trPr>
                      <w:trHeight w:val="1697"/>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3F021A" w:rsidRPr="00DB032D" w:rsidTr="00DB032D">
                          <w:trPr>
                            <w:trHeight w:val="259"/>
                          </w:trPr>
                          <w:tc>
                            <w:tcPr>
                              <w:tcW w:w="9579" w:type="dxa"/>
                              <w:tcMar>
                                <w:top w:w="40" w:type="dxa"/>
                                <w:left w:w="40" w:type="dxa"/>
                                <w:bottom w:w="40" w:type="dxa"/>
                                <w:right w:w="40" w:type="dxa"/>
                              </w:tcMar>
                            </w:tcPr>
                            <w:p w:rsidR="003F021A" w:rsidRPr="00DB032D" w:rsidRDefault="00A93883" w:rsidP="00DB032D">
                              <w:pPr>
                                <w:jc w:val="both"/>
                                <w:rPr>
                                  <w:lang w:val="lt-LT"/>
                                </w:rPr>
                              </w:pPr>
                              <w:r w:rsidRPr="00DB032D">
                                <w:rPr>
                                  <w:color w:val="000000"/>
                                  <w:sz w:val="24"/>
                                  <w:lang w:val="lt-LT"/>
                                </w:rPr>
                                <w:t xml:space="preserve">18.1. išsilavinimas – aukštasis universitetinis išsilavinimas (bakalauro kvalifikacinis laipsnis) arba jam lygiavertė aukštojo mokslo kvalifikacija; </w:t>
                              </w:r>
                            </w:p>
                          </w:tc>
                        </w:tr>
                        <w:tr w:rsidR="003F021A" w:rsidRPr="00DB032D" w:rsidTr="00DB032D">
                          <w:trPr>
                            <w:trHeight w:val="259"/>
                          </w:trPr>
                          <w:tc>
                            <w:tcPr>
                              <w:tcW w:w="957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18.2. studijų kryptis – turizmas ir poilsis (arba);</w:t>
                              </w:r>
                            </w:p>
                          </w:tc>
                        </w:tr>
                        <w:tr w:rsidR="003F021A" w:rsidRPr="00DB032D" w:rsidTr="00DB032D">
                          <w:trPr>
                            <w:trHeight w:val="259"/>
                          </w:trPr>
                          <w:tc>
                            <w:tcPr>
                              <w:tcW w:w="957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18.3. studijų kryptis – viešasis administravimas (arba);</w:t>
                              </w:r>
                            </w:p>
                          </w:tc>
                        </w:tr>
                        <w:tr w:rsidR="003F021A" w:rsidRPr="00DB032D" w:rsidTr="00DB032D">
                          <w:trPr>
                            <w:trHeight w:val="259"/>
                          </w:trPr>
                          <w:tc>
                            <w:tcPr>
                              <w:tcW w:w="957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18.4. studijų kryptis – verslas (arba);</w:t>
                              </w:r>
                            </w:p>
                          </w:tc>
                        </w:tr>
                        <w:tr w:rsidR="003F021A" w:rsidRPr="00DB032D" w:rsidTr="00DB032D">
                          <w:trPr>
                            <w:trHeight w:val="259"/>
                          </w:trPr>
                          <w:tc>
                            <w:tcPr>
                              <w:tcW w:w="957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18.5. studijų kryptis – teisė (arba);</w:t>
                              </w:r>
                            </w:p>
                          </w:tc>
                        </w:tr>
                      </w:tbl>
                      <w:p w:rsidR="003F021A" w:rsidRPr="00DB032D" w:rsidRDefault="003F021A">
                        <w:pPr>
                          <w:rPr>
                            <w:lang w:val="lt-LT"/>
                          </w:rPr>
                        </w:pPr>
                      </w:p>
                    </w:tc>
                  </w:tr>
                  <w:tr w:rsidR="003F021A" w:rsidRPr="00DB032D">
                    <w:trPr>
                      <w:trHeight w:val="265"/>
                    </w:trPr>
                    <w:tc>
                      <w:tcPr>
                        <w:tcW w:w="9070" w:type="dxa"/>
                        <w:tcMar>
                          <w:top w:w="40" w:type="dxa"/>
                          <w:left w:w="40" w:type="dxa"/>
                          <w:bottom w:w="40" w:type="dxa"/>
                          <w:right w:w="40" w:type="dxa"/>
                        </w:tcMar>
                      </w:tcPr>
                      <w:p w:rsidR="003F021A" w:rsidRPr="00DB032D" w:rsidRDefault="00A93883">
                        <w:pPr>
                          <w:rPr>
                            <w:lang w:val="lt-LT"/>
                          </w:rPr>
                        </w:pPr>
                        <w:r w:rsidRPr="00DB032D">
                          <w:rPr>
                            <w:rFonts w:ascii="Arial" w:eastAsia="Arial" w:hAnsi="Arial"/>
                            <w:color w:val="000000"/>
                            <w:lang w:val="lt-LT"/>
                          </w:rPr>
                          <w:t>arba:</w:t>
                        </w:r>
                      </w:p>
                    </w:tc>
                  </w:tr>
                  <w:tr w:rsidR="003F021A" w:rsidRPr="00DB032D">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3F021A" w:rsidRPr="00DB032D" w:rsidTr="00DB032D">
                          <w:trPr>
                            <w:trHeight w:val="259"/>
                          </w:trPr>
                          <w:tc>
                            <w:tcPr>
                              <w:tcW w:w="9579" w:type="dxa"/>
                              <w:tcMar>
                                <w:top w:w="40" w:type="dxa"/>
                                <w:left w:w="40" w:type="dxa"/>
                                <w:bottom w:w="40" w:type="dxa"/>
                                <w:right w:w="40" w:type="dxa"/>
                              </w:tcMar>
                            </w:tcPr>
                            <w:p w:rsidR="003F021A" w:rsidRPr="00DB032D" w:rsidRDefault="00A93883" w:rsidP="00DB032D">
                              <w:pPr>
                                <w:jc w:val="both"/>
                                <w:rPr>
                                  <w:lang w:val="lt-LT"/>
                                </w:rPr>
                              </w:pPr>
                              <w:r w:rsidRPr="00DB032D">
                                <w:rPr>
                                  <w:color w:val="000000"/>
                                  <w:sz w:val="24"/>
                                  <w:lang w:val="lt-LT"/>
                                </w:rPr>
                                <w:t xml:space="preserve">18.6. išsilavinimas – aukštasis universitetinis išsilavinimas (bakalauro kvalifikacinis laipsnis) arba jam lygiavertė aukštojo mokslo kvalifikacija; </w:t>
                              </w:r>
                            </w:p>
                          </w:tc>
                        </w:tr>
                        <w:tr w:rsidR="003F021A" w:rsidRPr="00DB032D" w:rsidTr="00DB032D">
                          <w:trPr>
                            <w:trHeight w:val="259"/>
                          </w:trPr>
                          <w:tc>
                            <w:tcPr>
                              <w:tcW w:w="957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18.7. darbo patirtis – turizmo srities patirtis ;</w:t>
                              </w:r>
                            </w:p>
                          </w:tc>
                        </w:tr>
                        <w:tr w:rsidR="003F021A" w:rsidRPr="00DB032D" w:rsidTr="00DB032D">
                          <w:trPr>
                            <w:trHeight w:val="259"/>
                          </w:trPr>
                          <w:tc>
                            <w:tcPr>
                              <w:tcW w:w="957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 xml:space="preserve">18.8. darbo patirties trukmė – 1 metai; </w:t>
                              </w:r>
                            </w:p>
                          </w:tc>
                        </w:tr>
                      </w:tbl>
                      <w:p w:rsidR="003F021A" w:rsidRPr="00DB032D" w:rsidRDefault="003F021A">
                        <w:pPr>
                          <w:rPr>
                            <w:lang w:val="lt-LT"/>
                          </w:rPr>
                        </w:pPr>
                      </w:p>
                    </w:tc>
                  </w:tr>
                </w:tbl>
                <w:p w:rsidR="003F021A" w:rsidRPr="00DB032D" w:rsidRDefault="003F021A">
                  <w:pPr>
                    <w:rPr>
                      <w:lang w:val="lt-LT"/>
                    </w:rPr>
                  </w:pPr>
                </w:p>
              </w:tc>
            </w:tr>
            <w:tr w:rsidR="003F021A" w:rsidRPr="00DB032D" w:rsidTr="00DB032D">
              <w:trPr>
                <w:trHeight w:val="260"/>
              </w:trPr>
              <w:tc>
                <w:tcPr>
                  <w:tcW w:w="957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19. Transporto priemonių pažymėjimai:</w:t>
                  </w:r>
                  <w:r w:rsidRPr="00DB032D">
                    <w:rPr>
                      <w:color w:val="FFFFFF"/>
                      <w:sz w:val="24"/>
                      <w:lang w:val="lt-LT"/>
                    </w:rPr>
                    <w:t>0</w:t>
                  </w:r>
                </w:p>
              </w:tc>
            </w:tr>
            <w:tr w:rsidR="003F021A" w:rsidRPr="00DB032D" w:rsidTr="00DB032D">
              <w:trPr>
                <w:trHeight w:val="34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3F021A" w:rsidRPr="00DB032D" w:rsidTr="00DB032D">
                    <w:trPr>
                      <w:trHeight w:val="260"/>
                    </w:trPr>
                    <w:tc>
                      <w:tcPr>
                        <w:tcW w:w="957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19.1. turėti vairuotojo pažymėjimą (B kategorija).</w:t>
                        </w:r>
                      </w:p>
                    </w:tc>
                  </w:tr>
                </w:tbl>
                <w:p w:rsidR="003F021A" w:rsidRPr="00DB032D" w:rsidRDefault="003F021A">
                  <w:pPr>
                    <w:rPr>
                      <w:lang w:val="lt-LT"/>
                    </w:rPr>
                  </w:pPr>
                </w:p>
              </w:tc>
            </w:tr>
          </w:tbl>
          <w:p w:rsidR="003F021A" w:rsidRPr="00DB032D" w:rsidRDefault="003F021A">
            <w:pPr>
              <w:rPr>
                <w:lang w:val="lt-LT"/>
              </w:rPr>
            </w:pPr>
          </w:p>
        </w:tc>
      </w:tr>
      <w:tr w:rsidR="003F021A">
        <w:trPr>
          <w:trHeight w:val="40"/>
        </w:trPr>
        <w:tc>
          <w:tcPr>
            <w:tcW w:w="5" w:type="dxa"/>
          </w:tcPr>
          <w:p w:rsidR="003F021A" w:rsidRDefault="003F021A">
            <w:pPr>
              <w:pStyle w:val="EmptyLayoutCell"/>
            </w:pPr>
          </w:p>
        </w:tc>
        <w:tc>
          <w:tcPr>
            <w:tcW w:w="1" w:type="dxa"/>
          </w:tcPr>
          <w:p w:rsidR="003F021A" w:rsidRDefault="003F021A">
            <w:pPr>
              <w:pStyle w:val="EmptyLayoutCell"/>
            </w:pPr>
          </w:p>
        </w:tc>
        <w:tc>
          <w:tcPr>
            <w:tcW w:w="13" w:type="dxa"/>
          </w:tcPr>
          <w:p w:rsidR="003F021A" w:rsidRDefault="003F021A">
            <w:pPr>
              <w:pStyle w:val="EmptyLayoutCell"/>
            </w:pPr>
          </w:p>
        </w:tc>
        <w:tc>
          <w:tcPr>
            <w:tcW w:w="1" w:type="dxa"/>
          </w:tcPr>
          <w:p w:rsidR="003F021A" w:rsidRDefault="003F021A">
            <w:pPr>
              <w:pStyle w:val="EmptyLayoutCell"/>
            </w:pPr>
          </w:p>
        </w:tc>
        <w:tc>
          <w:tcPr>
            <w:tcW w:w="1" w:type="dxa"/>
          </w:tcPr>
          <w:p w:rsidR="003F021A" w:rsidRDefault="003F021A">
            <w:pPr>
              <w:pStyle w:val="EmptyLayoutCell"/>
            </w:pPr>
          </w:p>
        </w:tc>
        <w:tc>
          <w:tcPr>
            <w:tcW w:w="9048" w:type="dxa"/>
          </w:tcPr>
          <w:p w:rsidR="003F021A" w:rsidRDefault="003F021A">
            <w:pPr>
              <w:pStyle w:val="EmptyLayoutCell"/>
            </w:pPr>
          </w:p>
        </w:tc>
        <w:tc>
          <w:tcPr>
            <w:tcW w:w="13" w:type="dxa"/>
          </w:tcPr>
          <w:p w:rsidR="003F021A" w:rsidRDefault="003F021A">
            <w:pPr>
              <w:pStyle w:val="EmptyLayoutCell"/>
            </w:pPr>
          </w:p>
        </w:tc>
      </w:tr>
      <w:tr w:rsidR="00DB032D" w:rsidRPr="00DB032D" w:rsidTr="00DB032D">
        <w:tc>
          <w:tcPr>
            <w:tcW w:w="9069" w:type="dxa"/>
            <w:gridSpan w:val="6"/>
          </w:tcPr>
          <w:tbl>
            <w:tblPr>
              <w:tblW w:w="9639" w:type="dxa"/>
              <w:tblCellMar>
                <w:left w:w="0" w:type="dxa"/>
                <w:right w:w="0" w:type="dxa"/>
              </w:tblCellMar>
              <w:tblLook w:val="0000" w:firstRow="0" w:lastRow="0" w:firstColumn="0" w:lastColumn="0" w:noHBand="0" w:noVBand="0"/>
            </w:tblPr>
            <w:tblGrid>
              <w:gridCol w:w="9639"/>
            </w:tblGrid>
            <w:tr w:rsidR="003F021A" w:rsidRPr="00DB032D" w:rsidTr="00DB032D">
              <w:trPr>
                <w:trHeight w:val="600"/>
              </w:trPr>
              <w:tc>
                <w:tcPr>
                  <w:tcW w:w="9639" w:type="dxa"/>
                  <w:tcMar>
                    <w:top w:w="40" w:type="dxa"/>
                    <w:left w:w="40" w:type="dxa"/>
                    <w:bottom w:w="40" w:type="dxa"/>
                    <w:right w:w="40" w:type="dxa"/>
                  </w:tcMar>
                </w:tcPr>
                <w:p w:rsidR="003F021A" w:rsidRPr="00DB032D" w:rsidRDefault="00A93883">
                  <w:pPr>
                    <w:jc w:val="center"/>
                    <w:rPr>
                      <w:lang w:val="lt-LT"/>
                    </w:rPr>
                  </w:pPr>
                  <w:r w:rsidRPr="00DB032D">
                    <w:rPr>
                      <w:b/>
                      <w:color w:val="000000"/>
                      <w:sz w:val="24"/>
                      <w:lang w:val="lt-LT"/>
                    </w:rPr>
                    <w:t>VI SKYRIUS</w:t>
                  </w:r>
                </w:p>
                <w:p w:rsidR="003F021A" w:rsidRPr="00DB032D" w:rsidRDefault="00A93883">
                  <w:pPr>
                    <w:jc w:val="center"/>
                    <w:rPr>
                      <w:lang w:val="lt-LT"/>
                    </w:rPr>
                  </w:pPr>
                  <w:r w:rsidRPr="00DB032D">
                    <w:rPr>
                      <w:b/>
                      <w:color w:val="000000"/>
                      <w:sz w:val="24"/>
                      <w:lang w:val="lt-LT"/>
                    </w:rPr>
                    <w:t>KOMPETENCIJOS</w:t>
                  </w:r>
                </w:p>
              </w:tc>
            </w:tr>
            <w:tr w:rsidR="003F021A" w:rsidRPr="00DB032D" w:rsidTr="00DB032D">
              <w:trPr>
                <w:trHeight w:val="260"/>
              </w:trPr>
              <w:tc>
                <w:tcPr>
                  <w:tcW w:w="963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20. Bendrosios kompetencijos ir jų pakankami lygiai:</w:t>
                  </w:r>
                  <w:r w:rsidRPr="00DB032D">
                    <w:rPr>
                      <w:color w:val="FFFFFF"/>
                      <w:sz w:val="24"/>
                      <w:lang w:val="lt-LT"/>
                    </w:rPr>
                    <w:t>0</w:t>
                  </w:r>
                </w:p>
              </w:tc>
            </w:tr>
            <w:tr w:rsidR="003F021A" w:rsidRPr="00DB032D" w:rsidTr="00DB032D">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3F021A" w:rsidRPr="00DB032D" w:rsidTr="00DB032D">
                    <w:trPr>
                      <w:trHeight w:val="260"/>
                    </w:trPr>
                    <w:tc>
                      <w:tcPr>
                        <w:tcW w:w="963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20.1. vertės visuomenei kūrimas – 3;</w:t>
                        </w:r>
                      </w:p>
                    </w:tc>
                  </w:tr>
                  <w:tr w:rsidR="003F021A" w:rsidRPr="00DB032D" w:rsidTr="00DB032D">
                    <w:trPr>
                      <w:trHeight w:val="260"/>
                    </w:trPr>
                    <w:tc>
                      <w:tcPr>
                        <w:tcW w:w="963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20.2. organizuotumas – 3;</w:t>
                        </w:r>
                      </w:p>
                    </w:tc>
                  </w:tr>
                  <w:tr w:rsidR="003F021A" w:rsidRPr="00DB032D" w:rsidTr="00DB032D">
                    <w:trPr>
                      <w:trHeight w:val="260"/>
                    </w:trPr>
                    <w:tc>
                      <w:tcPr>
                        <w:tcW w:w="963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20.3. patikimumas ir atsakingumas – 3;</w:t>
                        </w:r>
                      </w:p>
                    </w:tc>
                  </w:tr>
                  <w:tr w:rsidR="003F021A" w:rsidRPr="00DB032D" w:rsidTr="00DB032D">
                    <w:trPr>
                      <w:trHeight w:val="260"/>
                    </w:trPr>
                    <w:tc>
                      <w:tcPr>
                        <w:tcW w:w="963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20.4. analizė ir pagrindimas – 3;</w:t>
                        </w:r>
                      </w:p>
                    </w:tc>
                  </w:tr>
                  <w:tr w:rsidR="003F021A" w:rsidRPr="00DB032D" w:rsidTr="00DB032D">
                    <w:trPr>
                      <w:trHeight w:val="260"/>
                    </w:trPr>
                    <w:tc>
                      <w:tcPr>
                        <w:tcW w:w="963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20.5. komunikacija – 4.</w:t>
                        </w:r>
                      </w:p>
                    </w:tc>
                  </w:tr>
                </w:tbl>
                <w:p w:rsidR="003F021A" w:rsidRPr="00DB032D" w:rsidRDefault="003F021A">
                  <w:pPr>
                    <w:rPr>
                      <w:lang w:val="lt-LT"/>
                    </w:rPr>
                  </w:pPr>
                </w:p>
              </w:tc>
            </w:tr>
            <w:tr w:rsidR="003F021A" w:rsidRPr="00DB032D" w:rsidTr="00DB032D">
              <w:trPr>
                <w:trHeight w:val="260"/>
              </w:trPr>
              <w:tc>
                <w:tcPr>
                  <w:tcW w:w="963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21. Specifinės kompetencijos ir jų pakankami lygiai:</w:t>
                  </w:r>
                  <w:r w:rsidRPr="00DB032D">
                    <w:rPr>
                      <w:color w:val="FFFFFF"/>
                      <w:sz w:val="24"/>
                      <w:lang w:val="lt-LT"/>
                    </w:rPr>
                    <w:t>0</w:t>
                  </w:r>
                </w:p>
              </w:tc>
            </w:tr>
            <w:tr w:rsidR="003F021A" w:rsidRPr="00DB032D" w:rsidTr="00DB032D">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3F021A" w:rsidRPr="00DB032D" w:rsidTr="00DB032D">
                    <w:trPr>
                      <w:trHeight w:val="260"/>
                    </w:trPr>
                    <w:tc>
                      <w:tcPr>
                        <w:tcW w:w="963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lastRenderedPageBreak/>
                          <w:t>21.1. įžvalgumas – 3;</w:t>
                        </w:r>
                      </w:p>
                    </w:tc>
                  </w:tr>
                  <w:tr w:rsidR="003F021A" w:rsidRPr="00DB032D" w:rsidTr="00DB032D">
                    <w:trPr>
                      <w:trHeight w:val="260"/>
                    </w:trPr>
                    <w:tc>
                      <w:tcPr>
                        <w:tcW w:w="963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21.2. informacijos valdymas – 3.</w:t>
                        </w:r>
                      </w:p>
                    </w:tc>
                  </w:tr>
                </w:tbl>
                <w:p w:rsidR="003F021A" w:rsidRPr="00DB032D" w:rsidRDefault="003F021A">
                  <w:pPr>
                    <w:rPr>
                      <w:lang w:val="lt-LT"/>
                    </w:rPr>
                  </w:pPr>
                </w:p>
              </w:tc>
            </w:tr>
            <w:tr w:rsidR="003F021A" w:rsidRPr="00DB032D" w:rsidTr="00DB032D">
              <w:trPr>
                <w:trHeight w:val="260"/>
              </w:trPr>
              <w:tc>
                <w:tcPr>
                  <w:tcW w:w="963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22. Profesinės kompetencijos ir jų pakankami lygiai:</w:t>
                  </w:r>
                  <w:r w:rsidRPr="00DB032D">
                    <w:rPr>
                      <w:color w:val="FFFFFF"/>
                      <w:sz w:val="24"/>
                      <w:lang w:val="lt-LT"/>
                    </w:rPr>
                    <w:t>0</w:t>
                  </w:r>
                </w:p>
              </w:tc>
            </w:tr>
            <w:tr w:rsidR="003F021A" w:rsidRPr="00DB032D" w:rsidTr="00DB032D">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3F021A" w:rsidRPr="00DB032D" w:rsidTr="00DB032D">
                    <w:trPr>
                      <w:trHeight w:val="260"/>
                    </w:trPr>
                    <w:tc>
                      <w:tcPr>
                        <w:tcW w:w="9639"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22.1. veiklos planavimas – 3.</w:t>
                        </w:r>
                      </w:p>
                    </w:tc>
                  </w:tr>
                </w:tbl>
                <w:p w:rsidR="003F021A" w:rsidRPr="00DB032D" w:rsidRDefault="003F021A">
                  <w:pPr>
                    <w:rPr>
                      <w:lang w:val="lt-LT"/>
                    </w:rPr>
                  </w:pPr>
                </w:p>
              </w:tc>
            </w:tr>
          </w:tbl>
          <w:p w:rsidR="003F021A" w:rsidRPr="00DB032D" w:rsidRDefault="003F021A">
            <w:pPr>
              <w:rPr>
                <w:lang w:val="lt-LT"/>
              </w:rPr>
            </w:pPr>
          </w:p>
        </w:tc>
        <w:tc>
          <w:tcPr>
            <w:tcW w:w="13" w:type="dxa"/>
          </w:tcPr>
          <w:p w:rsidR="003F021A" w:rsidRPr="00DB032D" w:rsidRDefault="003F021A">
            <w:pPr>
              <w:pStyle w:val="EmptyLayoutCell"/>
              <w:rPr>
                <w:lang w:val="lt-LT"/>
              </w:rPr>
            </w:pPr>
          </w:p>
        </w:tc>
      </w:tr>
      <w:tr w:rsidR="003F021A">
        <w:trPr>
          <w:trHeight w:val="450"/>
        </w:trPr>
        <w:tc>
          <w:tcPr>
            <w:tcW w:w="5" w:type="dxa"/>
          </w:tcPr>
          <w:p w:rsidR="003F021A" w:rsidRDefault="003F021A">
            <w:pPr>
              <w:pStyle w:val="EmptyLayoutCell"/>
            </w:pPr>
          </w:p>
        </w:tc>
        <w:tc>
          <w:tcPr>
            <w:tcW w:w="1" w:type="dxa"/>
          </w:tcPr>
          <w:p w:rsidR="003F021A" w:rsidRDefault="003F021A">
            <w:pPr>
              <w:pStyle w:val="EmptyLayoutCell"/>
            </w:pPr>
          </w:p>
        </w:tc>
        <w:tc>
          <w:tcPr>
            <w:tcW w:w="13" w:type="dxa"/>
          </w:tcPr>
          <w:p w:rsidR="003F021A" w:rsidRDefault="003F021A">
            <w:pPr>
              <w:pStyle w:val="EmptyLayoutCell"/>
            </w:pPr>
          </w:p>
        </w:tc>
        <w:tc>
          <w:tcPr>
            <w:tcW w:w="1" w:type="dxa"/>
          </w:tcPr>
          <w:p w:rsidR="003F021A" w:rsidRDefault="003F021A">
            <w:pPr>
              <w:pStyle w:val="EmptyLayoutCell"/>
            </w:pPr>
          </w:p>
        </w:tc>
        <w:tc>
          <w:tcPr>
            <w:tcW w:w="1" w:type="dxa"/>
          </w:tcPr>
          <w:p w:rsidR="003F021A" w:rsidRDefault="003F021A">
            <w:pPr>
              <w:pStyle w:val="EmptyLayoutCell"/>
            </w:pPr>
          </w:p>
        </w:tc>
        <w:tc>
          <w:tcPr>
            <w:tcW w:w="9048" w:type="dxa"/>
          </w:tcPr>
          <w:p w:rsidR="003F021A" w:rsidRDefault="003F021A">
            <w:pPr>
              <w:pStyle w:val="EmptyLayoutCell"/>
            </w:pPr>
          </w:p>
        </w:tc>
        <w:tc>
          <w:tcPr>
            <w:tcW w:w="13" w:type="dxa"/>
          </w:tcPr>
          <w:p w:rsidR="003F021A" w:rsidRDefault="003F021A">
            <w:pPr>
              <w:pStyle w:val="EmptyLayoutCell"/>
            </w:pPr>
          </w:p>
        </w:tc>
      </w:tr>
      <w:tr w:rsidR="00DB032D" w:rsidRPr="00DB032D" w:rsidTr="00DB032D">
        <w:tc>
          <w:tcPr>
            <w:tcW w:w="5" w:type="dxa"/>
          </w:tcPr>
          <w:p w:rsidR="003F021A" w:rsidRPr="00DB032D" w:rsidRDefault="003F021A">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3F021A" w:rsidRPr="00DB032D">
              <w:trPr>
                <w:trHeight w:val="260"/>
              </w:trPr>
              <w:tc>
                <w:tcPr>
                  <w:tcW w:w="3401" w:type="dxa"/>
                  <w:tcMar>
                    <w:top w:w="40" w:type="dxa"/>
                    <w:left w:w="40" w:type="dxa"/>
                    <w:bottom w:w="40" w:type="dxa"/>
                    <w:right w:w="40" w:type="dxa"/>
                  </w:tcMar>
                </w:tcPr>
                <w:p w:rsidR="003F021A" w:rsidRPr="00DB032D" w:rsidRDefault="00A93883">
                  <w:pPr>
                    <w:rPr>
                      <w:lang w:val="lt-LT"/>
                    </w:rPr>
                  </w:pPr>
                  <w:r w:rsidRPr="00DB032D">
                    <w:rPr>
                      <w:color w:val="000000"/>
                      <w:sz w:val="24"/>
                      <w:lang w:val="lt-LT"/>
                    </w:rPr>
                    <w:t>Susipažinau</w:t>
                  </w:r>
                </w:p>
              </w:tc>
              <w:tc>
                <w:tcPr>
                  <w:tcW w:w="5669" w:type="dxa"/>
                  <w:tcMar>
                    <w:top w:w="40" w:type="dxa"/>
                    <w:left w:w="40" w:type="dxa"/>
                    <w:bottom w:w="40" w:type="dxa"/>
                    <w:right w:w="40" w:type="dxa"/>
                  </w:tcMar>
                </w:tcPr>
                <w:p w:rsidR="003F021A" w:rsidRPr="00DB032D" w:rsidRDefault="003F021A">
                  <w:pPr>
                    <w:rPr>
                      <w:lang w:val="lt-LT"/>
                    </w:rPr>
                  </w:pPr>
                </w:p>
              </w:tc>
            </w:tr>
            <w:tr w:rsidR="003F021A" w:rsidRPr="00DB032D">
              <w:trPr>
                <w:trHeight w:val="260"/>
              </w:trPr>
              <w:tc>
                <w:tcPr>
                  <w:tcW w:w="3401" w:type="dxa"/>
                  <w:tcBorders>
                    <w:bottom w:val="single" w:sz="2" w:space="0" w:color="000000"/>
                  </w:tcBorders>
                  <w:tcMar>
                    <w:top w:w="40" w:type="dxa"/>
                    <w:left w:w="40" w:type="dxa"/>
                    <w:bottom w:w="40" w:type="dxa"/>
                    <w:right w:w="40" w:type="dxa"/>
                  </w:tcMar>
                </w:tcPr>
                <w:p w:rsidR="003F021A" w:rsidRPr="00DB032D" w:rsidRDefault="003F021A">
                  <w:pPr>
                    <w:rPr>
                      <w:lang w:val="lt-LT"/>
                    </w:rPr>
                  </w:pPr>
                </w:p>
              </w:tc>
              <w:tc>
                <w:tcPr>
                  <w:tcW w:w="5669" w:type="dxa"/>
                  <w:tcMar>
                    <w:top w:w="40" w:type="dxa"/>
                    <w:left w:w="40" w:type="dxa"/>
                    <w:bottom w:w="40" w:type="dxa"/>
                    <w:right w:w="40" w:type="dxa"/>
                  </w:tcMar>
                </w:tcPr>
                <w:p w:rsidR="003F021A" w:rsidRPr="00DB032D" w:rsidRDefault="003F021A">
                  <w:pPr>
                    <w:rPr>
                      <w:lang w:val="lt-LT"/>
                    </w:rPr>
                  </w:pPr>
                </w:p>
              </w:tc>
            </w:tr>
            <w:tr w:rsidR="003F021A" w:rsidRPr="00DB032D">
              <w:trPr>
                <w:trHeight w:val="260"/>
              </w:trPr>
              <w:tc>
                <w:tcPr>
                  <w:tcW w:w="3401" w:type="dxa"/>
                  <w:tcMar>
                    <w:top w:w="40" w:type="dxa"/>
                    <w:left w:w="40" w:type="dxa"/>
                    <w:bottom w:w="40" w:type="dxa"/>
                    <w:right w:w="40" w:type="dxa"/>
                  </w:tcMar>
                </w:tcPr>
                <w:p w:rsidR="003F021A" w:rsidRPr="00DB032D" w:rsidRDefault="00A93883">
                  <w:pPr>
                    <w:rPr>
                      <w:lang w:val="lt-LT"/>
                    </w:rPr>
                  </w:pPr>
                  <w:r w:rsidRPr="00DB032D">
                    <w:rPr>
                      <w:color w:val="000000"/>
                      <w:lang w:val="lt-LT"/>
                    </w:rPr>
                    <w:t>(Parašas)</w:t>
                  </w:r>
                </w:p>
              </w:tc>
              <w:tc>
                <w:tcPr>
                  <w:tcW w:w="5669" w:type="dxa"/>
                  <w:tcMar>
                    <w:top w:w="40" w:type="dxa"/>
                    <w:left w:w="40" w:type="dxa"/>
                    <w:bottom w:w="40" w:type="dxa"/>
                    <w:right w:w="40" w:type="dxa"/>
                  </w:tcMar>
                </w:tcPr>
                <w:p w:rsidR="003F021A" w:rsidRPr="00DB032D" w:rsidRDefault="003F021A">
                  <w:pPr>
                    <w:rPr>
                      <w:lang w:val="lt-LT"/>
                    </w:rPr>
                  </w:pPr>
                </w:p>
              </w:tc>
            </w:tr>
            <w:tr w:rsidR="003F021A" w:rsidRPr="00DB032D">
              <w:trPr>
                <w:trHeight w:val="260"/>
              </w:trPr>
              <w:tc>
                <w:tcPr>
                  <w:tcW w:w="3401" w:type="dxa"/>
                  <w:tcBorders>
                    <w:bottom w:val="single" w:sz="2" w:space="0" w:color="000000"/>
                  </w:tcBorders>
                  <w:tcMar>
                    <w:top w:w="40" w:type="dxa"/>
                    <w:left w:w="40" w:type="dxa"/>
                    <w:bottom w:w="40" w:type="dxa"/>
                    <w:right w:w="40" w:type="dxa"/>
                  </w:tcMar>
                </w:tcPr>
                <w:p w:rsidR="003F021A" w:rsidRPr="00DB032D" w:rsidRDefault="003F021A">
                  <w:pPr>
                    <w:rPr>
                      <w:lang w:val="lt-LT"/>
                    </w:rPr>
                  </w:pPr>
                </w:p>
              </w:tc>
              <w:tc>
                <w:tcPr>
                  <w:tcW w:w="5669" w:type="dxa"/>
                  <w:tcMar>
                    <w:top w:w="40" w:type="dxa"/>
                    <w:left w:w="40" w:type="dxa"/>
                    <w:bottom w:w="40" w:type="dxa"/>
                    <w:right w:w="40" w:type="dxa"/>
                  </w:tcMar>
                </w:tcPr>
                <w:p w:rsidR="003F021A" w:rsidRPr="00DB032D" w:rsidRDefault="003F021A">
                  <w:pPr>
                    <w:rPr>
                      <w:lang w:val="lt-LT"/>
                    </w:rPr>
                  </w:pPr>
                </w:p>
              </w:tc>
            </w:tr>
            <w:tr w:rsidR="003F021A" w:rsidRPr="00DB032D">
              <w:trPr>
                <w:trHeight w:val="260"/>
              </w:trPr>
              <w:tc>
                <w:tcPr>
                  <w:tcW w:w="3401" w:type="dxa"/>
                  <w:tcMar>
                    <w:top w:w="40" w:type="dxa"/>
                    <w:left w:w="40" w:type="dxa"/>
                    <w:bottom w:w="40" w:type="dxa"/>
                    <w:right w:w="40" w:type="dxa"/>
                  </w:tcMar>
                </w:tcPr>
                <w:p w:rsidR="003F021A" w:rsidRPr="00DB032D" w:rsidRDefault="00A93883">
                  <w:pPr>
                    <w:rPr>
                      <w:lang w:val="lt-LT"/>
                    </w:rPr>
                  </w:pPr>
                  <w:r w:rsidRPr="00DB032D">
                    <w:rPr>
                      <w:color w:val="000000"/>
                      <w:lang w:val="lt-LT"/>
                    </w:rPr>
                    <w:t>(Vardas ir pavardė)</w:t>
                  </w:r>
                </w:p>
              </w:tc>
              <w:tc>
                <w:tcPr>
                  <w:tcW w:w="5669" w:type="dxa"/>
                  <w:tcMar>
                    <w:top w:w="40" w:type="dxa"/>
                    <w:left w:w="40" w:type="dxa"/>
                    <w:bottom w:w="40" w:type="dxa"/>
                    <w:right w:w="40" w:type="dxa"/>
                  </w:tcMar>
                </w:tcPr>
                <w:p w:rsidR="003F021A" w:rsidRPr="00DB032D" w:rsidRDefault="003F021A">
                  <w:pPr>
                    <w:rPr>
                      <w:lang w:val="lt-LT"/>
                    </w:rPr>
                  </w:pPr>
                </w:p>
              </w:tc>
            </w:tr>
            <w:tr w:rsidR="003F021A" w:rsidRPr="00DB032D">
              <w:trPr>
                <w:trHeight w:val="260"/>
              </w:trPr>
              <w:tc>
                <w:tcPr>
                  <w:tcW w:w="3401" w:type="dxa"/>
                  <w:tcBorders>
                    <w:bottom w:val="single" w:sz="2" w:space="0" w:color="000000"/>
                  </w:tcBorders>
                  <w:tcMar>
                    <w:top w:w="40" w:type="dxa"/>
                    <w:left w:w="40" w:type="dxa"/>
                    <w:bottom w:w="40" w:type="dxa"/>
                    <w:right w:w="40" w:type="dxa"/>
                  </w:tcMar>
                </w:tcPr>
                <w:p w:rsidR="003F021A" w:rsidRPr="00DB032D" w:rsidRDefault="003F021A">
                  <w:pPr>
                    <w:rPr>
                      <w:lang w:val="lt-LT"/>
                    </w:rPr>
                  </w:pPr>
                </w:p>
              </w:tc>
              <w:tc>
                <w:tcPr>
                  <w:tcW w:w="5669" w:type="dxa"/>
                  <w:tcMar>
                    <w:top w:w="40" w:type="dxa"/>
                    <w:left w:w="40" w:type="dxa"/>
                    <w:bottom w:w="40" w:type="dxa"/>
                    <w:right w:w="40" w:type="dxa"/>
                  </w:tcMar>
                </w:tcPr>
                <w:p w:rsidR="003F021A" w:rsidRPr="00DB032D" w:rsidRDefault="003F021A">
                  <w:pPr>
                    <w:rPr>
                      <w:lang w:val="lt-LT"/>
                    </w:rPr>
                  </w:pPr>
                </w:p>
              </w:tc>
            </w:tr>
            <w:tr w:rsidR="003F021A" w:rsidRPr="00DB032D">
              <w:trPr>
                <w:trHeight w:val="260"/>
              </w:trPr>
              <w:tc>
                <w:tcPr>
                  <w:tcW w:w="3401" w:type="dxa"/>
                  <w:tcMar>
                    <w:top w:w="40" w:type="dxa"/>
                    <w:left w:w="40" w:type="dxa"/>
                    <w:bottom w:w="40" w:type="dxa"/>
                    <w:right w:w="40" w:type="dxa"/>
                  </w:tcMar>
                </w:tcPr>
                <w:p w:rsidR="003F021A" w:rsidRPr="00DB032D" w:rsidRDefault="00A93883">
                  <w:pPr>
                    <w:rPr>
                      <w:lang w:val="lt-LT"/>
                    </w:rPr>
                  </w:pPr>
                  <w:r w:rsidRPr="00DB032D">
                    <w:rPr>
                      <w:color w:val="000000"/>
                      <w:lang w:val="lt-LT"/>
                    </w:rPr>
                    <w:t>(Data)</w:t>
                  </w:r>
                </w:p>
              </w:tc>
              <w:tc>
                <w:tcPr>
                  <w:tcW w:w="5669" w:type="dxa"/>
                  <w:tcMar>
                    <w:top w:w="40" w:type="dxa"/>
                    <w:left w:w="40" w:type="dxa"/>
                    <w:bottom w:w="40" w:type="dxa"/>
                    <w:right w:w="40" w:type="dxa"/>
                  </w:tcMar>
                </w:tcPr>
                <w:p w:rsidR="003F021A" w:rsidRPr="00DB032D" w:rsidRDefault="003F021A">
                  <w:pPr>
                    <w:rPr>
                      <w:lang w:val="lt-LT"/>
                    </w:rPr>
                  </w:pPr>
                </w:p>
              </w:tc>
            </w:tr>
            <w:tr w:rsidR="003F021A" w:rsidRPr="00DB032D">
              <w:trPr>
                <w:trHeight w:val="260"/>
              </w:trPr>
              <w:tc>
                <w:tcPr>
                  <w:tcW w:w="3401" w:type="dxa"/>
                  <w:tcMar>
                    <w:top w:w="40" w:type="dxa"/>
                    <w:left w:w="40" w:type="dxa"/>
                    <w:bottom w:w="40" w:type="dxa"/>
                    <w:right w:w="40" w:type="dxa"/>
                  </w:tcMar>
                </w:tcPr>
                <w:p w:rsidR="003F021A" w:rsidRPr="00DB032D" w:rsidRDefault="003F021A">
                  <w:pPr>
                    <w:rPr>
                      <w:lang w:val="lt-LT"/>
                    </w:rPr>
                  </w:pPr>
                </w:p>
              </w:tc>
              <w:tc>
                <w:tcPr>
                  <w:tcW w:w="5669" w:type="dxa"/>
                  <w:tcMar>
                    <w:top w:w="40" w:type="dxa"/>
                    <w:left w:w="40" w:type="dxa"/>
                    <w:bottom w:w="40" w:type="dxa"/>
                    <w:right w:w="40" w:type="dxa"/>
                  </w:tcMar>
                </w:tcPr>
                <w:p w:rsidR="003F021A" w:rsidRPr="00DB032D" w:rsidRDefault="003F021A">
                  <w:pPr>
                    <w:rPr>
                      <w:lang w:val="lt-LT"/>
                    </w:rPr>
                  </w:pPr>
                </w:p>
              </w:tc>
            </w:tr>
          </w:tbl>
          <w:p w:rsidR="003F021A" w:rsidRPr="00DB032D" w:rsidRDefault="003F021A">
            <w:pPr>
              <w:rPr>
                <w:lang w:val="lt-LT"/>
              </w:rPr>
            </w:pPr>
          </w:p>
        </w:tc>
        <w:tc>
          <w:tcPr>
            <w:tcW w:w="13" w:type="dxa"/>
          </w:tcPr>
          <w:p w:rsidR="003F021A" w:rsidRPr="00DB032D" w:rsidRDefault="003F021A">
            <w:pPr>
              <w:pStyle w:val="EmptyLayoutCell"/>
              <w:rPr>
                <w:lang w:val="lt-LT"/>
              </w:rPr>
            </w:pPr>
          </w:p>
        </w:tc>
      </w:tr>
      <w:tr w:rsidR="003F021A">
        <w:trPr>
          <w:trHeight w:val="911"/>
        </w:trPr>
        <w:tc>
          <w:tcPr>
            <w:tcW w:w="5" w:type="dxa"/>
          </w:tcPr>
          <w:p w:rsidR="003F021A" w:rsidRDefault="003F021A">
            <w:pPr>
              <w:pStyle w:val="EmptyLayoutCell"/>
            </w:pPr>
          </w:p>
        </w:tc>
        <w:tc>
          <w:tcPr>
            <w:tcW w:w="1" w:type="dxa"/>
          </w:tcPr>
          <w:p w:rsidR="003F021A" w:rsidRDefault="003F021A">
            <w:pPr>
              <w:pStyle w:val="EmptyLayoutCell"/>
            </w:pPr>
          </w:p>
        </w:tc>
        <w:tc>
          <w:tcPr>
            <w:tcW w:w="13" w:type="dxa"/>
          </w:tcPr>
          <w:p w:rsidR="003F021A" w:rsidRDefault="003F021A">
            <w:pPr>
              <w:pStyle w:val="EmptyLayoutCell"/>
            </w:pPr>
          </w:p>
        </w:tc>
        <w:tc>
          <w:tcPr>
            <w:tcW w:w="1" w:type="dxa"/>
          </w:tcPr>
          <w:p w:rsidR="003F021A" w:rsidRDefault="003F021A">
            <w:pPr>
              <w:pStyle w:val="EmptyLayoutCell"/>
            </w:pPr>
          </w:p>
        </w:tc>
        <w:tc>
          <w:tcPr>
            <w:tcW w:w="1" w:type="dxa"/>
          </w:tcPr>
          <w:p w:rsidR="003F021A" w:rsidRDefault="003F021A">
            <w:pPr>
              <w:pStyle w:val="EmptyLayoutCell"/>
            </w:pPr>
          </w:p>
        </w:tc>
        <w:tc>
          <w:tcPr>
            <w:tcW w:w="9048" w:type="dxa"/>
          </w:tcPr>
          <w:p w:rsidR="003F021A" w:rsidRDefault="003F021A">
            <w:pPr>
              <w:pStyle w:val="EmptyLayoutCell"/>
            </w:pPr>
          </w:p>
        </w:tc>
        <w:tc>
          <w:tcPr>
            <w:tcW w:w="13" w:type="dxa"/>
          </w:tcPr>
          <w:p w:rsidR="003F021A" w:rsidRDefault="003F021A">
            <w:pPr>
              <w:pStyle w:val="EmptyLayoutCell"/>
            </w:pPr>
          </w:p>
        </w:tc>
      </w:tr>
    </w:tbl>
    <w:p w:rsidR="00A93883" w:rsidRDefault="00A93883"/>
    <w:sectPr w:rsidR="00A93883" w:rsidSect="007F69C2">
      <w:headerReference w:type="default" r:id="rId6"/>
      <w:pgSz w:w="11905" w:h="16837"/>
      <w:pgMar w:top="851" w:right="567" w:bottom="851" w:left="1701"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2D45" w:rsidRDefault="000B2D45" w:rsidP="007F69C2">
      <w:r>
        <w:separator/>
      </w:r>
    </w:p>
  </w:endnote>
  <w:endnote w:type="continuationSeparator" w:id="0">
    <w:p w:rsidR="000B2D45" w:rsidRDefault="000B2D45" w:rsidP="007F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2D45" w:rsidRDefault="000B2D45" w:rsidP="007F69C2">
      <w:r>
        <w:separator/>
      </w:r>
    </w:p>
  </w:footnote>
  <w:footnote w:type="continuationSeparator" w:id="0">
    <w:p w:rsidR="000B2D45" w:rsidRDefault="000B2D45" w:rsidP="007F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7066553"/>
      <w:docPartObj>
        <w:docPartGallery w:val="Page Numbers (Top of Page)"/>
        <w:docPartUnique/>
      </w:docPartObj>
    </w:sdtPr>
    <w:sdtContent>
      <w:p w:rsidR="007F69C2" w:rsidRDefault="007F69C2">
        <w:pPr>
          <w:pStyle w:val="Antrats"/>
          <w:jc w:val="center"/>
        </w:pPr>
      </w:p>
      <w:p w:rsidR="007F69C2" w:rsidRDefault="007F69C2">
        <w:pPr>
          <w:pStyle w:val="Antrats"/>
          <w:jc w:val="center"/>
        </w:pPr>
      </w:p>
      <w:p w:rsidR="007F69C2" w:rsidRDefault="007F69C2">
        <w:pPr>
          <w:pStyle w:val="Antrats"/>
          <w:jc w:val="center"/>
        </w:pPr>
        <w:r w:rsidRPr="007F69C2">
          <w:rPr>
            <w:sz w:val="24"/>
            <w:szCs w:val="24"/>
          </w:rPr>
          <w:fldChar w:fldCharType="begin"/>
        </w:r>
        <w:r w:rsidRPr="007F69C2">
          <w:rPr>
            <w:sz w:val="24"/>
            <w:szCs w:val="24"/>
          </w:rPr>
          <w:instrText>PAGE   \* MERGEFORMAT</w:instrText>
        </w:r>
        <w:r w:rsidRPr="007F69C2">
          <w:rPr>
            <w:sz w:val="24"/>
            <w:szCs w:val="24"/>
          </w:rPr>
          <w:fldChar w:fldCharType="separate"/>
        </w:r>
        <w:r w:rsidRPr="007F69C2">
          <w:rPr>
            <w:noProof/>
            <w:sz w:val="24"/>
            <w:szCs w:val="24"/>
            <w:lang w:val="lt-LT"/>
          </w:rPr>
          <w:t>3</w:t>
        </w:r>
        <w:r w:rsidRPr="007F69C2">
          <w:rPr>
            <w:sz w:val="24"/>
            <w:szCs w:val="24"/>
          </w:rPr>
          <w:fldChar w:fldCharType="end"/>
        </w:r>
      </w:p>
    </w:sdtContent>
  </w:sdt>
  <w:p w:rsidR="007F69C2" w:rsidRDefault="007F69C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32D"/>
    <w:rsid w:val="000B2D45"/>
    <w:rsid w:val="003F021A"/>
    <w:rsid w:val="007F69C2"/>
    <w:rsid w:val="00A93883"/>
    <w:rsid w:val="00DB032D"/>
    <w:rsid w:val="00DF6FB5"/>
    <w:rsid w:val="00F501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C4DA3"/>
  <w15:chartTrackingRefBased/>
  <w15:docId w15:val="{EECCE108-1504-4322-876D-5C36C60A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F69C2"/>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7F69C2"/>
    <w:rPr>
      <w:lang w:val="en-US" w:eastAsia="en-US"/>
    </w:rPr>
  </w:style>
  <w:style w:type="paragraph" w:styleId="Porat">
    <w:name w:val="footer"/>
    <w:basedOn w:val="prastasis"/>
    <w:link w:val="PoratDiagrama"/>
    <w:uiPriority w:val="99"/>
    <w:unhideWhenUsed/>
    <w:rsid w:val="007F69C2"/>
    <w:pPr>
      <w:tabs>
        <w:tab w:val="center" w:pos="4819"/>
        <w:tab w:val="right" w:pos="9638"/>
      </w:tabs>
    </w:pPr>
  </w:style>
  <w:style w:type="character" w:customStyle="1" w:styleId="PoratDiagrama">
    <w:name w:val="Poraštė Diagrama"/>
    <w:basedOn w:val="Numatytasispastraiposriftas"/>
    <w:link w:val="Porat"/>
    <w:uiPriority w:val="99"/>
    <w:rsid w:val="007F69C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3468</Words>
  <Characters>1978</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PC</dc:creator>
  <cp:keywords/>
  <cp:lastModifiedBy>Admin</cp:lastModifiedBy>
  <cp:revision>2</cp:revision>
  <dcterms:created xsi:type="dcterms:W3CDTF">2025-03-21T11:23:00Z</dcterms:created>
  <dcterms:modified xsi:type="dcterms:W3CDTF">2025-03-21T11:23:00Z</dcterms:modified>
</cp:coreProperties>
</file>