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B86EC9" w:rsidRPr="00B86EC9" w:rsidTr="00B86EC9">
        <w:tc>
          <w:tcPr>
            <w:tcW w:w="5" w:type="dxa"/>
          </w:tcPr>
          <w:p w:rsidR="00462BC1" w:rsidRPr="00B86EC9" w:rsidRDefault="00462BC1">
            <w:pPr>
              <w:pStyle w:val="EmptyLayoutCell"/>
              <w:rPr>
                <w:lang w:val="lt-LT"/>
              </w:rPr>
            </w:pPr>
          </w:p>
        </w:tc>
        <w:tc>
          <w:tcPr>
            <w:tcW w:w="1" w:type="dxa"/>
          </w:tcPr>
          <w:p w:rsidR="00462BC1" w:rsidRPr="00B86EC9" w:rsidRDefault="00462BC1">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B86EC9" w:rsidRPr="00B86EC9" w:rsidTr="00B86EC9">
              <w:trPr>
                <w:trHeight w:val="260"/>
              </w:trPr>
              <w:tc>
                <w:tcPr>
                  <w:tcW w:w="5091" w:type="dxa"/>
                  <w:tcMar>
                    <w:top w:w="40" w:type="dxa"/>
                    <w:left w:w="40" w:type="dxa"/>
                    <w:bottom w:w="40" w:type="dxa"/>
                    <w:right w:w="40" w:type="dxa"/>
                  </w:tcMar>
                </w:tcPr>
                <w:p w:rsidR="00462BC1" w:rsidRPr="00B86EC9" w:rsidRDefault="00462BC1">
                  <w:pPr>
                    <w:rPr>
                      <w:lang w:val="lt-LT"/>
                    </w:rPr>
                  </w:pPr>
                </w:p>
              </w:tc>
              <w:tc>
                <w:tcPr>
                  <w:tcW w:w="4533"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PATVIRTINTA</w:t>
                  </w:r>
                </w:p>
              </w:tc>
            </w:tr>
            <w:tr w:rsidR="00B86EC9" w:rsidRPr="00B86EC9" w:rsidTr="00B86EC9">
              <w:trPr>
                <w:trHeight w:val="260"/>
              </w:trPr>
              <w:tc>
                <w:tcPr>
                  <w:tcW w:w="5091" w:type="dxa"/>
                  <w:tcMar>
                    <w:top w:w="40" w:type="dxa"/>
                    <w:left w:w="40" w:type="dxa"/>
                    <w:bottom w:w="40" w:type="dxa"/>
                    <w:right w:w="40" w:type="dxa"/>
                  </w:tcMar>
                </w:tcPr>
                <w:p w:rsidR="00462BC1" w:rsidRPr="00B86EC9" w:rsidRDefault="00462BC1">
                  <w:pPr>
                    <w:rPr>
                      <w:lang w:val="lt-LT"/>
                    </w:rPr>
                  </w:pPr>
                </w:p>
              </w:tc>
              <w:tc>
                <w:tcPr>
                  <w:tcW w:w="4533"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Šilalės rajono savivaldybės administracijos</w:t>
                  </w:r>
                </w:p>
              </w:tc>
            </w:tr>
            <w:tr w:rsidR="00B86EC9" w:rsidRPr="00B86EC9" w:rsidTr="00B86EC9">
              <w:trPr>
                <w:trHeight w:val="260"/>
              </w:trPr>
              <w:tc>
                <w:tcPr>
                  <w:tcW w:w="5091" w:type="dxa"/>
                  <w:tcMar>
                    <w:top w:w="40" w:type="dxa"/>
                    <w:left w:w="40" w:type="dxa"/>
                    <w:bottom w:w="40" w:type="dxa"/>
                    <w:right w:w="40" w:type="dxa"/>
                  </w:tcMar>
                </w:tcPr>
                <w:p w:rsidR="00462BC1" w:rsidRPr="00B86EC9" w:rsidRDefault="00462BC1">
                  <w:pPr>
                    <w:rPr>
                      <w:lang w:val="lt-LT"/>
                    </w:rPr>
                  </w:pPr>
                </w:p>
              </w:tc>
              <w:tc>
                <w:tcPr>
                  <w:tcW w:w="4533" w:type="dxa"/>
                  <w:tcMar>
                    <w:top w:w="40" w:type="dxa"/>
                    <w:left w:w="40" w:type="dxa"/>
                    <w:bottom w:w="40" w:type="dxa"/>
                    <w:right w:w="40" w:type="dxa"/>
                  </w:tcMar>
                </w:tcPr>
                <w:p w:rsidR="00462BC1" w:rsidRPr="00B86EC9" w:rsidRDefault="00B86EC9">
                  <w:pPr>
                    <w:rPr>
                      <w:sz w:val="24"/>
                      <w:szCs w:val="24"/>
                      <w:lang w:val="lt-LT"/>
                    </w:rPr>
                  </w:pPr>
                  <w:r w:rsidRPr="00B86EC9">
                    <w:rPr>
                      <w:sz w:val="24"/>
                      <w:szCs w:val="24"/>
                      <w:lang w:val="lt-LT"/>
                    </w:rPr>
                    <w:t xml:space="preserve">direktoriaus 2024 m. gruodžio </w:t>
                  </w:r>
                  <w:r w:rsidR="00A3787C">
                    <w:rPr>
                      <w:sz w:val="24"/>
                      <w:szCs w:val="24"/>
                      <w:lang w:val="lt-LT"/>
                    </w:rPr>
                    <w:t>27</w:t>
                  </w:r>
                  <w:r w:rsidRPr="00B86EC9">
                    <w:rPr>
                      <w:sz w:val="24"/>
                      <w:szCs w:val="24"/>
                      <w:lang w:val="lt-LT"/>
                    </w:rPr>
                    <w:t xml:space="preserve"> d. įsakymu</w:t>
                  </w:r>
                </w:p>
              </w:tc>
            </w:tr>
            <w:tr w:rsidR="00B86EC9" w:rsidRPr="00B86EC9" w:rsidTr="00B86EC9">
              <w:trPr>
                <w:trHeight w:val="260"/>
              </w:trPr>
              <w:tc>
                <w:tcPr>
                  <w:tcW w:w="5091" w:type="dxa"/>
                  <w:tcMar>
                    <w:top w:w="40" w:type="dxa"/>
                    <w:left w:w="40" w:type="dxa"/>
                    <w:bottom w:w="40" w:type="dxa"/>
                    <w:right w:w="40" w:type="dxa"/>
                  </w:tcMar>
                </w:tcPr>
                <w:p w:rsidR="00462BC1" w:rsidRPr="00B86EC9" w:rsidRDefault="00462BC1">
                  <w:pPr>
                    <w:rPr>
                      <w:lang w:val="lt-LT"/>
                    </w:rPr>
                  </w:pPr>
                </w:p>
              </w:tc>
              <w:tc>
                <w:tcPr>
                  <w:tcW w:w="4533" w:type="dxa"/>
                  <w:tcMar>
                    <w:top w:w="40" w:type="dxa"/>
                    <w:left w:w="40" w:type="dxa"/>
                    <w:bottom w:w="40" w:type="dxa"/>
                    <w:right w:w="40" w:type="dxa"/>
                  </w:tcMar>
                </w:tcPr>
                <w:p w:rsidR="00462BC1" w:rsidRPr="00B86EC9" w:rsidRDefault="00B86EC9">
                  <w:pPr>
                    <w:rPr>
                      <w:lang w:val="lt-LT"/>
                    </w:rPr>
                  </w:pPr>
                  <w:r w:rsidRPr="00B86EC9">
                    <w:rPr>
                      <w:color w:val="000000"/>
                      <w:sz w:val="24"/>
                      <w:lang w:val="lt-LT"/>
                    </w:rPr>
                    <w:t>Nr.</w:t>
                  </w:r>
                  <w:r w:rsidR="006A406F" w:rsidRPr="00B86EC9">
                    <w:rPr>
                      <w:color w:val="000000"/>
                      <w:sz w:val="24"/>
                      <w:lang w:val="lt-LT"/>
                    </w:rPr>
                    <w:t xml:space="preserve"> </w:t>
                  </w:r>
                  <w:r w:rsidR="00A3787C">
                    <w:rPr>
                      <w:color w:val="000000"/>
                      <w:sz w:val="24"/>
                      <w:lang w:val="lt-LT"/>
                    </w:rPr>
                    <w:t>DĮV-809</w:t>
                  </w:r>
                </w:p>
              </w:tc>
            </w:tr>
            <w:tr w:rsidR="00B86EC9" w:rsidRPr="00B86EC9" w:rsidTr="00B86EC9">
              <w:trPr>
                <w:trHeight w:val="260"/>
              </w:trPr>
              <w:tc>
                <w:tcPr>
                  <w:tcW w:w="9624" w:type="dxa"/>
                  <w:gridSpan w:val="2"/>
                  <w:tcMar>
                    <w:top w:w="40" w:type="dxa"/>
                    <w:left w:w="40" w:type="dxa"/>
                    <w:bottom w:w="40" w:type="dxa"/>
                    <w:right w:w="40" w:type="dxa"/>
                  </w:tcMar>
                </w:tcPr>
                <w:p w:rsidR="00462BC1" w:rsidRPr="00B86EC9" w:rsidRDefault="00462BC1">
                  <w:pPr>
                    <w:rPr>
                      <w:lang w:val="lt-LT"/>
                    </w:rPr>
                  </w:pPr>
                </w:p>
              </w:tc>
            </w:tr>
            <w:tr w:rsidR="00B86EC9" w:rsidRPr="00B86EC9" w:rsidTr="00B86EC9">
              <w:trPr>
                <w:trHeight w:val="260"/>
              </w:trPr>
              <w:tc>
                <w:tcPr>
                  <w:tcW w:w="9624" w:type="dxa"/>
                  <w:gridSpan w:val="2"/>
                  <w:tcMar>
                    <w:top w:w="40" w:type="dxa"/>
                    <w:left w:w="40" w:type="dxa"/>
                    <w:bottom w:w="40" w:type="dxa"/>
                    <w:right w:w="40" w:type="dxa"/>
                  </w:tcMar>
                </w:tcPr>
                <w:p w:rsidR="00462BC1" w:rsidRPr="00B86EC9" w:rsidRDefault="006A406F">
                  <w:pPr>
                    <w:jc w:val="center"/>
                    <w:rPr>
                      <w:lang w:val="lt-LT"/>
                    </w:rPr>
                  </w:pPr>
                  <w:r w:rsidRPr="00B86EC9">
                    <w:rPr>
                      <w:b/>
                      <w:color w:val="000000"/>
                      <w:sz w:val="24"/>
                      <w:lang w:val="lt-LT"/>
                    </w:rPr>
                    <w:t>ŠILALĖS RAJONO SAVIVALDYBĖS ADMINISTRACIJOS</w:t>
                  </w:r>
                </w:p>
              </w:tc>
            </w:tr>
            <w:tr w:rsidR="00B86EC9" w:rsidRPr="00B86EC9" w:rsidTr="00B86EC9">
              <w:trPr>
                <w:trHeight w:val="260"/>
              </w:trPr>
              <w:tc>
                <w:tcPr>
                  <w:tcW w:w="9624" w:type="dxa"/>
                  <w:gridSpan w:val="2"/>
                  <w:tcMar>
                    <w:top w:w="40" w:type="dxa"/>
                    <w:left w:w="40" w:type="dxa"/>
                    <w:bottom w:w="40" w:type="dxa"/>
                    <w:right w:w="40" w:type="dxa"/>
                  </w:tcMar>
                </w:tcPr>
                <w:p w:rsidR="00462BC1" w:rsidRPr="00B86EC9" w:rsidRDefault="006A406F">
                  <w:pPr>
                    <w:jc w:val="center"/>
                    <w:rPr>
                      <w:lang w:val="lt-LT"/>
                    </w:rPr>
                  </w:pPr>
                  <w:r w:rsidRPr="00B86EC9">
                    <w:rPr>
                      <w:b/>
                      <w:color w:val="000000"/>
                      <w:sz w:val="24"/>
                      <w:lang w:val="lt-LT"/>
                    </w:rPr>
                    <w:t>INVESTICIJŲ IR URBANISTIKOS SKYRIAUS</w:t>
                  </w:r>
                </w:p>
              </w:tc>
            </w:tr>
            <w:tr w:rsidR="00B86EC9" w:rsidRPr="00B86EC9" w:rsidTr="00B86EC9">
              <w:trPr>
                <w:trHeight w:val="260"/>
              </w:trPr>
              <w:tc>
                <w:tcPr>
                  <w:tcW w:w="9624" w:type="dxa"/>
                  <w:gridSpan w:val="2"/>
                  <w:tcMar>
                    <w:top w:w="40" w:type="dxa"/>
                    <w:left w:w="40" w:type="dxa"/>
                    <w:bottom w:w="40" w:type="dxa"/>
                    <w:right w:w="40" w:type="dxa"/>
                  </w:tcMar>
                </w:tcPr>
                <w:p w:rsidR="00462BC1" w:rsidRPr="00B86EC9" w:rsidRDefault="006A406F">
                  <w:pPr>
                    <w:jc w:val="center"/>
                    <w:rPr>
                      <w:lang w:val="lt-LT"/>
                    </w:rPr>
                  </w:pPr>
                  <w:r w:rsidRPr="00B86EC9">
                    <w:rPr>
                      <w:b/>
                      <w:color w:val="000000"/>
                      <w:sz w:val="24"/>
                      <w:lang w:val="lt-LT"/>
                    </w:rPr>
                    <w:t>VYRIAUSIOJO SPECIALISTO</w:t>
                  </w:r>
                </w:p>
              </w:tc>
            </w:tr>
            <w:tr w:rsidR="00B86EC9" w:rsidRPr="00B86EC9" w:rsidTr="00B86EC9">
              <w:trPr>
                <w:trHeight w:val="260"/>
              </w:trPr>
              <w:tc>
                <w:tcPr>
                  <w:tcW w:w="9624" w:type="dxa"/>
                  <w:gridSpan w:val="2"/>
                  <w:tcMar>
                    <w:top w:w="40" w:type="dxa"/>
                    <w:left w:w="40" w:type="dxa"/>
                    <w:bottom w:w="40" w:type="dxa"/>
                    <w:right w:w="40" w:type="dxa"/>
                  </w:tcMar>
                </w:tcPr>
                <w:p w:rsidR="00462BC1" w:rsidRPr="00B86EC9" w:rsidRDefault="006A406F">
                  <w:pPr>
                    <w:jc w:val="center"/>
                    <w:rPr>
                      <w:lang w:val="lt-LT"/>
                    </w:rPr>
                  </w:pPr>
                  <w:r w:rsidRPr="00B86EC9">
                    <w:rPr>
                      <w:b/>
                      <w:color w:val="000000"/>
                      <w:sz w:val="24"/>
                      <w:lang w:val="lt-LT"/>
                    </w:rPr>
                    <w:t>PAREIGYBĖS APRAŠYMAS</w:t>
                  </w:r>
                </w:p>
              </w:tc>
            </w:tr>
          </w:tbl>
          <w:p w:rsidR="00462BC1" w:rsidRPr="00B86EC9" w:rsidRDefault="00462BC1">
            <w:pPr>
              <w:rPr>
                <w:lang w:val="lt-LT"/>
              </w:rPr>
            </w:pPr>
          </w:p>
        </w:tc>
        <w:tc>
          <w:tcPr>
            <w:tcW w:w="13" w:type="dxa"/>
          </w:tcPr>
          <w:p w:rsidR="00462BC1" w:rsidRPr="00B86EC9" w:rsidRDefault="00462BC1">
            <w:pPr>
              <w:pStyle w:val="EmptyLayoutCell"/>
              <w:rPr>
                <w:lang w:val="lt-LT"/>
              </w:rPr>
            </w:pPr>
          </w:p>
        </w:tc>
      </w:tr>
      <w:tr w:rsidR="00462BC1">
        <w:trPr>
          <w:trHeight w:val="349"/>
        </w:trPr>
        <w:tc>
          <w:tcPr>
            <w:tcW w:w="5" w:type="dxa"/>
          </w:tcPr>
          <w:p w:rsidR="00462BC1" w:rsidRDefault="00462BC1">
            <w:pPr>
              <w:pStyle w:val="EmptyLayoutCell"/>
            </w:pPr>
          </w:p>
        </w:tc>
        <w:tc>
          <w:tcPr>
            <w:tcW w:w="1" w:type="dxa"/>
          </w:tcPr>
          <w:p w:rsidR="00462BC1" w:rsidRDefault="00462BC1">
            <w:pPr>
              <w:pStyle w:val="EmptyLayoutCell"/>
            </w:pPr>
          </w:p>
        </w:tc>
        <w:tc>
          <w:tcPr>
            <w:tcW w:w="13" w:type="dxa"/>
          </w:tcPr>
          <w:p w:rsidR="00462BC1" w:rsidRDefault="00462BC1">
            <w:pPr>
              <w:pStyle w:val="EmptyLayoutCell"/>
            </w:pPr>
          </w:p>
        </w:tc>
        <w:tc>
          <w:tcPr>
            <w:tcW w:w="1" w:type="dxa"/>
          </w:tcPr>
          <w:p w:rsidR="00462BC1" w:rsidRDefault="00462BC1">
            <w:pPr>
              <w:pStyle w:val="EmptyLayoutCell"/>
            </w:pPr>
          </w:p>
        </w:tc>
        <w:tc>
          <w:tcPr>
            <w:tcW w:w="1" w:type="dxa"/>
          </w:tcPr>
          <w:p w:rsidR="00462BC1" w:rsidRDefault="00462BC1">
            <w:pPr>
              <w:pStyle w:val="EmptyLayoutCell"/>
            </w:pPr>
          </w:p>
        </w:tc>
        <w:tc>
          <w:tcPr>
            <w:tcW w:w="9048" w:type="dxa"/>
          </w:tcPr>
          <w:p w:rsidR="00462BC1" w:rsidRDefault="00462BC1">
            <w:pPr>
              <w:pStyle w:val="EmptyLayoutCell"/>
            </w:pPr>
          </w:p>
        </w:tc>
        <w:tc>
          <w:tcPr>
            <w:tcW w:w="13" w:type="dxa"/>
          </w:tcPr>
          <w:p w:rsidR="00462BC1" w:rsidRDefault="00462BC1">
            <w:pPr>
              <w:pStyle w:val="EmptyLayoutCell"/>
            </w:pPr>
          </w:p>
        </w:tc>
      </w:tr>
      <w:tr w:rsidR="00B86EC9" w:rsidRPr="00B86EC9" w:rsidTr="00B86EC9">
        <w:tc>
          <w:tcPr>
            <w:tcW w:w="5" w:type="dxa"/>
          </w:tcPr>
          <w:p w:rsidR="00462BC1" w:rsidRPr="00B86EC9" w:rsidRDefault="00462BC1">
            <w:pPr>
              <w:pStyle w:val="EmptyLayoutCell"/>
              <w:rPr>
                <w:lang w:val="lt-LT"/>
              </w:rPr>
            </w:pPr>
          </w:p>
        </w:tc>
        <w:tc>
          <w:tcPr>
            <w:tcW w:w="1" w:type="dxa"/>
          </w:tcPr>
          <w:p w:rsidR="00462BC1" w:rsidRPr="00B86EC9" w:rsidRDefault="00462BC1">
            <w:pPr>
              <w:pStyle w:val="EmptyLayoutCell"/>
              <w:rPr>
                <w:lang w:val="lt-LT"/>
              </w:rPr>
            </w:pPr>
          </w:p>
        </w:tc>
        <w:tc>
          <w:tcPr>
            <w:tcW w:w="13" w:type="dxa"/>
          </w:tcPr>
          <w:p w:rsidR="00462BC1" w:rsidRPr="00B86EC9" w:rsidRDefault="00462BC1">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462BC1" w:rsidRPr="00B86EC9" w:rsidTr="00B86EC9">
              <w:trPr>
                <w:trHeight w:val="720"/>
              </w:trPr>
              <w:tc>
                <w:tcPr>
                  <w:tcW w:w="9609" w:type="dxa"/>
                  <w:tcMar>
                    <w:top w:w="40" w:type="dxa"/>
                    <w:left w:w="40" w:type="dxa"/>
                    <w:bottom w:w="40" w:type="dxa"/>
                    <w:right w:w="40" w:type="dxa"/>
                  </w:tcMar>
                </w:tcPr>
                <w:p w:rsidR="00462BC1" w:rsidRPr="00B86EC9" w:rsidRDefault="006A406F">
                  <w:pPr>
                    <w:jc w:val="center"/>
                    <w:rPr>
                      <w:lang w:val="lt-LT"/>
                    </w:rPr>
                  </w:pPr>
                  <w:r w:rsidRPr="00B86EC9">
                    <w:rPr>
                      <w:b/>
                      <w:color w:val="000000"/>
                      <w:sz w:val="24"/>
                      <w:lang w:val="lt-LT"/>
                    </w:rPr>
                    <w:t>I SKYRIUS</w:t>
                  </w:r>
                </w:p>
                <w:p w:rsidR="00462BC1" w:rsidRPr="00B86EC9" w:rsidRDefault="006A406F">
                  <w:pPr>
                    <w:jc w:val="center"/>
                    <w:rPr>
                      <w:lang w:val="lt-LT"/>
                    </w:rPr>
                  </w:pPr>
                  <w:r w:rsidRPr="00B86EC9">
                    <w:rPr>
                      <w:b/>
                      <w:color w:val="000000"/>
                      <w:sz w:val="24"/>
                      <w:lang w:val="lt-LT"/>
                    </w:rPr>
                    <w:t>PAREIGYBĖS CHARAKTERISTIKA</w:t>
                  </w:r>
                </w:p>
              </w:tc>
            </w:tr>
            <w:tr w:rsidR="00462BC1" w:rsidRPr="00B86EC9" w:rsidTr="00B86EC9">
              <w:trPr>
                <w:trHeight w:val="260"/>
              </w:trPr>
              <w:tc>
                <w:tcPr>
                  <w:tcW w:w="960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1. Pareigybės lygmuo – IX pareigybės lygmuo.</w:t>
                  </w:r>
                </w:p>
              </w:tc>
            </w:tr>
            <w:tr w:rsidR="00462BC1" w:rsidRPr="00B86EC9" w:rsidTr="00B86EC9">
              <w:trPr>
                <w:trHeight w:val="260"/>
              </w:trPr>
              <w:tc>
                <w:tcPr>
                  <w:tcW w:w="960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 Šias pareigas einantis valstybės tarnautojas tiesiogiai pavaldus skyriaus vedėjui.</w:t>
                  </w:r>
                </w:p>
              </w:tc>
            </w:tr>
          </w:tbl>
          <w:p w:rsidR="00462BC1" w:rsidRPr="00B86EC9" w:rsidRDefault="00462BC1">
            <w:pPr>
              <w:rPr>
                <w:lang w:val="lt-LT"/>
              </w:rPr>
            </w:pPr>
          </w:p>
        </w:tc>
      </w:tr>
      <w:tr w:rsidR="00462BC1">
        <w:trPr>
          <w:trHeight w:val="120"/>
        </w:trPr>
        <w:tc>
          <w:tcPr>
            <w:tcW w:w="5" w:type="dxa"/>
          </w:tcPr>
          <w:p w:rsidR="00462BC1" w:rsidRDefault="00462BC1">
            <w:pPr>
              <w:pStyle w:val="EmptyLayoutCell"/>
            </w:pPr>
          </w:p>
        </w:tc>
        <w:tc>
          <w:tcPr>
            <w:tcW w:w="1" w:type="dxa"/>
          </w:tcPr>
          <w:p w:rsidR="00462BC1" w:rsidRDefault="00462BC1">
            <w:pPr>
              <w:pStyle w:val="EmptyLayoutCell"/>
            </w:pPr>
          </w:p>
        </w:tc>
        <w:tc>
          <w:tcPr>
            <w:tcW w:w="13" w:type="dxa"/>
          </w:tcPr>
          <w:p w:rsidR="00462BC1" w:rsidRDefault="00462BC1">
            <w:pPr>
              <w:pStyle w:val="EmptyLayoutCell"/>
            </w:pPr>
          </w:p>
        </w:tc>
        <w:tc>
          <w:tcPr>
            <w:tcW w:w="1" w:type="dxa"/>
          </w:tcPr>
          <w:p w:rsidR="00462BC1" w:rsidRDefault="00462BC1">
            <w:pPr>
              <w:pStyle w:val="EmptyLayoutCell"/>
            </w:pPr>
          </w:p>
        </w:tc>
        <w:tc>
          <w:tcPr>
            <w:tcW w:w="1" w:type="dxa"/>
          </w:tcPr>
          <w:p w:rsidR="00462BC1" w:rsidRDefault="00462BC1">
            <w:pPr>
              <w:pStyle w:val="EmptyLayoutCell"/>
            </w:pPr>
          </w:p>
        </w:tc>
        <w:tc>
          <w:tcPr>
            <w:tcW w:w="9048" w:type="dxa"/>
          </w:tcPr>
          <w:p w:rsidR="00462BC1" w:rsidRDefault="00462BC1">
            <w:pPr>
              <w:pStyle w:val="EmptyLayoutCell"/>
            </w:pPr>
          </w:p>
        </w:tc>
        <w:tc>
          <w:tcPr>
            <w:tcW w:w="13" w:type="dxa"/>
          </w:tcPr>
          <w:p w:rsidR="00462BC1" w:rsidRDefault="00462BC1">
            <w:pPr>
              <w:pStyle w:val="EmptyLayoutCell"/>
            </w:pPr>
          </w:p>
        </w:tc>
      </w:tr>
      <w:tr w:rsidR="00B86EC9" w:rsidRPr="00B86EC9" w:rsidTr="00B86EC9">
        <w:tc>
          <w:tcPr>
            <w:tcW w:w="5" w:type="dxa"/>
          </w:tcPr>
          <w:p w:rsidR="00462BC1" w:rsidRPr="00B86EC9" w:rsidRDefault="00462BC1">
            <w:pPr>
              <w:pStyle w:val="EmptyLayoutCell"/>
              <w:rPr>
                <w:lang w:val="lt-LT"/>
              </w:rPr>
            </w:pPr>
          </w:p>
        </w:tc>
        <w:tc>
          <w:tcPr>
            <w:tcW w:w="1" w:type="dxa"/>
          </w:tcPr>
          <w:p w:rsidR="00462BC1" w:rsidRPr="00B86EC9" w:rsidRDefault="00462BC1">
            <w:pPr>
              <w:pStyle w:val="EmptyLayoutCell"/>
              <w:rPr>
                <w:lang w:val="lt-LT"/>
              </w:rPr>
            </w:pPr>
          </w:p>
        </w:tc>
        <w:tc>
          <w:tcPr>
            <w:tcW w:w="13" w:type="dxa"/>
          </w:tcPr>
          <w:p w:rsidR="00462BC1" w:rsidRPr="00B86EC9" w:rsidRDefault="00462BC1">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462BC1" w:rsidRPr="00B86EC9" w:rsidTr="00B86EC9">
              <w:trPr>
                <w:trHeight w:val="600"/>
              </w:trPr>
              <w:tc>
                <w:tcPr>
                  <w:tcW w:w="9609" w:type="dxa"/>
                  <w:tcMar>
                    <w:top w:w="40" w:type="dxa"/>
                    <w:left w:w="40" w:type="dxa"/>
                    <w:bottom w:w="40" w:type="dxa"/>
                    <w:right w:w="40" w:type="dxa"/>
                  </w:tcMar>
                </w:tcPr>
                <w:p w:rsidR="00462BC1" w:rsidRPr="00B86EC9" w:rsidRDefault="006A406F">
                  <w:pPr>
                    <w:jc w:val="center"/>
                    <w:rPr>
                      <w:lang w:val="lt-LT"/>
                    </w:rPr>
                  </w:pPr>
                  <w:r w:rsidRPr="00B86EC9">
                    <w:rPr>
                      <w:b/>
                      <w:color w:val="000000"/>
                      <w:sz w:val="24"/>
                      <w:lang w:val="lt-LT"/>
                    </w:rPr>
                    <w:t>II SKYRIUS</w:t>
                  </w:r>
                </w:p>
                <w:p w:rsidR="00462BC1" w:rsidRPr="00B86EC9" w:rsidRDefault="006A406F">
                  <w:pPr>
                    <w:jc w:val="center"/>
                    <w:rPr>
                      <w:lang w:val="lt-LT"/>
                    </w:rPr>
                  </w:pPr>
                  <w:r w:rsidRPr="00B86EC9">
                    <w:rPr>
                      <w:b/>
                      <w:color w:val="000000"/>
                      <w:sz w:val="24"/>
                      <w:lang w:val="lt-LT"/>
                    </w:rPr>
                    <w:t>VEIKLOS SRITIS</w:t>
                  </w:r>
                  <w:r w:rsidRPr="00B86EC9">
                    <w:rPr>
                      <w:color w:val="FFFFFF"/>
                      <w:sz w:val="24"/>
                      <w:lang w:val="lt-LT"/>
                    </w:rPr>
                    <w:t>0</w:t>
                  </w:r>
                </w:p>
              </w:tc>
            </w:tr>
            <w:tr w:rsidR="00462BC1" w:rsidRPr="00B86EC9" w:rsidTr="00B86EC9">
              <w:trPr>
                <w:trHeight w:val="260"/>
              </w:trPr>
              <w:tc>
                <w:tcPr>
                  <w:tcW w:w="960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3. Pagrindinė veiklos sritis:</w:t>
                  </w:r>
                  <w:r w:rsidRPr="00B86EC9">
                    <w:rPr>
                      <w:color w:val="FFFFFF"/>
                      <w:sz w:val="24"/>
                      <w:lang w:val="lt-LT"/>
                    </w:rPr>
                    <w:t>0</w:t>
                  </w:r>
                </w:p>
              </w:tc>
            </w:tr>
            <w:tr w:rsidR="00462BC1" w:rsidRPr="00B86EC9" w:rsidTr="00B86EC9">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462BC1" w:rsidRPr="00B86EC9" w:rsidTr="00B86EC9">
                    <w:trPr>
                      <w:trHeight w:val="260"/>
                    </w:trPr>
                    <w:tc>
                      <w:tcPr>
                        <w:tcW w:w="960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3.1. administracinių paslaugų teikimas.</w:t>
                        </w:r>
                      </w:p>
                    </w:tc>
                  </w:tr>
                </w:tbl>
                <w:p w:rsidR="00462BC1" w:rsidRPr="00B86EC9" w:rsidRDefault="00462BC1">
                  <w:pPr>
                    <w:rPr>
                      <w:lang w:val="lt-LT"/>
                    </w:rPr>
                  </w:pPr>
                </w:p>
              </w:tc>
            </w:tr>
            <w:tr w:rsidR="00462BC1" w:rsidRPr="00B86EC9" w:rsidTr="00B86EC9">
              <w:trPr>
                <w:trHeight w:val="260"/>
              </w:trPr>
              <w:tc>
                <w:tcPr>
                  <w:tcW w:w="960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4. Papildoma (-</w:t>
                  </w:r>
                  <w:proofErr w:type="spellStart"/>
                  <w:r w:rsidRPr="00B86EC9">
                    <w:rPr>
                      <w:color w:val="000000"/>
                      <w:sz w:val="24"/>
                      <w:lang w:val="lt-LT"/>
                    </w:rPr>
                    <w:t>os</w:t>
                  </w:r>
                  <w:proofErr w:type="spellEnd"/>
                  <w:r w:rsidRPr="00B86EC9">
                    <w:rPr>
                      <w:color w:val="000000"/>
                      <w:sz w:val="24"/>
                      <w:lang w:val="lt-LT"/>
                    </w:rPr>
                    <w:t>) veiklos sritis (-</w:t>
                  </w:r>
                  <w:proofErr w:type="spellStart"/>
                  <w:r w:rsidRPr="00B86EC9">
                    <w:rPr>
                      <w:color w:val="000000"/>
                      <w:sz w:val="24"/>
                      <w:lang w:val="lt-LT"/>
                    </w:rPr>
                    <w:t>ys</w:t>
                  </w:r>
                  <w:proofErr w:type="spellEnd"/>
                  <w:r w:rsidRPr="00B86EC9">
                    <w:rPr>
                      <w:color w:val="000000"/>
                      <w:sz w:val="24"/>
                      <w:lang w:val="lt-LT"/>
                    </w:rPr>
                    <w:t>):</w:t>
                  </w:r>
                  <w:r w:rsidRPr="00B86EC9">
                    <w:rPr>
                      <w:color w:val="FFFFFF"/>
                      <w:sz w:val="24"/>
                      <w:lang w:val="lt-LT"/>
                    </w:rPr>
                    <w:t>0</w:t>
                  </w:r>
                </w:p>
              </w:tc>
            </w:tr>
            <w:tr w:rsidR="00462BC1" w:rsidRPr="00B86EC9" w:rsidTr="00B86EC9">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462BC1" w:rsidRPr="00B86EC9" w:rsidTr="00B86EC9">
                    <w:trPr>
                      <w:trHeight w:val="260"/>
                    </w:trPr>
                    <w:tc>
                      <w:tcPr>
                        <w:tcW w:w="960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4.1. administracinių sprendimų priėmimas.</w:t>
                        </w:r>
                      </w:p>
                    </w:tc>
                  </w:tr>
                </w:tbl>
                <w:p w:rsidR="00462BC1" w:rsidRPr="00B86EC9" w:rsidRDefault="00462BC1">
                  <w:pPr>
                    <w:rPr>
                      <w:lang w:val="lt-LT"/>
                    </w:rPr>
                  </w:pPr>
                </w:p>
              </w:tc>
            </w:tr>
          </w:tbl>
          <w:p w:rsidR="00462BC1" w:rsidRPr="00B86EC9" w:rsidRDefault="00462BC1">
            <w:pPr>
              <w:rPr>
                <w:lang w:val="lt-LT"/>
              </w:rPr>
            </w:pPr>
          </w:p>
        </w:tc>
      </w:tr>
      <w:tr w:rsidR="00462BC1">
        <w:trPr>
          <w:trHeight w:val="126"/>
        </w:trPr>
        <w:tc>
          <w:tcPr>
            <w:tcW w:w="5" w:type="dxa"/>
          </w:tcPr>
          <w:p w:rsidR="00462BC1" w:rsidRDefault="00462BC1">
            <w:pPr>
              <w:pStyle w:val="EmptyLayoutCell"/>
            </w:pPr>
          </w:p>
        </w:tc>
        <w:tc>
          <w:tcPr>
            <w:tcW w:w="1" w:type="dxa"/>
          </w:tcPr>
          <w:p w:rsidR="00462BC1" w:rsidRDefault="00462BC1">
            <w:pPr>
              <w:pStyle w:val="EmptyLayoutCell"/>
            </w:pPr>
          </w:p>
        </w:tc>
        <w:tc>
          <w:tcPr>
            <w:tcW w:w="13" w:type="dxa"/>
          </w:tcPr>
          <w:p w:rsidR="00462BC1" w:rsidRDefault="00462BC1">
            <w:pPr>
              <w:pStyle w:val="EmptyLayoutCell"/>
            </w:pPr>
          </w:p>
        </w:tc>
        <w:tc>
          <w:tcPr>
            <w:tcW w:w="1" w:type="dxa"/>
          </w:tcPr>
          <w:p w:rsidR="00462BC1" w:rsidRDefault="00462BC1">
            <w:pPr>
              <w:pStyle w:val="EmptyLayoutCell"/>
            </w:pPr>
          </w:p>
        </w:tc>
        <w:tc>
          <w:tcPr>
            <w:tcW w:w="1" w:type="dxa"/>
          </w:tcPr>
          <w:p w:rsidR="00462BC1" w:rsidRDefault="00462BC1">
            <w:pPr>
              <w:pStyle w:val="EmptyLayoutCell"/>
            </w:pPr>
          </w:p>
        </w:tc>
        <w:tc>
          <w:tcPr>
            <w:tcW w:w="9048" w:type="dxa"/>
          </w:tcPr>
          <w:p w:rsidR="00462BC1" w:rsidRDefault="00462BC1">
            <w:pPr>
              <w:pStyle w:val="EmptyLayoutCell"/>
            </w:pPr>
          </w:p>
        </w:tc>
        <w:tc>
          <w:tcPr>
            <w:tcW w:w="13" w:type="dxa"/>
          </w:tcPr>
          <w:p w:rsidR="00462BC1" w:rsidRDefault="00462BC1">
            <w:pPr>
              <w:pStyle w:val="EmptyLayoutCell"/>
            </w:pPr>
          </w:p>
        </w:tc>
      </w:tr>
      <w:tr w:rsidR="00B86EC9" w:rsidRPr="00B86EC9" w:rsidTr="00B86EC9">
        <w:tc>
          <w:tcPr>
            <w:tcW w:w="5" w:type="dxa"/>
          </w:tcPr>
          <w:p w:rsidR="00462BC1" w:rsidRPr="00B86EC9" w:rsidRDefault="00462BC1">
            <w:pPr>
              <w:pStyle w:val="EmptyLayoutCell"/>
              <w:rPr>
                <w:lang w:val="lt-LT"/>
              </w:rPr>
            </w:pPr>
          </w:p>
        </w:tc>
        <w:tc>
          <w:tcPr>
            <w:tcW w:w="1" w:type="dxa"/>
          </w:tcPr>
          <w:p w:rsidR="00462BC1" w:rsidRPr="00B86EC9" w:rsidRDefault="00462BC1">
            <w:pPr>
              <w:pStyle w:val="EmptyLayoutCell"/>
              <w:rPr>
                <w:lang w:val="lt-LT"/>
              </w:rPr>
            </w:pPr>
          </w:p>
        </w:tc>
        <w:tc>
          <w:tcPr>
            <w:tcW w:w="13" w:type="dxa"/>
          </w:tcPr>
          <w:p w:rsidR="00462BC1" w:rsidRPr="00B86EC9" w:rsidRDefault="00462BC1">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462BC1" w:rsidRPr="00B86EC9" w:rsidTr="00B86EC9">
              <w:trPr>
                <w:trHeight w:val="600"/>
              </w:trPr>
              <w:tc>
                <w:tcPr>
                  <w:tcW w:w="9609" w:type="dxa"/>
                  <w:tcMar>
                    <w:top w:w="40" w:type="dxa"/>
                    <w:left w:w="40" w:type="dxa"/>
                    <w:bottom w:w="40" w:type="dxa"/>
                    <w:right w:w="40" w:type="dxa"/>
                  </w:tcMar>
                </w:tcPr>
                <w:p w:rsidR="00462BC1" w:rsidRPr="00B86EC9" w:rsidRDefault="006A406F">
                  <w:pPr>
                    <w:jc w:val="center"/>
                    <w:rPr>
                      <w:lang w:val="lt-LT"/>
                    </w:rPr>
                  </w:pPr>
                  <w:r w:rsidRPr="00B86EC9">
                    <w:rPr>
                      <w:b/>
                      <w:color w:val="000000"/>
                      <w:sz w:val="24"/>
                      <w:lang w:val="lt-LT"/>
                    </w:rPr>
                    <w:t>III SKYRIUS</w:t>
                  </w:r>
                </w:p>
                <w:p w:rsidR="00462BC1" w:rsidRPr="00B86EC9" w:rsidRDefault="006A406F">
                  <w:pPr>
                    <w:jc w:val="center"/>
                    <w:rPr>
                      <w:lang w:val="lt-LT"/>
                    </w:rPr>
                  </w:pPr>
                  <w:r w:rsidRPr="00B86EC9">
                    <w:rPr>
                      <w:b/>
                      <w:color w:val="000000"/>
                      <w:sz w:val="24"/>
                      <w:lang w:val="lt-LT"/>
                    </w:rPr>
                    <w:t>PAREIGYBĖS SPECIALIZACIJA</w:t>
                  </w:r>
                  <w:r w:rsidRPr="00B86EC9">
                    <w:rPr>
                      <w:color w:val="FFFFFF"/>
                      <w:sz w:val="24"/>
                      <w:lang w:val="lt-LT"/>
                    </w:rPr>
                    <w:t>0</w:t>
                  </w:r>
                </w:p>
              </w:tc>
            </w:tr>
            <w:tr w:rsidR="00462BC1" w:rsidRPr="00B86EC9" w:rsidTr="00B86EC9">
              <w:trPr>
                <w:trHeight w:val="260"/>
              </w:trPr>
              <w:tc>
                <w:tcPr>
                  <w:tcW w:w="960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5. Pagrindinės veiklos srities specializacija:</w:t>
                  </w:r>
                  <w:r w:rsidRPr="00B86EC9">
                    <w:rPr>
                      <w:color w:val="FFFFFF"/>
                      <w:sz w:val="24"/>
                      <w:lang w:val="lt-LT"/>
                    </w:rPr>
                    <w:t>0</w:t>
                  </w:r>
                </w:p>
              </w:tc>
            </w:tr>
            <w:tr w:rsidR="00462BC1" w:rsidRPr="00B86EC9" w:rsidTr="00B86EC9">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462BC1" w:rsidRPr="00B86EC9" w:rsidTr="00B86EC9">
                    <w:trPr>
                      <w:trHeight w:val="260"/>
                    </w:trPr>
                    <w:tc>
                      <w:tcPr>
                        <w:tcW w:w="960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5.1. žemės tvarkymas, žemės administravimas, žemėtvarkos planavimas, nekilnojamojo turto kadastras.</w:t>
                        </w:r>
                      </w:p>
                    </w:tc>
                  </w:tr>
                </w:tbl>
                <w:p w:rsidR="00462BC1" w:rsidRPr="00B86EC9" w:rsidRDefault="00462BC1">
                  <w:pPr>
                    <w:rPr>
                      <w:lang w:val="lt-LT"/>
                    </w:rPr>
                  </w:pPr>
                </w:p>
              </w:tc>
            </w:tr>
            <w:tr w:rsidR="00462BC1" w:rsidRPr="00B86EC9" w:rsidTr="00B86EC9">
              <w:trPr>
                <w:trHeight w:val="260"/>
              </w:trPr>
              <w:tc>
                <w:tcPr>
                  <w:tcW w:w="960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6. Papildomos (-ų) veiklos srities (-</w:t>
                  </w:r>
                  <w:proofErr w:type="spellStart"/>
                  <w:r w:rsidRPr="00B86EC9">
                    <w:rPr>
                      <w:color w:val="000000"/>
                      <w:sz w:val="24"/>
                      <w:lang w:val="lt-LT"/>
                    </w:rPr>
                    <w:t>čių</w:t>
                  </w:r>
                  <w:proofErr w:type="spellEnd"/>
                  <w:r w:rsidRPr="00B86EC9">
                    <w:rPr>
                      <w:color w:val="000000"/>
                      <w:sz w:val="24"/>
                      <w:lang w:val="lt-LT"/>
                    </w:rPr>
                    <w:t>) specializacija:</w:t>
                  </w:r>
                  <w:r w:rsidRPr="00B86EC9">
                    <w:rPr>
                      <w:color w:val="FFFFFF"/>
                      <w:sz w:val="24"/>
                      <w:lang w:val="lt-LT"/>
                    </w:rPr>
                    <w:t>0</w:t>
                  </w:r>
                </w:p>
              </w:tc>
            </w:tr>
            <w:tr w:rsidR="00462BC1" w:rsidRPr="00B86EC9" w:rsidTr="00B86EC9">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462BC1" w:rsidRPr="00B86EC9" w:rsidTr="00B86EC9">
                    <w:trPr>
                      <w:trHeight w:val="260"/>
                    </w:trPr>
                    <w:tc>
                      <w:tcPr>
                        <w:tcW w:w="960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6.1. žemės apskaita, žemės tvarkymas, žemės administravimas, žemėtvarkos planavimas, žemės naudojimo valstybinė kontrolė, nekilnojamojo turto kadastras.</w:t>
                        </w:r>
                      </w:p>
                    </w:tc>
                  </w:tr>
                </w:tbl>
                <w:p w:rsidR="00462BC1" w:rsidRPr="00B86EC9" w:rsidRDefault="00462BC1">
                  <w:pPr>
                    <w:rPr>
                      <w:lang w:val="lt-LT"/>
                    </w:rPr>
                  </w:pPr>
                </w:p>
              </w:tc>
            </w:tr>
          </w:tbl>
          <w:p w:rsidR="00462BC1" w:rsidRPr="00B86EC9" w:rsidRDefault="00462BC1">
            <w:pPr>
              <w:rPr>
                <w:lang w:val="lt-LT"/>
              </w:rPr>
            </w:pPr>
          </w:p>
        </w:tc>
      </w:tr>
      <w:tr w:rsidR="00462BC1">
        <w:trPr>
          <w:trHeight w:val="100"/>
        </w:trPr>
        <w:tc>
          <w:tcPr>
            <w:tcW w:w="5" w:type="dxa"/>
          </w:tcPr>
          <w:p w:rsidR="00462BC1" w:rsidRDefault="00462BC1">
            <w:pPr>
              <w:pStyle w:val="EmptyLayoutCell"/>
            </w:pPr>
          </w:p>
        </w:tc>
        <w:tc>
          <w:tcPr>
            <w:tcW w:w="1" w:type="dxa"/>
          </w:tcPr>
          <w:p w:rsidR="00462BC1" w:rsidRDefault="00462BC1">
            <w:pPr>
              <w:pStyle w:val="EmptyLayoutCell"/>
            </w:pPr>
          </w:p>
        </w:tc>
        <w:tc>
          <w:tcPr>
            <w:tcW w:w="13" w:type="dxa"/>
          </w:tcPr>
          <w:p w:rsidR="00462BC1" w:rsidRDefault="00462BC1">
            <w:pPr>
              <w:pStyle w:val="EmptyLayoutCell"/>
            </w:pPr>
          </w:p>
        </w:tc>
        <w:tc>
          <w:tcPr>
            <w:tcW w:w="1" w:type="dxa"/>
          </w:tcPr>
          <w:p w:rsidR="00462BC1" w:rsidRDefault="00462BC1">
            <w:pPr>
              <w:pStyle w:val="EmptyLayoutCell"/>
            </w:pPr>
          </w:p>
        </w:tc>
        <w:tc>
          <w:tcPr>
            <w:tcW w:w="1" w:type="dxa"/>
          </w:tcPr>
          <w:p w:rsidR="00462BC1" w:rsidRDefault="00462BC1">
            <w:pPr>
              <w:pStyle w:val="EmptyLayoutCell"/>
            </w:pPr>
          </w:p>
        </w:tc>
        <w:tc>
          <w:tcPr>
            <w:tcW w:w="9048" w:type="dxa"/>
          </w:tcPr>
          <w:p w:rsidR="00462BC1" w:rsidRDefault="00462BC1">
            <w:pPr>
              <w:pStyle w:val="EmptyLayoutCell"/>
            </w:pPr>
          </w:p>
        </w:tc>
        <w:tc>
          <w:tcPr>
            <w:tcW w:w="13" w:type="dxa"/>
          </w:tcPr>
          <w:p w:rsidR="00462BC1" w:rsidRDefault="00462BC1">
            <w:pPr>
              <w:pStyle w:val="EmptyLayoutCell"/>
            </w:pPr>
          </w:p>
        </w:tc>
      </w:tr>
      <w:tr w:rsidR="00B86EC9" w:rsidTr="00B86EC9">
        <w:tc>
          <w:tcPr>
            <w:tcW w:w="5" w:type="dxa"/>
          </w:tcPr>
          <w:p w:rsidR="00462BC1" w:rsidRDefault="00462BC1">
            <w:pPr>
              <w:pStyle w:val="EmptyLayoutCell"/>
            </w:pPr>
          </w:p>
        </w:tc>
        <w:tc>
          <w:tcPr>
            <w:tcW w:w="1" w:type="dxa"/>
          </w:tcPr>
          <w:p w:rsidR="00462BC1" w:rsidRDefault="00462BC1">
            <w:pPr>
              <w:pStyle w:val="EmptyLayoutCell"/>
            </w:pPr>
          </w:p>
        </w:tc>
        <w:tc>
          <w:tcPr>
            <w:tcW w:w="13" w:type="dxa"/>
          </w:tcPr>
          <w:p w:rsidR="00462BC1" w:rsidRDefault="00462BC1">
            <w:pPr>
              <w:pStyle w:val="EmptyLayoutCell"/>
            </w:pPr>
          </w:p>
        </w:tc>
        <w:tc>
          <w:tcPr>
            <w:tcW w:w="1" w:type="dxa"/>
          </w:tcPr>
          <w:p w:rsidR="00462BC1" w:rsidRDefault="00462BC1">
            <w:pPr>
              <w:pStyle w:val="EmptyLayoutCell"/>
            </w:pPr>
          </w:p>
        </w:tc>
        <w:tc>
          <w:tcPr>
            <w:tcW w:w="9062" w:type="dxa"/>
            <w:gridSpan w:val="3"/>
          </w:tcPr>
          <w:tbl>
            <w:tblPr>
              <w:tblW w:w="0" w:type="auto"/>
              <w:tblCellMar>
                <w:left w:w="0" w:type="dxa"/>
                <w:right w:w="0" w:type="dxa"/>
              </w:tblCellMar>
              <w:tblLook w:val="0000" w:firstRow="0" w:lastRow="0" w:firstColumn="0" w:lastColumn="0" w:noHBand="0" w:noVBand="0"/>
            </w:tblPr>
            <w:tblGrid>
              <w:gridCol w:w="9594"/>
            </w:tblGrid>
            <w:tr w:rsidR="00462BC1">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462BC1" w:rsidTr="00B86EC9">
                    <w:trPr>
                      <w:trHeight w:val="600"/>
                    </w:trPr>
                    <w:tc>
                      <w:tcPr>
                        <w:tcW w:w="9594" w:type="dxa"/>
                        <w:tcMar>
                          <w:top w:w="40" w:type="dxa"/>
                          <w:left w:w="40" w:type="dxa"/>
                          <w:bottom w:w="40" w:type="dxa"/>
                          <w:right w:w="40" w:type="dxa"/>
                        </w:tcMar>
                      </w:tcPr>
                      <w:p w:rsidR="00462BC1" w:rsidRDefault="006A406F">
                        <w:pPr>
                          <w:jc w:val="center"/>
                        </w:pPr>
                        <w:r>
                          <w:rPr>
                            <w:b/>
                            <w:color w:val="000000"/>
                            <w:sz w:val="24"/>
                          </w:rPr>
                          <w:t xml:space="preserve">IV SKYRIUS </w:t>
                        </w:r>
                      </w:p>
                      <w:p w:rsidR="00462BC1" w:rsidRDefault="006A406F">
                        <w:pPr>
                          <w:jc w:val="center"/>
                        </w:pPr>
                        <w:r>
                          <w:rPr>
                            <w:b/>
                            <w:color w:val="000000"/>
                            <w:sz w:val="24"/>
                          </w:rPr>
                          <w:t>FUNKCIJOS</w:t>
                        </w:r>
                      </w:p>
                    </w:tc>
                  </w:tr>
                </w:tbl>
                <w:p w:rsidR="00462BC1" w:rsidRDefault="00462BC1"/>
              </w:tc>
            </w:tr>
          </w:tbl>
          <w:p w:rsidR="00462BC1" w:rsidRDefault="00462BC1"/>
        </w:tc>
      </w:tr>
      <w:tr w:rsidR="00462BC1">
        <w:trPr>
          <w:trHeight w:val="20"/>
        </w:trPr>
        <w:tc>
          <w:tcPr>
            <w:tcW w:w="5" w:type="dxa"/>
          </w:tcPr>
          <w:p w:rsidR="00462BC1" w:rsidRDefault="00462BC1">
            <w:pPr>
              <w:pStyle w:val="EmptyLayoutCell"/>
            </w:pPr>
          </w:p>
        </w:tc>
        <w:tc>
          <w:tcPr>
            <w:tcW w:w="1" w:type="dxa"/>
          </w:tcPr>
          <w:p w:rsidR="00462BC1" w:rsidRDefault="00462BC1">
            <w:pPr>
              <w:pStyle w:val="EmptyLayoutCell"/>
            </w:pPr>
          </w:p>
        </w:tc>
        <w:tc>
          <w:tcPr>
            <w:tcW w:w="13" w:type="dxa"/>
          </w:tcPr>
          <w:p w:rsidR="00462BC1" w:rsidRDefault="00462BC1">
            <w:pPr>
              <w:pStyle w:val="EmptyLayoutCell"/>
            </w:pPr>
          </w:p>
        </w:tc>
        <w:tc>
          <w:tcPr>
            <w:tcW w:w="1" w:type="dxa"/>
          </w:tcPr>
          <w:p w:rsidR="00462BC1" w:rsidRDefault="00462BC1">
            <w:pPr>
              <w:pStyle w:val="EmptyLayoutCell"/>
            </w:pPr>
          </w:p>
        </w:tc>
        <w:tc>
          <w:tcPr>
            <w:tcW w:w="1" w:type="dxa"/>
          </w:tcPr>
          <w:p w:rsidR="00462BC1" w:rsidRDefault="00462BC1">
            <w:pPr>
              <w:pStyle w:val="EmptyLayoutCell"/>
            </w:pPr>
          </w:p>
        </w:tc>
        <w:tc>
          <w:tcPr>
            <w:tcW w:w="9048" w:type="dxa"/>
          </w:tcPr>
          <w:p w:rsidR="00462BC1" w:rsidRDefault="00462BC1">
            <w:pPr>
              <w:pStyle w:val="EmptyLayoutCell"/>
            </w:pPr>
          </w:p>
        </w:tc>
        <w:tc>
          <w:tcPr>
            <w:tcW w:w="13" w:type="dxa"/>
          </w:tcPr>
          <w:p w:rsidR="00462BC1" w:rsidRDefault="00462BC1">
            <w:pPr>
              <w:pStyle w:val="EmptyLayoutCell"/>
            </w:pPr>
          </w:p>
        </w:tc>
      </w:tr>
      <w:tr w:rsidR="00B86EC9" w:rsidRPr="00B86EC9" w:rsidTr="00B86EC9">
        <w:tc>
          <w:tcPr>
            <w:tcW w:w="5" w:type="dxa"/>
          </w:tcPr>
          <w:p w:rsidR="00462BC1" w:rsidRPr="00B86EC9" w:rsidRDefault="00462BC1" w:rsidP="00B86EC9">
            <w:pPr>
              <w:pStyle w:val="EmptyLayoutCell"/>
              <w:jc w:val="both"/>
              <w:rPr>
                <w:lang w:val="lt-LT"/>
              </w:rPr>
            </w:pPr>
          </w:p>
        </w:tc>
        <w:tc>
          <w:tcPr>
            <w:tcW w:w="1" w:type="dxa"/>
          </w:tcPr>
          <w:p w:rsidR="00462BC1" w:rsidRPr="00B86EC9" w:rsidRDefault="00462BC1" w:rsidP="00B86EC9">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21"/>
            </w:tblGrid>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t>7. Apdoroja su administracinių paslaugų teikimu susijusią informaciją arba prireikus koordinuoja su paslaugų teikimu susijusios informacijos apdorojimą.</w:t>
                  </w:r>
                </w:p>
              </w:tc>
            </w:tr>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t>9. Organizuoja administracinių paslaugų teikimą arba prireikus koordinuoja paslaugų teikimo organizavimą.</w:t>
                  </w:r>
                </w:p>
              </w:tc>
            </w:tr>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t>11. Rengia ir teikia pasiūlymus su administracinių paslaugų teikimu susijusiais klausimais.</w:t>
                  </w:r>
                </w:p>
              </w:tc>
            </w:tr>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lastRenderedPageBreak/>
                    <w:t>12. Rengia teisės aktų projektus ir kitus susijusius dokumentus dėl administracinių paslaugų teikimo arba prireikus koordinuoja teisės aktų projektų ir kitų susijusių dokumentų dėl paslaugų teikimo rengimą.</w:t>
                  </w:r>
                </w:p>
              </w:tc>
            </w:tr>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t>13. Apdoroja su administracinių sprendimų priėmimu susijusią informaciją arba prireikus koordinuoja su administracinių sprendimų priėmimu susijusios informacijos apdorojimą.</w:t>
                  </w:r>
                </w:p>
              </w:tc>
            </w:tr>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t>14.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t>15. Organizuoja administracinių sprendimų priėmimo procesą arba prireikus koordinuoja administracinių sprendimų priėmimo proceso organizavimą.</w:t>
                  </w:r>
                </w:p>
              </w:tc>
            </w:tr>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t>16. Rengia ir teikia informaciją su administracinių sprendimų priėmimu susijusiais sudėtingais klausimais arba prireikus koordinuoja informacijos su administracinių sprendimų priėmimu susijusiais sudėtingais klausimais rengimą ir teikimą.</w:t>
                  </w:r>
                </w:p>
              </w:tc>
            </w:tr>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t>17. Rengia ir teikia pasiūlymus su administracinių sprendimų priėmimu susijusiais klausimais.</w:t>
                  </w:r>
                </w:p>
              </w:tc>
            </w:tr>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t>18. Rengia teisės aktų projektus ir kitus susijusius dokumentus dėl administracinių sprendimų priėmimo arba prireikus koordinuoja teisės aktų projektų ir kitų susijusių dokumentų dėl administracinių sprendimų priėmimo rengimą.</w:t>
                  </w:r>
                </w:p>
              </w:tc>
            </w:tr>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t>19. Vykdo žemės sklypų kadastrinių matavimų darbų kontrolę ir priežiūrą bei rengia sprendimų nekilnojamojo turto kadastro srityje projektus.</w:t>
                  </w:r>
                </w:p>
              </w:tc>
            </w:tr>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t>20. Vykdo funkcijas žemės administravimo, valstybinės žemės perleidimo, nuomos, perdavimo naudotis ir kitose žemės reformos srityse.</w:t>
                  </w:r>
                </w:p>
              </w:tc>
            </w:tr>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t>21. Vykdo funkcijas žemės tvarkymo, žemėtvarkos ir teritorijų planavimo procesuose, apskaičiuoja parduodamų valstybinės žemės sklypų vertę.</w:t>
                  </w:r>
                </w:p>
              </w:tc>
            </w:tr>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t>22. Pagal suteiktus įgaliojimus, surašo administracinių nusižengimų protokolus, nagrinėja administracinių nusižengimų bylas ir skiria administracines nuobaudas už atitinkamuose Administracinių nusižengimų kodekso  straipsniuose numatytus  administracinius nusižengimus.</w:t>
                  </w:r>
                </w:p>
              </w:tc>
            </w:tr>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t>23. Pagal kompetenciją rengia Savivaldybės tarybos sprendimų projektus, mero potvarkius ir Administracijos direktoriaus įsakymus, dalyvauja komisijų ir darbo grupių darbe.</w:t>
                  </w:r>
                </w:p>
              </w:tc>
            </w:tr>
            <w:tr w:rsidR="00462BC1" w:rsidRPr="00B86EC9" w:rsidTr="00B86EC9">
              <w:trPr>
                <w:trHeight w:val="260"/>
              </w:trPr>
              <w:tc>
                <w:tcPr>
                  <w:tcW w:w="9624" w:type="dxa"/>
                  <w:tcMar>
                    <w:top w:w="40" w:type="dxa"/>
                    <w:left w:w="40" w:type="dxa"/>
                    <w:bottom w:w="40" w:type="dxa"/>
                    <w:right w:w="40" w:type="dxa"/>
                  </w:tcMar>
                </w:tcPr>
                <w:p w:rsidR="00462BC1" w:rsidRPr="00B86EC9" w:rsidRDefault="006A406F" w:rsidP="00B86EC9">
                  <w:pPr>
                    <w:jc w:val="both"/>
                    <w:rPr>
                      <w:lang w:val="lt-LT"/>
                    </w:rPr>
                  </w:pPr>
                  <w:r w:rsidRPr="00B86EC9">
                    <w:rPr>
                      <w:color w:val="000000"/>
                      <w:sz w:val="24"/>
                      <w:lang w:val="lt-LT"/>
                    </w:rPr>
                    <w:t>24. Vykdo kitus nenuolatinio pobūdžio su struktūrinio padalinio veikla susijusius pavedimus.</w:t>
                  </w:r>
                </w:p>
              </w:tc>
            </w:tr>
          </w:tbl>
          <w:p w:rsidR="00462BC1" w:rsidRPr="00B86EC9" w:rsidRDefault="00462BC1" w:rsidP="00B86EC9">
            <w:pPr>
              <w:jc w:val="both"/>
              <w:rPr>
                <w:lang w:val="lt-LT"/>
              </w:rPr>
            </w:pPr>
          </w:p>
        </w:tc>
        <w:tc>
          <w:tcPr>
            <w:tcW w:w="13" w:type="dxa"/>
          </w:tcPr>
          <w:p w:rsidR="00462BC1" w:rsidRPr="00B86EC9" w:rsidRDefault="00462BC1" w:rsidP="00B86EC9">
            <w:pPr>
              <w:pStyle w:val="EmptyLayoutCell"/>
              <w:jc w:val="both"/>
              <w:rPr>
                <w:lang w:val="lt-LT"/>
              </w:rPr>
            </w:pPr>
          </w:p>
        </w:tc>
      </w:tr>
      <w:tr w:rsidR="00462BC1">
        <w:trPr>
          <w:trHeight w:val="99"/>
        </w:trPr>
        <w:tc>
          <w:tcPr>
            <w:tcW w:w="5" w:type="dxa"/>
          </w:tcPr>
          <w:p w:rsidR="00462BC1" w:rsidRDefault="00462BC1">
            <w:pPr>
              <w:pStyle w:val="EmptyLayoutCell"/>
            </w:pPr>
          </w:p>
        </w:tc>
        <w:tc>
          <w:tcPr>
            <w:tcW w:w="1" w:type="dxa"/>
          </w:tcPr>
          <w:p w:rsidR="00462BC1" w:rsidRDefault="00462BC1">
            <w:pPr>
              <w:pStyle w:val="EmptyLayoutCell"/>
            </w:pPr>
          </w:p>
        </w:tc>
        <w:tc>
          <w:tcPr>
            <w:tcW w:w="13" w:type="dxa"/>
          </w:tcPr>
          <w:p w:rsidR="00462BC1" w:rsidRDefault="00462BC1">
            <w:pPr>
              <w:pStyle w:val="EmptyLayoutCell"/>
            </w:pPr>
          </w:p>
        </w:tc>
        <w:tc>
          <w:tcPr>
            <w:tcW w:w="1" w:type="dxa"/>
          </w:tcPr>
          <w:p w:rsidR="00462BC1" w:rsidRDefault="00462BC1">
            <w:pPr>
              <w:pStyle w:val="EmptyLayoutCell"/>
            </w:pPr>
          </w:p>
        </w:tc>
        <w:tc>
          <w:tcPr>
            <w:tcW w:w="1" w:type="dxa"/>
          </w:tcPr>
          <w:p w:rsidR="00462BC1" w:rsidRDefault="00462BC1">
            <w:pPr>
              <w:pStyle w:val="EmptyLayoutCell"/>
            </w:pPr>
          </w:p>
        </w:tc>
        <w:tc>
          <w:tcPr>
            <w:tcW w:w="9048" w:type="dxa"/>
          </w:tcPr>
          <w:p w:rsidR="00462BC1" w:rsidRDefault="00462BC1">
            <w:pPr>
              <w:pStyle w:val="EmptyLayoutCell"/>
            </w:pPr>
          </w:p>
        </w:tc>
        <w:tc>
          <w:tcPr>
            <w:tcW w:w="13" w:type="dxa"/>
          </w:tcPr>
          <w:p w:rsidR="00462BC1" w:rsidRDefault="00462BC1">
            <w:pPr>
              <w:pStyle w:val="EmptyLayoutCell"/>
            </w:pPr>
          </w:p>
        </w:tc>
      </w:tr>
      <w:tr w:rsidR="00B86EC9" w:rsidRPr="00B86EC9" w:rsidTr="00B86EC9">
        <w:tc>
          <w:tcPr>
            <w:tcW w:w="5" w:type="dxa"/>
          </w:tcPr>
          <w:p w:rsidR="00462BC1" w:rsidRPr="00B86EC9" w:rsidRDefault="00462BC1">
            <w:pPr>
              <w:pStyle w:val="EmptyLayoutCell"/>
              <w:rPr>
                <w:lang w:val="lt-LT"/>
              </w:rPr>
            </w:pPr>
          </w:p>
        </w:tc>
        <w:tc>
          <w:tcPr>
            <w:tcW w:w="1" w:type="dxa"/>
          </w:tcPr>
          <w:p w:rsidR="00462BC1" w:rsidRPr="00B86EC9" w:rsidRDefault="00462BC1">
            <w:pPr>
              <w:pStyle w:val="EmptyLayoutCell"/>
              <w:rPr>
                <w:lang w:val="lt-LT"/>
              </w:rPr>
            </w:pPr>
          </w:p>
        </w:tc>
        <w:tc>
          <w:tcPr>
            <w:tcW w:w="13" w:type="dxa"/>
          </w:tcPr>
          <w:p w:rsidR="00462BC1" w:rsidRPr="00B86EC9" w:rsidRDefault="00462BC1">
            <w:pPr>
              <w:pStyle w:val="EmptyLayoutCell"/>
              <w:rPr>
                <w:lang w:val="lt-LT"/>
              </w:rPr>
            </w:pPr>
          </w:p>
        </w:tc>
        <w:tc>
          <w:tcPr>
            <w:tcW w:w="1" w:type="dxa"/>
          </w:tcPr>
          <w:p w:rsidR="00462BC1" w:rsidRPr="00B86EC9" w:rsidRDefault="00462BC1">
            <w:pPr>
              <w:pStyle w:val="EmptyLayoutCell"/>
              <w:rPr>
                <w:lang w:val="lt-LT"/>
              </w:rPr>
            </w:pPr>
          </w:p>
        </w:tc>
        <w:tc>
          <w:tcPr>
            <w:tcW w:w="1" w:type="dxa"/>
          </w:tcPr>
          <w:p w:rsidR="00462BC1" w:rsidRPr="00B86EC9" w:rsidRDefault="00462BC1">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462BC1" w:rsidRPr="00B86EC9" w:rsidTr="00B86EC9">
              <w:trPr>
                <w:trHeight w:val="600"/>
              </w:trPr>
              <w:tc>
                <w:tcPr>
                  <w:tcW w:w="9579" w:type="dxa"/>
                  <w:tcMar>
                    <w:top w:w="40" w:type="dxa"/>
                    <w:left w:w="40" w:type="dxa"/>
                    <w:bottom w:w="40" w:type="dxa"/>
                    <w:right w:w="40" w:type="dxa"/>
                  </w:tcMar>
                </w:tcPr>
                <w:p w:rsidR="00462BC1" w:rsidRPr="00B86EC9" w:rsidRDefault="006A406F">
                  <w:pPr>
                    <w:jc w:val="center"/>
                    <w:rPr>
                      <w:lang w:val="lt-LT"/>
                    </w:rPr>
                  </w:pPr>
                  <w:r w:rsidRPr="00B86EC9">
                    <w:rPr>
                      <w:b/>
                      <w:color w:val="000000"/>
                      <w:sz w:val="24"/>
                      <w:lang w:val="lt-LT"/>
                    </w:rPr>
                    <w:t>V SKYRIUS</w:t>
                  </w:r>
                </w:p>
                <w:p w:rsidR="00462BC1" w:rsidRPr="00B86EC9" w:rsidRDefault="006A406F">
                  <w:pPr>
                    <w:jc w:val="center"/>
                    <w:rPr>
                      <w:lang w:val="lt-LT"/>
                    </w:rPr>
                  </w:pPr>
                  <w:r w:rsidRPr="00B86EC9">
                    <w:rPr>
                      <w:b/>
                      <w:color w:val="000000"/>
                      <w:sz w:val="24"/>
                      <w:lang w:val="lt-LT"/>
                    </w:rPr>
                    <w:t>SPECIALIEJI REIKALAVIMAI</w:t>
                  </w:r>
                </w:p>
              </w:tc>
            </w:tr>
            <w:tr w:rsidR="00462BC1" w:rsidRPr="00B86EC9" w:rsidTr="00B86EC9">
              <w:trPr>
                <w:trHeight w:val="260"/>
              </w:trPr>
              <w:tc>
                <w:tcPr>
                  <w:tcW w:w="957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25. Išsilavinimo ir darbo patirties reikalavimai:</w:t>
                  </w:r>
                  <w:r w:rsidRPr="00B86EC9">
                    <w:rPr>
                      <w:color w:val="FFFFFF"/>
                      <w:sz w:val="24"/>
                      <w:lang w:val="lt-LT"/>
                    </w:rPr>
                    <w:t>0</w:t>
                  </w:r>
                </w:p>
              </w:tc>
            </w:tr>
            <w:tr w:rsidR="00462BC1" w:rsidRPr="00B86EC9" w:rsidTr="00B86EC9">
              <w:trPr>
                <w:trHeight w:val="3061"/>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462BC1" w:rsidRPr="00B86EC9">
                    <w:trPr>
                      <w:trHeight w:val="1697"/>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462BC1" w:rsidRPr="00B86EC9" w:rsidTr="00B86EC9">
                          <w:trPr>
                            <w:trHeight w:val="259"/>
                          </w:trPr>
                          <w:tc>
                            <w:tcPr>
                              <w:tcW w:w="957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 xml:space="preserve">25.1. išsilavinimas – aukštasis universitetinis išsilavinimas (bakalauro kvalifikacinis laipsnis) arba jam lygiavertė aukštojo mokslo kvalifikacija; </w:t>
                              </w:r>
                            </w:p>
                          </w:tc>
                        </w:tr>
                        <w:tr w:rsidR="00462BC1" w:rsidRPr="00B86EC9" w:rsidTr="00B86EC9">
                          <w:trPr>
                            <w:trHeight w:val="259"/>
                          </w:trPr>
                          <w:tc>
                            <w:tcPr>
                              <w:tcW w:w="957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25.2. studijų kryptis – aplinkos inžinerija (arba);</w:t>
                              </w:r>
                            </w:p>
                          </w:tc>
                        </w:tr>
                        <w:tr w:rsidR="00462BC1" w:rsidRPr="00B86EC9" w:rsidTr="00B86EC9">
                          <w:trPr>
                            <w:trHeight w:val="259"/>
                          </w:trPr>
                          <w:tc>
                            <w:tcPr>
                              <w:tcW w:w="957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25.3. studijų kryptis – matavimų inžinerija (arba);</w:t>
                              </w:r>
                            </w:p>
                          </w:tc>
                        </w:tr>
                        <w:tr w:rsidR="00462BC1" w:rsidRPr="00B86EC9" w:rsidTr="00B86EC9">
                          <w:trPr>
                            <w:trHeight w:val="259"/>
                          </w:trPr>
                          <w:tc>
                            <w:tcPr>
                              <w:tcW w:w="957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25.4. studijų kryptis – statybos inžinerija (arba);</w:t>
                              </w:r>
                            </w:p>
                          </w:tc>
                        </w:tr>
                        <w:tr w:rsidR="00462BC1" w:rsidRPr="00B86EC9" w:rsidTr="00B86EC9">
                          <w:trPr>
                            <w:trHeight w:val="259"/>
                          </w:trPr>
                          <w:tc>
                            <w:tcPr>
                              <w:tcW w:w="957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25.5. studijų kryptis – teisė (arba);</w:t>
                              </w:r>
                            </w:p>
                          </w:tc>
                        </w:tr>
                      </w:tbl>
                      <w:p w:rsidR="00462BC1" w:rsidRPr="00B86EC9" w:rsidRDefault="00462BC1">
                        <w:pPr>
                          <w:rPr>
                            <w:lang w:val="lt-LT"/>
                          </w:rPr>
                        </w:pPr>
                      </w:p>
                    </w:tc>
                  </w:tr>
                  <w:tr w:rsidR="00462BC1" w:rsidRPr="00B86EC9">
                    <w:trPr>
                      <w:trHeight w:val="265"/>
                    </w:trPr>
                    <w:tc>
                      <w:tcPr>
                        <w:tcW w:w="9070" w:type="dxa"/>
                        <w:tcMar>
                          <w:top w:w="40" w:type="dxa"/>
                          <w:left w:w="40" w:type="dxa"/>
                          <w:bottom w:w="40" w:type="dxa"/>
                          <w:right w:w="40" w:type="dxa"/>
                        </w:tcMar>
                      </w:tcPr>
                      <w:p w:rsidR="00462BC1" w:rsidRPr="00B86EC9" w:rsidRDefault="006A406F">
                        <w:pPr>
                          <w:rPr>
                            <w:lang w:val="lt-LT"/>
                          </w:rPr>
                        </w:pPr>
                        <w:r w:rsidRPr="00B86EC9">
                          <w:rPr>
                            <w:rFonts w:ascii="Arial" w:eastAsia="Arial" w:hAnsi="Arial"/>
                            <w:color w:val="000000"/>
                            <w:lang w:val="lt-LT"/>
                          </w:rPr>
                          <w:t>arba:</w:t>
                        </w:r>
                      </w:p>
                    </w:tc>
                  </w:tr>
                  <w:tr w:rsidR="00462BC1" w:rsidRPr="00B86EC9">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462BC1" w:rsidRPr="00B86EC9" w:rsidTr="00B86EC9">
                          <w:trPr>
                            <w:trHeight w:val="259"/>
                          </w:trPr>
                          <w:tc>
                            <w:tcPr>
                              <w:tcW w:w="957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 xml:space="preserve">25.6. išsilavinimas – aukštasis universitetinis išsilavinimas (bakalauro kvalifikacinis laipsnis) arba jam lygiavertė aukštojo mokslo kvalifikacija; </w:t>
                              </w:r>
                            </w:p>
                          </w:tc>
                        </w:tr>
                        <w:tr w:rsidR="00462BC1" w:rsidRPr="00B86EC9" w:rsidTr="00B86EC9">
                          <w:trPr>
                            <w:trHeight w:val="259"/>
                          </w:trPr>
                          <w:tc>
                            <w:tcPr>
                              <w:tcW w:w="957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25.7. darbo patirtis – žemėtvarkos patirtis;</w:t>
                              </w:r>
                            </w:p>
                          </w:tc>
                        </w:tr>
                        <w:tr w:rsidR="00462BC1" w:rsidRPr="00B86EC9" w:rsidTr="00B86EC9">
                          <w:trPr>
                            <w:trHeight w:val="259"/>
                          </w:trPr>
                          <w:tc>
                            <w:tcPr>
                              <w:tcW w:w="957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 xml:space="preserve">25.8. darbo patirties trukmė – 1 metai; </w:t>
                              </w:r>
                            </w:p>
                          </w:tc>
                        </w:tr>
                      </w:tbl>
                      <w:p w:rsidR="00462BC1" w:rsidRPr="00B86EC9" w:rsidRDefault="00462BC1">
                        <w:pPr>
                          <w:rPr>
                            <w:lang w:val="lt-LT"/>
                          </w:rPr>
                        </w:pPr>
                      </w:p>
                    </w:tc>
                  </w:tr>
                </w:tbl>
                <w:p w:rsidR="00462BC1" w:rsidRPr="00B86EC9" w:rsidRDefault="00462BC1">
                  <w:pPr>
                    <w:rPr>
                      <w:lang w:val="lt-LT"/>
                    </w:rPr>
                  </w:pPr>
                </w:p>
              </w:tc>
            </w:tr>
            <w:tr w:rsidR="00462BC1" w:rsidRPr="00B86EC9" w:rsidTr="00B86EC9">
              <w:trPr>
                <w:trHeight w:val="260"/>
              </w:trPr>
              <w:tc>
                <w:tcPr>
                  <w:tcW w:w="957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26. Transporto priemonių pažymėjimai:</w:t>
                  </w:r>
                  <w:r w:rsidRPr="00B86EC9">
                    <w:rPr>
                      <w:color w:val="FFFFFF"/>
                      <w:sz w:val="24"/>
                      <w:lang w:val="lt-LT"/>
                    </w:rPr>
                    <w:t>0</w:t>
                  </w:r>
                </w:p>
              </w:tc>
            </w:tr>
            <w:tr w:rsidR="00462BC1" w:rsidRPr="00B86EC9" w:rsidTr="00B86EC9">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62BC1" w:rsidRPr="00B86EC9">
                    <w:trPr>
                      <w:trHeight w:val="260"/>
                    </w:trPr>
                    <w:tc>
                      <w:tcPr>
                        <w:tcW w:w="9070" w:type="dxa"/>
                        <w:tcMar>
                          <w:top w:w="40" w:type="dxa"/>
                          <w:left w:w="40" w:type="dxa"/>
                          <w:bottom w:w="40" w:type="dxa"/>
                          <w:right w:w="40" w:type="dxa"/>
                        </w:tcMar>
                      </w:tcPr>
                      <w:p w:rsidR="00462BC1" w:rsidRPr="00B86EC9" w:rsidRDefault="006A406F">
                        <w:pPr>
                          <w:rPr>
                            <w:lang w:val="lt-LT"/>
                          </w:rPr>
                        </w:pPr>
                        <w:r w:rsidRPr="00B86EC9">
                          <w:rPr>
                            <w:color w:val="000000"/>
                            <w:sz w:val="24"/>
                            <w:lang w:val="lt-LT"/>
                          </w:rPr>
                          <w:lastRenderedPageBreak/>
                          <w:t>26.1. turėti vairuotojo pažymėjimą (B kategorija).</w:t>
                        </w:r>
                      </w:p>
                    </w:tc>
                  </w:tr>
                </w:tbl>
                <w:p w:rsidR="00462BC1" w:rsidRPr="00B86EC9" w:rsidRDefault="00462BC1">
                  <w:pPr>
                    <w:rPr>
                      <w:lang w:val="lt-LT"/>
                    </w:rPr>
                  </w:pPr>
                </w:p>
              </w:tc>
            </w:tr>
          </w:tbl>
          <w:p w:rsidR="00462BC1" w:rsidRPr="00B86EC9" w:rsidRDefault="00462BC1">
            <w:pPr>
              <w:rPr>
                <w:lang w:val="lt-LT"/>
              </w:rPr>
            </w:pPr>
          </w:p>
        </w:tc>
      </w:tr>
      <w:tr w:rsidR="00462BC1">
        <w:trPr>
          <w:trHeight w:val="40"/>
        </w:trPr>
        <w:tc>
          <w:tcPr>
            <w:tcW w:w="5" w:type="dxa"/>
          </w:tcPr>
          <w:p w:rsidR="00462BC1" w:rsidRDefault="00462BC1">
            <w:pPr>
              <w:pStyle w:val="EmptyLayoutCell"/>
            </w:pPr>
          </w:p>
        </w:tc>
        <w:tc>
          <w:tcPr>
            <w:tcW w:w="1" w:type="dxa"/>
          </w:tcPr>
          <w:p w:rsidR="00462BC1" w:rsidRDefault="00462BC1">
            <w:pPr>
              <w:pStyle w:val="EmptyLayoutCell"/>
            </w:pPr>
          </w:p>
        </w:tc>
        <w:tc>
          <w:tcPr>
            <w:tcW w:w="13" w:type="dxa"/>
          </w:tcPr>
          <w:p w:rsidR="00462BC1" w:rsidRDefault="00462BC1">
            <w:pPr>
              <w:pStyle w:val="EmptyLayoutCell"/>
            </w:pPr>
          </w:p>
        </w:tc>
        <w:tc>
          <w:tcPr>
            <w:tcW w:w="1" w:type="dxa"/>
          </w:tcPr>
          <w:p w:rsidR="00462BC1" w:rsidRDefault="00462BC1">
            <w:pPr>
              <w:pStyle w:val="EmptyLayoutCell"/>
            </w:pPr>
          </w:p>
        </w:tc>
        <w:tc>
          <w:tcPr>
            <w:tcW w:w="1" w:type="dxa"/>
          </w:tcPr>
          <w:p w:rsidR="00462BC1" w:rsidRDefault="00462BC1">
            <w:pPr>
              <w:pStyle w:val="EmptyLayoutCell"/>
            </w:pPr>
          </w:p>
        </w:tc>
        <w:tc>
          <w:tcPr>
            <w:tcW w:w="9048" w:type="dxa"/>
          </w:tcPr>
          <w:p w:rsidR="00462BC1" w:rsidRDefault="00462BC1">
            <w:pPr>
              <w:pStyle w:val="EmptyLayoutCell"/>
            </w:pPr>
          </w:p>
        </w:tc>
        <w:tc>
          <w:tcPr>
            <w:tcW w:w="13" w:type="dxa"/>
          </w:tcPr>
          <w:p w:rsidR="00462BC1" w:rsidRDefault="00462BC1">
            <w:pPr>
              <w:pStyle w:val="EmptyLayoutCell"/>
            </w:pPr>
          </w:p>
        </w:tc>
      </w:tr>
      <w:tr w:rsidR="00B86EC9" w:rsidRPr="00B86EC9" w:rsidTr="00B86EC9">
        <w:tc>
          <w:tcPr>
            <w:tcW w:w="9069" w:type="dxa"/>
            <w:gridSpan w:val="6"/>
          </w:tcPr>
          <w:tbl>
            <w:tblPr>
              <w:tblW w:w="9639" w:type="dxa"/>
              <w:tblCellMar>
                <w:left w:w="0" w:type="dxa"/>
                <w:right w:w="0" w:type="dxa"/>
              </w:tblCellMar>
              <w:tblLook w:val="0000" w:firstRow="0" w:lastRow="0" w:firstColumn="0" w:lastColumn="0" w:noHBand="0" w:noVBand="0"/>
            </w:tblPr>
            <w:tblGrid>
              <w:gridCol w:w="9639"/>
            </w:tblGrid>
            <w:tr w:rsidR="00462BC1" w:rsidRPr="00B86EC9" w:rsidTr="00B86EC9">
              <w:trPr>
                <w:trHeight w:val="600"/>
              </w:trPr>
              <w:tc>
                <w:tcPr>
                  <w:tcW w:w="9639" w:type="dxa"/>
                  <w:tcMar>
                    <w:top w:w="40" w:type="dxa"/>
                    <w:left w:w="40" w:type="dxa"/>
                    <w:bottom w:w="40" w:type="dxa"/>
                    <w:right w:w="40" w:type="dxa"/>
                  </w:tcMar>
                </w:tcPr>
                <w:p w:rsidR="00462BC1" w:rsidRPr="00B86EC9" w:rsidRDefault="006A406F">
                  <w:pPr>
                    <w:jc w:val="center"/>
                    <w:rPr>
                      <w:lang w:val="lt-LT"/>
                    </w:rPr>
                  </w:pPr>
                  <w:r w:rsidRPr="00B86EC9">
                    <w:rPr>
                      <w:b/>
                      <w:color w:val="000000"/>
                      <w:sz w:val="24"/>
                      <w:lang w:val="lt-LT"/>
                    </w:rPr>
                    <w:t>VI SKYRIUS</w:t>
                  </w:r>
                </w:p>
                <w:p w:rsidR="00462BC1" w:rsidRPr="00B86EC9" w:rsidRDefault="006A406F">
                  <w:pPr>
                    <w:jc w:val="center"/>
                    <w:rPr>
                      <w:lang w:val="lt-LT"/>
                    </w:rPr>
                  </w:pPr>
                  <w:r w:rsidRPr="00B86EC9">
                    <w:rPr>
                      <w:b/>
                      <w:color w:val="000000"/>
                      <w:sz w:val="24"/>
                      <w:lang w:val="lt-LT"/>
                    </w:rPr>
                    <w:t>KOMPETENCIJOS</w:t>
                  </w:r>
                </w:p>
              </w:tc>
            </w:tr>
            <w:tr w:rsidR="00462BC1" w:rsidRPr="00B86EC9" w:rsidTr="00B86EC9">
              <w:trPr>
                <w:trHeight w:val="260"/>
              </w:trPr>
              <w:tc>
                <w:tcPr>
                  <w:tcW w:w="963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27. Bendrosios kompetencijos ir jų pakankami lygiai:</w:t>
                  </w:r>
                  <w:r w:rsidRPr="00B86EC9">
                    <w:rPr>
                      <w:color w:val="FFFFFF"/>
                      <w:sz w:val="24"/>
                      <w:lang w:val="lt-LT"/>
                    </w:rPr>
                    <w:t>0</w:t>
                  </w:r>
                </w:p>
              </w:tc>
            </w:tr>
            <w:tr w:rsidR="00462BC1" w:rsidRPr="00B86EC9" w:rsidTr="00B86EC9">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462BC1" w:rsidRPr="00B86EC9" w:rsidTr="00B86EC9">
                    <w:trPr>
                      <w:trHeight w:val="260"/>
                    </w:trPr>
                    <w:tc>
                      <w:tcPr>
                        <w:tcW w:w="963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27.1. vertės visuomenei kūrimas – 3;</w:t>
                        </w:r>
                      </w:p>
                    </w:tc>
                  </w:tr>
                  <w:tr w:rsidR="00462BC1" w:rsidRPr="00B86EC9" w:rsidTr="00B86EC9">
                    <w:trPr>
                      <w:trHeight w:val="260"/>
                    </w:trPr>
                    <w:tc>
                      <w:tcPr>
                        <w:tcW w:w="963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27.2. organizuotumas – 3;</w:t>
                        </w:r>
                      </w:p>
                    </w:tc>
                  </w:tr>
                  <w:tr w:rsidR="00462BC1" w:rsidRPr="00B86EC9" w:rsidTr="00B86EC9">
                    <w:trPr>
                      <w:trHeight w:val="260"/>
                    </w:trPr>
                    <w:tc>
                      <w:tcPr>
                        <w:tcW w:w="963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27.3. patikimumas ir atsakingumas – 3;</w:t>
                        </w:r>
                      </w:p>
                    </w:tc>
                  </w:tr>
                  <w:tr w:rsidR="00462BC1" w:rsidRPr="00B86EC9" w:rsidTr="00B86EC9">
                    <w:trPr>
                      <w:trHeight w:val="260"/>
                    </w:trPr>
                    <w:tc>
                      <w:tcPr>
                        <w:tcW w:w="963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27.4. analizė ir pagrindimas – 3;</w:t>
                        </w:r>
                      </w:p>
                    </w:tc>
                  </w:tr>
                  <w:tr w:rsidR="00462BC1" w:rsidRPr="00B86EC9" w:rsidTr="00B86EC9">
                    <w:trPr>
                      <w:trHeight w:val="260"/>
                    </w:trPr>
                    <w:tc>
                      <w:tcPr>
                        <w:tcW w:w="963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27.5. komunikacija – 4.</w:t>
                        </w:r>
                      </w:p>
                    </w:tc>
                  </w:tr>
                </w:tbl>
                <w:p w:rsidR="00462BC1" w:rsidRPr="00B86EC9" w:rsidRDefault="00462BC1">
                  <w:pPr>
                    <w:rPr>
                      <w:lang w:val="lt-LT"/>
                    </w:rPr>
                  </w:pPr>
                </w:p>
              </w:tc>
            </w:tr>
            <w:tr w:rsidR="00462BC1" w:rsidRPr="00B86EC9" w:rsidTr="00B86EC9">
              <w:trPr>
                <w:trHeight w:val="260"/>
              </w:trPr>
              <w:tc>
                <w:tcPr>
                  <w:tcW w:w="963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28. Specifinės kompetencijos ir jų pakankami lygiai:</w:t>
                  </w:r>
                  <w:r w:rsidRPr="00B86EC9">
                    <w:rPr>
                      <w:color w:val="FFFFFF"/>
                      <w:sz w:val="24"/>
                      <w:lang w:val="lt-LT"/>
                    </w:rPr>
                    <w:t>0</w:t>
                  </w:r>
                </w:p>
              </w:tc>
            </w:tr>
            <w:tr w:rsidR="00462BC1" w:rsidRPr="00B86EC9" w:rsidTr="00B86EC9">
              <w:trPr>
                <w:trHeight w:val="102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462BC1" w:rsidRPr="00B86EC9" w:rsidTr="00B86EC9">
                    <w:trPr>
                      <w:trHeight w:val="260"/>
                    </w:trPr>
                    <w:tc>
                      <w:tcPr>
                        <w:tcW w:w="963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28.1. informacijos valdymas – 3;</w:t>
                        </w:r>
                      </w:p>
                    </w:tc>
                  </w:tr>
                  <w:tr w:rsidR="00462BC1" w:rsidRPr="00B86EC9" w:rsidTr="00B86EC9">
                    <w:trPr>
                      <w:trHeight w:val="260"/>
                    </w:trPr>
                    <w:tc>
                      <w:tcPr>
                        <w:tcW w:w="963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28.2. orientacija į aptarnaujamą asmenį – 3;</w:t>
                        </w:r>
                      </w:p>
                    </w:tc>
                  </w:tr>
                  <w:tr w:rsidR="00462BC1" w:rsidRPr="00B86EC9" w:rsidTr="00B86EC9">
                    <w:trPr>
                      <w:trHeight w:val="260"/>
                    </w:trPr>
                    <w:tc>
                      <w:tcPr>
                        <w:tcW w:w="9639"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28.3. kontrolės ir priežiūros proceso valdymas – 3.</w:t>
                        </w:r>
                      </w:p>
                    </w:tc>
                  </w:tr>
                </w:tbl>
                <w:p w:rsidR="00462BC1" w:rsidRPr="00B86EC9" w:rsidRDefault="00462BC1">
                  <w:pPr>
                    <w:rPr>
                      <w:lang w:val="lt-LT"/>
                    </w:rPr>
                  </w:pPr>
                </w:p>
              </w:tc>
            </w:tr>
          </w:tbl>
          <w:p w:rsidR="00462BC1" w:rsidRPr="00B86EC9" w:rsidRDefault="00462BC1">
            <w:pPr>
              <w:rPr>
                <w:lang w:val="lt-LT"/>
              </w:rPr>
            </w:pPr>
          </w:p>
        </w:tc>
        <w:tc>
          <w:tcPr>
            <w:tcW w:w="13" w:type="dxa"/>
          </w:tcPr>
          <w:p w:rsidR="00462BC1" w:rsidRPr="00B86EC9" w:rsidRDefault="00462BC1">
            <w:pPr>
              <w:pStyle w:val="EmptyLayoutCell"/>
              <w:rPr>
                <w:lang w:val="lt-LT"/>
              </w:rPr>
            </w:pPr>
          </w:p>
        </w:tc>
      </w:tr>
      <w:tr w:rsidR="00462BC1">
        <w:trPr>
          <w:trHeight w:val="450"/>
        </w:trPr>
        <w:tc>
          <w:tcPr>
            <w:tcW w:w="5" w:type="dxa"/>
          </w:tcPr>
          <w:p w:rsidR="00462BC1" w:rsidRDefault="00462BC1">
            <w:pPr>
              <w:pStyle w:val="EmptyLayoutCell"/>
            </w:pPr>
          </w:p>
        </w:tc>
        <w:tc>
          <w:tcPr>
            <w:tcW w:w="1" w:type="dxa"/>
          </w:tcPr>
          <w:p w:rsidR="00462BC1" w:rsidRDefault="00462BC1">
            <w:pPr>
              <w:pStyle w:val="EmptyLayoutCell"/>
            </w:pPr>
          </w:p>
        </w:tc>
        <w:tc>
          <w:tcPr>
            <w:tcW w:w="13" w:type="dxa"/>
          </w:tcPr>
          <w:p w:rsidR="00462BC1" w:rsidRDefault="00462BC1">
            <w:pPr>
              <w:pStyle w:val="EmptyLayoutCell"/>
            </w:pPr>
          </w:p>
        </w:tc>
        <w:tc>
          <w:tcPr>
            <w:tcW w:w="1" w:type="dxa"/>
          </w:tcPr>
          <w:p w:rsidR="00462BC1" w:rsidRDefault="00462BC1">
            <w:pPr>
              <w:pStyle w:val="EmptyLayoutCell"/>
            </w:pPr>
          </w:p>
        </w:tc>
        <w:tc>
          <w:tcPr>
            <w:tcW w:w="1" w:type="dxa"/>
          </w:tcPr>
          <w:p w:rsidR="00462BC1" w:rsidRDefault="00462BC1">
            <w:pPr>
              <w:pStyle w:val="EmptyLayoutCell"/>
            </w:pPr>
          </w:p>
        </w:tc>
        <w:tc>
          <w:tcPr>
            <w:tcW w:w="9048" w:type="dxa"/>
          </w:tcPr>
          <w:p w:rsidR="00462BC1" w:rsidRDefault="00462BC1">
            <w:pPr>
              <w:pStyle w:val="EmptyLayoutCell"/>
            </w:pPr>
          </w:p>
        </w:tc>
        <w:tc>
          <w:tcPr>
            <w:tcW w:w="13" w:type="dxa"/>
          </w:tcPr>
          <w:p w:rsidR="00462BC1" w:rsidRDefault="00462BC1">
            <w:pPr>
              <w:pStyle w:val="EmptyLayoutCell"/>
            </w:pPr>
          </w:p>
        </w:tc>
      </w:tr>
      <w:tr w:rsidR="00B86EC9" w:rsidRPr="00B86EC9" w:rsidTr="00B86EC9">
        <w:tc>
          <w:tcPr>
            <w:tcW w:w="5" w:type="dxa"/>
          </w:tcPr>
          <w:p w:rsidR="00462BC1" w:rsidRPr="00B86EC9" w:rsidRDefault="00462BC1">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462BC1" w:rsidRPr="00B86EC9">
              <w:trPr>
                <w:trHeight w:val="260"/>
              </w:trPr>
              <w:tc>
                <w:tcPr>
                  <w:tcW w:w="3401" w:type="dxa"/>
                  <w:tcMar>
                    <w:top w:w="40" w:type="dxa"/>
                    <w:left w:w="40" w:type="dxa"/>
                    <w:bottom w:w="40" w:type="dxa"/>
                    <w:right w:w="40" w:type="dxa"/>
                  </w:tcMar>
                </w:tcPr>
                <w:p w:rsidR="00462BC1" w:rsidRPr="00B86EC9" w:rsidRDefault="006A406F">
                  <w:pPr>
                    <w:rPr>
                      <w:lang w:val="lt-LT"/>
                    </w:rPr>
                  </w:pPr>
                  <w:r w:rsidRPr="00B86EC9">
                    <w:rPr>
                      <w:color w:val="000000"/>
                      <w:sz w:val="24"/>
                      <w:lang w:val="lt-LT"/>
                    </w:rPr>
                    <w:t>Susipažinau</w:t>
                  </w:r>
                </w:p>
              </w:tc>
              <w:tc>
                <w:tcPr>
                  <w:tcW w:w="5669" w:type="dxa"/>
                  <w:tcMar>
                    <w:top w:w="40" w:type="dxa"/>
                    <w:left w:w="40" w:type="dxa"/>
                    <w:bottom w:w="40" w:type="dxa"/>
                    <w:right w:w="40" w:type="dxa"/>
                  </w:tcMar>
                </w:tcPr>
                <w:p w:rsidR="00462BC1" w:rsidRPr="00B86EC9" w:rsidRDefault="00462BC1">
                  <w:pPr>
                    <w:rPr>
                      <w:lang w:val="lt-LT"/>
                    </w:rPr>
                  </w:pPr>
                </w:p>
              </w:tc>
            </w:tr>
            <w:tr w:rsidR="00462BC1" w:rsidRPr="00B86EC9">
              <w:trPr>
                <w:trHeight w:val="260"/>
              </w:trPr>
              <w:tc>
                <w:tcPr>
                  <w:tcW w:w="3401" w:type="dxa"/>
                  <w:tcBorders>
                    <w:bottom w:val="single" w:sz="2" w:space="0" w:color="000000"/>
                  </w:tcBorders>
                  <w:tcMar>
                    <w:top w:w="40" w:type="dxa"/>
                    <w:left w:w="40" w:type="dxa"/>
                    <w:bottom w:w="40" w:type="dxa"/>
                    <w:right w:w="40" w:type="dxa"/>
                  </w:tcMar>
                </w:tcPr>
                <w:p w:rsidR="00462BC1" w:rsidRPr="00B86EC9" w:rsidRDefault="00462BC1">
                  <w:pPr>
                    <w:rPr>
                      <w:lang w:val="lt-LT"/>
                    </w:rPr>
                  </w:pPr>
                </w:p>
              </w:tc>
              <w:tc>
                <w:tcPr>
                  <w:tcW w:w="5669" w:type="dxa"/>
                  <w:tcMar>
                    <w:top w:w="40" w:type="dxa"/>
                    <w:left w:w="40" w:type="dxa"/>
                    <w:bottom w:w="40" w:type="dxa"/>
                    <w:right w:w="40" w:type="dxa"/>
                  </w:tcMar>
                </w:tcPr>
                <w:p w:rsidR="00462BC1" w:rsidRPr="00B86EC9" w:rsidRDefault="00462BC1">
                  <w:pPr>
                    <w:rPr>
                      <w:lang w:val="lt-LT"/>
                    </w:rPr>
                  </w:pPr>
                </w:p>
              </w:tc>
            </w:tr>
            <w:tr w:rsidR="00462BC1" w:rsidRPr="00B86EC9">
              <w:trPr>
                <w:trHeight w:val="260"/>
              </w:trPr>
              <w:tc>
                <w:tcPr>
                  <w:tcW w:w="3401" w:type="dxa"/>
                  <w:tcMar>
                    <w:top w:w="40" w:type="dxa"/>
                    <w:left w:w="40" w:type="dxa"/>
                    <w:bottom w:w="40" w:type="dxa"/>
                    <w:right w:w="40" w:type="dxa"/>
                  </w:tcMar>
                </w:tcPr>
                <w:p w:rsidR="00462BC1" w:rsidRPr="00B86EC9" w:rsidRDefault="006A406F">
                  <w:pPr>
                    <w:rPr>
                      <w:lang w:val="lt-LT"/>
                    </w:rPr>
                  </w:pPr>
                  <w:r w:rsidRPr="00B86EC9">
                    <w:rPr>
                      <w:color w:val="000000"/>
                      <w:lang w:val="lt-LT"/>
                    </w:rPr>
                    <w:t>(Parašas)</w:t>
                  </w:r>
                </w:p>
              </w:tc>
              <w:tc>
                <w:tcPr>
                  <w:tcW w:w="5669" w:type="dxa"/>
                  <w:tcMar>
                    <w:top w:w="40" w:type="dxa"/>
                    <w:left w:w="40" w:type="dxa"/>
                    <w:bottom w:w="40" w:type="dxa"/>
                    <w:right w:w="40" w:type="dxa"/>
                  </w:tcMar>
                </w:tcPr>
                <w:p w:rsidR="00462BC1" w:rsidRPr="00B86EC9" w:rsidRDefault="00462BC1">
                  <w:pPr>
                    <w:rPr>
                      <w:lang w:val="lt-LT"/>
                    </w:rPr>
                  </w:pPr>
                </w:p>
              </w:tc>
            </w:tr>
            <w:tr w:rsidR="00462BC1" w:rsidRPr="00B86EC9">
              <w:trPr>
                <w:trHeight w:val="260"/>
              </w:trPr>
              <w:tc>
                <w:tcPr>
                  <w:tcW w:w="3401" w:type="dxa"/>
                  <w:tcBorders>
                    <w:bottom w:val="single" w:sz="2" w:space="0" w:color="000000"/>
                  </w:tcBorders>
                  <w:tcMar>
                    <w:top w:w="40" w:type="dxa"/>
                    <w:left w:w="40" w:type="dxa"/>
                    <w:bottom w:w="40" w:type="dxa"/>
                    <w:right w:w="40" w:type="dxa"/>
                  </w:tcMar>
                </w:tcPr>
                <w:p w:rsidR="00462BC1" w:rsidRPr="00B86EC9" w:rsidRDefault="00462BC1">
                  <w:pPr>
                    <w:rPr>
                      <w:lang w:val="lt-LT"/>
                    </w:rPr>
                  </w:pPr>
                </w:p>
              </w:tc>
              <w:tc>
                <w:tcPr>
                  <w:tcW w:w="5669" w:type="dxa"/>
                  <w:tcMar>
                    <w:top w:w="40" w:type="dxa"/>
                    <w:left w:w="40" w:type="dxa"/>
                    <w:bottom w:w="40" w:type="dxa"/>
                    <w:right w:w="40" w:type="dxa"/>
                  </w:tcMar>
                </w:tcPr>
                <w:p w:rsidR="00462BC1" w:rsidRPr="00B86EC9" w:rsidRDefault="00462BC1">
                  <w:pPr>
                    <w:rPr>
                      <w:lang w:val="lt-LT"/>
                    </w:rPr>
                  </w:pPr>
                </w:p>
              </w:tc>
            </w:tr>
            <w:tr w:rsidR="00462BC1" w:rsidRPr="00B86EC9">
              <w:trPr>
                <w:trHeight w:val="260"/>
              </w:trPr>
              <w:tc>
                <w:tcPr>
                  <w:tcW w:w="3401" w:type="dxa"/>
                  <w:tcMar>
                    <w:top w:w="40" w:type="dxa"/>
                    <w:left w:w="40" w:type="dxa"/>
                    <w:bottom w:w="40" w:type="dxa"/>
                    <w:right w:w="40" w:type="dxa"/>
                  </w:tcMar>
                </w:tcPr>
                <w:p w:rsidR="00462BC1" w:rsidRPr="00B86EC9" w:rsidRDefault="006A406F">
                  <w:pPr>
                    <w:rPr>
                      <w:lang w:val="lt-LT"/>
                    </w:rPr>
                  </w:pPr>
                  <w:r w:rsidRPr="00B86EC9">
                    <w:rPr>
                      <w:color w:val="000000"/>
                      <w:lang w:val="lt-LT"/>
                    </w:rPr>
                    <w:t>(Vardas ir pavardė)</w:t>
                  </w:r>
                </w:p>
              </w:tc>
              <w:tc>
                <w:tcPr>
                  <w:tcW w:w="5669" w:type="dxa"/>
                  <w:tcMar>
                    <w:top w:w="40" w:type="dxa"/>
                    <w:left w:w="40" w:type="dxa"/>
                    <w:bottom w:w="40" w:type="dxa"/>
                    <w:right w:w="40" w:type="dxa"/>
                  </w:tcMar>
                </w:tcPr>
                <w:p w:rsidR="00462BC1" w:rsidRPr="00B86EC9" w:rsidRDefault="00462BC1">
                  <w:pPr>
                    <w:rPr>
                      <w:lang w:val="lt-LT"/>
                    </w:rPr>
                  </w:pPr>
                </w:p>
              </w:tc>
            </w:tr>
            <w:tr w:rsidR="00462BC1" w:rsidRPr="00B86EC9">
              <w:trPr>
                <w:trHeight w:val="260"/>
              </w:trPr>
              <w:tc>
                <w:tcPr>
                  <w:tcW w:w="3401" w:type="dxa"/>
                  <w:tcBorders>
                    <w:bottom w:val="single" w:sz="2" w:space="0" w:color="000000"/>
                  </w:tcBorders>
                  <w:tcMar>
                    <w:top w:w="40" w:type="dxa"/>
                    <w:left w:w="40" w:type="dxa"/>
                    <w:bottom w:w="40" w:type="dxa"/>
                    <w:right w:w="40" w:type="dxa"/>
                  </w:tcMar>
                </w:tcPr>
                <w:p w:rsidR="00462BC1" w:rsidRPr="00B86EC9" w:rsidRDefault="00462BC1">
                  <w:pPr>
                    <w:rPr>
                      <w:lang w:val="lt-LT"/>
                    </w:rPr>
                  </w:pPr>
                </w:p>
              </w:tc>
              <w:tc>
                <w:tcPr>
                  <w:tcW w:w="5669" w:type="dxa"/>
                  <w:tcMar>
                    <w:top w:w="40" w:type="dxa"/>
                    <w:left w:w="40" w:type="dxa"/>
                    <w:bottom w:w="40" w:type="dxa"/>
                    <w:right w:w="40" w:type="dxa"/>
                  </w:tcMar>
                </w:tcPr>
                <w:p w:rsidR="00462BC1" w:rsidRPr="00B86EC9" w:rsidRDefault="00462BC1">
                  <w:pPr>
                    <w:rPr>
                      <w:lang w:val="lt-LT"/>
                    </w:rPr>
                  </w:pPr>
                </w:p>
              </w:tc>
            </w:tr>
            <w:tr w:rsidR="00462BC1" w:rsidRPr="00B86EC9">
              <w:trPr>
                <w:trHeight w:val="260"/>
              </w:trPr>
              <w:tc>
                <w:tcPr>
                  <w:tcW w:w="3401" w:type="dxa"/>
                  <w:tcMar>
                    <w:top w:w="40" w:type="dxa"/>
                    <w:left w:w="40" w:type="dxa"/>
                    <w:bottom w:w="40" w:type="dxa"/>
                    <w:right w:w="40" w:type="dxa"/>
                  </w:tcMar>
                </w:tcPr>
                <w:p w:rsidR="00462BC1" w:rsidRPr="00B86EC9" w:rsidRDefault="006A406F">
                  <w:pPr>
                    <w:rPr>
                      <w:lang w:val="lt-LT"/>
                    </w:rPr>
                  </w:pPr>
                  <w:r w:rsidRPr="00B86EC9">
                    <w:rPr>
                      <w:color w:val="000000"/>
                      <w:lang w:val="lt-LT"/>
                    </w:rPr>
                    <w:t>(Data)</w:t>
                  </w:r>
                </w:p>
              </w:tc>
              <w:tc>
                <w:tcPr>
                  <w:tcW w:w="5669" w:type="dxa"/>
                  <w:tcMar>
                    <w:top w:w="40" w:type="dxa"/>
                    <w:left w:w="40" w:type="dxa"/>
                    <w:bottom w:w="40" w:type="dxa"/>
                    <w:right w:w="40" w:type="dxa"/>
                  </w:tcMar>
                </w:tcPr>
                <w:p w:rsidR="00462BC1" w:rsidRPr="00B86EC9" w:rsidRDefault="00462BC1">
                  <w:pPr>
                    <w:rPr>
                      <w:lang w:val="lt-LT"/>
                    </w:rPr>
                  </w:pPr>
                </w:p>
              </w:tc>
            </w:tr>
            <w:tr w:rsidR="00462BC1" w:rsidRPr="00B86EC9">
              <w:trPr>
                <w:trHeight w:val="260"/>
              </w:trPr>
              <w:tc>
                <w:tcPr>
                  <w:tcW w:w="3401" w:type="dxa"/>
                  <w:tcMar>
                    <w:top w:w="40" w:type="dxa"/>
                    <w:left w:w="40" w:type="dxa"/>
                    <w:bottom w:w="40" w:type="dxa"/>
                    <w:right w:w="40" w:type="dxa"/>
                  </w:tcMar>
                </w:tcPr>
                <w:p w:rsidR="00462BC1" w:rsidRPr="00B86EC9" w:rsidRDefault="00462BC1">
                  <w:pPr>
                    <w:rPr>
                      <w:lang w:val="lt-LT"/>
                    </w:rPr>
                  </w:pPr>
                </w:p>
              </w:tc>
              <w:tc>
                <w:tcPr>
                  <w:tcW w:w="5669" w:type="dxa"/>
                  <w:tcMar>
                    <w:top w:w="40" w:type="dxa"/>
                    <w:left w:w="40" w:type="dxa"/>
                    <w:bottom w:w="40" w:type="dxa"/>
                    <w:right w:w="40" w:type="dxa"/>
                  </w:tcMar>
                </w:tcPr>
                <w:p w:rsidR="00462BC1" w:rsidRPr="00B86EC9" w:rsidRDefault="00462BC1">
                  <w:pPr>
                    <w:rPr>
                      <w:lang w:val="lt-LT"/>
                    </w:rPr>
                  </w:pPr>
                </w:p>
              </w:tc>
            </w:tr>
          </w:tbl>
          <w:p w:rsidR="00462BC1" w:rsidRPr="00B86EC9" w:rsidRDefault="00462BC1">
            <w:pPr>
              <w:rPr>
                <w:lang w:val="lt-LT"/>
              </w:rPr>
            </w:pPr>
          </w:p>
        </w:tc>
        <w:tc>
          <w:tcPr>
            <w:tcW w:w="13" w:type="dxa"/>
          </w:tcPr>
          <w:p w:rsidR="00462BC1" w:rsidRPr="00B86EC9" w:rsidRDefault="00462BC1">
            <w:pPr>
              <w:pStyle w:val="EmptyLayoutCell"/>
              <w:rPr>
                <w:lang w:val="lt-LT"/>
              </w:rPr>
            </w:pPr>
          </w:p>
        </w:tc>
      </w:tr>
      <w:tr w:rsidR="00462BC1">
        <w:trPr>
          <w:trHeight w:val="911"/>
        </w:trPr>
        <w:tc>
          <w:tcPr>
            <w:tcW w:w="5" w:type="dxa"/>
          </w:tcPr>
          <w:p w:rsidR="00462BC1" w:rsidRDefault="00462BC1">
            <w:pPr>
              <w:pStyle w:val="EmptyLayoutCell"/>
            </w:pPr>
          </w:p>
        </w:tc>
        <w:tc>
          <w:tcPr>
            <w:tcW w:w="1" w:type="dxa"/>
          </w:tcPr>
          <w:p w:rsidR="00462BC1" w:rsidRDefault="00462BC1">
            <w:pPr>
              <w:pStyle w:val="EmptyLayoutCell"/>
            </w:pPr>
          </w:p>
        </w:tc>
        <w:tc>
          <w:tcPr>
            <w:tcW w:w="13" w:type="dxa"/>
          </w:tcPr>
          <w:p w:rsidR="00462BC1" w:rsidRDefault="00462BC1">
            <w:pPr>
              <w:pStyle w:val="EmptyLayoutCell"/>
            </w:pPr>
          </w:p>
        </w:tc>
        <w:tc>
          <w:tcPr>
            <w:tcW w:w="1" w:type="dxa"/>
          </w:tcPr>
          <w:p w:rsidR="00462BC1" w:rsidRDefault="00462BC1">
            <w:pPr>
              <w:pStyle w:val="EmptyLayoutCell"/>
            </w:pPr>
          </w:p>
        </w:tc>
        <w:tc>
          <w:tcPr>
            <w:tcW w:w="1" w:type="dxa"/>
          </w:tcPr>
          <w:p w:rsidR="00462BC1" w:rsidRDefault="00462BC1">
            <w:pPr>
              <w:pStyle w:val="EmptyLayoutCell"/>
            </w:pPr>
          </w:p>
        </w:tc>
        <w:tc>
          <w:tcPr>
            <w:tcW w:w="9048" w:type="dxa"/>
          </w:tcPr>
          <w:p w:rsidR="00462BC1" w:rsidRDefault="00462BC1">
            <w:pPr>
              <w:pStyle w:val="EmptyLayoutCell"/>
            </w:pPr>
          </w:p>
        </w:tc>
        <w:tc>
          <w:tcPr>
            <w:tcW w:w="13" w:type="dxa"/>
          </w:tcPr>
          <w:p w:rsidR="00462BC1" w:rsidRDefault="00462BC1">
            <w:pPr>
              <w:pStyle w:val="EmptyLayoutCell"/>
            </w:pPr>
          </w:p>
        </w:tc>
      </w:tr>
    </w:tbl>
    <w:p w:rsidR="006A406F" w:rsidRDefault="006A406F"/>
    <w:sectPr w:rsidR="006A406F" w:rsidSect="00DA38E2">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37C0" w:rsidRDefault="004A37C0" w:rsidP="00DA38E2">
      <w:r>
        <w:separator/>
      </w:r>
    </w:p>
  </w:endnote>
  <w:endnote w:type="continuationSeparator" w:id="0">
    <w:p w:rsidR="004A37C0" w:rsidRDefault="004A37C0" w:rsidP="00DA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37C0" w:rsidRDefault="004A37C0" w:rsidP="00DA38E2">
      <w:r>
        <w:separator/>
      </w:r>
    </w:p>
  </w:footnote>
  <w:footnote w:type="continuationSeparator" w:id="0">
    <w:p w:rsidR="004A37C0" w:rsidRDefault="004A37C0" w:rsidP="00DA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574912"/>
      <w:docPartObj>
        <w:docPartGallery w:val="Page Numbers (Top of Page)"/>
        <w:docPartUnique/>
      </w:docPartObj>
    </w:sdtPr>
    <w:sdtContent>
      <w:p w:rsidR="00DA38E2" w:rsidRDefault="00DA38E2">
        <w:pPr>
          <w:pStyle w:val="Antrats"/>
          <w:jc w:val="center"/>
        </w:pPr>
      </w:p>
      <w:p w:rsidR="00DA38E2" w:rsidRDefault="00DA38E2">
        <w:pPr>
          <w:pStyle w:val="Antrats"/>
          <w:jc w:val="center"/>
        </w:pPr>
      </w:p>
      <w:p w:rsidR="00DA38E2" w:rsidRDefault="00DA38E2">
        <w:pPr>
          <w:pStyle w:val="Antrats"/>
          <w:jc w:val="center"/>
        </w:pPr>
        <w:r w:rsidRPr="00DA38E2">
          <w:rPr>
            <w:sz w:val="24"/>
            <w:szCs w:val="24"/>
          </w:rPr>
          <w:fldChar w:fldCharType="begin"/>
        </w:r>
        <w:r w:rsidRPr="00DA38E2">
          <w:rPr>
            <w:sz w:val="24"/>
            <w:szCs w:val="24"/>
          </w:rPr>
          <w:instrText>PAGE   \* MERGEFORMAT</w:instrText>
        </w:r>
        <w:r w:rsidRPr="00DA38E2">
          <w:rPr>
            <w:sz w:val="24"/>
            <w:szCs w:val="24"/>
          </w:rPr>
          <w:fldChar w:fldCharType="separate"/>
        </w:r>
        <w:r w:rsidRPr="00DA38E2">
          <w:rPr>
            <w:noProof/>
            <w:sz w:val="24"/>
            <w:szCs w:val="24"/>
            <w:lang w:val="lt-LT"/>
          </w:rPr>
          <w:t>3</w:t>
        </w:r>
        <w:r w:rsidRPr="00DA38E2">
          <w:rPr>
            <w:sz w:val="24"/>
            <w:szCs w:val="24"/>
          </w:rPr>
          <w:fldChar w:fldCharType="end"/>
        </w:r>
      </w:p>
    </w:sdtContent>
  </w:sdt>
  <w:p w:rsidR="00DA38E2" w:rsidRDefault="00DA38E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C9"/>
    <w:rsid w:val="00004F0E"/>
    <w:rsid w:val="00462BC1"/>
    <w:rsid w:val="004A37C0"/>
    <w:rsid w:val="006A406F"/>
    <w:rsid w:val="00A3787C"/>
    <w:rsid w:val="00B86EC9"/>
    <w:rsid w:val="00C9794E"/>
    <w:rsid w:val="00CD1C62"/>
    <w:rsid w:val="00DA38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A0D3C"/>
  <w15:chartTrackingRefBased/>
  <w15:docId w15:val="{72614435-7C40-4B6C-8C0D-1DAB76AC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A38E2"/>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DA38E2"/>
    <w:rPr>
      <w:lang w:val="en-US" w:eastAsia="en-US"/>
    </w:rPr>
  </w:style>
  <w:style w:type="paragraph" w:styleId="Porat">
    <w:name w:val="footer"/>
    <w:basedOn w:val="prastasis"/>
    <w:link w:val="PoratDiagrama"/>
    <w:uiPriority w:val="99"/>
    <w:unhideWhenUsed/>
    <w:rsid w:val="00DA38E2"/>
    <w:pPr>
      <w:tabs>
        <w:tab w:val="center" w:pos="4819"/>
        <w:tab w:val="right" w:pos="9638"/>
      </w:tabs>
    </w:pPr>
  </w:style>
  <w:style w:type="character" w:customStyle="1" w:styleId="PoratDiagrama">
    <w:name w:val="Poraštė Diagrama"/>
    <w:basedOn w:val="Numatytasispastraiposriftas"/>
    <w:link w:val="Porat"/>
    <w:uiPriority w:val="99"/>
    <w:rsid w:val="00DA38E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3680</Words>
  <Characters>2098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Admin</cp:lastModifiedBy>
  <cp:revision>2</cp:revision>
  <dcterms:created xsi:type="dcterms:W3CDTF">2025-03-21T11:22:00Z</dcterms:created>
  <dcterms:modified xsi:type="dcterms:W3CDTF">2025-03-21T11:22:00Z</dcterms:modified>
</cp:coreProperties>
</file>