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CFDB" w14:textId="77777777" w:rsidR="004346B4" w:rsidRPr="00704E82" w:rsidRDefault="004346B4" w:rsidP="004346B4"/>
    <w:p w14:paraId="4848FBEB" w14:textId="77777777" w:rsidR="00655E63" w:rsidRPr="00704E82" w:rsidRDefault="00655E63" w:rsidP="004346B4"/>
    <w:p w14:paraId="32F54DD9" w14:textId="77777777" w:rsidR="004346B4" w:rsidRPr="00B77E99" w:rsidRDefault="00B77E99" w:rsidP="00B77E99">
      <w:pPr>
        <w:jc w:val="center"/>
        <w:rPr>
          <w:b/>
        </w:rPr>
      </w:pPr>
      <w:r w:rsidRPr="00B77E99">
        <w:rPr>
          <w:b/>
        </w:rPr>
        <w:t>POTVARKIS</w:t>
      </w:r>
    </w:p>
    <w:p w14:paraId="07B851C1" w14:textId="3338599E" w:rsidR="00B77E99" w:rsidRDefault="00FC7D37" w:rsidP="00B77E99">
      <w:pPr>
        <w:jc w:val="center"/>
        <w:rPr>
          <w:b/>
        </w:rPr>
      </w:pPr>
      <w:r w:rsidRPr="00FC7D37">
        <w:rPr>
          <w:b/>
        </w:rPr>
        <w:t xml:space="preserve">DĖL </w:t>
      </w:r>
      <w:r w:rsidR="00A03D4D">
        <w:rPr>
          <w:b/>
        </w:rPr>
        <w:t xml:space="preserve">PAREIGINĖS ALGOS KOEFICIENTO NUSTATYMO </w:t>
      </w:r>
      <w:r w:rsidR="00692768">
        <w:rPr>
          <w:b/>
        </w:rPr>
        <w:t>(</w:t>
      </w:r>
      <w:r w:rsidR="00692768" w:rsidRPr="00692768">
        <w:rPr>
          <w:b/>
          <w:i/>
          <w:iCs/>
        </w:rPr>
        <w:t>DUOMENYS NESKELBTINI</w:t>
      </w:r>
      <w:r w:rsidR="00692768">
        <w:rPr>
          <w:b/>
        </w:rPr>
        <w:t>)</w:t>
      </w:r>
    </w:p>
    <w:p w14:paraId="3BE4B18F" w14:textId="77777777" w:rsidR="00FC7D37" w:rsidRDefault="00FC7D37" w:rsidP="00982CBD">
      <w:pPr>
        <w:rPr>
          <w:b/>
        </w:rPr>
      </w:pPr>
    </w:p>
    <w:p w14:paraId="4F7C91F1" w14:textId="69AEA54F" w:rsidR="00FD7A26" w:rsidRDefault="00B77E99" w:rsidP="00E5597D">
      <w:pPr>
        <w:jc w:val="center"/>
      </w:pPr>
      <w:r w:rsidRPr="00B77E99">
        <w:t>20</w:t>
      </w:r>
      <w:r w:rsidR="007E65E7">
        <w:t>2</w:t>
      </w:r>
      <w:r w:rsidR="00A879C9">
        <w:t>5</w:t>
      </w:r>
      <w:r w:rsidR="00FF39D3">
        <w:t xml:space="preserve"> m.</w:t>
      </w:r>
      <w:r w:rsidR="006F2BE4">
        <w:t xml:space="preserve"> </w:t>
      </w:r>
      <w:r w:rsidR="00F8085F">
        <w:t>kovo 4</w:t>
      </w:r>
      <w:r w:rsidR="00EC3071">
        <w:t xml:space="preserve"> </w:t>
      </w:r>
      <w:r w:rsidR="00255633">
        <w:t xml:space="preserve">d.  </w:t>
      </w:r>
      <w:r>
        <w:t xml:space="preserve">Nr. </w:t>
      </w:r>
      <w:r w:rsidR="00F8085F">
        <w:t>MPP-24 (6.1 E)</w:t>
      </w:r>
      <w:bookmarkStart w:id="0" w:name="_GoBack"/>
      <w:bookmarkEnd w:id="0"/>
    </w:p>
    <w:p w14:paraId="78F79FF7" w14:textId="77777777" w:rsidR="00E5597D" w:rsidRDefault="00E5597D" w:rsidP="00E5597D">
      <w:pPr>
        <w:jc w:val="center"/>
      </w:pPr>
      <w:r>
        <w:t>Šilalė</w:t>
      </w:r>
    </w:p>
    <w:p w14:paraId="4EC0C9A1" w14:textId="77777777" w:rsidR="00E5597D" w:rsidRDefault="00E5597D" w:rsidP="00E5597D">
      <w:pPr>
        <w:jc w:val="center"/>
      </w:pPr>
    </w:p>
    <w:p w14:paraId="55040BEA" w14:textId="7CDBF55D" w:rsidR="00B025A3" w:rsidRDefault="00B025A3" w:rsidP="00B025A3">
      <w:pPr>
        <w:ind w:firstLine="993"/>
        <w:jc w:val="both"/>
      </w:pPr>
      <w:r w:rsidRPr="00B025A3">
        <w:t xml:space="preserve">Vadovaudamasis </w:t>
      </w:r>
      <w:r w:rsidR="00A879C9">
        <w:t xml:space="preserve">Lietuvos Respublikos biudžetinių įstaigų darbuotojų darbo apmokėjimo ir komisijų narių atlygio už darbą įstatymo 6 straipsnio 7 dalimi, 9 straipsnio 1 dalimi, 9 dalies 1 punktu, Lietuvos Respublikos biudžetinių įstaigų darbuotojų darbo apmokėjimo ir komisijų narių atlygio už darbą įstatymo Nr. XIII-198 pakeitimo įstatymo 2 straipsnio 28 dalimi, </w:t>
      </w:r>
      <w:r w:rsidRPr="00B025A3">
        <w:t xml:space="preserve">Lietuvos Respublikos vietos savivaldos įstatymo </w:t>
      </w:r>
      <w:r w:rsidR="00982CBD">
        <w:t>25</w:t>
      </w:r>
      <w:r w:rsidRPr="00B025A3">
        <w:t xml:space="preserve"> straipsnio </w:t>
      </w:r>
      <w:r w:rsidR="00982CBD">
        <w:t>5</w:t>
      </w:r>
      <w:r w:rsidRPr="00B025A3">
        <w:t xml:space="preserve"> dalimi, 2</w:t>
      </w:r>
      <w:r w:rsidR="00982CBD">
        <w:t>7</w:t>
      </w:r>
      <w:r w:rsidRPr="00B025A3">
        <w:t xml:space="preserve"> straipsnio 2 dalies </w:t>
      </w:r>
      <w:r w:rsidR="00982CBD">
        <w:t>7</w:t>
      </w:r>
      <w:r w:rsidRPr="00B025A3">
        <w:t xml:space="preserve"> punktu, </w:t>
      </w:r>
      <w:r w:rsidR="00A879C9">
        <w:t xml:space="preserve">įgyvendindamas Valstybinių ir savivaldybių švietimo įstaigų (išskyrus aukštąsias mokyklas) vadovų, jų pavaduotojų ugdymui, ugdymą organizuojančių skyrių vedėjų veiklos vertinimo nuostatų, patvirtintų Lietuvos Respublikos švietimo, mokslo ir sporto ministro 2024 m. vasario 5 d. </w:t>
      </w:r>
      <w:r w:rsidR="00C24A45">
        <w:t xml:space="preserve">įsakymu </w:t>
      </w:r>
      <w:r w:rsidR="00A879C9">
        <w:t xml:space="preserve">Nr. V-130 </w:t>
      </w:r>
      <w:r w:rsidR="00C24A45">
        <w:t xml:space="preserve">„Dėl valstybinių ir savivaldybių švietimo įstaigų (išskyrus aukštąsias mokyklas) vadovų, jų pavaduotojų ugdymui, ugdymą organizuojančių skyrių vedėjų veiklos vertinimo nuostatų patvirtinimo“, </w:t>
      </w:r>
      <w:r w:rsidR="00F55C92">
        <w:t xml:space="preserve">30 punktu, atsižvelgdamas į </w:t>
      </w:r>
      <w:bookmarkStart w:id="1" w:name="_Hlk191641105"/>
      <w:r w:rsidR="00D344FD">
        <w:t>(</w:t>
      </w:r>
      <w:r w:rsidR="00D344FD" w:rsidRPr="00D344FD">
        <w:rPr>
          <w:i/>
          <w:iCs/>
        </w:rPr>
        <w:t>duomenys neskelbtini</w:t>
      </w:r>
      <w:r w:rsidR="00D344FD">
        <w:t>)</w:t>
      </w:r>
      <w:r w:rsidR="000A60DB">
        <w:t xml:space="preserve"> </w:t>
      </w:r>
      <w:bookmarkEnd w:id="1"/>
      <w:r w:rsidR="00F55C92">
        <w:t>2025 m. vasario 25 d. metų veiklos ataskaitą Nr</w:t>
      </w:r>
      <w:r w:rsidR="00F55C92" w:rsidRPr="00312DFA">
        <w:rPr>
          <w:color w:val="000000" w:themeColor="text1"/>
        </w:rPr>
        <w:t>. VVR-</w:t>
      </w:r>
      <w:r w:rsidR="000A60DB">
        <w:rPr>
          <w:color w:val="000000" w:themeColor="text1"/>
        </w:rPr>
        <w:t>11</w:t>
      </w:r>
      <w:r w:rsidR="00540D76" w:rsidRPr="00312DFA">
        <w:rPr>
          <w:color w:val="000000" w:themeColor="text1"/>
        </w:rPr>
        <w:t>:</w:t>
      </w:r>
    </w:p>
    <w:p w14:paraId="0B5A8776" w14:textId="66D66F14" w:rsidR="00FC7D37" w:rsidRDefault="00312DFA" w:rsidP="00A03D4D">
      <w:pPr>
        <w:pStyle w:val="Sraopastraipa"/>
        <w:numPr>
          <w:ilvl w:val="0"/>
          <w:numId w:val="5"/>
        </w:numPr>
        <w:ind w:left="0" w:firstLine="993"/>
        <w:jc w:val="both"/>
        <w:rPr>
          <w:color w:val="000000" w:themeColor="text1"/>
        </w:rPr>
      </w:pPr>
      <w:r>
        <w:rPr>
          <w:color w:val="000000" w:themeColor="text1"/>
        </w:rPr>
        <w:t>P r i d e d u</w:t>
      </w:r>
      <w:r w:rsidR="0024625B" w:rsidRPr="00A03D4D">
        <w:rPr>
          <w:color w:val="000000" w:themeColor="text1"/>
        </w:rPr>
        <w:t xml:space="preserve"> </w:t>
      </w:r>
      <w:r w:rsidR="00D344FD">
        <w:t>(</w:t>
      </w:r>
      <w:r w:rsidR="00D344FD" w:rsidRPr="00D344FD">
        <w:rPr>
          <w:i/>
          <w:iCs/>
        </w:rPr>
        <w:t>duomenys neskelbtini</w:t>
      </w:r>
      <w:r w:rsidR="00D344FD">
        <w:t>)</w:t>
      </w:r>
      <w:r w:rsidR="00A03D4D">
        <w:rPr>
          <w:color w:val="000000" w:themeColor="text1"/>
        </w:rPr>
        <w:t xml:space="preserve">, </w:t>
      </w:r>
      <w:r w:rsidR="00D344FD">
        <w:t>(</w:t>
      </w:r>
      <w:r w:rsidR="00D344FD" w:rsidRPr="00D344FD">
        <w:rPr>
          <w:i/>
          <w:iCs/>
        </w:rPr>
        <w:t>duomenys neskelbtini</w:t>
      </w:r>
      <w:r w:rsidR="00D344FD">
        <w:t>)</w:t>
      </w:r>
      <w:r w:rsidR="00A03D4D">
        <w:rPr>
          <w:color w:val="000000" w:themeColor="text1"/>
        </w:rPr>
        <w:t>,</w:t>
      </w:r>
      <w:r w:rsidR="0024625B" w:rsidRPr="00A03D4D">
        <w:rPr>
          <w:color w:val="000000" w:themeColor="text1"/>
        </w:rPr>
        <w:t xml:space="preserve"> </w:t>
      </w:r>
      <w:r w:rsidR="00D344FD">
        <w:t>(</w:t>
      </w:r>
      <w:r w:rsidR="00D344FD" w:rsidRPr="00D344FD">
        <w:rPr>
          <w:i/>
          <w:iCs/>
        </w:rPr>
        <w:t>duomenys neskelbtini</w:t>
      </w:r>
      <w:r w:rsidR="00D344FD">
        <w:t xml:space="preserve">) </w:t>
      </w:r>
      <w:r>
        <w:rPr>
          <w:color w:val="000000" w:themeColor="text1"/>
        </w:rPr>
        <w:t xml:space="preserve"> procentų pareiginės algos dydžio kintamąją dalį, nustatytą </w:t>
      </w:r>
      <w:r w:rsidR="0024625B" w:rsidRPr="00A03D4D">
        <w:rPr>
          <w:color w:val="000000" w:themeColor="text1"/>
        </w:rPr>
        <w:t xml:space="preserve"> 202</w:t>
      </w:r>
      <w:r w:rsidR="00982CBD" w:rsidRPr="00A03D4D">
        <w:rPr>
          <w:color w:val="000000" w:themeColor="text1"/>
        </w:rPr>
        <w:t>4</w:t>
      </w:r>
      <w:r w:rsidR="0024625B" w:rsidRPr="00A03D4D">
        <w:rPr>
          <w:color w:val="000000" w:themeColor="text1"/>
        </w:rPr>
        <w:t xml:space="preserve"> </w:t>
      </w:r>
      <w:r>
        <w:rPr>
          <w:color w:val="000000" w:themeColor="text1"/>
        </w:rPr>
        <w:t xml:space="preserve"> metais prie pareiginės algos koeficiento </w:t>
      </w:r>
      <w:r w:rsidR="00D344FD">
        <w:t>(</w:t>
      </w:r>
      <w:r w:rsidR="00D344FD" w:rsidRPr="00D344FD">
        <w:rPr>
          <w:i/>
          <w:iCs/>
        </w:rPr>
        <w:t>duomenys neskelbtini</w:t>
      </w:r>
      <w:r w:rsidR="00D344FD">
        <w:t xml:space="preserve">) </w:t>
      </w:r>
      <w:r>
        <w:rPr>
          <w:color w:val="000000" w:themeColor="text1"/>
        </w:rPr>
        <w:t xml:space="preserve">ir nustatau pareiginės algos koeficientą – </w:t>
      </w:r>
      <w:r w:rsidR="00D344FD">
        <w:t>(</w:t>
      </w:r>
      <w:r w:rsidR="00D344FD" w:rsidRPr="00D344FD">
        <w:rPr>
          <w:i/>
          <w:iCs/>
        </w:rPr>
        <w:t>duomenys neskelbtini</w:t>
      </w:r>
      <w:r w:rsidR="00D344FD">
        <w:t>)</w:t>
      </w:r>
      <w:r>
        <w:rPr>
          <w:color w:val="000000" w:themeColor="text1"/>
        </w:rPr>
        <w:t>.</w:t>
      </w:r>
    </w:p>
    <w:p w14:paraId="501F2309" w14:textId="227268DE" w:rsidR="00312DFA" w:rsidRPr="006313D4" w:rsidRDefault="00312DFA" w:rsidP="006313D4">
      <w:pPr>
        <w:pStyle w:val="Sraopastraipa"/>
        <w:numPr>
          <w:ilvl w:val="0"/>
          <w:numId w:val="5"/>
        </w:numPr>
        <w:ind w:left="0" w:firstLine="993"/>
        <w:jc w:val="both"/>
        <w:rPr>
          <w:color w:val="000000" w:themeColor="text1"/>
        </w:rPr>
      </w:pPr>
      <w:r>
        <w:rPr>
          <w:color w:val="000000" w:themeColor="text1"/>
        </w:rPr>
        <w:t>P a d i d i n u nuo 2025 m. kovo 1 d.</w:t>
      </w:r>
      <w:r w:rsidR="006313D4">
        <w:rPr>
          <w:color w:val="000000" w:themeColor="text1"/>
        </w:rPr>
        <w:t xml:space="preserve"> </w:t>
      </w:r>
      <w:r w:rsidRPr="006313D4">
        <w:rPr>
          <w:color w:val="000000" w:themeColor="text1"/>
        </w:rPr>
        <w:t xml:space="preserve">1 punkte nustatytą pareiginės algos koeficientą per </w:t>
      </w:r>
      <w:r w:rsidR="00D344FD">
        <w:t>(</w:t>
      </w:r>
      <w:r w:rsidR="00D344FD" w:rsidRPr="00D344FD">
        <w:rPr>
          <w:i/>
          <w:iCs/>
        </w:rPr>
        <w:t>duomenys neskelbtini</w:t>
      </w:r>
      <w:r w:rsidR="00D344FD">
        <w:t xml:space="preserve">) </w:t>
      </w:r>
      <w:r w:rsidRPr="006313D4">
        <w:rPr>
          <w:color w:val="000000" w:themeColor="text1"/>
        </w:rPr>
        <w:t xml:space="preserve">ir nustatau pareiginės algos koeficientą – </w:t>
      </w:r>
      <w:r w:rsidR="00D344FD">
        <w:t>(</w:t>
      </w:r>
      <w:r w:rsidR="00D344FD" w:rsidRPr="00D344FD">
        <w:rPr>
          <w:i/>
          <w:iCs/>
        </w:rPr>
        <w:t>duomenys neskelbtini</w:t>
      </w:r>
      <w:r w:rsidR="00D344FD">
        <w:t>)</w:t>
      </w:r>
      <w:r w:rsidR="006313D4">
        <w:rPr>
          <w:color w:val="000000" w:themeColor="text1"/>
        </w:rPr>
        <w:t>.</w:t>
      </w:r>
    </w:p>
    <w:p w14:paraId="2B0B7A4F" w14:textId="77777777" w:rsidR="00130A9D" w:rsidRDefault="00130A9D" w:rsidP="001D1738">
      <w:pPr>
        <w:ind w:firstLine="907"/>
        <w:jc w:val="both"/>
      </w:pPr>
      <w:r>
        <w:t>Šis potvarkis gali būti skundžiamas Telšių darbo ginčų komisijai prie Valstybinės darbo inspekcijos (Respublikos g. 32, 8733 Telšiai).</w:t>
      </w:r>
    </w:p>
    <w:p w14:paraId="725FE444" w14:textId="77777777" w:rsidR="00130A9D" w:rsidRDefault="00130A9D" w:rsidP="00130A9D"/>
    <w:p w14:paraId="63C4EE0D" w14:textId="77777777" w:rsidR="00FC7D37" w:rsidRDefault="00FC7D37" w:rsidP="00FC7D37">
      <w:pPr>
        <w:ind w:firstLine="993"/>
      </w:pPr>
    </w:p>
    <w:p w14:paraId="14ED518D" w14:textId="77777777" w:rsidR="00FC7D37" w:rsidRPr="00704E82" w:rsidRDefault="00FC7D37" w:rsidP="00FC7D37">
      <w:pPr>
        <w:ind w:firstLine="993"/>
      </w:pPr>
    </w:p>
    <w:tbl>
      <w:tblPr>
        <w:tblW w:w="0" w:type="auto"/>
        <w:tblLook w:val="01E0" w:firstRow="1" w:lastRow="1" w:firstColumn="1" w:lastColumn="1" w:noHBand="0" w:noVBand="0"/>
      </w:tblPr>
      <w:tblGrid>
        <w:gridCol w:w="3875"/>
        <w:gridCol w:w="1752"/>
        <w:gridCol w:w="4012"/>
      </w:tblGrid>
      <w:tr w:rsidR="00416F6B" w14:paraId="737AB7ED" w14:textId="77777777" w:rsidTr="00A879C9">
        <w:trPr>
          <w:trHeight w:val="372"/>
        </w:trPr>
        <w:tc>
          <w:tcPr>
            <w:tcW w:w="3875" w:type="dxa"/>
          </w:tcPr>
          <w:p w14:paraId="6F5E461E" w14:textId="77777777" w:rsidR="00EE7002" w:rsidRDefault="00EE7002" w:rsidP="00E5597D">
            <w:r>
              <w:t>Savivaldybės meras</w:t>
            </w:r>
          </w:p>
        </w:tc>
        <w:tc>
          <w:tcPr>
            <w:tcW w:w="1752" w:type="dxa"/>
          </w:tcPr>
          <w:p w14:paraId="0EB4DA13" w14:textId="77777777" w:rsidR="00416F6B" w:rsidRDefault="00416F6B" w:rsidP="006410B5">
            <w:pPr>
              <w:jc w:val="center"/>
            </w:pPr>
          </w:p>
        </w:tc>
        <w:tc>
          <w:tcPr>
            <w:tcW w:w="4012" w:type="dxa"/>
          </w:tcPr>
          <w:p w14:paraId="4B1EB10A" w14:textId="010E39EE" w:rsidR="00416F6B" w:rsidRDefault="00EE7002" w:rsidP="00E5597D">
            <w:pPr>
              <w:jc w:val="center"/>
            </w:pPr>
            <w:r>
              <w:t xml:space="preserve">                                 </w:t>
            </w:r>
            <w:r w:rsidR="00982CBD">
              <w:t>Tadas Bartkus</w:t>
            </w:r>
          </w:p>
        </w:tc>
      </w:tr>
      <w:tr w:rsidR="00EE7002" w14:paraId="1ABB5581" w14:textId="77777777" w:rsidTr="00A879C9">
        <w:trPr>
          <w:trHeight w:val="372"/>
        </w:trPr>
        <w:tc>
          <w:tcPr>
            <w:tcW w:w="3875" w:type="dxa"/>
          </w:tcPr>
          <w:p w14:paraId="45EF037F" w14:textId="77777777" w:rsidR="00EE7002" w:rsidRDefault="00EE7002" w:rsidP="00E5597D"/>
        </w:tc>
        <w:tc>
          <w:tcPr>
            <w:tcW w:w="1752" w:type="dxa"/>
          </w:tcPr>
          <w:p w14:paraId="7D65F779" w14:textId="77777777" w:rsidR="00EE7002" w:rsidRDefault="00EE7002" w:rsidP="006410B5">
            <w:pPr>
              <w:jc w:val="center"/>
            </w:pPr>
          </w:p>
        </w:tc>
        <w:tc>
          <w:tcPr>
            <w:tcW w:w="4012" w:type="dxa"/>
          </w:tcPr>
          <w:p w14:paraId="4BD3E314" w14:textId="77777777" w:rsidR="00EE7002" w:rsidRDefault="00EE7002" w:rsidP="00E5597D">
            <w:pPr>
              <w:jc w:val="center"/>
            </w:pPr>
          </w:p>
        </w:tc>
      </w:tr>
    </w:tbl>
    <w:p w14:paraId="1FCBE42C" w14:textId="77777777" w:rsidR="00FC7D37" w:rsidRDefault="00FC7D37" w:rsidP="00312DFA"/>
    <w:sectPr w:rsidR="00FC7D37" w:rsidSect="002A6E6E">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29EAF" w14:textId="77777777" w:rsidR="002337F7" w:rsidRDefault="002337F7">
      <w:r>
        <w:separator/>
      </w:r>
    </w:p>
  </w:endnote>
  <w:endnote w:type="continuationSeparator" w:id="0">
    <w:p w14:paraId="6998EF88" w14:textId="77777777" w:rsidR="002337F7" w:rsidRDefault="0023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6AA58" w14:textId="77777777" w:rsidR="002337F7" w:rsidRDefault="002337F7">
      <w:r>
        <w:separator/>
      </w:r>
    </w:p>
  </w:footnote>
  <w:footnote w:type="continuationSeparator" w:id="0">
    <w:p w14:paraId="42D14A2D" w14:textId="77777777" w:rsidR="002337F7" w:rsidRDefault="0023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9719" w14:textId="77777777" w:rsidR="006C391D" w:rsidRDefault="00D31CF2" w:rsidP="00A94E8A">
    <w:pPr>
      <w:jc w:val="center"/>
    </w:pPr>
    <w:r>
      <w:rPr>
        <w:noProof/>
      </w:rPr>
      <w:drawing>
        <wp:inline distT="0" distB="0" distL="0" distR="0" wp14:anchorId="48ECA295" wp14:editId="3925FFE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C756708" w14:textId="77777777" w:rsidR="006C391D" w:rsidRDefault="006C391D" w:rsidP="00A94E8A">
    <w:pPr>
      <w:jc w:val="center"/>
    </w:pPr>
  </w:p>
  <w:p w14:paraId="1EFE8CA7" w14:textId="77777777" w:rsidR="006C391D" w:rsidRDefault="006C391D" w:rsidP="00A94E8A">
    <w:pPr>
      <w:jc w:val="center"/>
      <w:rPr>
        <w:b/>
        <w:caps/>
        <w:sz w:val="26"/>
        <w:szCs w:val="26"/>
      </w:rPr>
    </w:pPr>
    <w:r w:rsidRPr="002B6CB7">
      <w:rPr>
        <w:b/>
        <w:caps/>
        <w:sz w:val="26"/>
        <w:szCs w:val="26"/>
      </w:rPr>
      <w:t xml:space="preserve">Šilalės rajono savivaldybės </w:t>
    </w:r>
  </w:p>
  <w:p w14:paraId="2666A7FB" w14:textId="77777777" w:rsidR="006C391D" w:rsidRDefault="006C391D"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D7C7A"/>
    <w:multiLevelType w:val="hybridMultilevel"/>
    <w:tmpl w:val="3E70AB96"/>
    <w:lvl w:ilvl="0" w:tplc="5CE04FC2">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15:restartNumberingAfterBreak="0">
    <w:nsid w:val="5F5E68F3"/>
    <w:multiLevelType w:val="hybridMultilevel"/>
    <w:tmpl w:val="741A9E82"/>
    <w:lvl w:ilvl="0" w:tplc="A10E280A">
      <w:start w:val="1"/>
      <w:numFmt w:val="decimal"/>
      <w:lvlText w:val="%1."/>
      <w:lvlJc w:val="left"/>
      <w:pPr>
        <w:ind w:left="1545" w:hanging="360"/>
      </w:pPr>
      <w:rPr>
        <w:rFonts w:hint="default"/>
        <w:color w:val="000000"/>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73C22B6C"/>
    <w:multiLevelType w:val="hybridMultilevel"/>
    <w:tmpl w:val="53B84480"/>
    <w:lvl w:ilvl="0" w:tplc="4274C238">
      <w:start w:val="1"/>
      <w:numFmt w:val="decimal"/>
      <w:lvlText w:val="%1."/>
      <w:lvlJc w:val="left"/>
      <w:pPr>
        <w:ind w:left="1545" w:hanging="360"/>
      </w:pPr>
      <w:rPr>
        <w:rFonts w:hint="default"/>
        <w:color w:val="000000"/>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3" w15:restartNumberingAfterBreak="0">
    <w:nsid w:val="77D509E3"/>
    <w:multiLevelType w:val="hybridMultilevel"/>
    <w:tmpl w:val="250A547A"/>
    <w:lvl w:ilvl="0" w:tplc="9F10D45A">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15:restartNumberingAfterBreak="0">
    <w:nsid w:val="7F565212"/>
    <w:multiLevelType w:val="hybridMultilevel"/>
    <w:tmpl w:val="1A3232AA"/>
    <w:lvl w:ilvl="0" w:tplc="8D36CB7E">
      <w:start w:val="1"/>
      <w:numFmt w:val="decimal"/>
      <w:lvlText w:val="%1."/>
      <w:lvlJc w:val="left"/>
      <w:pPr>
        <w:ind w:left="1353" w:hanging="360"/>
      </w:pPr>
      <w:rPr>
        <w:rFonts w:hint="default"/>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1628"/>
    <w:rsid w:val="00003125"/>
    <w:rsid w:val="000118ED"/>
    <w:rsid w:val="00012559"/>
    <w:rsid w:val="000178AE"/>
    <w:rsid w:val="00030861"/>
    <w:rsid w:val="000447B6"/>
    <w:rsid w:val="00046F09"/>
    <w:rsid w:val="00063C6D"/>
    <w:rsid w:val="000A039E"/>
    <w:rsid w:val="000A60DB"/>
    <w:rsid w:val="000B2CD2"/>
    <w:rsid w:val="000C38F8"/>
    <w:rsid w:val="000C4CE2"/>
    <w:rsid w:val="000E2DDC"/>
    <w:rsid w:val="000F3B9B"/>
    <w:rsid w:val="0011137A"/>
    <w:rsid w:val="00130A9D"/>
    <w:rsid w:val="001438E0"/>
    <w:rsid w:val="00151F19"/>
    <w:rsid w:val="00175B7C"/>
    <w:rsid w:val="00186934"/>
    <w:rsid w:val="00187D95"/>
    <w:rsid w:val="001A2D40"/>
    <w:rsid w:val="001A3255"/>
    <w:rsid w:val="001A435F"/>
    <w:rsid w:val="001A78F8"/>
    <w:rsid w:val="001C500F"/>
    <w:rsid w:val="001D1738"/>
    <w:rsid w:val="001E6851"/>
    <w:rsid w:val="001F6DBA"/>
    <w:rsid w:val="002337F7"/>
    <w:rsid w:val="0024625B"/>
    <w:rsid w:val="00255633"/>
    <w:rsid w:val="00256CF7"/>
    <w:rsid w:val="00263A84"/>
    <w:rsid w:val="00263E03"/>
    <w:rsid w:val="00290C67"/>
    <w:rsid w:val="002A1D07"/>
    <w:rsid w:val="002A62D7"/>
    <w:rsid w:val="002A6E6E"/>
    <w:rsid w:val="002B7E66"/>
    <w:rsid w:val="002E25FF"/>
    <w:rsid w:val="002F3A55"/>
    <w:rsid w:val="00312DFA"/>
    <w:rsid w:val="00342A76"/>
    <w:rsid w:val="0035496C"/>
    <w:rsid w:val="00377096"/>
    <w:rsid w:val="0039711C"/>
    <w:rsid w:val="003B283D"/>
    <w:rsid w:val="003C4CCF"/>
    <w:rsid w:val="003C7A52"/>
    <w:rsid w:val="003D4C02"/>
    <w:rsid w:val="00416F6B"/>
    <w:rsid w:val="004276C5"/>
    <w:rsid w:val="004346B4"/>
    <w:rsid w:val="00436093"/>
    <w:rsid w:val="004363B8"/>
    <w:rsid w:val="00452A8B"/>
    <w:rsid w:val="00454D6B"/>
    <w:rsid w:val="00460CB9"/>
    <w:rsid w:val="00477227"/>
    <w:rsid w:val="00486C34"/>
    <w:rsid w:val="004A3703"/>
    <w:rsid w:val="004B1094"/>
    <w:rsid w:val="004E5749"/>
    <w:rsid w:val="004F4CC5"/>
    <w:rsid w:val="0050052E"/>
    <w:rsid w:val="00502C59"/>
    <w:rsid w:val="00502F7C"/>
    <w:rsid w:val="00504660"/>
    <w:rsid w:val="00534703"/>
    <w:rsid w:val="00540D76"/>
    <w:rsid w:val="005668DE"/>
    <w:rsid w:val="00574475"/>
    <w:rsid w:val="005845E3"/>
    <w:rsid w:val="00595108"/>
    <w:rsid w:val="005B2C63"/>
    <w:rsid w:val="005D0EBD"/>
    <w:rsid w:val="005F3CC6"/>
    <w:rsid w:val="00601036"/>
    <w:rsid w:val="006313D4"/>
    <w:rsid w:val="00640EA1"/>
    <w:rsid w:val="006410B5"/>
    <w:rsid w:val="00642FF8"/>
    <w:rsid w:val="006550F6"/>
    <w:rsid w:val="00655E63"/>
    <w:rsid w:val="00672090"/>
    <w:rsid w:val="00692768"/>
    <w:rsid w:val="006A28FC"/>
    <w:rsid w:val="006C391D"/>
    <w:rsid w:val="006E16AD"/>
    <w:rsid w:val="006F2BE4"/>
    <w:rsid w:val="00704E82"/>
    <w:rsid w:val="00733805"/>
    <w:rsid w:val="007A1011"/>
    <w:rsid w:val="007A2B73"/>
    <w:rsid w:val="007E65E7"/>
    <w:rsid w:val="007E71A8"/>
    <w:rsid w:val="00847935"/>
    <w:rsid w:val="008516CE"/>
    <w:rsid w:val="0088215B"/>
    <w:rsid w:val="00892EAE"/>
    <w:rsid w:val="00893D2D"/>
    <w:rsid w:val="008C4DC6"/>
    <w:rsid w:val="008D0859"/>
    <w:rsid w:val="008D460D"/>
    <w:rsid w:val="008E0385"/>
    <w:rsid w:val="008E7A55"/>
    <w:rsid w:val="009035B3"/>
    <w:rsid w:val="0090378A"/>
    <w:rsid w:val="00920935"/>
    <w:rsid w:val="009324D1"/>
    <w:rsid w:val="00943611"/>
    <w:rsid w:val="0097027B"/>
    <w:rsid w:val="00982CBD"/>
    <w:rsid w:val="00983CCE"/>
    <w:rsid w:val="009B627E"/>
    <w:rsid w:val="009C2BF1"/>
    <w:rsid w:val="009D5B77"/>
    <w:rsid w:val="009D61EA"/>
    <w:rsid w:val="009E124F"/>
    <w:rsid w:val="009F5525"/>
    <w:rsid w:val="00A03D4D"/>
    <w:rsid w:val="00A1493F"/>
    <w:rsid w:val="00A15924"/>
    <w:rsid w:val="00A215D8"/>
    <w:rsid w:val="00A80773"/>
    <w:rsid w:val="00A879C9"/>
    <w:rsid w:val="00A94E8A"/>
    <w:rsid w:val="00AA2AF9"/>
    <w:rsid w:val="00AD10FF"/>
    <w:rsid w:val="00AD1E3B"/>
    <w:rsid w:val="00AE182E"/>
    <w:rsid w:val="00B01AD5"/>
    <w:rsid w:val="00B025A3"/>
    <w:rsid w:val="00B02CB9"/>
    <w:rsid w:val="00B447C1"/>
    <w:rsid w:val="00B51364"/>
    <w:rsid w:val="00B62D8A"/>
    <w:rsid w:val="00B77E99"/>
    <w:rsid w:val="00B90A23"/>
    <w:rsid w:val="00BA220E"/>
    <w:rsid w:val="00BA77DF"/>
    <w:rsid w:val="00BB290A"/>
    <w:rsid w:val="00BD2AFC"/>
    <w:rsid w:val="00BF6DDC"/>
    <w:rsid w:val="00C03E6C"/>
    <w:rsid w:val="00C10051"/>
    <w:rsid w:val="00C13A54"/>
    <w:rsid w:val="00C24A45"/>
    <w:rsid w:val="00C34B60"/>
    <w:rsid w:val="00C42B12"/>
    <w:rsid w:val="00C446EE"/>
    <w:rsid w:val="00C5241A"/>
    <w:rsid w:val="00C76965"/>
    <w:rsid w:val="00C82232"/>
    <w:rsid w:val="00CA0685"/>
    <w:rsid w:val="00CA77FC"/>
    <w:rsid w:val="00CB03D8"/>
    <w:rsid w:val="00CD3DC6"/>
    <w:rsid w:val="00CE3D06"/>
    <w:rsid w:val="00CF1ADF"/>
    <w:rsid w:val="00D07DA0"/>
    <w:rsid w:val="00D31CF2"/>
    <w:rsid w:val="00D344FD"/>
    <w:rsid w:val="00D55DBA"/>
    <w:rsid w:val="00D734D8"/>
    <w:rsid w:val="00D73C1B"/>
    <w:rsid w:val="00DB126A"/>
    <w:rsid w:val="00DC1093"/>
    <w:rsid w:val="00DF0DAC"/>
    <w:rsid w:val="00DF5532"/>
    <w:rsid w:val="00E16521"/>
    <w:rsid w:val="00E27BD3"/>
    <w:rsid w:val="00E5597D"/>
    <w:rsid w:val="00E6721D"/>
    <w:rsid w:val="00E80C88"/>
    <w:rsid w:val="00E858AC"/>
    <w:rsid w:val="00EA4804"/>
    <w:rsid w:val="00EB1F11"/>
    <w:rsid w:val="00EC3071"/>
    <w:rsid w:val="00ED2B18"/>
    <w:rsid w:val="00ED6749"/>
    <w:rsid w:val="00ED6F89"/>
    <w:rsid w:val="00EE7002"/>
    <w:rsid w:val="00EF3312"/>
    <w:rsid w:val="00F55C92"/>
    <w:rsid w:val="00F615CA"/>
    <w:rsid w:val="00F72E09"/>
    <w:rsid w:val="00F766DA"/>
    <w:rsid w:val="00F8085F"/>
    <w:rsid w:val="00F93AAA"/>
    <w:rsid w:val="00FA7CC6"/>
    <w:rsid w:val="00FC7D37"/>
    <w:rsid w:val="00FD7A26"/>
    <w:rsid w:val="00FE6BBD"/>
    <w:rsid w:val="00FE7249"/>
    <w:rsid w:val="00FF39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63A68"/>
  <w15:docId w15:val="{0B6D47DC-5751-4981-965E-21767FC4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next w:val="prastasis"/>
    <w:link w:val="Antrat1Diagrama"/>
    <w:uiPriority w:val="9"/>
    <w:qFormat/>
    <w:rsid w:val="00FD7A26"/>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character" w:customStyle="1" w:styleId="Antrat1Diagrama">
    <w:name w:val="Antraštė 1 Diagrama"/>
    <w:link w:val="Antrat1"/>
    <w:uiPriority w:val="9"/>
    <w:rsid w:val="00FD7A26"/>
    <w:rPr>
      <w:rFonts w:ascii="Cambria" w:eastAsia="Times New Roman" w:hAnsi="Cambria" w:cs="Times New Roman"/>
      <w:b/>
      <w:bCs/>
      <w:kern w:val="32"/>
      <w:sz w:val="32"/>
      <w:szCs w:val="32"/>
    </w:rPr>
  </w:style>
  <w:style w:type="paragraph" w:customStyle="1" w:styleId="Betarp1">
    <w:name w:val="Be tarpų1"/>
    <w:uiPriority w:val="1"/>
    <w:qFormat/>
    <w:rsid w:val="00FD7A26"/>
    <w:rPr>
      <w:sz w:val="24"/>
      <w:szCs w:val="24"/>
    </w:rPr>
  </w:style>
  <w:style w:type="paragraph" w:styleId="Pagrindinistekstas2">
    <w:name w:val="Body Text 2"/>
    <w:basedOn w:val="prastasis"/>
    <w:link w:val="Pagrindinistekstas2Diagrama"/>
    <w:unhideWhenUsed/>
    <w:rsid w:val="00AD1E3B"/>
    <w:pPr>
      <w:jc w:val="both"/>
    </w:pPr>
    <w:rPr>
      <w:szCs w:val="20"/>
      <w:lang w:eastAsia="en-US"/>
    </w:rPr>
  </w:style>
  <w:style w:type="character" w:customStyle="1" w:styleId="Pagrindinistekstas2Diagrama">
    <w:name w:val="Pagrindinis tekstas 2 Diagrama"/>
    <w:link w:val="Pagrindinistekstas2"/>
    <w:rsid w:val="00AD1E3B"/>
    <w:rPr>
      <w:sz w:val="24"/>
      <w:lang w:eastAsia="en-US"/>
    </w:rPr>
  </w:style>
  <w:style w:type="character" w:customStyle="1" w:styleId="DiagramaDiagrama2">
    <w:name w:val="Diagrama Diagrama2"/>
    <w:rsid w:val="00FA7CC6"/>
    <w:rPr>
      <w:rFonts w:ascii="Times New Roman" w:eastAsia="Times New Roman" w:hAnsi="Times New Roman" w:cs="Times New Roman"/>
      <w:sz w:val="24"/>
      <w:szCs w:val="20"/>
    </w:rPr>
  </w:style>
  <w:style w:type="paragraph" w:styleId="Sraopastraipa">
    <w:name w:val="List Paragraph"/>
    <w:basedOn w:val="prastasis"/>
    <w:uiPriority w:val="34"/>
    <w:qFormat/>
    <w:rsid w:val="00D5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36863">
      <w:bodyDiv w:val="1"/>
      <w:marLeft w:val="0"/>
      <w:marRight w:val="0"/>
      <w:marTop w:val="0"/>
      <w:marBottom w:val="0"/>
      <w:divBdr>
        <w:top w:val="none" w:sz="0" w:space="0" w:color="auto"/>
        <w:left w:val="none" w:sz="0" w:space="0" w:color="auto"/>
        <w:bottom w:val="none" w:sz="0" w:space="0" w:color="auto"/>
        <w:right w:val="none" w:sz="0" w:space="0" w:color="auto"/>
      </w:divBdr>
    </w:div>
    <w:div w:id="801923923">
      <w:bodyDiv w:val="1"/>
      <w:marLeft w:val="0"/>
      <w:marRight w:val="0"/>
      <w:marTop w:val="0"/>
      <w:marBottom w:val="0"/>
      <w:divBdr>
        <w:top w:val="none" w:sz="0" w:space="0" w:color="auto"/>
        <w:left w:val="none" w:sz="0" w:space="0" w:color="auto"/>
        <w:bottom w:val="none" w:sz="0" w:space="0" w:color="auto"/>
        <w:right w:val="none" w:sz="0" w:space="0" w:color="auto"/>
      </w:divBdr>
    </w:div>
    <w:div w:id="932708539">
      <w:bodyDiv w:val="1"/>
      <w:marLeft w:val="0"/>
      <w:marRight w:val="0"/>
      <w:marTop w:val="0"/>
      <w:marBottom w:val="0"/>
      <w:divBdr>
        <w:top w:val="none" w:sz="0" w:space="0" w:color="auto"/>
        <w:left w:val="none" w:sz="0" w:space="0" w:color="auto"/>
        <w:bottom w:val="none" w:sz="0" w:space="0" w:color="auto"/>
        <w:right w:val="none" w:sz="0" w:space="0" w:color="auto"/>
      </w:divBdr>
    </w:div>
    <w:div w:id="17018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677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2015-09-03T13:55:00Z</cp:lastPrinted>
  <dcterms:created xsi:type="dcterms:W3CDTF">2025-03-04T14:30:00Z</dcterms:created>
  <dcterms:modified xsi:type="dcterms:W3CDTF">2025-03-04T14:30:00Z</dcterms:modified>
</cp:coreProperties>
</file>