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FC73C" w14:textId="77777777" w:rsidR="006D64B4" w:rsidRPr="00EE3C42" w:rsidRDefault="006D64B4" w:rsidP="00EE3C42"/>
    <w:p w14:paraId="2B2B0B1C" w14:textId="77777777" w:rsidR="006D64B4" w:rsidRPr="00EE3C42" w:rsidRDefault="006D64B4" w:rsidP="00EE3C42">
      <w:pPr>
        <w:jc w:val="center"/>
        <w:rPr>
          <w:b/>
        </w:rPr>
      </w:pPr>
      <w:bookmarkStart w:id="0" w:name="_Hlk191535083"/>
      <w:r w:rsidRPr="00EE3C42">
        <w:rPr>
          <w:b/>
        </w:rPr>
        <w:t>POTVARKIS</w:t>
      </w:r>
    </w:p>
    <w:p w14:paraId="2D56017F" w14:textId="77777777" w:rsidR="00912D99" w:rsidRPr="00EE3C42" w:rsidRDefault="00912D99" w:rsidP="00EE3C42">
      <w:pPr>
        <w:shd w:val="clear" w:color="auto" w:fill="FFFFFF"/>
        <w:ind w:firstLine="720"/>
        <w:jc w:val="center"/>
        <w:rPr>
          <w:b/>
        </w:rPr>
      </w:pPr>
      <w:r w:rsidRPr="00EE3C42">
        <w:rPr>
          <w:b/>
          <w:szCs w:val="20"/>
        </w:rPr>
        <w:t>DĖL</w:t>
      </w:r>
      <w:r w:rsidRPr="00EE3C42">
        <w:rPr>
          <w:b/>
          <w:bCs/>
        </w:rPr>
        <w:t xml:space="preserve"> </w:t>
      </w:r>
      <w:r w:rsidRPr="00EE3C42">
        <w:rPr>
          <w:b/>
          <w:szCs w:val="20"/>
        </w:rPr>
        <w:t xml:space="preserve">KOORDINUOTAI TEIKIAMŲ PASLAUGŲ SKYRIMO  </w:t>
      </w:r>
    </w:p>
    <w:p w14:paraId="5784342F" w14:textId="77777777" w:rsidR="006D64B4" w:rsidRPr="00EE3C42" w:rsidRDefault="006D64B4" w:rsidP="00EE3C42">
      <w:pPr>
        <w:jc w:val="center"/>
        <w:rPr>
          <w:b/>
        </w:rPr>
      </w:pPr>
    </w:p>
    <w:p w14:paraId="05D2E11E" w14:textId="72D42D6C" w:rsidR="006D64B4" w:rsidRPr="00EE3C42" w:rsidRDefault="00A23267" w:rsidP="00EE3C42">
      <w:pPr>
        <w:jc w:val="center"/>
      </w:pPr>
      <w:r w:rsidRPr="00EE3C42">
        <w:t>202</w:t>
      </w:r>
      <w:r w:rsidR="00F32441" w:rsidRPr="00EE3C42">
        <w:t>5</w:t>
      </w:r>
      <w:r w:rsidR="00C0774C" w:rsidRPr="00EE3C42">
        <w:t xml:space="preserve"> m.</w:t>
      </w:r>
      <w:r w:rsidR="00173C00" w:rsidRPr="00EE3C42">
        <w:t xml:space="preserve"> </w:t>
      </w:r>
      <w:r w:rsidR="00F32441" w:rsidRPr="00EE3C42">
        <w:t>kovo</w:t>
      </w:r>
      <w:r w:rsidRPr="00EE3C42">
        <w:t xml:space="preserve"> </w:t>
      </w:r>
      <w:r w:rsidR="00903623">
        <w:t>18</w:t>
      </w:r>
      <w:r w:rsidR="006D64B4" w:rsidRPr="00EE3C42">
        <w:t xml:space="preserve"> </w:t>
      </w:r>
      <w:r w:rsidRPr="00EE3C42">
        <w:t>d. Nr.</w:t>
      </w:r>
      <w:r w:rsidR="00342263" w:rsidRPr="00EE3C42">
        <w:t xml:space="preserve"> </w:t>
      </w:r>
      <w:r w:rsidR="00903623">
        <w:t>T3-112</w:t>
      </w:r>
      <w:bookmarkStart w:id="1" w:name="_GoBack"/>
      <w:bookmarkEnd w:id="1"/>
    </w:p>
    <w:p w14:paraId="061300E9" w14:textId="77777777" w:rsidR="006D64B4" w:rsidRPr="00EE3C42" w:rsidRDefault="006D64B4" w:rsidP="00EE3C42">
      <w:pPr>
        <w:jc w:val="center"/>
      </w:pPr>
      <w:r w:rsidRPr="00EE3C42">
        <w:t>Šilalė</w:t>
      </w:r>
    </w:p>
    <w:p w14:paraId="2216A949" w14:textId="77777777" w:rsidR="006D64B4" w:rsidRPr="00EE3C42" w:rsidRDefault="006D64B4" w:rsidP="00EE3C42">
      <w:pPr>
        <w:pStyle w:val="Betarp"/>
        <w:jc w:val="both"/>
      </w:pPr>
    </w:p>
    <w:p w14:paraId="5597F1DC" w14:textId="0F07F3BF" w:rsidR="00F32441" w:rsidRPr="00EE3C42" w:rsidRDefault="00D85A8F" w:rsidP="00EE3C42">
      <w:pPr>
        <w:tabs>
          <w:tab w:val="left" w:pos="851"/>
        </w:tabs>
        <w:jc w:val="both"/>
        <w:rPr>
          <w:lang w:eastAsia="en-US"/>
        </w:rPr>
      </w:pPr>
      <w:r w:rsidRPr="00EE3C42">
        <w:t xml:space="preserve">  </w:t>
      </w:r>
      <w:r w:rsidR="007C7CC5" w:rsidRPr="00EE3C42">
        <w:t xml:space="preserve"> </w:t>
      </w:r>
      <w:r w:rsidR="00BA5192" w:rsidRPr="00EE3C42">
        <w:t xml:space="preserve">        </w:t>
      </w:r>
      <w:r w:rsidR="00753B1A" w:rsidRPr="00EE3C42">
        <w:t>Vadovaudamasi</w:t>
      </w:r>
      <w:r w:rsidR="00817C83" w:rsidRPr="00EE3C42">
        <w:t>s</w:t>
      </w:r>
      <w:r w:rsidR="0001103C" w:rsidRPr="00EE3C42">
        <w:t xml:space="preserve"> Lietuvos Respublikos vietos savivaldos įstatymo 2</w:t>
      </w:r>
      <w:r w:rsidR="00E227DE" w:rsidRPr="00EE3C42">
        <w:t>5</w:t>
      </w:r>
      <w:r w:rsidR="0001103C" w:rsidRPr="00EE3C42">
        <w:t xml:space="preserve"> straipsnio </w:t>
      </w:r>
      <w:r w:rsidR="00E227DE" w:rsidRPr="00EE3C42">
        <w:t>5</w:t>
      </w:r>
      <w:r w:rsidR="0001103C" w:rsidRPr="00EE3C42">
        <w:t xml:space="preserve"> dali</w:t>
      </w:r>
      <w:r w:rsidR="00E227DE" w:rsidRPr="00EE3C42">
        <w:t>mi</w:t>
      </w:r>
      <w:r w:rsidR="0001103C" w:rsidRPr="00EE3C42">
        <w:t>,</w:t>
      </w:r>
      <w:r w:rsidR="00EB1BFD" w:rsidRPr="00EE3C42">
        <w:rPr>
          <w:szCs w:val="20"/>
        </w:rPr>
        <w:t xml:space="preserve"> </w:t>
      </w:r>
      <w:r w:rsidR="003D2DC4">
        <w:rPr>
          <w:szCs w:val="20"/>
        </w:rPr>
        <w:t xml:space="preserve">vykdydamas </w:t>
      </w:r>
      <w:r w:rsidR="009D0825" w:rsidRPr="00EE3C42">
        <w:rPr>
          <w:spacing w:val="-2"/>
        </w:rPr>
        <w:t xml:space="preserve">Koordinuotai teikiamų švietimo pagalbos, socialinių ir sveikatos priežiūros paslaugų tvarkos aprašo, patvirtinto </w:t>
      </w:r>
      <w:r w:rsidR="009D0825" w:rsidRPr="00EE3C42">
        <w:rPr>
          <w:lang w:eastAsia="ar-SA"/>
        </w:rPr>
        <w:t xml:space="preserve">Lietuvos Respublikos švietimo ir mokslo ministro, Lietuvos Respublikos socialinės apsaugos ir darbo ministro ir Lietuvos Respublikos sveikatos apsaugos ministro 2017 m. rugpjūčio 28 d. įsakymu Nr. V-651/A1-455/V-1004 „Dėl </w:t>
      </w:r>
      <w:r w:rsidR="009D0825" w:rsidRPr="00EE3C42">
        <w:rPr>
          <w:color w:val="000000"/>
        </w:rPr>
        <w:t>Koordinuotai teikiamų švietimo pagalbos, socialinių ir sveikatos priežiūros paslaugų tvarkos aprašo patvirtinimo“</w:t>
      </w:r>
      <w:r w:rsidR="009D0825" w:rsidRPr="00EE3C42">
        <w:rPr>
          <w:spacing w:val="-2"/>
        </w:rPr>
        <w:t>,</w:t>
      </w:r>
      <w:r w:rsidR="00E02A6F" w:rsidRPr="00EE3C42">
        <w:rPr>
          <w:spacing w:val="-2"/>
        </w:rPr>
        <w:t xml:space="preserve"> 7.2 papunktį, 11 ir</w:t>
      </w:r>
      <w:r w:rsidR="009D0825" w:rsidRPr="00EE3C42">
        <w:rPr>
          <w:spacing w:val="-2"/>
        </w:rPr>
        <w:t xml:space="preserve"> 12 punktus</w:t>
      </w:r>
      <w:r w:rsidR="0001103C" w:rsidRPr="00EE3C42">
        <w:rPr>
          <w:color w:val="000000"/>
          <w:szCs w:val="20"/>
        </w:rPr>
        <w:t>,</w:t>
      </w:r>
      <w:r w:rsidR="00610D72" w:rsidRPr="00CB5D7C">
        <w:rPr>
          <w:color w:val="000000" w:themeColor="text1"/>
        </w:rPr>
        <w:t xml:space="preserve"> Šilalės rajono savivaldybės mero 2025 m. kovo 13 d. potvarkį Nr. MPP-40(6.1E)</w:t>
      </w:r>
      <w:r w:rsidR="00FA77CF">
        <w:rPr>
          <w:color w:val="000000" w:themeColor="text1"/>
        </w:rPr>
        <w:t xml:space="preserve"> „Dėl pavedimo Ignui </w:t>
      </w:r>
      <w:proofErr w:type="spellStart"/>
      <w:r w:rsidR="00FA77CF">
        <w:rPr>
          <w:color w:val="000000" w:themeColor="text1"/>
        </w:rPr>
        <w:t>Gužauskiui</w:t>
      </w:r>
      <w:proofErr w:type="spellEnd"/>
      <w:r w:rsidR="00FA77CF">
        <w:rPr>
          <w:color w:val="000000" w:themeColor="text1"/>
        </w:rPr>
        <w:t>“</w:t>
      </w:r>
      <w:r w:rsidR="00610D72">
        <w:rPr>
          <w:color w:val="000000" w:themeColor="text1"/>
        </w:rPr>
        <w:t xml:space="preserve">, </w:t>
      </w:r>
      <w:r w:rsidR="0001103C" w:rsidRPr="00EE3C42">
        <w:rPr>
          <w:spacing w:val="-2"/>
        </w:rPr>
        <w:t>atsižvelgda</w:t>
      </w:r>
      <w:r w:rsidR="00131BC5" w:rsidRPr="00EE3C42">
        <w:rPr>
          <w:spacing w:val="-2"/>
        </w:rPr>
        <w:t>m</w:t>
      </w:r>
      <w:r w:rsidR="0001103C" w:rsidRPr="00EE3C42">
        <w:rPr>
          <w:spacing w:val="-2"/>
        </w:rPr>
        <w:t>a</w:t>
      </w:r>
      <w:r w:rsidR="00F614D8" w:rsidRPr="00EE3C42">
        <w:rPr>
          <w:spacing w:val="-2"/>
        </w:rPr>
        <w:t>s</w:t>
      </w:r>
      <w:r w:rsidR="0001103C" w:rsidRPr="00EE3C42">
        <w:rPr>
          <w:spacing w:val="-2"/>
        </w:rPr>
        <w:t xml:space="preserve"> į </w:t>
      </w:r>
      <w:r w:rsidR="006E7A08" w:rsidRPr="00EE3C42">
        <w:rPr>
          <w:lang w:eastAsia="zh-CN"/>
        </w:rPr>
        <w:t xml:space="preserve">Šilalės </w:t>
      </w:r>
      <w:r w:rsidR="00F32441" w:rsidRPr="00EE3C42">
        <w:rPr>
          <w:lang w:eastAsia="en-US"/>
        </w:rPr>
        <w:t>Dariaus ir Girėno progimnazijos direktorės 2025-02-06 raštą Nr. I1-9</w:t>
      </w:r>
      <w:r w:rsidR="009C208D" w:rsidRPr="00EE3C42">
        <w:rPr>
          <w:lang w:eastAsia="en-US"/>
        </w:rPr>
        <w:t>7</w:t>
      </w:r>
      <w:r w:rsidR="00F32441" w:rsidRPr="00EE3C42">
        <w:rPr>
          <w:lang w:eastAsia="en-US"/>
        </w:rPr>
        <w:t>(1.10.Mr) „</w:t>
      </w:r>
      <w:r w:rsidR="00A102A7" w:rsidRPr="00A102A7">
        <w:rPr>
          <w:i/>
          <w:iCs/>
          <w:lang w:eastAsia="en-US"/>
        </w:rPr>
        <w:t>Duomenys neskelbtini</w:t>
      </w:r>
      <w:r w:rsidR="00F32441" w:rsidRPr="00EE3C42">
        <w:rPr>
          <w:lang w:eastAsia="en-US"/>
        </w:rPr>
        <w:t>“, Šilalės rajono savivaldybės administracijos Vaiko gerovės komisijos 2025 m. kovo  d. posėdžio protokolą Nr. VGK – 2:</w:t>
      </w:r>
    </w:p>
    <w:p w14:paraId="768D4A9B" w14:textId="04D41634" w:rsidR="00EE3C42" w:rsidRPr="00EA721F" w:rsidRDefault="0001103C" w:rsidP="00EE3C42">
      <w:pPr>
        <w:pStyle w:val="Betarp"/>
        <w:jc w:val="both"/>
        <w:rPr>
          <w:color w:val="00000A"/>
          <w:lang w:eastAsia="zh-CN"/>
        </w:rPr>
      </w:pPr>
      <w:r w:rsidRPr="00EE3C42">
        <w:rPr>
          <w:color w:val="00000A"/>
          <w:sz w:val="32"/>
          <w:szCs w:val="32"/>
          <w:lang w:eastAsia="zh-CN"/>
        </w:rPr>
        <w:t xml:space="preserve">       </w:t>
      </w:r>
      <w:r w:rsidR="00E02A6F" w:rsidRPr="00EE3C42">
        <w:rPr>
          <w:color w:val="00000A"/>
          <w:sz w:val="32"/>
          <w:szCs w:val="32"/>
          <w:lang w:eastAsia="zh-CN"/>
        </w:rPr>
        <w:t xml:space="preserve"> </w:t>
      </w:r>
      <w:r w:rsidR="00142D06" w:rsidRPr="00EE3C42">
        <w:rPr>
          <w:color w:val="00000A"/>
          <w:lang w:eastAsia="zh-CN"/>
        </w:rPr>
        <w:t>1</w:t>
      </w:r>
      <w:r w:rsidRPr="00EE3C42">
        <w:t xml:space="preserve">. </w:t>
      </w:r>
      <w:r w:rsidRPr="00EE3C42">
        <w:rPr>
          <w:color w:val="00000A"/>
          <w:lang w:eastAsia="zh-CN"/>
        </w:rPr>
        <w:t xml:space="preserve">S k i r i u </w:t>
      </w:r>
      <w:r w:rsidR="00A102A7" w:rsidRPr="00A102A7">
        <w:rPr>
          <w:i/>
          <w:iCs/>
          <w:lang w:eastAsia="en-US"/>
        </w:rPr>
        <w:t>Duomenys neskelbtini</w:t>
      </w:r>
      <w:r w:rsidR="00C82826" w:rsidRPr="00EE3C42">
        <w:rPr>
          <w:color w:val="00000A"/>
          <w:lang w:eastAsia="zh-CN"/>
        </w:rPr>
        <w:t xml:space="preserve">, gim. </w:t>
      </w:r>
      <w:r w:rsidR="00A102A7" w:rsidRPr="00A102A7">
        <w:rPr>
          <w:i/>
          <w:iCs/>
          <w:lang w:eastAsia="en-US"/>
        </w:rPr>
        <w:t>Duomenys neskelbtini</w:t>
      </w:r>
      <w:r w:rsidR="00EE3C42">
        <w:t xml:space="preserve">,  </w:t>
      </w:r>
      <w:r w:rsidR="00EE3C42" w:rsidRPr="00EE3C42">
        <w:rPr>
          <w:lang w:eastAsia="zh-CN"/>
        </w:rPr>
        <w:t xml:space="preserve">gyv. </w:t>
      </w:r>
      <w:r w:rsidR="00A102A7" w:rsidRPr="00A102A7">
        <w:rPr>
          <w:i/>
          <w:iCs/>
          <w:lang w:eastAsia="en-US"/>
        </w:rPr>
        <w:t>Duomenys neskelbtini</w:t>
      </w:r>
      <w:r w:rsidR="00EE3C42">
        <w:rPr>
          <w:lang w:eastAsia="zh-CN"/>
        </w:rPr>
        <w:t>, Šilalė,</w:t>
      </w:r>
      <w:r w:rsidR="00C82826" w:rsidRPr="00EE3C42">
        <w:t xml:space="preserve"> ir </w:t>
      </w:r>
      <w:r w:rsidR="00581DA1" w:rsidRPr="00EE3C42">
        <w:t>atstovams pagal įstatymą,</w:t>
      </w:r>
      <w:r w:rsidR="004A212A" w:rsidRPr="00EE3C42">
        <w:rPr>
          <w:color w:val="00000A"/>
          <w:lang w:eastAsia="zh-CN"/>
        </w:rPr>
        <w:t xml:space="preserve"> </w:t>
      </w:r>
      <w:r w:rsidRPr="00EE3C42">
        <w:t xml:space="preserve">mamai </w:t>
      </w:r>
      <w:r w:rsidR="00A102A7" w:rsidRPr="00A102A7">
        <w:rPr>
          <w:i/>
          <w:iCs/>
          <w:lang w:eastAsia="en-US"/>
        </w:rPr>
        <w:t>Duomenys neskelbtini</w:t>
      </w:r>
      <w:r w:rsidR="00131BC5" w:rsidRPr="00EE3C42">
        <w:t>,</w:t>
      </w:r>
      <w:r w:rsidR="00E015B8" w:rsidRPr="00EE3C42">
        <w:rPr>
          <w:lang w:eastAsia="zh-CN"/>
        </w:rPr>
        <w:t xml:space="preserve"> gim.</w:t>
      </w:r>
      <w:r w:rsidR="00142D06" w:rsidRPr="00EE3C42">
        <w:rPr>
          <w:lang w:eastAsia="zh-CN"/>
        </w:rPr>
        <w:t xml:space="preserve"> </w:t>
      </w:r>
      <w:r w:rsidR="00A102A7" w:rsidRPr="00A102A7">
        <w:rPr>
          <w:i/>
          <w:iCs/>
          <w:lang w:eastAsia="en-US"/>
        </w:rPr>
        <w:t>Duomenys neskelbtini</w:t>
      </w:r>
      <w:r w:rsidR="00DE7F08" w:rsidRPr="00EE3C42">
        <w:rPr>
          <w:lang w:eastAsia="zh-CN"/>
        </w:rPr>
        <w:t>,</w:t>
      </w:r>
      <w:r w:rsidR="00952E3E" w:rsidRPr="00EE3C42">
        <w:rPr>
          <w:lang w:eastAsia="zh-CN"/>
        </w:rPr>
        <w:t xml:space="preserve"> </w:t>
      </w:r>
      <w:r w:rsidR="00F32441" w:rsidRPr="00EE3C42">
        <w:rPr>
          <w:lang w:eastAsia="zh-CN"/>
        </w:rPr>
        <w:t xml:space="preserve">gyv. </w:t>
      </w:r>
      <w:r w:rsidR="00A102A7" w:rsidRPr="00A102A7">
        <w:rPr>
          <w:i/>
          <w:iCs/>
          <w:lang w:eastAsia="en-US"/>
        </w:rPr>
        <w:t>Duomenys neskelbtini</w:t>
      </w:r>
      <w:r w:rsidR="00952E3E" w:rsidRPr="00EE3C42">
        <w:t xml:space="preserve">, </w:t>
      </w:r>
      <w:r w:rsidR="00952E3E" w:rsidRPr="00EE3C42">
        <w:rPr>
          <w:kern w:val="2"/>
          <w:lang w:eastAsia="zh-CN" w:bidi="hi-IN"/>
        </w:rPr>
        <w:t>Šilalė,</w:t>
      </w:r>
      <w:r w:rsidR="00952E3E" w:rsidRPr="00EE3C42">
        <w:t xml:space="preserve"> </w:t>
      </w:r>
      <w:r w:rsidR="00DE7F08" w:rsidRPr="00EE3C42">
        <w:rPr>
          <w:lang w:eastAsia="zh-CN"/>
        </w:rPr>
        <w:t xml:space="preserve">tėvui </w:t>
      </w:r>
      <w:r w:rsidR="00A102A7" w:rsidRPr="00A102A7">
        <w:rPr>
          <w:i/>
          <w:iCs/>
          <w:lang w:eastAsia="en-US"/>
        </w:rPr>
        <w:t>Duomenys neskelbtini</w:t>
      </w:r>
      <w:r w:rsidR="00DE7F08" w:rsidRPr="00EE3C42">
        <w:rPr>
          <w:lang w:eastAsia="zh-CN"/>
        </w:rPr>
        <w:t xml:space="preserve">, gim. </w:t>
      </w:r>
      <w:r w:rsidR="00A102A7" w:rsidRPr="00A102A7">
        <w:rPr>
          <w:i/>
          <w:iCs/>
          <w:lang w:eastAsia="en-US"/>
        </w:rPr>
        <w:t>Duomenys neskelbtini</w:t>
      </w:r>
      <w:r w:rsidR="00DE7F08" w:rsidRPr="00EE3C42">
        <w:rPr>
          <w:lang w:eastAsia="zh-CN"/>
        </w:rPr>
        <w:t>,</w:t>
      </w:r>
      <w:r w:rsidR="00594567" w:rsidRPr="00EE3C42">
        <w:t xml:space="preserve"> gyv</w:t>
      </w:r>
      <w:r w:rsidR="00952E3E" w:rsidRPr="00EE3C42">
        <w:t xml:space="preserve">. </w:t>
      </w:r>
      <w:r w:rsidR="00A102A7" w:rsidRPr="00A102A7">
        <w:rPr>
          <w:i/>
          <w:iCs/>
          <w:lang w:eastAsia="en-US"/>
        </w:rPr>
        <w:t>Duomenys neskelbtini</w:t>
      </w:r>
      <w:r w:rsidR="009C208D" w:rsidRPr="00EE3C42">
        <w:t xml:space="preserve">, </w:t>
      </w:r>
      <w:r w:rsidR="009C208D" w:rsidRPr="00EE3C42">
        <w:rPr>
          <w:kern w:val="2"/>
          <w:lang w:eastAsia="zh-CN" w:bidi="hi-IN"/>
        </w:rPr>
        <w:t>Šilalė,</w:t>
      </w:r>
      <w:r w:rsidR="009C208D" w:rsidRPr="00EE3C42">
        <w:t xml:space="preserve"> </w:t>
      </w:r>
      <w:r w:rsidRPr="00EE3C42">
        <w:t>ko</w:t>
      </w:r>
      <w:r w:rsidR="00200B07" w:rsidRPr="00EE3C42">
        <w:t>ordinuotai teikiamas paslaugas</w:t>
      </w:r>
      <w:r w:rsidR="00EE3C42">
        <w:t>:</w:t>
      </w:r>
      <w:r w:rsidR="00EE3C42" w:rsidRPr="00EE3C42">
        <w:t xml:space="preserve"> </w:t>
      </w:r>
      <w:r w:rsidR="00EE3C42">
        <w:t>lankytis pas specialistus (lankyti psichologo konsultacijas, socialinio pedagogo konsultacijos)</w:t>
      </w:r>
    </w:p>
    <w:p w14:paraId="5F1E386B" w14:textId="77777777" w:rsidR="0001103C" w:rsidRPr="00EE3C42" w:rsidRDefault="0001103C" w:rsidP="00EE3C42">
      <w:pPr>
        <w:tabs>
          <w:tab w:val="left" w:pos="6120"/>
        </w:tabs>
        <w:jc w:val="both"/>
      </w:pPr>
      <w:r w:rsidRPr="00EE3C42">
        <w:rPr>
          <w:lang w:eastAsia="zh-CN"/>
        </w:rPr>
        <w:t xml:space="preserve">          </w:t>
      </w:r>
      <w:r w:rsidR="00142D06" w:rsidRPr="00EE3C42">
        <w:rPr>
          <w:lang w:eastAsia="zh-CN"/>
        </w:rPr>
        <w:t>2</w:t>
      </w:r>
      <w:r w:rsidRPr="00EE3C42">
        <w:t>. N u s t a t a u:</w:t>
      </w:r>
      <w:r w:rsidRPr="00EE3C42">
        <w:tab/>
      </w:r>
    </w:p>
    <w:p w14:paraId="256738FD" w14:textId="77777777" w:rsidR="0001103C" w:rsidRPr="00EE3C42" w:rsidRDefault="002A62BA" w:rsidP="00EE3C42">
      <w:pPr>
        <w:jc w:val="both"/>
      </w:pPr>
      <w:r w:rsidRPr="00EE3C42">
        <w:rPr>
          <w:lang w:eastAsia="en-US"/>
        </w:rPr>
        <w:t xml:space="preserve">       </w:t>
      </w:r>
      <w:r w:rsidR="00C31C86" w:rsidRPr="00EE3C42">
        <w:rPr>
          <w:lang w:eastAsia="en-US"/>
        </w:rPr>
        <w:t xml:space="preserve">   </w:t>
      </w:r>
      <w:r w:rsidR="00142D06" w:rsidRPr="00EE3C42">
        <w:rPr>
          <w:lang w:eastAsia="en-US"/>
        </w:rPr>
        <w:t>2</w:t>
      </w:r>
      <w:r w:rsidR="0001103C" w:rsidRPr="00EE3C42">
        <w:rPr>
          <w:lang w:eastAsia="en-US"/>
        </w:rPr>
        <w:t>.1.</w:t>
      </w:r>
      <w:r w:rsidR="0001103C" w:rsidRPr="00EE3C42">
        <w:t xml:space="preserve"> koordinuotai teikiamų paslaugų terminą</w:t>
      </w:r>
      <w:r w:rsidR="0001103C" w:rsidRPr="00EE3C42">
        <w:rPr>
          <w:lang w:eastAsia="en-US"/>
        </w:rPr>
        <w:t xml:space="preserve"> </w:t>
      </w:r>
      <w:r w:rsidR="0001103C" w:rsidRPr="00EE3C42">
        <w:t xml:space="preserve">nuo </w:t>
      </w:r>
      <w:r w:rsidR="00E015B8" w:rsidRPr="00EE3C42">
        <w:t>šio potvarkio įsigaliojimo dienos</w:t>
      </w:r>
      <w:r w:rsidR="0001103C" w:rsidRPr="00EE3C42">
        <w:t xml:space="preserve"> iki 202</w:t>
      </w:r>
      <w:r w:rsidR="00581DA1" w:rsidRPr="00EE3C42">
        <w:t>5</w:t>
      </w:r>
      <w:r w:rsidR="0001103C" w:rsidRPr="00EE3C42">
        <w:t xml:space="preserve"> m. </w:t>
      </w:r>
      <w:r w:rsidR="00581DA1" w:rsidRPr="00EE3C42">
        <w:t>birželio</w:t>
      </w:r>
      <w:r w:rsidR="0001103C" w:rsidRPr="00EE3C42">
        <w:t xml:space="preserve"> 3</w:t>
      </w:r>
      <w:r w:rsidR="00581DA1" w:rsidRPr="00EE3C42">
        <w:t>0</w:t>
      </w:r>
      <w:r w:rsidR="0001103C" w:rsidRPr="00EE3C42">
        <w:rPr>
          <w:b/>
        </w:rPr>
        <w:t xml:space="preserve"> </w:t>
      </w:r>
      <w:r w:rsidR="0001103C" w:rsidRPr="00EE3C42">
        <w:t>d.;</w:t>
      </w:r>
    </w:p>
    <w:p w14:paraId="04020CC4" w14:textId="77777777" w:rsidR="0001103C" w:rsidRPr="00EE3C42" w:rsidRDefault="002A62BA" w:rsidP="00EE3C42">
      <w:pPr>
        <w:jc w:val="both"/>
      </w:pPr>
      <w:r w:rsidRPr="00EE3C42">
        <w:t xml:space="preserve">        </w:t>
      </w:r>
      <w:r w:rsidR="00C31C86" w:rsidRPr="00EE3C42">
        <w:t xml:space="preserve">  </w:t>
      </w:r>
      <w:r w:rsidR="00142D06" w:rsidRPr="00EE3C42">
        <w:t>2</w:t>
      </w:r>
      <w:r w:rsidR="0001103C" w:rsidRPr="00EE3C42">
        <w:t xml:space="preserve">.2. koordinuotai teikiamų paslaugų koordinuojančią instituciją – </w:t>
      </w:r>
      <w:r w:rsidR="00EB1BFD" w:rsidRPr="00EE3C42">
        <w:rPr>
          <w:iCs/>
        </w:rPr>
        <w:t>Šilalės</w:t>
      </w:r>
      <w:r w:rsidR="00EB1BFD" w:rsidRPr="00EE3C42">
        <w:rPr>
          <w:i/>
          <w:iCs/>
        </w:rPr>
        <w:t xml:space="preserve"> </w:t>
      </w:r>
      <w:r w:rsidR="00EB1BFD" w:rsidRPr="00EE3C42">
        <w:rPr>
          <w:iCs/>
        </w:rPr>
        <w:t>rajono socialinių paslaugų namus</w:t>
      </w:r>
      <w:r w:rsidR="0001103C" w:rsidRPr="00EE3C42">
        <w:t>;</w:t>
      </w:r>
    </w:p>
    <w:p w14:paraId="5DB08049" w14:textId="7D237A72" w:rsidR="004A212A" w:rsidRPr="00EE3C42" w:rsidRDefault="00142D06" w:rsidP="00EE3C42">
      <w:pPr>
        <w:jc w:val="both"/>
        <w:rPr>
          <w:iCs/>
        </w:rPr>
      </w:pPr>
      <w:r w:rsidRPr="00EE3C42">
        <w:t xml:space="preserve">          2</w:t>
      </w:r>
      <w:r w:rsidR="0001103C" w:rsidRPr="00EE3C42">
        <w:t xml:space="preserve">.3. koordinuotai teikiamų paslaugų teikėjus – </w:t>
      </w:r>
      <w:r w:rsidR="004A212A" w:rsidRPr="00EE3C42">
        <w:rPr>
          <w:iCs/>
        </w:rPr>
        <w:t>Šilalės</w:t>
      </w:r>
      <w:r w:rsidR="004A212A" w:rsidRPr="00EE3C42">
        <w:rPr>
          <w:i/>
          <w:iCs/>
        </w:rPr>
        <w:t xml:space="preserve"> </w:t>
      </w:r>
      <w:r w:rsidR="004A212A" w:rsidRPr="00EE3C42">
        <w:rPr>
          <w:iCs/>
        </w:rPr>
        <w:t xml:space="preserve">rajono socialinių paslaugų namus ir </w:t>
      </w:r>
      <w:r w:rsidR="004A212A" w:rsidRPr="00EE3C42">
        <w:rPr>
          <w:color w:val="00000A"/>
          <w:lang w:eastAsia="zh-CN"/>
        </w:rPr>
        <w:t xml:space="preserve">Šilalės </w:t>
      </w:r>
      <w:r w:rsidR="00F32441" w:rsidRPr="00EE3C42">
        <w:rPr>
          <w:color w:val="00000A"/>
          <w:lang w:eastAsia="zh-CN"/>
        </w:rPr>
        <w:t>Dariaus ir Girėno progimnaziją</w:t>
      </w:r>
      <w:r w:rsidR="004A212A" w:rsidRPr="00EE3C42">
        <w:rPr>
          <w:color w:val="00000A"/>
          <w:lang w:eastAsia="zh-CN"/>
        </w:rPr>
        <w:t>.</w:t>
      </w:r>
    </w:p>
    <w:p w14:paraId="57365C7D" w14:textId="77777777" w:rsidR="0001103C" w:rsidRPr="00EE3C42" w:rsidRDefault="0001103C" w:rsidP="00EE3C42">
      <w:pPr>
        <w:jc w:val="both"/>
      </w:pPr>
      <w:r w:rsidRPr="00EE3C42">
        <w:rPr>
          <w:lang w:eastAsia="zh-CN"/>
        </w:rPr>
        <w:t xml:space="preserve">         </w:t>
      </w:r>
      <w:r w:rsidR="00173C00" w:rsidRPr="00EE3C42">
        <w:rPr>
          <w:lang w:eastAsia="zh-CN"/>
        </w:rPr>
        <w:t xml:space="preserve"> </w:t>
      </w:r>
      <w:r w:rsidR="00142D06" w:rsidRPr="00EE3C42">
        <w:rPr>
          <w:lang w:eastAsia="zh-CN"/>
        </w:rPr>
        <w:t>3</w:t>
      </w:r>
      <w:r w:rsidRPr="00EE3C42">
        <w:rPr>
          <w:lang w:eastAsia="zh-CN"/>
        </w:rPr>
        <w:t xml:space="preserve">. P a v e d u </w:t>
      </w:r>
      <w:r w:rsidRPr="00EE3C42">
        <w:rPr>
          <w:iCs/>
        </w:rPr>
        <w:t>Šilalės</w:t>
      </w:r>
      <w:r w:rsidRPr="00EE3C42">
        <w:rPr>
          <w:i/>
          <w:iCs/>
        </w:rPr>
        <w:t xml:space="preserve"> </w:t>
      </w:r>
      <w:r w:rsidRPr="00EE3C42">
        <w:rPr>
          <w:iCs/>
        </w:rPr>
        <w:t xml:space="preserve">rajono socialinių paslaugų namų </w:t>
      </w:r>
      <w:r w:rsidR="00950797" w:rsidRPr="00EE3C42">
        <w:t xml:space="preserve">direktoriui </w:t>
      </w:r>
      <w:r w:rsidRPr="00EE3C42">
        <w:t xml:space="preserve">koordinuotai teikiamų paslaugų koordinuojančios institucijos </w:t>
      </w:r>
      <w:r w:rsidR="00950797" w:rsidRPr="00EE3C42">
        <w:t xml:space="preserve">vadovui </w:t>
      </w:r>
      <w:r w:rsidRPr="00EE3C42">
        <w:rPr>
          <w:color w:val="000000"/>
        </w:rPr>
        <w:t xml:space="preserve">nedelsiant (ne vėliau kaip kitą darbo dieną) </w:t>
      </w:r>
      <w:r w:rsidRPr="00EE3C42">
        <w:t xml:space="preserve">paskirti specialistą, atliekantį </w:t>
      </w:r>
      <w:r w:rsidRPr="00EE3C42">
        <w:rPr>
          <w:color w:val="000000"/>
        </w:rPr>
        <w:t xml:space="preserve">koordinuotai teikiamų paslaugų teikimo </w:t>
      </w:r>
      <w:r w:rsidRPr="00EE3C42">
        <w:t>atvejo vadybininko funkcijas.</w:t>
      </w:r>
    </w:p>
    <w:p w14:paraId="5B871DCC" w14:textId="482D34D2" w:rsidR="00753B1A" w:rsidRPr="00EE3C42" w:rsidRDefault="0001103C" w:rsidP="00EE3C42">
      <w:pPr>
        <w:jc w:val="both"/>
        <w:rPr>
          <w:szCs w:val="22"/>
          <w:lang w:eastAsia="en-US"/>
        </w:rPr>
      </w:pPr>
      <w:r w:rsidRPr="00EE3C42">
        <w:rPr>
          <w:lang w:eastAsia="zh-CN"/>
        </w:rPr>
        <w:t xml:space="preserve">          </w:t>
      </w:r>
      <w:r w:rsidR="00753B1A" w:rsidRPr="00EE3C42">
        <w:rPr>
          <w:lang w:eastAsia="en-US"/>
        </w:rPr>
        <w:t xml:space="preserve">Šis potvarkis  gali būti skundžiamas Lietuvos Respublikos administracinių bylų teisenos įstatymo nustatyta tvarka Lietuvos administracinių ginčų komisijos Klaipėdos apygardos skyriui (H. </w:t>
      </w:r>
      <w:r w:rsidR="003D2DC4">
        <w:rPr>
          <w:lang w:eastAsia="en-US"/>
        </w:rPr>
        <w:t>J. Janonio</w:t>
      </w:r>
      <w:r w:rsidR="00753B1A" w:rsidRPr="00EE3C42">
        <w:rPr>
          <w:lang w:eastAsia="en-US"/>
        </w:rPr>
        <w:t xml:space="preserve"> g. </w:t>
      </w:r>
      <w:r w:rsidR="003D2DC4">
        <w:rPr>
          <w:lang w:eastAsia="en-US"/>
        </w:rPr>
        <w:t>24</w:t>
      </w:r>
      <w:r w:rsidR="00753B1A" w:rsidRPr="00EE3C42">
        <w:rPr>
          <w:lang w:eastAsia="en-US"/>
        </w:rPr>
        <w:t>, 92</w:t>
      </w:r>
      <w:r w:rsidR="003D2DC4">
        <w:rPr>
          <w:lang w:eastAsia="en-US"/>
        </w:rPr>
        <w:t>251</w:t>
      </w:r>
      <w:r w:rsidR="00753B1A" w:rsidRPr="00EE3C42">
        <w:rPr>
          <w:lang w:eastAsia="en-US"/>
        </w:rPr>
        <w:t xml:space="preserve"> Klaipėda) arba Regionų apygardos administracinio teismo Klaipėdos rūmams (Galinio Pylimo g. 9, 91230 Klaipėda) arba per Lietuvos teismų elektroninių paslaugų portalą (</w:t>
      </w:r>
      <w:hyperlink r:id="rId7" w:history="1">
        <w:r w:rsidR="00753B1A" w:rsidRPr="00EE3C42">
          <w:rPr>
            <w:lang w:eastAsia="en-US"/>
          </w:rPr>
          <w:t>https://e.teismas.lt</w:t>
        </w:r>
      </w:hyperlink>
      <w:r w:rsidR="00753B1A" w:rsidRPr="00EE3C42">
        <w:rPr>
          <w:lang w:eastAsia="en-US"/>
        </w:rPr>
        <w:t>) per vieną mėnesį nuo paskelbimo dienos.</w:t>
      </w:r>
    </w:p>
    <w:p w14:paraId="698EF4A5" w14:textId="77777777" w:rsidR="00753B1A" w:rsidRPr="00EE3C42" w:rsidRDefault="00753B1A" w:rsidP="00EE3C42">
      <w:pPr>
        <w:ind w:firstLine="851"/>
        <w:jc w:val="both"/>
        <w:rPr>
          <w:lang w:eastAsia="en-US"/>
        </w:rPr>
      </w:pPr>
      <w:r w:rsidRPr="00EE3C42">
        <w:rPr>
          <w:szCs w:val="20"/>
          <w:lang w:eastAsia="en-US"/>
        </w:rPr>
        <w:t xml:space="preserve">  </w:t>
      </w:r>
    </w:p>
    <w:p w14:paraId="5B2F29CA" w14:textId="1F5AB683" w:rsidR="006E2F60" w:rsidRPr="00BE3A35" w:rsidRDefault="00290328" w:rsidP="00EE3C42">
      <w:pPr>
        <w:rPr>
          <w:rFonts w:eastAsia="Calibri"/>
          <w:lang w:val="pt-BR" w:eastAsia="en-US"/>
          <w14:ligatures w14:val="standardContextual"/>
        </w:rPr>
      </w:pPr>
      <w:r w:rsidRPr="00BE3A35">
        <w:rPr>
          <w:rFonts w:eastAsia="Calibri"/>
          <w:lang w:val="pt-BR" w:eastAsia="en-US"/>
          <w14:ligatures w14:val="standardContextual"/>
        </w:rPr>
        <w:t xml:space="preserve">Savivaldybės </w:t>
      </w:r>
      <w:r w:rsidR="00610D72" w:rsidRPr="00BE3A35">
        <w:rPr>
          <w:rFonts w:eastAsia="Calibri"/>
          <w:lang w:val="pt-BR" w:eastAsia="en-US"/>
          <w14:ligatures w14:val="standardContextual"/>
        </w:rPr>
        <w:t>vicemeras</w:t>
      </w:r>
      <w:r w:rsidR="006E2F60" w:rsidRPr="00BE3A35">
        <w:rPr>
          <w:rFonts w:eastAsia="Calibri"/>
          <w:lang w:val="pt-BR" w:eastAsia="en-US"/>
          <w14:ligatures w14:val="standardContextual"/>
        </w:rPr>
        <w:t>,</w:t>
      </w:r>
      <w:r w:rsidR="00BE3A35">
        <w:rPr>
          <w:rFonts w:eastAsia="Calibri"/>
          <w:lang w:val="pt-BR" w:eastAsia="en-US"/>
          <w14:ligatures w14:val="standardContextual"/>
        </w:rPr>
        <w:t xml:space="preserve"> </w:t>
      </w:r>
      <w:r w:rsidR="00BE3A35" w:rsidRPr="00BE3A35">
        <w:rPr>
          <w:rFonts w:eastAsia="Calibri"/>
          <w:lang w:val="pt-BR" w:eastAsia="en-US"/>
          <w14:ligatures w14:val="standardContextual"/>
        </w:rPr>
        <w:t>pavaduojantis</w:t>
      </w:r>
    </w:p>
    <w:p w14:paraId="2C4C6078" w14:textId="5F82D5EF" w:rsidR="00753B1A" w:rsidRPr="00EE3C42" w:rsidRDefault="00BE3A35" w:rsidP="00EE3C42">
      <w:r>
        <w:rPr>
          <w:rFonts w:eastAsia="Calibri"/>
          <w:lang w:val="pt-BR" w:eastAsia="en-US"/>
          <w14:ligatures w14:val="standardContextual"/>
        </w:rPr>
        <w:t xml:space="preserve">Savivaldybės </w:t>
      </w:r>
      <w:r w:rsidR="006E2F60" w:rsidRPr="00BE3A35">
        <w:rPr>
          <w:rFonts w:eastAsia="Calibri"/>
          <w:lang w:val="pt-BR" w:eastAsia="en-US"/>
          <w14:ligatures w14:val="standardContextual"/>
        </w:rPr>
        <w:t xml:space="preserve">merą </w:t>
      </w:r>
      <w:r w:rsidR="00753B1A" w:rsidRPr="00BE3A35">
        <w:rPr>
          <w:rFonts w:eastAsia="Calibri"/>
          <w:lang w:val="pt-BR" w:eastAsia="en-US"/>
          <w14:ligatures w14:val="standardContextual"/>
        </w:rPr>
        <w:t xml:space="preserve">                                                                           </w:t>
      </w:r>
      <w:r w:rsidR="006E2F60" w:rsidRPr="00BE3A35">
        <w:rPr>
          <w:rFonts w:eastAsia="Calibri"/>
          <w:lang w:val="pt-BR" w:eastAsia="en-US"/>
          <w14:ligatures w14:val="standardContextual"/>
        </w:rPr>
        <w:t xml:space="preserve">   </w:t>
      </w:r>
      <w:r w:rsidR="00753B1A" w:rsidRPr="00BE3A35">
        <w:rPr>
          <w:rFonts w:eastAsia="Calibri"/>
          <w:lang w:val="pt-BR" w:eastAsia="en-US"/>
          <w14:ligatures w14:val="standardContextual"/>
        </w:rPr>
        <w:t xml:space="preserve">           </w:t>
      </w:r>
      <w:bookmarkEnd w:id="0"/>
      <w:r w:rsidR="00610D72" w:rsidRPr="00BE3A35">
        <w:rPr>
          <w:rFonts w:eastAsia="Calibri"/>
          <w:lang w:val="pt-BR" w:eastAsia="en-US"/>
          <w14:ligatures w14:val="standardContextual"/>
        </w:rPr>
        <w:t>Ignas Gužauskis</w:t>
      </w:r>
    </w:p>
    <w:p w14:paraId="091D9F1C" w14:textId="0F184943" w:rsidR="00A23267" w:rsidRPr="00EE3C42" w:rsidRDefault="006E2F60" w:rsidP="00EE3C42">
      <w:pPr>
        <w:jc w:val="both"/>
      </w:pPr>
      <w:r>
        <w:t xml:space="preserve"> </w:t>
      </w:r>
    </w:p>
    <w:p w14:paraId="1BBA635C" w14:textId="77777777" w:rsidR="001F4715" w:rsidRDefault="001F4715" w:rsidP="00027FFB">
      <w:pPr>
        <w:jc w:val="both"/>
      </w:pPr>
    </w:p>
    <w:p w14:paraId="58828EA5" w14:textId="77777777" w:rsidR="001F4715" w:rsidRDefault="001F4715" w:rsidP="00027FFB">
      <w:pPr>
        <w:jc w:val="both"/>
      </w:pPr>
    </w:p>
    <w:p w14:paraId="23A7420F" w14:textId="77777777" w:rsidR="00342263" w:rsidRPr="00027FFB" w:rsidRDefault="00342263" w:rsidP="00027FFB">
      <w:pPr>
        <w:pStyle w:val="Betarp"/>
        <w:jc w:val="both"/>
      </w:pPr>
    </w:p>
    <w:sectPr w:rsidR="00342263" w:rsidRPr="00027FFB" w:rsidSect="00131B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EE330" w14:textId="77777777" w:rsidR="00BB4341" w:rsidRDefault="00BB4341">
      <w:r>
        <w:separator/>
      </w:r>
    </w:p>
  </w:endnote>
  <w:endnote w:type="continuationSeparator" w:id="0">
    <w:p w14:paraId="582C26AB" w14:textId="77777777" w:rsidR="00BB4341" w:rsidRDefault="00BB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AF6F3" w14:textId="77777777" w:rsidR="00EE3C42" w:rsidRDefault="00EE3C42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A3D32" w14:textId="77777777" w:rsidR="00EE3C42" w:rsidRDefault="00EE3C42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4B8FD" w14:textId="77777777" w:rsidR="00EE3C42" w:rsidRDefault="00EE3C4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91C8B" w14:textId="77777777" w:rsidR="00BB4341" w:rsidRDefault="00BB4341">
      <w:r>
        <w:separator/>
      </w:r>
    </w:p>
  </w:footnote>
  <w:footnote w:type="continuationSeparator" w:id="0">
    <w:p w14:paraId="3C1CC5CF" w14:textId="77777777" w:rsidR="00BB4341" w:rsidRDefault="00BB4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53C23" w14:textId="77777777" w:rsidR="00702F34" w:rsidRDefault="00702F34" w:rsidP="006D64B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840D74A" w14:textId="77777777" w:rsidR="00702F34" w:rsidRDefault="00702F3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79FB8" w14:textId="77777777" w:rsidR="00702F34" w:rsidRDefault="00702F34" w:rsidP="006D64B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9528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3472E7C" w14:textId="77777777" w:rsidR="00702F34" w:rsidRDefault="00702F3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79206" w14:textId="5E659E8B" w:rsidR="00702F34" w:rsidRDefault="00EE3C42" w:rsidP="006D64B4">
    <w:pPr>
      <w:jc w:val="center"/>
      <w:rPr>
        <w:rFonts w:ascii="Arial" w:hAnsi="Arial" w:cs="Arial"/>
        <w:noProof/>
      </w:rPr>
    </w:pPr>
    <w:r>
      <w:rPr>
        <w:noProof/>
      </w:rPr>
      <w:drawing>
        <wp:inline distT="0" distB="0" distL="0" distR="0" wp14:anchorId="772BDEB8" wp14:editId="690C35F9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8F6FF" w14:textId="77777777" w:rsidR="00452BC3" w:rsidRPr="009C208D" w:rsidRDefault="00452BC3" w:rsidP="006D64B4">
    <w:pPr>
      <w:jc w:val="center"/>
      <w:rPr>
        <w:rFonts w:ascii="Arial" w:hAnsi="Arial" w:cs="Arial"/>
      </w:rPr>
    </w:pPr>
  </w:p>
  <w:p w14:paraId="6049DED9" w14:textId="77777777" w:rsidR="00702F34" w:rsidRPr="00EE3C42" w:rsidRDefault="00702F34" w:rsidP="006D64B4">
    <w:pPr>
      <w:jc w:val="center"/>
      <w:rPr>
        <w:b/>
        <w:caps/>
      </w:rPr>
    </w:pPr>
    <w:r w:rsidRPr="00EE3C42">
      <w:rPr>
        <w:b/>
        <w:caps/>
      </w:rPr>
      <w:t xml:space="preserve">Šilalės rajono savivaldybės </w:t>
    </w:r>
  </w:p>
  <w:p w14:paraId="0CF70F8A" w14:textId="77777777" w:rsidR="00702F34" w:rsidRPr="00EE3C42" w:rsidRDefault="00702F34" w:rsidP="006D64B4">
    <w:pPr>
      <w:jc w:val="center"/>
      <w:rPr>
        <w:b/>
        <w:caps/>
      </w:rPr>
    </w:pPr>
    <w:r w:rsidRPr="00EE3C42">
      <w:rPr>
        <w:b/>
        <w:caps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D2FFF"/>
    <w:multiLevelType w:val="hybridMultilevel"/>
    <w:tmpl w:val="55B46846"/>
    <w:lvl w:ilvl="0" w:tplc="93E64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B4"/>
    <w:rsid w:val="0001103C"/>
    <w:rsid w:val="00014F5F"/>
    <w:rsid w:val="00027FFB"/>
    <w:rsid w:val="0004002F"/>
    <w:rsid w:val="00041F06"/>
    <w:rsid w:val="00047628"/>
    <w:rsid w:val="00052676"/>
    <w:rsid w:val="000553F8"/>
    <w:rsid w:val="00056987"/>
    <w:rsid w:val="000808D4"/>
    <w:rsid w:val="00080DC3"/>
    <w:rsid w:val="000875D9"/>
    <w:rsid w:val="00092385"/>
    <w:rsid w:val="000C2B31"/>
    <w:rsid w:val="000E369C"/>
    <w:rsid w:val="000E6F01"/>
    <w:rsid w:val="000F1D2B"/>
    <w:rsid w:val="00103465"/>
    <w:rsid w:val="0011008A"/>
    <w:rsid w:val="001144D4"/>
    <w:rsid w:val="00131BC5"/>
    <w:rsid w:val="00141510"/>
    <w:rsid w:val="00141CC5"/>
    <w:rsid w:val="00142D06"/>
    <w:rsid w:val="0014471A"/>
    <w:rsid w:val="00146E60"/>
    <w:rsid w:val="00153E7D"/>
    <w:rsid w:val="00156A69"/>
    <w:rsid w:val="001628B4"/>
    <w:rsid w:val="00163155"/>
    <w:rsid w:val="00173C00"/>
    <w:rsid w:val="001838D3"/>
    <w:rsid w:val="00186C60"/>
    <w:rsid w:val="001933CF"/>
    <w:rsid w:val="001A20F3"/>
    <w:rsid w:val="001D514A"/>
    <w:rsid w:val="001E1C8F"/>
    <w:rsid w:val="001E24B7"/>
    <w:rsid w:val="001F3BD0"/>
    <w:rsid w:val="001F4715"/>
    <w:rsid w:val="00200B07"/>
    <w:rsid w:val="00211F81"/>
    <w:rsid w:val="002127BF"/>
    <w:rsid w:val="00222B64"/>
    <w:rsid w:val="002240A9"/>
    <w:rsid w:val="00241E78"/>
    <w:rsid w:val="0027112F"/>
    <w:rsid w:val="002714B2"/>
    <w:rsid w:val="00272F4D"/>
    <w:rsid w:val="00275DCB"/>
    <w:rsid w:val="002878F5"/>
    <w:rsid w:val="00290328"/>
    <w:rsid w:val="002914CD"/>
    <w:rsid w:val="00295E96"/>
    <w:rsid w:val="002A0FAE"/>
    <w:rsid w:val="002A1F69"/>
    <w:rsid w:val="002A2DC1"/>
    <w:rsid w:val="002A62BA"/>
    <w:rsid w:val="002B10EA"/>
    <w:rsid w:val="002B2339"/>
    <w:rsid w:val="002D0E5C"/>
    <w:rsid w:val="002D6611"/>
    <w:rsid w:val="002E1EAD"/>
    <w:rsid w:val="0030174C"/>
    <w:rsid w:val="00316FDB"/>
    <w:rsid w:val="0032674E"/>
    <w:rsid w:val="00337405"/>
    <w:rsid w:val="00340CCF"/>
    <w:rsid w:val="00342263"/>
    <w:rsid w:val="00345DFB"/>
    <w:rsid w:val="00384836"/>
    <w:rsid w:val="00397A2A"/>
    <w:rsid w:val="003A1F63"/>
    <w:rsid w:val="003A7175"/>
    <w:rsid w:val="003B11CC"/>
    <w:rsid w:val="003B639E"/>
    <w:rsid w:val="003D29DB"/>
    <w:rsid w:val="003D2DC4"/>
    <w:rsid w:val="003D4AEB"/>
    <w:rsid w:val="003E0673"/>
    <w:rsid w:val="003E7C1B"/>
    <w:rsid w:val="0041216F"/>
    <w:rsid w:val="00451B69"/>
    <w:rsid w:val="00452BC3"/>
    <w:rsid w:val="00463B5F"/>
    <w:rsid w:val="00474276"/>
    <w:rsid w:val="00482652"/>
    <w:rsid w:val="00483125"/>
    <w:rsid w:val="004955ED"/>
    <w:rsid w:val="004A212A"/>
    <w:rsid w:val="004C129B"/>
    <w:rsid w:val="004D234D"/>
    <w:rsid w:val="004E63B2"/>
    <w:rsid w:val="004F4C6B"/>
    <w:rsid w:val="00503293"/>
    <w:rsid w:val="00504FAF"/>
    <w:rsid w:val="0052249E"/>
    <w:rsid w:val="00522F0D"/>
    <w:rsid w:val="005441CA"/>
    <w:rsid w:val="00560376"/>
    <w:rsid w:val="00573DA7"/>
    <w:rsid w:val="00575D67"/>
    <w:rsid w:val="0058129E"/>
    <w:rsid w:val="00581DA1"/>
    <w:rsid w:val="005909FC"/>
    <w:rsid w:val="00594567"/>
    <w:rsid w:val="00597F39"/>
    <w:rsid w:val="005A2B60"/>
    <w:rsid w:val="005B05E1"/>
    <w:rsid w:val="005B30A4"/>
    <w:rsid w:val="005B56E4"/>
    <w:rsid w:val="005B6398"/>
    <w:rsid w:val="005C015D"/>
    <w:rsid w:val="005D3592"/>
    <w:rsid w:val="005E2499"/>
    <w:rsid w:val="005F7D01"/>
    <w:rsid w:val="00600B8F"/>
    <w:rsid w:val="00604F05"/>
    <w:rsid w:val="00610D72"/>
    <w:rsid w:val="00612064"/>
    <w:rsid w:val="00620DCC"/>
    <w:rsid w:val="0062353E"/>
    <w:rsid w:val="00624AA3"/>
    <w:rsid w:val="00637D9D"/>
    <w:rsid w:val="00660BA0"/>
    <w:rsid w:val="006740FF"/>
    <w:rsid w:val="006946AF"/>
    <w:rsid w:val="0069472E"/>
    <w:rsid w:val="00696470"/>
    <w:rsid w:val="006A1232"/>
    <w:rsid w:val="006A4772"/>
    <w:rsid w:val="006B5990"/>
    <w:rsid w:val="006B5F8E"/>
    <w:rsid w:val="006D02BB"/>
    <w:rsid w:val="006D4921"/>
    <w:rsid w:val="006D64B4"/>
    <w:rsid w:val="006E2F60"/>
    <w:rsid w:val="006E7A08"/>
    <w:rsid w:val="007002AD"/>
    <w:rsid w:val="0070186C"/>
    <w:rsid w:val="00702F34"/>
    <w:rsid w:val="007062CD"/>
    <w:rsid w:val="0073150D"/>
    <w:rsid w:val="007347A3"/>
    <w:rsid w:val="00735491"/>
    <w:rsid w:val="00753B1A"/>
    <w:rsid w:val="00762099"/>
    <w:rsid w:val="0076612E"/>
    <w:rsid w:val="00775CE2"/>
    <w:rsid w:val="00776C38"/>
    <w:rsid w:val="00786473"/>
    <w:rsid w:val="007906CA"/>
    <w:rsid w:val="00793686"/>
    <w:rsid w:val="007A0C64"/>
    <w:rsid w:val="007B389B"/>
    <w:rsid w:val="007C7CC5"/>
    <w:rsid w:val="007D3B64"/>
    <w:rsid w:val="00802A79"/>
    <w:rsid w:val="008142C1"/>
    <w:rsid w:val="00817C83"/>
    <w:rsid w:val="00822B4A"/>
    <w:rsid w:val="00827AFA"/>
    <w:rsid w:val="00845BB2"/>
    <w:rsid w:val="00851367"/>
    <w:rsid w:val="00863D01"/>
    <w:rsid w:val="008732D8"/>
    <w:rsid w:val="00882C56"/>
    <w:rsid w:val="00885A63"/>
    <w:rsid w:val="0089260D"/>
    <w:rsid w:val="008B18C9"/>
    <w:rsid w:val="008D21CE"/>
    <w:rsid w:val="008D638D"/>
    <w:rsid w:val="008E3219"/>
    <w:rsid w:val="009022F2"/>
    <w:rsid w:val="00903223"/>
    <w:rsid w:val="00903623"/>
    <w:rsid w:val="00912D99"/>
    <w:rsid w:val="00913263"/>
    <w:rsid w:val="00914BD8"/>
    <w:rsid w:val="0092352A"/>
    <w:rsid w:val="00950797"/>
    <w:rsid w:val="00952E3E"/>
    <w:rsid w:val="00957762"/>
    <w:rsid w:val="0098611D"/>
    <w:rsid w:val="0099528A"/>
    <w:rsid w:val="009B5572"/>
    <w:rsid w:val="009C0CD4"/>
    <w:rsid w:val="009C208D"/>
    <w:rsid w:val="009C2E7C"/>
    <w:rsid w:val="009C3014"/>
    <w:rsid w:val="009C3E92"/>
    <w:rsid w:val="009D0825"/>
    <w:rsid w:val="00A04F96"/>
    <w:rsid w:val="00A102A7"/>
    <w:rsid w:val="00A23267"/>
    <w:rsid w:val="00A27AF5"/>
    <w:rsid w:val="00A27F4D"/>
    <w:rsid w:val="00A32AC7"/>
    <w:rsid w:val="00A55F09"/>
    <w:rsid w:val="00A6587B"/>
    <w:rsid w:val="00A84B30"/>
    <w:rsid w:val="00A85722"/>
    <w:rsid w:val="00A91B31"/>
    <w:rsid w:val="00A91CD4"/>
    <w:rsid w:val="00A949F7"/>
    <w:rsid w:val="00AA3026"/>
    <w:rsid w:val="00AB2861"/>
    <w:rsid w:val="00AD2E53"/>
    <w:rsid w:val="00B53B6B"/>
    <w:rsid w:val="00B60721"/>
    <w:rsid w:val="00B640FA"/>
    <w:rsid w:val="00B726AD"/>
    <w:rsid w:val="00B73C7A"/>
    <w:rsid w:val="00B846E9"/>
    <w:rsid w:val="00B94D65"/>
    <w:rsid w:val="00BA5192"/>
    <w:rsid w:val="00BB4341"/>
    <w:rsid w:val="00BC553A"/>
    <w:rsid w:val="00BC57DF"/>
    <w:rsid w:val="00BE3A35"/>
    <w:rsid w:val="00BE611F"/>
    <w:rsid w:val="00C0774C"/>
    <w:rsid w:val="00C10BB4"/>
    <w:rsid w:val="00C27564"/>
    <w:rsid w:val="00C31C86"/>
    <w:rsid w:val="00C436C8"/>
    <w:rsid w:val="00C4385C"/>
    <w:rsid w:val="00C667B4"/>
    <w:rsid w:val="00C70E5E"/>
    <w:rsid w:val="00C73D73"/>
    <w:rsid w:val="00C82826"/>
    <w:rsid w:val="00C93928"/>
    <w:rsid w:val="00CA24FE"/>
    <w:rsid w:val="00CA3257"/>
    <w:rsid w:val="00CC7D33"/>
    <w:rsid w:val="00CD0C09"/>
    <w:rsid w:val="00CD2A3D"/>
    <w:rsid w:val="00CD6EF6"/>
    <w:rsid w:val="00D0162C"/>
    <w:rsid w:val="00D0429C"/>
    <w:rsid w:val="00D06801"/>
    <w:rsid w:val="00D17F41"/>
    <w:rsid w:val="00D27ECB"/>
    <w:rsid w:val="00D31D97"/>
    <w:rsid w:val="00D40012"/>
    <w:rsid w:val="00D44B3A"/>
    <w:rsid w:val="00D4757E"/>
    <w:rsid w:val="00D52FB8"/>
    <w:rsid w:val="00D60DA9"/>
    <w:rsid w:val="00D64033"/>
    <w:rsid w:val="00D85A8F"/>
    <w:rsid w:val="00DA6DF5"/>
    <w:rsid w:val="00DA7EB3"/>
    <w:rsid w:val="00DB1429"/>
    <w:rsid w:val="00DC2A91"/>
    <w:rsid w:val="00DC5ACA"/>
    <w:rsid w:val="00DE2994"/>
    <w:rsid w:val="00DE7F08"/>
    <w:rsid w:val="00DF154D"/>
    <w:rsid w:val="00DF1FBD"/>
    <w:rsid w:val="00E015B8"/>
    <w:rsid w:val="00E02A6F"/>
    <w:rsid w:val="00E05C51"/>
    <w:rsid w:val="00E05F94"/>
    <w:rsid w:val="00E11EEA"/>
    <w:rsid w:val="00E123A0"/>
    <w:rsid w:val="00E227DE"/>
    <w:rsid w:val="00E31C32"/>
    <w:rsid w:val="00E47ABE"/>
    <w:rsid w:val="00E50A54"/>
    <w:rsid w:val="00E6013F"/>
    <w:rsid w:val="00E71D2E"/>
    <w:rsid w:val="00E7651C"/>
    <w:rsid w:val="00E92433"/>
    <w:rsid w:val="00EA721F"/>
    <w:rsid w:val="00EB1BFD"/>
    <w:rsid w:val="00EE3C42"/>
    <w:rsid w:val="00F2016A"/>
    <w:rsid w:val="00F22381"/>
    <w:rsid w:val="00F248A2"/>
    <w:rsid w:val="00F3101A"/>
    <w:rsid w:val="00F32441"/>
    <w:rsid w:val="00F379AA"/>
    <w:rsid w:val="00F50BC2"/>
    <w:rsid w:val="00F54C8F"/>
    <w:rsid w:val="00F56180"/>
    <w:rsid w:val="00F614D8"/>
    <w:rsid w:val="00F67900"/>
    <w:rsid w:val="00F77787"/>
    <w:rsid w:val="00F81212"/>
    <w:rsid w:val="00F82DFD"/>
    <w:rsid w:val="00F92E00"/>
    <w:rsid w:val="00FA77CF"/>
    <w:rsid w:val="00FB0198"/>
    <w:rsid w:val="00FC2E75"/>
    <w:rsid w:val="00FC7DC6"/>
    <w:rsid w:val="00FD19B8"/>
    <w:rsid w:val="00FD7BAC"/>
    <w:rsid w:val="00F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73B3D8"/>
  <w15:chartTrackingRefBased/>
  <w15:docId w15:val="{FF3F2EF9-1D61-4852-A522-BC1D4F2E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D64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6D64B4"/>
    <w:pPr>
      <w:tabs>
        <w:tab w:val="center" w:pos="4819"/>
        <w:tab w:val="right" w:pos="9638"/>
      </w:tabs>
    </w:pPr>
  </w:style>
  <w:style w:type="character" w:styleId="Hipersaitas">
    <w:name w:val="Hyperlink"/>
    <w:rsid w:val="006D64B4"/>
    <w:rPr>
      <w:color w:val="0000FF"/>
      <w:u w:val="single"/>
    </w:rPr>
  </w:style>
  <w:style w:type="paragraph" w:styleId="Pagrindiniotekstotrauka">
    <w:name w:val="Body Text Indent"/>
    <w:basedOn w:val="prastasis"/>
    <w:rsid w:val="006D64B4"/>
    <w:pPr>
      <w:ind w:firstLine="1185"/>
      <w:jc w:val="both"/>
    </w:pPr>
    <w:rPr>
      <w:rFonts w:ascii="TimesLT" w:hAnsi="TimesLT"/>
      <w:szCs w:val="20"/>
      <w:lang w:eastAsia="en-US"/>
    </w:rPr>
  </w:style>
  <w:style w:type="character" w:styleId="Puslapionumeris">
    <w:name w:val="page number"/>
    <w:basedOn w:val="Numatytasispastraiposriftas"/>
    <w:rsid w:val="006D64B4"/>
  </w:style>
  <w:style w:type="paragraph" w:customStyle="1" w:styleId="DiagramaDiagramaCharChar">
    <w:name w:val="Diagrama Diagrama Char Char"/>
    <w:basedOn w:val="prastasis"/>
    <w:rsid w:val="0014471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B640F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4955E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CD6EF6"/>
    <w:pPr>
      <w:ind w:left="720"/>
      <w:contextualSpacing/>
    </w:pPr>
  </w:style>
  <w:style w:type="paragraph" w:customStyle="1" w:styleId="Pagrindiniotekstotrauka21">
    <w:name w:val="Pagrindinio teksto įtrauka 21"/>
    <w:basedOn w:val="prastasis"/>
    <w:rsid w:val="009C2E7C"/>
    <w:pPr>
      <w:suppressAutoHyphens/>
      <w:spacing w:after="120" w:line="480" w:lineRule="auto"/>
      <w:ind w:left="283"/>
    </w:pPr>
    <w:rPr>
      <w:lang w:val="en-GB" w:eastAsia="ar-SA"/>
    </w:rPr>
  </w:style>
  <w:style w:type="character" w:customStyle="1" w:styleId="x1lliihq">
    <w:name w:val="x1lliihq"/>
    <w:basedOn w:val="Numatytasispastraiposriftas"/>
    <w:rsid w:val="00DF154D"/>
  </w:style>
  <w:style w:type="paragraph" w:styleId="Porat">
    <w:name w:val="footer"/>
    <w:basedOn w:val="prastasis"/>
    <w:link w:val="PoratDiagrama"/>
    <w:rsid w:val="009C208D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rsid w:val="009C20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0CC3258-9A09-468E-BEB1-327B75E0754F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1814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POTVARKIS</vt:lpstr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POTVARKIS</dc:title>
  <dc:subject/>
  <dc:creator>User</dc:creator>
  <cp:keywords/>
  <dc:description/>
  <cp:lastModifiedBy>User</cp:lastModifiedBy>
  <cp:revision>2</cp:revision>
  <cp:lastPrinted>2024-02-05T13:38:00Z</cp:lastPrinted>
  <dcterms:created xsi:type="dcterms:W3CDTF">2025-03-18T09:41:00Z</dcterms:created>
  <dcterms:modified xsi:type="dcterms:W3CDTF">2025-03-18T09:41:00Z</dcterms:modified>
</cp:coreProperties>
</file>