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22E7C994" w:rsidR="00A75006" w:rsidRDefault="00FB476C" w:rsidP="00A36BDA">
      <w:pPr>
        <w:jc w:val="center"/>
        <w:rPr>
          <w:b/>
        </w:rPr>
      </w:pPr>
      <w:r>
        <w:rPr>
          <w:b/>
        </w:rPr>
        <w:t>BIJOTŲ</w:t>
      </w:r>
      <w:r w:rsidR="00207C32">
        <w:rPr>
          <w:b/>
        </w:rPr>
        <w:t xml:space="preserve"> </w:t>
      </w:r>
      <w:r w:rsidR="00A36BDA" w:rsidRPr="006347EC">
        <w:rPr>
          <w:b/>
        </w:rPr>
        <w:t xml:space="preserve">SENIŪNIJOJE, </w:t>
      </w:r>
      <w:r w:rsidR="00274061">
        <w:rPr>
          <w:b/>
        </w:rPr>
        <w:t>T</w:t>
      </w:r>
      <w:r>
        <w:rPr>
          <w:b/>
        </w:rPr>
        <w:t>ŪJAINIŲ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5E1B8C4F" w:rsidR="00A75006" w:rsidRDefault="00432402" w:rsidP="00A75006">
      <w:pPr>
        <w:jc w:val="center"/>
      </w:pPr>
      <w:r>
        <w:t>20</w:t>
      </w:r>
      <w:r w:rsidR="00797ED3">
        <w:t>2</w:t>
      </w:r>
      <w:r w:rsidR="008D4499">
        <w:t>5</w:t>
      </w:r>
      <w:r w:rsidR="00A75006" w:rsidRPr="00A75006">
        <w:t xml:space="preserve"> m.</w:t>
      </w:r>
      <w:r w:rsidR="00BD568B">
        <w:t xml:space="preserve"> kovo 17 </w:t>
      </w:r>
      <w:r w:rsidR="00A75006" w:rsidRPr="00A75006">
        <w:t>d</w:t>
      </w:r>
      <w:r w:rsidR="00A75006">
        <w:t xml:space="preserve">. Nr. </w:t>
      </w:r>
      <w:r w:rsidR="00BD568B">
        <w:t>T3-110</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5EB7BAF2" w14:textId="163DA8FC" w:rsidR="00E55936" w:rsidRDefault="00E55936" w:rsidP="00E55936">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Pr>
          <w:rFonts w:ascii="Times New Roman" w:hAnsi="Times New Roman"/>
          <w:lang w:val="lt-LT"/>
        </w:rPr>
        <w:t>, Šilalės rajono savivaldybės mero 2025 m. kovo 13 d. potvark</w:t>
      </w:r>
      <w:r w:rsidR="00D227F9">
        <w:rPr>
          <w:rFonts w:ascii="Times New Roman" w:hAnsi="Times New Roman"/>
          <w:lang w:val="lt-LT"/>
        </w:rPr>
        <w:t>į</w:t>
      </w:r>
      <w:r>
        <w:rPr>
          <w:rFonts w:ascii="Times New Roman" w:hAnsi="Times New Roman"/>
          <w:lang w:val="lt-LT"/>
        </w:rPr>
        <w:t xml:space="preserve"> Nr. MPP-40 (6.1 E) „Dėl pavedimo Ignui </w:t>
      </w:r>
      <w:proofErr w:type="spellStart"/>
      <w:r>
        <w:rPr>
          <w:rFonts w:ascii="Times New Roman" w:hAnsi="Times New Roman"/>
          <w:lang w:val="lt-LT"/>
        </w:rPr>
        <w:t>Gužauskiui</w:t>
      </w:r>
      <w:proofErr w:type="spellEnd"/>
      <w:r>
        <w:rPr>
          <w:rFonts w:ascii="Times New Roman" w:hAnsi="Times New Roman"/>
          <w:lang w:val="lt-LT"/>
        </w:rPr>
        <w:t>“</w:t>
      </w:r>
      <w:r w:rsidRPr="00233C1C">
        <w:rPr>
          <w:rFonts w:ascii="Times New Roman" w:hAnsi="Times New Roman"/>
          <w:lang w:val="lt-LT"/>
        </w:rPr>
        <w:t>:</w:t>
      </w:r>
      <w:r w:rsidRPr="007B5F99">
        <w:rPr>
          <w:rFonts w:ascii="Times New Roman" w:hAnsi="Times New Roman"/>
          <w:lang w:val="lt-LT"/>
        </w:rPr>
        <w:t xml:space="preserve"> </w:t>
      </w:r>
    </w:p>
    <w:p w14:paraId="2BD5DFAA" w14:textId="0A3D10BB"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FB476C">
        <w:rPr>
          <w:rFonts w:ascii="Times New Roman" w:hAnsi="Times New Roman"/>
          <w:lang w:val="lt-LT"/>
        </w:rPr>
        <w:t>Bijotų</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274061">
        <w:rPr>
          <w:rFonts w:ascii="Times New Roman" w:hAnsi="Times New Roman"/>
          <w:lang w:val="lt-LT"/>
        </w:rPr>
        <w:t>T</w:t>
      </w:r>
      <w:r w:rsidR="00FB476C">
        <w:rPr>
          <w:rFonts w:ascii="Times New Roman" w:hAnsi="Times New Roman"/>
          <w:lang w:val="lt-LT"/>
        </w:rPr>
        <w:t>ūjainių</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602F2509" w:rsidR="003267FD" w:rsidRPr="00E0459F" w:rsidRDefault="00D227F9"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FB476C">
        <w:rPr>
          <w:color w:val="000000"/>
          <w:u w:color="000000"/>
          <w:lang w:val="lt-LT"/>
        </w:rPr>
        <w:t>Bijotų</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2C9768DA" w14:textId="77777777" w:rsidR="00E55936" w:rsidRDefault="00E55936" w:rsidP="00E55936">
      <w:pPr>
        <w:tabs>
          <w:tab w:val="left" w:pos="-120"/>
          <w:tab w:val="left" w:pos="720"/>
        </w:tabs>
        <w:jc w:val="both"/>
      </w:pPr>
      <w:r w:rsidRPr="00344FAE">
        <w:t>Savivaldybės vicemer</w:t>
      </w:r>
      <w:r>
        <w:t xml:space="preserve">as, </w:t>
      </w:r>
      <w:r w:rsidRPr="00344FAE">
        <w:t>pavaduo</w:t>
      </w:r>
      <w:r>
        <w:t>jantis</w:t>
      </w:r>
    </w:p>
    <w:p w14:paraId="479E46E4" w14:textId="5085F7EF" w:rsidR="00E55936" w:rsidRDefault="00D227F9" w:rsidP="00E55936">
      <w:pPr>
        <w:tabs>
          <w:tab w:val="left" w:pos="-120"/>
          <w:tab w:val="left" w:pos="720"/>
        </w:tabs>
        <w:jc w:val="both"/>
      </w:pPr>
      <w:r>
        <w:t>S</w:t>
      </w:r>
      <w:r w:rsidR="00E55936" w:rsidRPr="00344FAE">
        <w:t>avivaldybės merą</w:t>
      </w:r>
      <w:r w:rsidR="00854DC9">
        <w:t xml:space="preserve">                         </w:t>
      </w:r>
      <w:r w:rsidR="00E55936">
        <w:t xml:space="preserve">                                                                                 Ignas </w:t>
      </w:r>
      <w:proofErr w:type="spellStart"/>
      <w:r w:rsidR="00E55936">
        <w:t>Gužauskis</w:t>
      </w:r>
      <w:proofErr w:type="spellEnd"/>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BACF8" w14:textId="77777777" w:rsidR="00DF5EDA" w:rsidRDefault="00DF5EDA">
      <w:r>
        <w:separator/>
      </w:r>
    </w:p>
  </w:endnote>
  <w:endnote w:type="continuationSeparator" w:id="0">
    <w:p w14:paraId="20C892A2" w14:textId="77777777" w:rsidR="00DF5EDA" w:rsidRDefault="00DF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8D034" w14:textId="77777777" w:rsidR="00DF5EDA" w:rsidRDefault="00DF5EDA">
      <w:r>
        <w:separator/>
      </w:r>
    </w:p>
  </w:footnote>
  <w:footnote w:type="continuationSeparator" w:id="0">
    <w:p w14:paraId="596317BE" w14:textId="77777777" w:rsidR="00DF5EDA" w:rsidRDefault="00DF5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872"/>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2DB9"/>
    <w:rsid w:val="001D4942"/>
    <w:rsid w:val="001D73EF"/>
    <w:rsid w:val="001E4C93"/>
    <w:rsid w:val="001E4D9B"/>
    <w:rsid w:val="001E5D0C"/>
    <w:rsid w:val="001F1306"/>
    <w:rsid w:val="001F2C3A"/>
    <w:rsid w:val="001F4F85"/>
    <w:rsid w:val="001F6DBA"/>
    <w:rsid w:val="00207C32"/>
    <w:rsid w:val="0021275C"/>
    <w:rsid w:val="00212F51"/>
    <w:rsid w:val="002256B9"/>
    <w:rsid w:val="002310B6"/>
    <w:rsid w:val="002312A7"/>
    <w:rsid w:val="00233911"/>
    <w:rsid w:val="002526C0"/>
    <w:rsid w:val="00252C0C"/>
    <w:rsid w:val="00252EA4"/>
    <w:rsid w:val="002563D5"/>
    <w:rsid w:val="00256C02"/>
    <w:rsid w:val="00256CF7"/>
    <w:rsid w:val="00257E83"/>
    <w:rsid w:val="00261D57"/>
    <w:rsid w:val="00274061"/>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15FDF"/>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2BEE"/>
    <w:rsid w:val="003C63FB"/>
    <w:rsid w:val="003E1A4A"/>
    <w:rsid w:val="003E3FFC"/>
    <w:rsid w:val="003F1A67"/>
    <w:rsid w:val="003F1BA2"/>
    <w:rsid w:val="003F7899"/>
    <w:rsid w:val="00406CB4"/>
    <w:rsid w:val="0041032D"/>
    <w:rsid w:val="00414838"/>
    <w:rsid w:val="00415999"/>
    <w:rsid w:val="00424AE0"/>
    <w:rsid w:val="00424D5A"/>
    <w:rsid w:val="00430E3D"/>
    <w:rsid w:val="00432402"/>
    <w:rsid w:val="004346B4"/>
    <w:rsid w:val="004350A5"/>
    <w:rsid w:val="00442E56"/>
    <w:rsid w:val="00443D29"/>
    <w:rsid w:val="00445A75"/>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5726"/>
    <w:rsid w:val="004B0F39"/>
    <w:rsid w:val="004B1094"/>
    <w:rsid w:val="004B7D7E"/>
    <w:rsid w:val="004C078F"/>
    <w:rsid w:val="004C2642"/>
    <w:rsid w:val="004C3660"/>
    <w:rsid w:val="004C37EC"/>
    <w:rsid w:val="004C5D61"/>
    <w:rsid w:val="004E566C"/>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40D3"/>
    <w:rsid w:val="005E68A0"/>
    <w:rsid w:val="005F0F54"/>
    <w:rsid w:val="005F4AE9"/>
    <w:rsid w:val="005F60FB"/>
    <w:rsid w:val="00601EC6"/>
    <w:rsid w:val="00612278"/>
    <w:rsid w:val="00613B43"/>
    <w:rsid w:val="00621438"/>
    <w:rsid w:val="00625A32"/>
    <w:rsid w:val="00634F84"/>
    <w:rsid w:val="00640EA1"/>
    <w:rsid w:val="00651908"/>
    <w:rsid w:val="00652226"/>
    <w:rsid w:val="00655E63"/>
    <w:rsid w:val="00655EE6"/>
    <w:rsid w:val="006661B5"/>
    <w:rsid w:val="00670089"/>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34CD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45C8"/>
    <w:rsid w:val="007F6DDC"/>
    <w:rsid w:val="00805E07"/>
    <w:rsid w:val="008165D4"/>
    <w:rsid w:val="00821F62"/>
    <w:rsid w:val="00827ABC"/>
    <w:rsid w:val="0083253C"/>
    <w:rsid w:val="00833C5C"/>
    <w:rsid w:val="00834690"/>
    <w:rsid w:val="00836971"/>
    <w:rsid w:val="00843635"/>
    <w:rsid w:val="008437F2"/>
    <w:rsid w:val="008500BA"/>
    <w:rsid w:val="00854DC9"/>
    <w:rsid w:val="008563F4"/>
    <w:rsid w:val="00856E18"/>
    <w:rsid w:val="00872016"/>
    <w:rsid w:val="008723AA"/>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64F"/>
    <w:rsid w:val="00964A71"/>
    <w:rsid w:val="00970D21"/>
    <w:rsid w:val="00971AD8"/>
    <w:rsid w:val="00990AD8"/>
    <w:rsid w:val="009962D8"/>
    <w:rsid w:val="009A3991"/>
    <w:rsid w:val="009A4AA8"/>
    <w:rsid w:val="009B2079"/>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845A9"/>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D568B"/>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520F"/>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3E8"/>
    <w:rsid w:val="00CD468D"/>
    <w:rsid w:val="00CF06F5"/>
    <w:rsid w:val="00CF2FA2"/>
    <w:rsid w:val="00CF4024"/>
    <w:rsid w:val="00D0036C"/>
    <w:rsid w:val="00D035D7"/>
    <w:rsid w:val="00D12829"/>
    <w:rsid w:val="00D2215A"/>
    <w:rsid w:val="00D227F9"/>
    <w:rsid w:val="00D37644"/>
    <w:rsid w:val="00D37D2B"/>
    <w:rsid w:val="00D56C4D"/>
    <w:rsid w:val="00D61609"/>
    <w:rsid w:val="00D842C0"/>
    <w:rsid w:val="00D9249B"/>
    <w:rsid w:val="00D93113"/>
    <w:rsid w:val="00D9486E"/>
    <w:rsid w:val="00DA0C3C"/>
    <w:rsid w:val="00DA5E31"/>
    <w:rsid w:val="00DA6E85"/>
    <w:rsid w:val="00DB3D7B"/>
    <w:rsid w:val="00DD0E85"/>
    <w:rsid w:val="00DD23D1"/>
    <w:rsid w:val="00DD2CAB"/>
    <w:rsid w:val="00DE1B3C"/>
    <w:rsid w:val="00DF5EDA"/>
    <w:rsid w:val="00E02D11"/>
    <w:rsid w:val="00E0763F"/>
    <w:rsid w:val="00E11349"/>
    <w:rsid w:val="00E329EF"/>
    <w:rsid w:val="00E374B2"/>
    <w:rsid w:val="00E37B8E"/>
    <w:rsid w:val="00E37EF2"/>
    <w:rsid w:val="00E45BBA"/>
    <w:rsid w:val="00E46581"/>
    <w:rsid w:val="00E549FF"/>
    <w:rsid w:val="00E55936"/>
    <w:rsid w:val="00E61188"/>
    <w:rsid w:val="00E61E5F"/>
    <w:rsid w:val="00E62315"/>
    <w:rsid w:val="00E66540"/>
    <w:rsid w:val="00E66976"/>
    <w:rsid w:val="00E71A52"/>
    <w:rsid w:val="00E731CB"/>
    <w:rsid w:val="00E758CE"/>
    <w:rsid w:val="00E8380D"/>
    <w:rsid w:val="00E86E8C"/>
    <w:rsid w:val="00E910FF"/>
    <w:rsid w:val="00E92C70"/>
    <w:rsid w:val="00E9462A"/>
    <w:rsid w:val="00E95BE8"/>
    <w:rsid w:val="00EA071F"/>
    <w:rsid w:val="00EA3AF2"/>
    <w:rsid w:val="00EB27D7"/>
    <w:rsid w:val="00EC73C9"/>
    <w:rsid w:val="00ED21D5"/>
    <w:rsid w:val="00ED2C4E"/>
    <w:rsid w:val="00ED77F9"/>
    <w:rsid w:val="00EE259A"/>
    <w:rsid w:val="00EF5162"/>
    <w:rsid w:val="00EF77FA"/>
    <w:rsid w:val="00F005C5"/>
    <w:rsid w:val="00F024E5"/>
    <w:rsid w:val="00F13F7C"/>
    <w:rsid w:val="00F21D8F"/>
    <w:rsid w:val="00F24700"/>
    <w:rsid w:val="00F31A4B"/>
    <w:rsid w:val="00F34E7E"/>
    <w:rsid w:val="00F43BB7"/>
    <w:rsid w:val="00F44929"/>
    <w:rsid w:val="00F45EE3"/>
    <w:rsid w:val="00F50B01"/>
    <w:rsid w:val="00F56A2C"/>
    <w:rsid w:val="00F61955"/>
    <w:rsid w:val="00F61A58"/>
    <w:rsid w:val="00F62D1E"/>
    <w:rsid w:val="00F911F3"/>
    <w:rsid w:val="00F919F7"/>
    <w:rsid w:val="00F93BFC"/>
    <w:rsid w:val="00FB2709"/>
    <w:rsid w:val="00FB476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830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2281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2025-03-18T07:22:00Z</dcterms:created>
  <dcterms:modified xsi:type="dcterms:W3CDTF">2025-03-18T07:22:00Z</dcterms:modified>
</cp:coreProperties>
</file>