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9D048" w14:textId="77777777" w:rsidR="002B1F29" w:rsidRDefault="002B1F29" w:rsidP="002B1F29">
      <w:pPr>
        <w:tabs>
          <w:tab w:val="center" w:pos="4680"/>
          <w:tab w:val="right" w:pos="9360"/>
        </w:tabs>
        <w:jc w:val="center"/>
        <w:rPr>
          <w:b/>
          <w:szCs w:val="24"/>
          <w:lang w:eastAsia="zh-CN"/>
        </w:rPr>
      </w:pPr>
      <w:r>
        <w:rPr>
          <w:noProof/>
          <w:lang w:eastAsia="lt-LT"/>
        </w:rPr>
        <w:drawing>
          <wp:inline distT="0" distB="0" distL="0" distR="0" wp14:anchorId="7B44122C" wp14:editId="7D7A0F3A">
            <wp:extent cx="647700" cy="752475"/>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3184B13" w14:textId="77777777" w:rsidR="002B1F29" w:rsidRDefault="002B1F29" w:rsidP="002B1F29">
      <w:pPr>
        <w:tabs>
          <w:tab w:val="center" w:pos="4680"/>
          <w:tab w:val="right" w:pos="9360"/>
        </w:tabs>
        <w:jc w:val="center"/>
        <w:rPr>
          <w:b/>
          <w:szCs w:val="24"/>
          <w:lang w:eastAsia="zh-CN"/>
        </w:rPr>
      </w:pPr>
    </w:p>
    <w:p w14:paraId="1604E77B" w14:textId="77777777" w:rsidR="00685FB3" w:rsidRDefault="001F1186">
      <w:pPr>
        <w:keepNext/>
        <w:suppressAutoHyphens/>
        <w:jc w:val="center"/>
        <w:rPr>
          <w:b/>
          <w:szCs w:val="24"/>
          <w:lang w:eastAsia="zh-CN"/>
        </w:rPr>
      </w:pPr>
      <w:r>
        <w:rPr>
          <w:b/>
          <w:szCs w:val="24"/>
          <w:lang w:eastAsia="zh-CN"/>
        </w:rPr>
        <w:t>ŠI</w:t>
      </w:r>
      <w:r w:rsidR="002B1F29">
        <w:rPr>
          <w:b/>
          <w:szCs w:val="24"/>
          <w:lang w:eastAsia="zh-CN"/>
        </w:rPr>
        <w:t xml:space="preserve">LALĖS </w:t>
      </w:r>
      <w:r>
        <w:rPr>
          <w:b/>
          <w:szCs w:val="24"/>
          <w:lang w:eastAsia="zh-CN"/>
        </w:rPr>
        <w:t>RAJONO SAVIVALDYBĖS ADMINISTRACIJOS</w:t>
      </w:r>
    </w:p>
    <w:p w14:paraId="55310969" w14:textId="77777777" w:rsidR="00685FB3" w:rsidRDefault="001F1186">
      <w:pPr>
        <w:jc w:val="center"/>
        <w:rPr>
          <w:b/>
          <w:szCs w:val="24"/>
        </w:rPr>
      </w:pPr>
      <w:r>
        <w:rPr>
          <w:b/>
          <w:szCs w:val="24"/>
        </w:rPr>
        <w:t>DIREKTORIUS</w:t>
      </w:r>
    </w:p>
    <w:p w14:paraId="5542F608" w14:textId="77777777" w:rsidR="00685FB3" w:rsidRDefault="00685FB3">
      <w:pPr>
        <w:jc w:val="center"/>
        <w:rPr>
          <w:b/>
          <w:szCs w:val="24"/>
        </w:rPr>
      </w:pPr>
    </w:p>
    <w:p w14:paraId="04E57889" w14:textId="77777777" w:rsidR="00685FB3" w:rsidRDefault="001F1186" w:rsidP="001A7AB4">
      <w:pPr>
        <w:jc w:val="center"/>
        <w:rPr>
          <w:b/>
          <w:color w:val="000000"/>
          <w:szCs w:val="24"/>
        </w:rPr>
      </w:pPr>
      <w:r>
        <w:rPr>
          <w:b/>
          <w:color w:val="000000"/>
          <w:szCs w:val="24"/>
        </w:rPr>
        <w:t>ĮSAKYMAS</w:t>
      </w:r>
    </w:p>
    <w:p w14:paraId="724DDB43" w14:textId="77777777" w:rsidR="004170CE" w:rsidRPr="00887248" w:rsidRDefault="004170CE" w:rsidP="001A7AB4">
      <w:pPr>
        <w:pStyle w:val="Pavadinimas"/>
        <w:tabs>
          <w:tab w:val="left" w:pos="1843"/>
        </w:tabs>
      </w:pPr>
      <w:r>
        <w:t xml:space="preserve">DĖL </w:t>
      </w:r>
      <w:r w:rsidR="002F11CD">
        <w:t>ŠILALĖS RAJONO</w:t>
      </w:r>
      <w:r w:rsidR="00A45074">
        <w:t xml:space="preserve"> </w:t>
      </w:r>
      <w:r w:rsidR="00EE0112" w:rsidRPr="005273CA">
        <w:t>SAVIVALDYBĖS</w:t>
      </w:r>
      <w:r w:rsidR="00EE0112">
        <w:t xml:space="preserve"> NEKILNOJAMOJ</w:t>
      </w:r>
      <w:r w:rsidR="00320D97">
        <w:t>O TURTO, ES</w:t>
      </w:r>
      <w:r w:rsidR="006C4584">
        <w:t>ANČIO ŠILALĖS R. SAV., LAUKUVA,  AUŠROS G. 9</w:t>
      </w:r>
      <w:r w:rsidR="00EE0112">
        <w:t xml:space="preserve">, VIEŠO AUKCIONO, VYKDOMO INFORMACINIŲ TECHNOLOGIJŲ PRIEMONĖMIS, SĄLYGŲ PATVIRTINIMO </w:t>
      </w:r>
    </w:p>
    <w:p w14:paraId="2FE17BB9" w14:textId="77777777" w:rsidR="00685FB3" w:rsidRDefault="00685FB3" w:rsidP="00007A3C">
      <w:pPr>
        <w:rPr>
          <w:b/>
          <w:color w:val="000000"/>
          <w:szCs w:val="24"/>
        </w:rPr>
      </w:pPr>
    </w:p>
    <w:p w14:paraId="78542EB6" w14:textId="1689E132" w:rsidR="00685FB3" w:rsidRDefault="006C4584">
      <w:pPr>
        <w:jc w:val="center"/>
        <w:rPr>
          <w:color w:val="000000"/>
          <w:szCs w:val="24"/>
        </w:rPr>
      </w:pPr>
      <w:r>
        <w:rPr>
          <w:color w:val="000000"/>
          <w:szCs w:val="24"/>
        </w:rPr>
        <w:t>2025 m. kovo</w:t>
      </w:r>
      <w:r w:rsidR="00BD376B">
        <w:rPr>
          <w:color w:val="000000"/>
          <w:szCs w:val="24"/>
        </w:rPr>
        <w:t xml:space="preserve"> 7</w:t>
      </w:r>
      <w:r w:rsidR="00ED350B">
        <w:rPr>
          <w:color w:val="000000"/>
          <w:szCs w:val="24"/>
        </w:rPr>
        <w:t xml:space="preserve"> </w:t>
      </w:r>
      <w:r w:rsidR="001F1186">
        <w:rPr>
          <w:color w:val="000000"/>
          <w:szCs w:val="24"/>
        </w:rPr>
        <w:t xml:space="preserve">d. Nr. </w:t>
      </w:r>
      <w:r w:rsidR="002B1F29">
        <w:rPr>
          <w:color w:val="000000"/>
          <w:szCs w:val="24"/>
        </w:rPr>
        <w:t>DĮV-</w:t>
      </w:r>
      <w:r w:rsidR="00BD376B">
        <w:rPr>
          <w:color w:val="000000"/>
          <w:szCs w:val="24"/>
        </w:rPr>
        <w:t>110</w:t>
      </w:r>
    </w:p>
    <w:p w14:paraId="5090F966" w14:textId="77777777" w:rsidR="00685FB3" w:rsidRDefault="002B1F29">
      <w:pPr>
        <w:jc w:val="center"/>
        <w:rPr>
          <w:color w:val="000000"/>
          <w:szCs w:val="24"/>
        </w:rPr>
      </w:pPr>
      <w:r>
        <w:rPr>
          <w:color w:val="000000"/>
          <w:szCs w:val="24"/>
        </w:rPr>
        <w:t>Šilalė</w:t>
      </w:r>
      <w:bookmarkStart w:id="0" w:name="_GoBack"/>
      <w:bookmarkEnd w:id="0"/>
    </w:p>
    <w:p w14:paraId="64BC8C81" w14:textId="77777777" w:rsidR="00685FB3" w:rsidRDefault="00685FB3">
      <w:pPr>
        <w:jc w:val="center"/>
        <w:rPr>
          <w:szCs w:val="24"/>
        </w:rPr>
      </w:pPr>
    </w:p>
    <w:p w14:paraId="30671186" w14:textId="139F7AB1" w:rsidR="0008445B" w:rsidRDefault="001F1186" w:rsidP="0008445B">
      <w:pPr>
        <w:ind w:firstLine="709"/>
        <w:jc w:val="both"/>
        <w:rPr>
          <w:szCs w:val="24"/>
        </w:rPr>
      </w:pPr>
      <w:r>
        <w:rPr>
          <w:szCs w:val="24"/>
        </w:rPr>
        <w:t xml:space="preserve">Vadovaudamasis </w:t>
      </w:r>
      <w:r w:rsidR="00B60ECC">
        <w:rPr>
          <w:szCs w:val="24"/>
        </w:rPr>
        <w:t xml:space="preserve">Lietuvos Respublikos valstybės ir savivaldybių turto valdymo, naudojimo ir disponavimo juo įstatymo 21 straipsnio 2 dalimi, </w:t>
      </w:r>
      <w:r>
        <w:rPr>
          <w:szCs w:val="24"/>
        </w:rPr>
        <w:t>Lietuvos Respublik</w:t>
      </w:r>
      <w:r w:rsidR="00ED350B">
        <w:rPr>
          <w:szCs w:val="24"/>
        </w:rPr>
        <w:t xml:space="preserve">os vietos savivaldos </w:t>
      </w:r>
      <w:r w:rsidR="00EC6B9D">
        <w:rPr>
          <w:szCs w:val="24"/>
        </w:rPr>
        <w:t>įstatymo</w:t>
      </w:r>
      <w:r w:rsidR="00B60ECC">
        <w:rPr>
          <w:szCs w:val="24"/>
        </w:rPr>
        <w:t xml:space="preserve"> </w:t>
      </w:r>
      <w:r w:rsidR="00B60ECC">
        <w:t>33</w:t>
      </w:r>
      <w:r w:rsidR="00B60ECC" w:rsidRPr="00081EEE">
        <w:t xml:space="preserve"> straipsnio </w:t>
      </w:r>
      <w:r w:rsidR="00B60ECC">
        <w:t>3 dalies 3 punktu</w:t>
      </w:r>
      <w:r w:rsidR="00B60ECC" w:rsidRPr="00081EEE">
        <w:t>,</w:t>
      </w:r>
      <w:r w:rsidR="00F86283">
        <w:rPr>
          <w:szCs w:val="24"/>
        </w:rPr>
        <w:t xml:space="preserve"> </w:t>
      </w:r>
      <w:r w:rsidR="00597B90">
        <w:rPr>
          <w:szCs w:val="24"/>
        </w:rPr>
        <w:t xml:space="preserve">įgyvendindamas </w:t>
      </w:r>
      <w:r w:rsidR="00597B90">
        <w:rPr>
          <w:szCs w:val="24"/>
          <w:lang w:eastAsia="lt-LT"/>
        </w:rPr>
        <w:t>Valstybės ir savivaldybių nekilnojamųjų daiktų pardavimo viešo aukciono būdu tvarkos aprašo, patvirtinto Lietuvos Respublikos Vyriausybės 2014 m. spalio 28 d. nutarimu Nr. 1178 „Dėl Valstybės ir savivaldybių nekilnojamųjų daiktų pardavimo viešo aukciono būdu tvarkos apraš</w:t>
      </w:r>
      <w:r w:rsidR="004022A3">
        <w:rPr>
          <w:szCs w:val="24"/>
          <w:lang w:eastAsia="lt-LT"/>
        </w:rPr>
        <w:t>o p</w:t>
      </w:r>
      <w:r w:rsidR="00D82F43">
        <w:rPr>
          <w:szCs w:val="24"/>
          <w:lang w:eastAsia="lt-LT"/>
        </w:rPr>
        <w:t>atvirtinimo”, 21.3 papunk</w:t>
      </w:r>
      <w:r w:rsidR="007F2F9C">
        <w:rPr>
          <w:szCs w:val="24"/>
          <w:lang w:eastAsia="lt-LT"/>
        </w:rPr>
        <w:t>tį</w:t>
      </w:r>
      <w:r w:rsidR="00D82F43">
        <w:rPr>
          <w:szCs w:val="24"/>
          <w:lang w:eastAsia="lt-LT"/>
        </w:rPr>
        <w:t>,</w:t>
      </w:r>
      <w:r w:rsidR="004022A3">
        <w:rPr>
          <w:szCs w:val="24"/>
          <w:lang w:eastAsia="lt-LT"/>
        </w:rPr>
        <w:t xml:space="preserve"> </w:t>
      </w:r>
      <w:r w:rsidR="00597B90">
        <w:rPr>
          <w:szCs w:val="24"/>
          <w:lang w:eastAsia="lt-LT"/>
        </w:rPr>
        <w:t xml:space="preserve">22 </w:t>
      </w:r>
      <w:r w:rsidR="00D82F43">
        <w:rPr>
          <w:szCs w:val="24"/>
          <w:lang w:eastAsia="lt-LT"/>
        </w:rPr>
        <w:t xml:space="preserve"> </w:t>
      </w:r>
      <w:r w:rsidR="00597B90">
        <w:rPr>
          <w:szCs w:val="24"/>
          <w:lang w:eastAsia="lt-LT"/>
        </w:rPr>
        <w:t>punk</w:t>
      </w:r>
      <w:r w:rsidR="00A75B4E">
        <w:rPr>
          <w:szCs w:val="24"/>
          <w:lang w:eastAsia="lt-LT"/>
        </w:rPr>
        <w:t>t</w:t>
      </w:r>
      <w:r w:rsidR="007F2F9C">
        <w:rPr>
          <w:szCs w:val="24"/>
          <w:lang w:eastAsia="lt-LT"/>
        </w:rPr>
        <w:t>ą</w:t>
      </w:r>
      <w:r w:rsidR="00597B90">
        <w:rPr>
          <w:szCs w:val="24"/>
          <w:lang w:eastAsia="lt-LT"/>
        </w:rPr>
        <w:t xml:space="preserve">, </w:t>
      </w:r>
      <w:r w:rsidR="00597B90" w:rsidRPr="005273CA">
        <w:rPr>
          <w:szCs w:val="24"/>
          <w:lang w:eastAsia="lt-LT"/>
        </w:rPr>
        <w:t>vykdydamas</w:t>
      </w:r>
      <w:r w:rsidR="00597B90">
        <w:rPr>
          <w:szCs w:val="24"/>
          <w:lang w:eastAsia="lt-LT"/>
        </w:rPr>
        <w:t xml:space="preserve"> </w:t>
      </w:r>
      <w:r w:rsidR="004022A3">
        <w:rPr>
          <w:szCs w:val="24"/>
          <w:lang w:eastAsia="lt-LT"/>
        </w:rPr>
        <w:t xml:space="preserve">Viešame aukcione parduodamo </w:t>
      </w:r>
      <w:r w:rsidR="004022A3">
        <w:rPr>
          <w:szCs w:val="24"/>
        </w:rPr>
        <w:t>Š</w:t>
      </w:r>
      <w:r w:rsidR="004022A3" w:rsidRPr="001E230E">
        <w:rPr>
          <w:szCs w:val="24"/>
        </w:rPr>
        <w:t xml:space="preserve">ilalės rajono savivaldybės </w:t>
      </w:r>
      <w:r w:rsidR="004022A3">
        <w:rPr>
          <w:szCs w:val="24"/>
        </w:rPr>
        <w:t xml:space="preserve">nekilnojamojo turto ir </w:t>
      </w:r>
      <w:r w:rsidR="005273CA">
        <w:rPr>
          <w:szCs w:val="24"/>
        </w:rPr>
        <w:t>kitų nekilnojamųjų daiktų sąrašo, patvirtinto</w:t>
      </w:r>
      <w:r w:rsidR="004022A3">
        <w:rPr>
          <w:szCs w:val="24"/>
        </w:rPr>
        <w:t xml:space="preserve"> Šilalės r</w:t>
      </w:r>
      <w:r w:rsidR="00B60ECC">
        <w:rPr>
          <w:szCs w:val="24"/>
        </w:rPr>
        <w:t>ajono savivaldybės tarybos  2024 m. rugsėjo 26 d. sprendimu Nr. T1-246</w:t>
      </w:r>
      <w:r w:rsidR="004022A3">
        <w:rPr>
          <w:szCs w:val="24"/>
        </w:rPr>
        <w:t xml:space="preserve"> „</w:t>
      </w:r>
      <w:r w:rsidR="005273CA">
        <w:rPr>
          <w:szCs w:val="24"/>
          <w:lang w:eastAsia="lt-LT"/>
        </w:rPr>
        <w:t xml:space="preserve">Dėl </w:t>
      </w:r>
      <w:r w:rsidR="004F4CDA">
        <w:rPr>
          <w:szCs w:val="24"/>
          <w:lang w:eastAsia="lt-LT"/>
        </w:rPr>
        <w:t>V</w:t>
      </w:r>
      <w:r w:rsidR="005273CA">
        <w:rPr>
          <w:szCs w:val="24"/>
          <w:lang w:eastAsia="lt-LT"/>
        </w:rPr>
        <w:t xml:space="preserve">iešame aukcione parduodamo </w:t>
      </w:r>
      <w:r w:rsidR="005273CA">
        <w:rPr>
          <w:szCs w:val="24"/>
        </w:rPr>
        <w:t>Š</w:t>
      </w:r>
      <w:r w:rsidR="005273CA" w:rsidRPr="001E230E">
        <w:rPr>
          <w:szCs w:val="24"/>
        </w:rPr>
        <w:t xml:space="preserve">ilalės rajono savivaldybės </w:t>
      </w:r>
      <w:r w:rsidR="005273CA">
        <w:rPr>
          <w:szCs w:val="24"/>
        </w:rPr>
        <w:t>nekilnojamojo turto ir kitų nekilnojamųjų daiktų sąrašo patvirtinimo</w:t>
      </w:r>
      <w:r w:rsidR="004F4CDA">
        <w:rPr>
          <w:szCs w:val="24"/>
        </w:rPr>
        <w:t>,</w:t>
      </w:r>
      <w:r w:rsidR="005273CA">
        <w:rPr>
          <w:szCs w:val="24"/>
        </w:rPr>
        <w:t>“ 1 punktą</w:t>
      </w:r>
      <w:r w:rsidR="0008445B">
        <w:rPr>
          <w:szCs w:val="24"/>
        </w:rPr>
        <w:t>, atsižvelgdamas</w:t>
      </w:r>
      <w:r w:rsidR="004F4CDA">
        <w:rPr>
          <w:szCs w:val="24"/>
        </w:rPr>
        <w:t xml:space="preserve"> į Šilalės rajono savivaldybės N</w:t>
      </w:r>
      <w:r w:rsidR="0008445B">
        <w:rPr>
          <w:szCs w:val="24"/>
        </w:rPr>
        <w:t>ekilnojamojo turto ir kitų nekilnojamųjų daiktų pa</w:t>
      </w:r>
      <w:r w:rsidR="008A39D7">
        <w:rPr>
          <w:szCs w:val="24"/>
        </w:rPr>
        <w:t xml:space="preserve">rdavimo viešo aukciono </w:t>
      </w:r>
      <w:r w:rsidR="0008445B">
        <w:rPr>
          <w:szCs w:val="24"/>
        </w:rPr>
        <w:t>organizavimo ir v</w:t>
      </w:r>
      <w:r w:rsidR="00FB066E">
        <w:rPr>
          <w:szCs w:val="24"/>
        </w:rPr>
        <w:t>yk</w:t>
      </w:r>
      <w:r w:rsidR="000B7E58">
        <w:rPr>
          <w:szCs w:val="24"/>
        </w:rPr>
        <w:t>dymo komisijos 2025 m. kovo 5</w:t>
      </w:r>
      <w:r w:rsidR="0008445B">
        <w:rPr>
          <w:szCs w:val="24"/>
        </w:rPr>
        <w:t xml:space="preserve"> d. protokolą Nr</w:t>
      </w:r>
      <w:r w:rsidR="0008445B" w:rsidRPr="000B7E58">
        <w:rPr>
          <w:szCs w:val="24"/>
        </w:rPr>
        <w:t>. IVL-</w:t>
      </w:r>
      <w:r w:rsidR="000B7E58" w:rsidRPr="000B7E58">
        <w:rPr>
          <w:szCs w:val="24"/>
        </w:rPr>
        <w:t>40</w:t>
      </w:r>
      <w:r w:rsidR="0047272D" w:rsidRPr="000B7E58">
        <w:rPr>
          <w:szCs w:val="24"/>
        </w:rPr>
        <w:t>:</w:t>
      </w:r>
      <w:r w:rsidR="0008445B">
        <w:rPr>
          <w:szCs w:val="24"/>
        </w:rPr>
        <w:t xml:space="preserve"> </w:t>
      </w:r>
    </w:p>
    <w:p w14:paraId="7D18014A" w14:textId="77777777" w:rsidR="002F11CD" w:rsidRPr="006B1187" w:rsidRDefault="00A46F83" w:rsidP="00A46F83">
      <w:pPr>
        <w:jc w:val="both"/>
      </w:pPr>
      <w:r>
        <w:rPr>
          <w:szCs w:val="24"/>
        </w:rPr>
        <w:t xml:space="preserve">            </w:t>
      </w:r>
      <w:r w:rsidR="00A5096E">
        <w:rPr>
          <w:szCs w:val="24"/>
        </w:rPr>
        <w:t xml:space="preserve">1. </w:t>
      </w:r>
      <w:r w:rsidR="00CD30DC" w:rsidRPr="00A5096E">
        <w:rPr>
          <w:szCs w:val="24"/>
        </w:rPr>
        <w:t>T v i r t i n u</w:t>
      </w:r>
      <w:r w:rsidR="00E56792" w:rsidRPr="00A5096E">
        <w:rPr>
          <w:szCs w:val="24"/>
        </w:rPr>
        <w:t xml:space="preserve"> </w:t>
      </w:r>
      <w:r w:rsidR="007F45A4" w:rsidRPr="00A5096E">
        <w:rPr>
          <w:szCs w:val="24"/>
        </w:rPr>
        <w:t xml:space="preserve"> </w:t>
      </w:r>
      <w:r w:rsidR="002F11CD" w:rsidRPr="00A5096E">
        <w:rPr>
          <w:szCs w:val="24"/>
        </w:rPr>
        <w:t xml:space="preserve">Šilalės rajono savivaldybės </w:t>
      </w:r>
      <w:r w:rsidR="002F11CD" w:rsidRPr="002F11CD">
        <w:t>nekilnojamojo turt</w:t>
      </w:r>
      <w:r w:rsidR="00320D97">
        <w:t>o, esan</w:t>
      </w:r>
      <w:r w:rsidR="006C4584">
        <w:t>čio Šilalės r. sav., Laukuva, Aušros g. 9</w:t>
      </w:r>
      <w:r w:rsidR="007A489D">
        <w:t xml:space="preserve">, </w:t>
      </w:r>
      <w:r w:rsidR="002F11CD" w:rsidRPr="002F11CD">
        <w:t>viešo aukciono, vykdomo informacinių technologijų priemonėmis, sąlygas</w:t>
      </w:r>
      <w:r w:rsidR="006C4584">
        <w:t xml:space="preserve"> (priedas</w:t>
      </w:r>
      <w:r w:rsidR="006F5020">
        <w:t>)</w:t>
      </w:r>
      <w:r w:rsidR="006B1187">
        <w:t xml:space="preserve">. </w:t>
      </w:r>
      <w:r w:rsidR="002F11CD" w:rsidRPr="002F11CD">
        <w:t xml:space="preserve"> </w:t>
      </w:r>
    </w:p>
    <w:p w14:paraId="1CF67C41" w14:textId="77777777" w:rsidR="00B1260E" w:rsidRDefault="00A5096E" w:rsidP="00E757B3">
      <w:pPr>
        <w:jc w:val="both"/>
      </w:pPr>
      <w:r>
        <w:rPr>
          <w:szCs w:val="24"/>
        </w:rPr>
        <w:t xml:space="preserve">            2. </w:t>
      </w:r>
      <w:r w:rsidR="004170CE" w:rsidRPr="00E757B3">
        <w:rPr>
          <w:szCs w:val="24"/>
        </w:rPr>
        <w:t>P a v e d u</w:t>
      </w:r>
      <w:r w:rsidR="00F124F1">
        <w:t xml:space="preserve"> </w:t>
      </w:r>
      <w:r w:rsidR="00B1260E" w:rsidRPr="00B1260E">
        <w:t>paskelbti šį įsakymą Šilalės rajono sav</w:t>
      </w:r>
      <w:r w:rsidR="00B1260E">
        <w:t>ivaldybės interneto tinkla</w:t>
      </w:r>
      <w:r w:rsidR="00F451FB">
        <w:t>la</w:t>
      </w:r>
      <w:r w:rsidR="00B1260E">
        <w:t>pyje</w:t>
      </w:r>
      <w:r w:rsidR="00B1260E" w:rsidRPr="00B1260E">
        <w:t xml:space="preserve"> </w:t>
      </w:r>
      <w:r w:rsidR="002F11CD">
        <w:t xml:space="preserve"> </w:t>
      </w:r>
      <w:r w:rsidR="00B1260E" w:rsidRPr="00B1260E">
        <w:t>www.silale.lt</w:t>
      </w:r>
      <w:r w:rsidR="00B1260E">
        <w:t>.</w:t>
      </w:r>
    </w:p>
    <w:p w14:paraId="37099392" w14:textId="77777777" w:rsidR="006C4584" w:rsidRDefault="006C4584" w:rsidP="006C4584">
      <w:pPr>
        <w:jc w:val="both"/>
      </w:pPr>
      <w:r>
        <w:t xml:space="preserve">            </w:t>
      </w:r>
      <w:r w:rsidRPr="008A6DF6">
        <w:t xml:space="preserve">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w:t>
      </w:r>
      <w:r w:rsidRPr="00EA49D1">
        <w:t xml:space="preserve">paskelbimo arba </w:t>
      </w:r>
      <w:r w:rsidRPr="008A6DF6">
        <w:t>įteikimo suinteresuotam asmeniui dienos.</w:t>
      </w:r>
    </w:p>
    <w:p w14:paraId="056F063C" w14:textId="77777777" w:rsidR="00685FB3" w:rsidRDefault="00685FB3">
      <w:pPr>
        <w:jc w:val="both"/>
        <w:rPr>
          <w:szCs w:val="24"/>
        </w:rPr>
      </w:pPr>
    </w:p>
    <w:p w14:paraId="0F4ED622" w14:textId="77777777" w:rsidR="006C4584" w:rsidRDefault="006C4584">
      <w:pPr>
        <w:jc w:val="both"/>
        <w:rPr>
          <w:szCs w:val="24"/>
        </w:rPr>
      </w:pPr>
    </w:p>
    <w:p w14:paraId="5E79A1E1" w14:textId="77777777" w:rsidR="00685FB3" w:rsidRDefault="00EC6B9D">
      <w:pPr>
        <w:jc w:val="both"/>
        <w:rPr>
          <w:szCs w:val="24"/>
        </w:rPr>
      </w:pPr>
      <w:r w:rsidRPr="00EC6B9D">
        <w:rPr>
          <w:szCs w:val="24"/>
        </w:rPr>
        <w:t xml:space="preserve">Administracijos direktorius                                                                                        Andrius </w:t>
      </w:r>
      <w:proofErr w:type="spellStart"/>
      <w:r w:rsidRPr="00EC6B9D">
        <w:rPr>
          <w:szCs w:val="24"/>
        </w:rPr>
        <w:t>Jančauskas</w:t>
      </w:r>
      <w:proofErr w:type="spellEnd"/>
    </w:p>
    <w:sectPr w:rsidR="00685FB3" w:rsidSect="00293B9A">
      <w:headerReference w:type="even" r:id="rId9"/>
      <w:headerReference w:type="default" r:id="rId10"/>
      <w:footerReference w:type="even" r:id="rId11"/>
      <w:footerReference w:type="default" r:id="rId12"/>
      <w:footerReference w:type="first" r:id="rId13"/>
      <w:pgSz w:w="11906" w:h="16838"/>
      <w:pgMar w:top="1134" w:right="567" w:bottom="567" w:left="1701" w:header="294"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8B333" w14:textId="77777777" w:rsidR="00AE6A25" w:rsidRDefault="00AE6A25">
      <w:pPr>
        <w:rPr>
          <w:rFonts w:ascii="TimesLT" w:hAnsi="TimesLT"/>
          <w:sz w:val="20"/>
        </w:rPr>
      </w:pPr>
      <w:r>
        <w:rPr>
          <w:rFonts w:ascii="TimesLT" w:hAnsi="TimesLT"/>
          <w:sz w:val="20"/>
        </w:rPr>
        <w:separator/>
      </w:r>
    </w:p>
  </w:endnote>
  <w:endnote w:type="continuationSeparator" w:id="0">
    <w:p w14:paraId="3FA20F44" w14:textId="77777777" w:rsidR="00AE6A25" w:rsidRDefault="00AE6A25">
      <w:pPr>
        <w:rPr>
          <w:rFonts w:ascii="TimesLT" w:hAnsi="TimesLT"/>
          <w:sz w:val="20"/>
        </w:rPr>
      </w:pPr>
      <w:r>
        <w:rPr>
          <w:rFonts w:ascii="TimesLT" w:hAnsi="TimesLT"/>
          <w:sz w:val="20"/>
        </w:rPr>
        <w:continuationSeparator/>
      </w:r>
    </w:p>
  </w:endnote>
  <w:endnote w:type="continuationNotice" w:id="1">
    <w:p w14:paraId="2B866113" w14:textId="77777777" w:rsidR="00AE6A25" w:rsidRDefault="00AE6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6B3B7" w14:textId="77777777" w:rsidR="00D4468A" w:rsidRDefault="00D4468A">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3281F" w14:textId="77777777" w:rsidR="00D4468A" w:rsidRPr="003C20EF" w:rsidRDefault="00D4468A">
    <w:pPr>
      <w:tabs>
        <w:tab w:val="center" w:pos="4986"/>
        <w:tab w:val="right" w:pos="9972"/>
      </w:tabs>
      <w:rPr>
        <w:rFonts w:ascii="TimesLT" w:hAnsi="TimesLT"/>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A2F61" w14:textId="77777777" w:rsidR="00D4468A" w:rsidRDefault="00D4468A">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1F461" w14:textId="77777777" w:rsidR="00AE6A25" w:rsidRDefault="00AE6A25">
      <w:pPr>
        <w:rPr>
          <w:rFonts w:ascii="TimesLT" w:hAnsi="TimesLT"/>
          <w:sz w:val="20"/>
        </w:rPr>
      </w:pPr>
      <w:r>
        <w:rPr>
          <w:rFonts w:ascii="TimesLT" w:hAnsi="TimesLT"/>
          <w:sz w:val="20"/>
        </w:rPr>
        <w:separator/>
      </w:r>
    </w:p>
  </w:footnote>
  <w:footnote w:type="continuationSeparator" w:id="0">
    <w:p w14:paraId="76524423" w14:textId="77777777" w:rsidR="00AE6A25" w:rsidRDefault="00AE6A25">
      <w:pPr>
        <w:rPr>
          <w:rFonts w:ascii="TimesLT" w:hAnsi="TimesLT"/>
          <w:sz w:val="20"/>
        </w:rPr>
      </w:pPr>
      <w:r>
        <w:rPr>
          <w:rFonts w:ascii="TimesLT" w:hAnsi="TimesLT"/>
          <w:sz w:val="20"/>
        </w:rPr>
        <w:continuationSeparator/>
      </w:r>
    </w:p>
  </w:footnote>
  <w:footnote w:type="continuationNotice" w:id="1">
    <w:p w14:paraId="0617A461" w14:textId="77777777" w:rsidR="00AE6A25" w:rsidRDefault="00AE6A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19E6" w14:textId="77777777" w:rsidR="00D4468A" w:rsidRDefault="00D4468A">
    <w:pPr>
      <w:framePr w:wrap="auto" w:vAnchor="text" w:hAnchor="margin" w:xAlign="center" w:y="1"/>
      <w:tabs>
        <w:tab w:val="center" w:pos="4819"/>
        <w:tab w:val="right" w:pos="9638"/>
      </w:tabs>
      <w:spacing w:after="160" w:line="259" w:lineRule="auto"/>
      <w:rPr>
        <w:rFonts w:ascii="TimesLT" w:hAnsi="TimesLT"/>
        <w:sz w:val="20"/>
        <w:szCs w:val="22"/>
        <w:lang w:val="en-GB"/>
      </w:rPr>
    </w:pPr>
    <w:r>
      <w:rPr>
        <w:rFonts w:ascii="TimesLT" w:hAnsi="TimesLT"/>
        <w:sz w:val="20"/>
        <w:szCs w:val="22"/>
        <w:lang w:val="en-GB"/>
      </w:rPr>
      <w:fldChar w:fldCharType="begin"/>
    </w:r>
    <w:r>
      <w:rPr>
        <w:rFonts w:ascii="TimesLT" w:hAnsi="TimesLT"/>
        <w:sz w:val="20"/>
        <w:szCs w:val="22"/>
        <w:lang w:val="en-GB"/>
      </w:rPr>
      <w:instrText xml:space="preserve">PAGE  </w:instrText>
    </w:r>
    <w:r>
      <w:rPr>
        <w:rFonts w:ascii="TimesLT" w:hAnsi="TimesLT"/>
        <w:sz w:val="20"/>
        <w:szCs w:val="22"/>
        <w:lang w:val="en-GB"/>
      </w:rPr>
      <w:fldChar w:fldCharType="end"/>
    </w:r>
  </w:p>
  <w:p w14:paraId="342B96E0" w14:textId="77777777" w:rsidR="00D4468A" w:rsidRDefault="00D4468A">
    <w:pPr>
      <w:tabs>
        <w:tab w:val="center" w:pos="4819"/>
        <w:tab w:val="right" w:pos="9638"/>
      </w:tabs>
      <w:spacing w:after="160" w:line="259" w:lineRule="auto"/>
      <w:rPr>
        <w:rFonts w:ascii="TimesLT" w:hAnsi="TimesLT"/>
        <w:sz w:val="20"/>
        <w:szCs w:val="22"/>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6E22C" w14:textId="77777777" w:rsidR="002A6A94" w:rsidRDefault="002A6A94" w:rsidP="003C20EF">
    <w:pPr>
      <w:tabs>
        <w:tab w:val="center" w:pos="4680"/>
        <w:tab w:val="right" w:pos="9360"/>
      </w:tabs>
      <w:spacing w:after="160" w:line="259" w:lineRule="auto"/>
      <w:jc w:val="center"/>
      <w:rPr>
        <w:szCs w:val="24"/>
        <w:lang w:val="en-US"/>
      </w:rPr>
    </w:pPr>
  </w:p>
  <w:p w14:paraId="16AFAA8C" w14:textId="77777777" w:rsidR="00D4468A" w:rsidRPr="003C20EF" w:rsidRDefault="00D4468A" w:rsidP="003C20EF">
    <w:pPr>
      <w:tabs>
        <w:tab w:val="center" w:pos="4680"/>
        <w:tab w:val="right" w:pos="9360"/>
      </w:tabs>
      <w:spacing w:after="160" w:line="259" w:lineRule="auto"/>
      <w:jc w:val="center"/>
      <w:rPr>
        <w:szCs w:val="24"/>
        <w:lang w:val="en-US"/>
      </w:rPr>
    </w:pPr>
    <w:r>
      <w:rPr>
        <w:szCs w:val="24"/>
        <w:lang w:val="en-US"/>
      </w:rPr>
      <w:fldChar w:fldCharType="begin"/>
    </w:r>
    <w:r>
      <w:rPr>
        <w:szCs w:val="24"/>
        <w:lang w:val="en-US"/>
      </w:rPr>
      <w:instrText xml:space="preserve"> PAGE   \* MERGEFORMAT </w:instrText>
    </w:r>
    <w:r>
      <w:rPr>
        <w:szCs w:val="24"/>
        <w:lang w:val="en-US"/>
      </w:rPr>
      <w:fldChar w:fldCharType="separate"/>
    </w:r>
    <w:r w:rsidR="005273CA">
      <w:rPr>
        <w:noProof/>
        <w:szCs w:val="24"/>
        <w:lang w:val="en-US"/>
      </w:rPr>
      <w:t>2</w:t>
    </w:r>
    <w:r>
      <w:rPr>
        <w:szCs w:val="24"/>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1692"/>
    <w:multiLevelType w:val="hybridMultilevel"/>
    <w:tmpl w:val="E1480D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A25811"/>
    <w:multiLevelType w:val="hybridMultilevel"/>
    <w:tmpl w:val="7DA234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8A05535"/>
    <w:multiLevelType w:val="multilevel"/>
    <w:tmpl w:val="2A9AD044"/>
    <w:lvl w:ilvl="0">
      <w:start w:val="1"/>
      <w:numFmt w:val="decimal"/>
      <w:lvlText w:val="%1."/>
      <w:lvlJc w:val="left"/>
      <w:pPr>
        <w:ind w:left="1976" w:hanging="1125"/>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27AF1FC5"/>
    <w:multiLevelType w:val="hybridMultilevel"/>
    <w:tmpl w:val="7D908900"/>
    <w:lvl w:ilvl="0" w:tplc="752CBC5A">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372367BF"/>
    <w:multiLevelType w:val="hybridMultilevel"/>
    <w:tmpl w:val="09E615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D156B49"/>
    <w:multiLevelType w:val="hybridMultilevel"/>
    <w:tmpl w:val="613EF6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96B0D83"/>
    <w:multiLevelType w:val="multilevel"/>
    <w:tmpl w:val="96D0505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69CC035A"/>
    <w:multiLevelType w:val="hybridMultilevel"/>
    <w:tmpl w:val="F474BE0E"/>
    <w:lvl w:ilvl="0" w:tplc="0427000F">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D07676C"/>
    <w:multiLevelType w:val="hybridMultilevel"/>
    <w:tmpl w:val="2EACFB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22A0658"/>
    <w:multiLevelType w:val="hybridMultilevel"/>
    <w:tmpl w:val="1F3A46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7"/>
  </w:num>
  <w:num w:numId="5">
    <w:abstractNumId w:val="5"/>
  </w:num>
  <w:num w:numId="6">
    <w:abstractNumId w:val="4"/>
  </w:num>
  <w:num w:numId="7">
    <w:abstractNumId w:val="0"/>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AD"/>
    <w:rsid w:val="00007A3C"/>
    <w:rsid w:val="00067A50"/>
    <w:rsid w:val="0008445B"/>
    <w:rsid w:val="0008474A"/>
    <w:rsid w:val="00085207"/>
    <w:rsid w:val="00090BF5"/>
    <w:rsid w:val="000B0ACE"/>
    <w:rsid w:val="000B7E58"/>
    <w:rsid w:val="001114EC"/>
    <w:rsid w:val="0011521A"/>
    <w:rsid w:val="00133381"/>
    <w:rsid w:val="001A7AB4"/>
    <w:rsid w:val="001A7EBB"/>
    <w:rsid w:val="001C4396"/>
    <w:rsid w:val="001E230E"/>
    <w:rsid w:val="001E5E9F"/>
    <w:rsid w:val="001E70CB"/>
    <w:rsid w:val="001F1186"/>
    <w:rsid w:val="002150B5"/>
    <w:rsid w:val="00221F66"/>
    <w:rsid w:val="002622FE"/>
    <w:rsid w:val="00290DA7"/>
    <w:rsid w:val="00293B9A"/>
    <w:rsid w:val="00297D9B"/>
    <w:rsid w:val="002A6A94"/>
    <w:rsid w:val="002B1F29"/>
    <w:rsid w:val="002C1A13"/>
    <w:rsid w:val="002C5371"/>
    <w:rsid w:val="002D2DFE"/>
    <w:rsid w:val="002D7740"/>
    <w:rsid w:val="002E2074"/>
    <w:rsid w:val="002F11CD"/>
    <w:rsid w:val="00306AC0"/>
    <w:rsid w:val="00320D97"/>
    <w:rsid w:val="00337E95"/>
    <w:rsid w:val="00356FF2"/>
    <w:rsid w:val="003C20EF"/>
    <w:rsid w:val="003D0BAD"/>
    <w:rsid w:val="003D52D6"/>
    <w:rsid w:val="003E6F29"/>
    <w:rsid w:val="00400985"/>
    <w:rsid w:val="004022A3"/>
    <w:rsid w:val="004170CE"/>
    <w:rsid w:val="00440247"/>
    <w:rsid w:val="004426EA"/>
    <w:rsid w:val="00443E3A"/>
    <w:rsid w:val="004721D5"/>
    <w:rsid w:val="0047272D"/>
    <w:rsid w:val="0047486C"/>
    <w:rsid w:val="00484510"/>
    <w:rsid w:val="004A442B"/>
    <w:rsid w:val="004B2563"/>
    <w:rsid w:val="004C6985"/>
    <w:rsid w:val="004F1A4C"/>
    <w:rsid w:val="004F2465"/>
    <w:rsid w:val="004F4CDA"/>
    <w:rsid w:val="005041E3"/>
    <w:rsid w:val="00510CE0"/>
    <w:rsid w:val="00523301"/>
    <w:rsid w:val="005273CA"/>
    <w:rsid w:val="00540262"/>
    <w:rsid w:val="005505F1"/>
    <w:rsid w:val="00564C8E"/>
    <w:rsid w:val="00567B91"/>
    <w:rsid w:val="00571987"/>
    <w:rsid w:val="00577F96"/>
    <w:rsid w:val="00597B90"/>
    <w:rsid w:val="005F1710"/>
    <w:rsid w:val="00646CB4"/>
    <w:rsid w:val="00657305"/>
    <w:rsid w:val="0066313E"/>
    <w:rsid w:val="00685FB3"/>
    <w:rsid w:val="006A73EB"/>
    <w:rsid w:val="006B1187"/>
    <w:rsid w:val="006C4584"/>
    <w:rsid w:val="006D2476"/>
    <w:rsid w:val="006F5020"/>
    <w:rsid w:val="00703F7C"/>
    <w:rsid w:val="007276E1"/>
    <w:rsid w:val="007442F9"/>
    <w:rsid w:val="00760910"/>
    <w:rsid w:val="00775859"/>
    <w:rsid w:val="007A489D"/>
    <w:rsid w:val="007A61FA"/>
    <w:rsid w:val="007E44E8"/>
    <w:rsid w:val="007F1CAB"/>
    <w:rsid w:val="007F2F9C"/>
    <w:rsid w:val="007F45A4"/>
    <w:rsid w:val="00807666"/>
    <w:rsid w:val="00810455"/>
    <w:rsid w:val="008302BB"/>
    <w:rsid w:val="00867745"/>
    <w:rsid w:val="0087372E"/>
    <w:rsid w:val="0087395E"/>
    <w:rsid w:val="008A39D7"/>
    <w:rsid w:val="008A3E2B"/>
    <w:rsid w:val="008F7C65"/>
    <w:rsid w:val="0095444F"/>
    <w:rsid w:val="00960F53"/>
    <w:rsid w:val="00966D55"/>
    <w:rsid w:val="00967F7E"/>
    <w:rsid w:val="00972244"/>
    <w:rsid w:val="009B16D7"/>
    <w:rsid w:val="009F4E18"/>
    <w:rsid w:val="00A06840"/>
    <w:rsid w:val="00A32380"/>
    <w:rsid w:val="00A45074"/>
    <w:rsid w:val="00A45A7E"/>
    <w:rsid w:val="00A46F83"/>
    <w:rsid w:val="00A5096E"/>
    <w:rsid w:val="00A71720"/>
    <w:rsid w:val="00A7277D"/>
    <w:rsid w:val="00A75B4E"/>
    <w:rsid w:val="00A974D3"/>
    <w:rsid w:val="00AA0CF2"/>
    <w:rsid w:val="00AA50F4"/>
    <w:rsid w:val="00AD5418"/>
    <w:rsid w:val="00AE6A25"/>
    <w:rsid w:val="00B1260E"/>
    <w:rsid w:val="00B21189"/>
    <w:rsid w:val="00B53929"/>
    <w:rsid w:val="00B60ECC"/>
    <w:rsid w:val="00B67584"/>
    <w:rsid w:val="00B91792"/>
    <w:rsid w:val="00B96BE0"/>
    <w:rsid w:val="00BD376B"/>
    <w:rsid w:val="00BE4D73"/>
    <w:rsid w:val="00BE58B1"/>
    <w:rsid w:val="00C06243"/>
    <w:rsid w:val="00C16485"/>
    <w:rsid w:val="00C24EE7"/>
    <w:rsid w:val="00C2507F"/>
    <w:rsid w:val="00C34E96"/>
    <w:rsid w:val="00C958BE"/>
    <w:rsid w:val="00CD30DC"/>
    <w:rsid w:val="00CE031C"/>
    <w:rsid w:val="00CF3BF0"/>
    <w:rsid w:val="00D00546"/>
    <w:rsid w:val="00D25D72"/>
    <w:rsid w:val="00D316B1"/>
    <w:rsid w:val="00D3409F"/>
    <w:rsid w:val="00D35448"/>
    <w:rsid w:val="00D4468A"/>
    <w:rsid w:val="00D82F43"/>
    <w:rsid w:val="00D86F51"/>
    <w:rsid w:val="00D929B9"/>
    <w:rsid w:val="00DA0A9A"/>
    <w:rsid w:val="00DA402C"/>
    <w:rsid w:val="00DA6B86"/>
    <w:rsid w:val="00DD23E2"/>
    <w:rsid w:val="00E042C9"/>
    <w:rsid w:val="00E2174F"/>
    <w:rsid w:val="00E3073B"/>
    <w:rsid w:val="00E56792"/>
    <w:rsid w:val="00E74CAB"/>
    <w:rsid w:val="00E757B3"/>
    <w:rsid w:val="00E81E1A"/>
    <w:rsid w:val="00E84AFA"/>
    <w:rsid w:val="00EC6B9D"/>
    <w:rsid w:val="00ED2363"/>
    <w:rsid w:val="00ED350B"/>
    <w:rsid w:val="00EE0112"/>
    <w:rsid w:val="00EF37FA"/>
    <w:rsid w:val="00F119CD"/>
    <w:rsid w:val="00F12006"/>
    <w:rsid w:val="00F124F1"/>
    <w:rsid w:val="00F451FB"/>
    <w:rsid w:val="00F52B30"/>
    <w:rsid w:val="00F86283"/>
    <w:rsid w:val="00FA6EEF"/>
    <w:rsid w:val="00FB066E"/>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90B7"/>
  <w15:docId w15:val="{CFD7AA43-2E49-4363-82E9-24DC0AED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F1186"/>
    <w:rPr>
      <w:color w:val="808080"/>
    </w:rPr>
  </w:style>
  <w:style w:type="paragraph" w:styleId="Debesliotekstas">
    <w:name w:val="Balloon Text"/>
    <w:basedOn w:val="prastasis"/>
    <w:link w:val="DebesliotekstasDiagrama"/>
    <w:rsid w:val="00EF37FA"/>
    <w:rPr>
      <w:rFonts w:ascii="Tahoma" w:hAnsi="Tahoma" w:cs="Tahoma"/>
      <w:sz w:val="16"/>
      <w:szCs w:val="16"/>
    </w:rPr>
  </w:style>
  <w:style w:type="character" w:customStyle="1" w:styleId="DebesliotekstasDiagrama">
    <w:name w:val="Debesėlio tekstas Diagrama"/>
    <w:basedOn w:val="Numatytasispastraiposriftas"/>
    <w:link w:val="Debesliotekstas"/>
    <w:rsid w:val="00EF37FA"/>
    <w:rPr>
      <w:rFonts w:ascii="Tahoma" w:hAnsi="Tahoma" w:cs="Tahoma"/>
      <w:sz w:val="16"/>
      <w:szCs w:val="16"/>
    </w:rPr>
  </w:style>
  <w:style w:type="character" w:styleId="Hipersaitas">
    <w:name w:val="Hyperlink"/>
    <w:basedOn w:val="Numatytasispastraiposriftas"/>
    <w:rsid w:val="00C958BE"/>
    <w:rPr>
      <w:color w:val="0000FF" w:themeColor="hyperlink"/>
      <w:u w:val="single"/>
    </w:rPr>
  </w:style>
  <w:style w:type="paragraph" w:styleId="Sraopastraipa">
    <w:name w:val="List Paragraph"/>
    <w:basedOn w:val="prastasis"/>
    <w:rsid w:val="004B2563"/>
    <w:pPr>
      <w:ind w:left="720"/>
      <w:contextualSpacing/>
    </w:pPr>
  </w:style>
  <w:style w:type="paragraph" w:styleId="Antrats">
    <w:name w:val="header"/>
    <w:basedOn w:val="prastasis"/>
    <w:link w:val="AntratsDiagrama"/>
    <w:rsid w:val="003C20EF"/>
    <w:pPr>
      <w:tabs>
        <w:tab w:val="center" w:pos="4819"/>
        <w:tab w:val="right" w:pos="9638"/>
      </w:tabs>
    </w:pPr>
  </w:style>
  <w:style w:type="character" w:customStyle="1" w:styleId="AntratsDiagrama">
    <w:name w:val="Antraštės Diagrama"/>
    <w:basedOn w:val="Numatytasispastraiposriftas"/>
    <w:link w:val="Antrats"/>
    <w:rsid w:val="003C20EF"/>
  </w:style>
  <w:style w:type="paragraph" w:styleId="Pavadinimas">
    <w:name w:val="Title"/>
    <w:basedOn w:val="prastasis"/>
    <w:link w:val="PavadinimasDiagrama"/>
    <w:qFormat/>
    <w:rsid w:val="004170CE"/>
    <w:pPr>
      <w:jc w:val="center"/>
    </w:pPr>
    <w:rPr>
      <w:b/>
      <w:bCs/>
    </w:rPr>
  </w:style>
  <w:style w:type="character" w:customStyle="1" w:styleId="PavadinimasDiagrama">
    <w:name w:val="Pavadinimas Diagrama"/>
    <w:basedOn w:val="Numatytasispastraiposriftas"/>
    <w:link w:val="Pavadinimas"/>
    <w:rsid w:val="004170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75395">
      <w:bodyDiv w:val="1"/>
      <w:marLeft w:val="0"/>
      <w:marRight w:val="0"/>
      <w:marTop w:val="0"/>
      <w:marBottom w:val="0"/>
      <w:divBdr>
        <w:top w:val="none" w:sz="0" w:space="0" w:color="auto"/>
        <w:left w:val="none" w:sz="0" w:space="0" w:color="auto"/>
        <w:bottom w:val="none" w:sz="0" w:space="0" w:color="auto"/>
        <w:right w:val="none" w:sz="0" w:space="0" w:color="auto"/>
      </w:divBdr>
    </w:div>
    <w:div w:id="712534590">
      <w:bodyDiv w:val="1"/>
      <w:marLeft w:val="0"/>
      <w:marRight w:val="0"/>
      <w:marTop w:val="0"/>
      <w:marBottom w:val="0"/>
      <w:divBdr>
        <w:top w:val="none" w:sz="0" w:space="0" w:color="auto"/>
        <w:left w:val="none" w:sz="0" w:space="0" w:color="auto"/>
        <w:bottom w:val="none" w:sz="0" w:space="0" w:color="auto"/>
        <w:right w:val="none" w:sz="0" w:space="0" w:color="auto"/>
      </w:divBdr>
      <w:divsChild>
        <w:div w:id="1632591078">
          <w:marLeft w:val="0"/>
          <w:marRight w:val="0"/>
          <w:marTop w:val="0"/>
          <w:marBottom w:val="0"/>
          <w:divBdr>
            <w:top w:val="none" w:sz="0" w:space="0" w:color="auto"/>
            <w:left w:val="none" w:sz="0" w:space="0" w:color="auto"/>
            <w:bottom w:val="none" w:sz="0" w:space="0" w:color="auto"/>
            <w:right w:val="none" w:sz="0" w:space="0" w:color="auto"/>
          </w:divBdr>
        </w:div>
        <w:div w:id="281229195">
          <w:marLeft w:val="0"/>
          <w:marRight w:val="0"/>
          <w:marTop w:val="0"/>
          <w:marBottom w:val="0"/>
          <w:divBdr>
            <w:top w:val="none" w:sz="0" w:space="0" w:color="auto"/>
            <w:left w:val="none" w:sz="0" w:space="0" w:color="auto"/>
            <w:bottom w:val="none" w:sz="0" w:space="0" w:color="auto"/>
            <w:right w:val="none" w:sz="0" w:space="0" w:color="auto"/>
          </w:divBdr>
        </w:div>
        <w:div w:id="1821267178">
          <w:marLeft w:val="0"/>
          <w:marRight w:val="0"/>
          <w:marTop w:val="0"/>
          <w:marBottom w:val="0"/>
          <w:divBdr>
            <w:top w:val="none" w:sz="0" w:space="0" w:color="auto"/>
            <w:left w:val="none" w:sz="0" w:space="0" w:color="auto"/>
            <w:bottom w:val="none" w:sz="0" w:space="0" w:color="auto"/>
            <w:right w:val="none" w:sz="0" w:space="0" w:color="auto"/>
          </w:divBdr>
        </w:div>
        <w:div w:id="1133985588">
          <w:marLeft w:val="0"/>
          <w:marRight w:val="0"/>
          <w:marTop w:val="0"/>
          <w:marBottom w:val="0"/>
          <w:divBdr>
            <w:top w:val="none" w:sz="0" w:space="0" w:color="auto"/>
            <w:left w:val="none" w:sz="0" w:space="0" w:color="auto"/>
            <w:bottom w:val="none" w:sz="0" w:space="0" w:color="auto"/>
            <w:right w:val="none" w:sz="0" w:space="0" w:color="auto"/>
          </w:divBdr>
        </w:div>
        <w:div w:id="994186993">
          <w:marLeft w:val="0"/>
          <w:marRight w:val="0"/>
          <w:marTop w:val="0"/>
          <w:marBottom w:val="0"/>
          <w:divBdr>
            <w:top w:val="none" w:sz="0" w:space="0" w:color="auto"/>
            <w:left w:val="none" w:sz="0" w:space="0" w:color="auto"/>
            <w:bottom w:val="none" w:sz="0" w:space="0" w:color="auto"/>
            <w:right w:val="none" w:sz="0" w:space="0" w:color="auto"/>
          </w:divBdr>
        </w:div>
      </w:divsChild>
    </w:div>
    <w:div w:id="740642266">
      <w:bodyDiv w:val="1"/>
      <w:marLeft w:val="0"/>
      <w:marRight w:val="0"/>
      <w:marTop w:val="0"/>
      <w:marBottom w:val="0"/>
      <w:divBdr>
        <w:top w:val="none" w:sz="0" w:space="0" w:color="auto"/>
        <w:left w:val="none" w:sz="0" w:space="0" w:color="auto"/>
        <w:bottom w:val="none" w:sz="0" w:space="0" w:color="auto"/>
        <w:right w:val="none" w:sz="0" w:space="0" w:color="auto"/>
      </w:divBdr>
    </w:div>
    <w:div w:id="946087430">
      <w:bodyDiv w:val="1"/>
      <w:marLeft w:val="0"/>
      <w:marRight w:val="0"/>
      <w:marTop w:val="0"/>
      <w:marBottom w:val="0"/>
      <w:divBdr>
        <w:top w:val="none" w:sz="0" w:space="0" w:color="auto"/>
        <w:left w:val="none" w:sz="0" w:space="0" w:color="auto"/>
        <w:bottom w:val="none" w:sz="0" w:space="0" w:color="auto"/>
        <w:right w:val="none" w:sz="0" w:space="0" w:color="auto"/>
      </w:divBdr>
      <w:divsChild>
        <w:div w:id="399792800">
          <w:marLeft w:val="0"/>
          <w:marRight w:val="0"/>
          <w:marTop w:val="0"/>
          <w:marBottom w:val="0"/>
          <w:divBdr>
            <w:top w:val="none" w:sz="0" w:space="0" w:color="auto"/>
            <w:left w:val="none" w:sz="0" w:space="0" w:color="auto"/>
            <w:bottom w:val="none" w:sz="0" w:space="0" w:color="auto"/>
            <w:right w:val="none" w:sz="0" w:space="0" w:color="auto"/>
          </w:divBdr>
        </w:div>
        <w:div w:id="1242837053">
          <w:marLeft w:val="0"/>
          <w:marRight w:val="0"/>
          <w:marTop w:val="0"/>
          <w:marBottom w:val="0"/>
          <w:divBdr>
            <w:top w:val="none" w:sz="0" w:space="0" w:color="auto"/>
            <w:left w:val="none" w:sz="0" w:space="0" w:color="auto"/>
            <w:bottom w:val="none" w:sz="0" w:space="0" w:color="auto"/>
            <w:right w:val="none" w:sz="0" w:space="0" w:color="auto"/>
          </w:divBdr>
        </w:div>
        <w:div w:id="743796302">
          <w:marLeft w:val="0"/>
          <w:marRight w:val="0"/>
          <w:marTop w:val="0"/>
          <w:marBottom w:val="0"/>
          <w:divBdr>
            <w:top w:val="none" w:sz="0" w:space="0" w:color="auto"/>
            <w:left w:val="none" w:sz="0" w:space="0" w:color="auto"/>
            <w:bottom w:val="none" w:sz="0" w:space="0" w:color="auto"/>
            <w:right w:val="none" w:sz="0" w:space="0" w:color="auto"/>
          </w:divBdr>
        </w:div>
        <w:div w:id="1009138602">
          <w:marLeft w:val="0"/>
          <w:marRight w:val="0"/>
          <w:marTop w:val="0"/>
          <w:marBottom w:val="0"/>
          <w:divBdr>
            <w:top w:val="none" w:sz="0" w:space="0" w:color="auto"/>
            <w:left w:val="none" w:sz="0" w:space="0" w:color="auto"/>
            <w:bottom w:val="none" w:sz="0" w:space="0" w:color="auto"/>
            <w:right w:val="none" w:sz="0" w:space="0" w:color="auto"/>
          </w:divBdr>
          <w:divsChild>
            <w:div w:id="1408922030">
              <w:marLeft w:val="0"/>
              <w:marRight w:val="0"/>
              <w:marTop w:val="0"/>
              <w:marBottom w:val="0"/>
              <w:divBdr>
                <w:top w:val="none" w:sz="0" w:space="0" w:color="auto"/>
                <w:left w:val="none" w:sz="0" w:space="0" w:color="auto"/>
                <w:bottom w:val="none" w:sz="0" w:space="0" w:color="auto"/>
                <w:right w:val="none" w:sz="0" w:space="0" w:color="auto"/>
              </w:divBdr>
            </w:div>
            <w:div w:id="1506168675">
              <w:marLeft w:val="0"/>
              <w:marRight w:val="0"/>
              <w:marTop w:val="0"/>
              <w:marBottom w:val="0"/>
              <w:divBdr>
                <w:top w:val="none" w:sz="0" w:space="0" w:color="auto"/>
                <w:left w:val="none" w:sz="0" w:space="0" w:color="auto"/>
                <w:bottom w:val="none" w:sz="0" w:space="0" w:color="auto"/>
                <w:right w:val="none" w:sz="0" w:space="0" w:color="auto"/>
              </w:divBdr>
            </w:div>
            <w:div w:id="878126740">
              <w:marLeft w:val="0"/>
              <w:marRight w:val="0"/>
              <w:marTop w:val="0"/>
              <w:marBottom w:val="0"/>
              <w:divBdr>
                <w:top w:val="none" w:sz="0" w:space="0" w:color="auto"/>
                <w:left w:val="none" w:sz="0" w:space="0" w:color="auto"/>
                <w:bottom w:val="none" w:sz="0" w:space="0" w:color="auto"/>
                <w:right w:val="none" w:sz="0" w:space="0" w:color="auto"/>
              </w:divBdr>
            </w:div>
            <w:div w:id="355272292">
              <w:marLeft w:val="0"/>
              <w:marRight w:val="0"/>
              <w:marTop w:val="0"/>
              <w:marBottom w:val="0"/>
              <w:divBdr>
                <w:top w:val="none" w:sz="0" w:space="0" w:color="auto"/>
                <w:left w:val="none" w:sz="0" w:space="0" w:color="auto"/>
                <w:bottom w:val="none" w:sz="0" w:space="0" w:color="auto"/>
                <w:right w:val="none" w:sz="0" w:space="0" w:color="auto"/>
              </w:divBdr>
            </w:div>
            <w:div w:id="756243539">
              <w:marLeft w:val="0"/>
              <w:marRight w:val="0"/>
              <w:marTop w:val="0"/>
              <w:marBottom w:val="0"/>
              <w:divBdr>
                <w:top w:val="none" w:sz="0" w:space="0" w:color="auto"/>
                <w:left w:val="none" w:sz="0" w:space="0" w:color="auto"/>
                <w:bottom w:val="none" w:sz="0" w:space="0" w:color="auto"/>
                <w:right w:val="none" w:sz="0" w:space="0" w:color="auto"/>
              </w:divBdr>
            </w:div>
            <w:div w:id="2121532961">
              <w:marLeft w:val="0"/>
              <w:marRight w:val="0"/>
              <w:marTop w:val="0"/>
              <w:marBottom w:val="0"/>
              <w:divBdr>
                <w:top w:val="none" w:sz="0" w:space="0" w:color="auto"/>
                <w:left w:val="none" w:sz="0" w:space="0" w:color="auto"/>
                <w:bottom w:val="none" w:sz="0" w:space="0" w:color="auto"/>
                <w:right w:val="none" w:sz="0" w:space="0" w:color="auto"/>
              </w:divBdr>
            </w:div>
          </w:divsChild>
        </w:div>
        <w:div w:id="1558205983">
          <w:marLeft w:val="0"/>
          <w:marRight w:val="0"/>
          <w:marTop w:val="0"/>
          <w:marBottom w:val="0"/>
          <w:divBdr>
            <w:top w:val="none" w:sz="0" w:space="0" w:color="auto"/>
            <w:left w:val="none" w:sz="0" w:space="0" w:color="auto"/>
            <w:bottom w:val="none" w:sz="0" w:space="0" w:color="auto"/>
            <w:right w:val="none" w:sz="0" w:space="0" w:color="auto"/>
          </w:divBdr>
          <w:divsChild>
            <w:div w:id="298193238">
              <w:marLeft w:val="0"/>
              <w:marRight w:val="0"/>
              <w:marTop w:val="0"/>
              <w:marBottom w:val="0"/>
              <w:divBdr>
                <w:top w:val="none" w:sz="0" w:space="0" w:color="auto"/>
                <w:left w:val="none" w:sz="0" w:space="0" w:color="auto"/>
                <w:bottom w:val="none" w:sz="0" w:space="0" w:color="auto"/>
                <w:right w:val="none" w:sz="0" w:space="0" w:color="auto"/>
              </w:divBdr>
            </w:div>
            <w:div w:id="796408505">
              <w:marLeft w:val="0"/>
              <w:marRight w:val="0"/>
              <w:marTop w:val="0"/>
              <w:marBottom w:val="0"/>
              <w:divBdr>
                <w:top w:val="none" w:sz="0" w:space="0" w:color="auto"/>
                <w:left w:val="none" w:sz="0" w:space="0" w:color="auto"/>
                <w:bottom w:val="none" w:sz="0" w:space="0" w:color="auto"/>
                <w:right w:val="none" w:sz="0" w:space="0" w:color="auto"/>
              </w:divBdr>
            </w:div>
          </w:divsChild>
        </w:div>
        <w:div w:id="247008255">
          <w:marLeft w:val="0"/>
          <w:marRight w:val="0"/>
          <w:marTop w:val="0"/>
          <w:marBottom w:val="0"/>
          <w:divBdr>
            <w:top w:val="none" w:sz="0" w:space="0" w:color="auto"/>
            <w:left w:val="none" w:sz="0" w:space="0" w:color="auto"/>
            <w:bottom w:val="none" w:sz="0" w:space="0" w:color="auto"/>
            <w:right w:val="none" w:sz="0" w:space="0" w:color="auto"/>
          </w:divBdr>
        </w:div>
        <w:div w:id="1153329362">
          <w:marLeft w:val="0"/>
          <w:marRight w:val="0"/>
          <w:marTop w:val="0"/>
          <w:marBottom w:val="0"/>
          <w:divBdr>
            <w:top w:val="none" w:sz="0" w:space="0" w:color="auto"/>
            <w:left w:val="none" w:sz="0" w:space="0" w:color="auto"/>
            <w:bottom w:val="none" w:sz="0" w:space="0" w:color="auto"/>
            <w:right w:val="none" w:sz="0" w:space="0" w:color="auto"/>
          </w:divBdr>
        </w:div>
        <w:div w:id="568076316">
          <w:marLeft w:val="0"/>
          <w:marRight w:val="0"/>
          <w:marTop w:val="0"/>
          <w:marBottom w:val="0"/>
          <w:divBdr>
            <w:top w:val="none" w:sz="0" w:space="0" w:color="auto"/>
            <w:left w:val="none" w:sz="0" w:space="0" w:color="auto"/>
            <w:bottom w:val="none" w:sz="0" w:space="0" w:color="auto"/>
            <w:right w:val="none" w:sz="0" w:space="0" w:color="auto"/>
          </w:divBdr>
          <w:divsChild>
            <w:div w:id="1843355082">
              <w:marLeft w:val="0"/>
              <w:marRight w:val="0"/>
              <w:marTop w:val="0"/>
              <w:marBottom w:val="0"/>
              <w:divBdr>
                <w:top w:val="none" w:sz="0" w:space="0" w:color="auto"/>
                <w:left w:val="none" w:sz="0" w:space="0" w:color="auto"/>
                <w:bottom w:val="none" w:sz="0" w:space="0" w:color="auto"/>
                <w:right w:val="none" w:sz="0" w:space="0" w:color="auto"/>
              </w:divBdr>
            </w:div>
            <w:div w:id="1125584060">
              <w:marLeft w:val="0"/>
              <w:marRight w:val="0"/>
              <w:marTop w:val="0"/>
              <w:marBottom w:val="0"/>
              <w:divBdr>
                <w:top w:val="none" w:sz="0" w:space="0" w:color="auto"/>
                <w:left w:val="none" w:sz="0" w:space="0" w:color="auto"/>
                <w:bottom w:val="none" w:sz="0" w:space="0" w:color="auto"/>
                <w:right w:val="none" w:sz="0" w:space="0" w:color="auto"/>
              </w:divBdr>
            </w:div>
          </w:divsChild>
        </w:div>
        <w:div w:id="527567741">
          <w:marLeft w:val="0"/>
          <w:marRight w:val="0"/>
          <w:marTop w:val="0"/>
          <w:marBottom w:val="0"/>
          <w:divBdr>
            <w:top w:val="none" w:sz="0" w:space="0" w:color="auto"/>
            <w:left w:val="none" w:sz="0" w:space="0" w:color="auto"/>
            <w:bottom w:val="none" w:sz="0" w:space="0" w:color="auto"/>
            <w:right w:val="none" w:sz="0" w:space="0" w:color="auto"/>
          </w:divBdr>
          <w:divsChild>
            <w:div w:id="1031565643">
              <w:marLeft w:val="0"/>
              <w:marRight w:val="0"/>
              <w:marTop w:val="0"/>
              <w:marBottom w:val="0"/>
              <w:divBdr>
                <w:top w:val="none" w:sz="0" w:space="0" w:color="auto"/>
                <w:left w:val="none" w:sz="0" w:space="0" w:color="auto"/>
                <w:bottom w:val="none" w:sz="0" w:space="0" w:color="auto"/>
                <w:right w:val="none" w:sz="0" w:space="0" w:color="auto"/>
              </w:divBdr>
            </w:div>
            <w:div w:id="1955406563">
              <w:marLeft w:val="0"/>
              <w:marRight w:val="0"/>
              <w:marTop w:val="0"/>
              <w:marBottom w:val="0"/>
              <w:divBdr>
                <w:top w:val="none" w:sz="0" w:space="0" w:color="auto"/>
                <w:left w:val="none" w:sz="0" w:space="0" w:color="auto"/>
                <w:bottom w:val="none" w:sz="0" w:space="0" w:color="auto"/>
                <w:right w:val="none" w:sz="0" w:space="0" w:color="auto"/>
              </w:divBdr>
            </w:div>
            <w:div w:id="1623227744">
              <w:marLeft w:val="0"/>
              <w:marRight w:val="0"/>
              <w:marTop w:val="0"/>
              <w:marBottom w:val="0"/>
              <w:divBdr>
                <w:top w:val="none" w:sz="0" w:space="0" w:color="auto"/>
                <w:left w:val="none" w:sz="0" w:space="0" w:color="auto"/>
                <w:bottom w:val="none" w:sz="0" w:space="0" w:color="auto"/>
                <w:right w:val="none" w:sz="0" w:space="0" w:color="auto"/>
              </w:divBdr>
            </w:div>
            <w:div w:id="2014987967">
              <w:marLeft w:val="0"/>
              <w:marRight w:val="0"/>
              <w:marTop w:val="0"/>
              <w:marBottom w:val="0"/>
              <w:divBdr>
                <w:top w:val="none" w:sz="0" w:space="0" w:color="auto"/>
                <w:left w:val="none" w:sz="0" w:space="0" w:color="auto"/>
                <w:bottom w:val="none" w:sz="0" w:space="0" w:color="auto"/>
                <w:right w:val="none" w:sz="0" w:space="0" w:color="auto"/>
              </w:divBdr>
            </w:div>
            <w:div w:id="569584975">
              <w:marLeft w:val="0"/>
              <w:marRight w:val="0"/>
              <w:marTop w:val="0"/>
              <w:marBottom w:val="0"/>
              <w:divBdr>
                <w:top w:val="none" w:sz="0" w:space="0" w:color="auto"/>
                <w:left w:val="none" w:sz="0" w:space="0" w:color="auto"/>
                <w:bottom w:val="none" w:sz="0" w:space="0" w:color="auto"/>
                <w:right w:val="none" w:sz="0" w:space="0" w:color="auto"/>
              </w:divBdr>
            </w:div>
            <w:div w:id="1290941692">
              <w:marLeft w:val="0"/>
              <w:marRight w:val="0"/>
              <w:marTop w:val="0"/>
              <w:marBottom w:val="0"/>
              <w:divBdr>
                <w:top w:val="none" w:sz="0" w:space="0" w:color="auto"/>
                <w:left w:val="none" w:sz="0" w:space="0" w:color="auto"/>
                <w:bottom w:val="none" w:sz="0" w:space="0" w:color="auto"/>
                <w:right w:val="none" w:sz="0" w:space="0" w:color="auto"/>
              </w:divBdr>
            </w:div>
            <w:div w:id="12737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60186">
      <w:bodyDiv w:val="1"/>
      <w:marLeft w:val="0"/>
      <w:marRight w:val="0"/>
      <w:marTop w:val="0"/>
      <w:marBottom w:val="0"/>
      <w:divBdr>
        <w:top w:val="none" w:sz="0" w:space="0" w:color="auto"/>
        <w:left w:val="none" w:sz="0" w:space="0" w:color="auto"/>
        <w:bottom w:val="none" w:sz="0" w:space="0" w:color="auto"/>
        <w:right w:val="none" w:sz="0" w:space="0" w:color="auto"/>
      </w:divBdr>
      <w:divsChild>
        <w:div w:id="1321041749">
          <w:marLeft w:val="0"/>
          <w:marRight w:val="0"/>
          <w:marTop w:val="0"/>
          <w:marBottom w:val="0"/>
          <w:divBdr>
            <w:top w:val="none" w:sz="0" w:space="0" w:color="auto"/>
            <w:left w:val="none" w:sz="0" w:space="0" w:color="auto"/>
            <w:bottom w:val="none" w:sz="0" w:space="0" w:color="auto"/>
            <w:right w:val="none" w:sz="0" w:space="0" w:color="auto"/>
          </w:divBdr>
        </w:div>
        <w:div w:id="50082027">
          <w:marLeft w:val="0"/>
          <w:marRight w:val="0"/>
          <w:marTop w:val="0"/>
          <w:marBottom w:val="0"/>
          <w:divBdr>
            <w:top w:val="none" w:sz="0" w:space="0" w:color="auto"/>
            <w:left w:val="none" w:sz="0" w:space="0" w:color="auto"/>
            <w:bottom w:val="none" w:sz="0" w:space="0" w:color="auto"/>
            <w:right w:val="none" w:sz="0" w:space="0" w:color="auto"/>
          </w:divBdr>
        </w:div>
        <w:div w:id="722676378">
          <w:marLeft w:val="0"/>
          <w:marRight w:val="0"/>
          <w:marTop w:val="0"/>
          <w:marBottom w:val="0"/>
          <w:divBdr>
            <w:top w:val="none" w:sz="0" w:space="0" w:color="auto"/>
            <w:left w:val="none" w:sz="0" w:space="0" w:color="auto"/>
            <w:bottom w:val="none" w:sz="0" w:space="0" w:color="auto"/>
            <w:right w:val="none" w:sz="0" w:space="0" w:color="auto"/>
          </w:divBdr>
        </w:div>
        <w:div w:id="1874076334">
          <w:marLeft w:val="0"/>
          <w:marRight w:val="0"/>
          <w:marTop w:val="0"/>
          <w:marBottom w:val="0"/>
          <w:divBdr>
            <w:top w:val="none" w:sz="0" w:space="0" w:color="auto"/>
            <w:left w:val="none" w:sz="0" w:space="0" w:color="auto"/>
            <w:bottom w:val="none" w:sz="0" w:space="0" w:color="auto"/>
            <w:right w:val="none" w:sz="0" w:space="0" w:color="auto"/>
          </w:divBdr>
          <w:divsChild>
            <w:div w:id="1598252582">
              <w:marLeft w:val="0"/>
              <w:marRight w:val="0"/>
              <w:marTop w:val="0"/>
              <w:marBottom w:val="0"/>
              <w:divBdr>
                <w:top w:val="none" w:sz="0" w:space="0" w:color="auto"/>
                <w:left w:val="none" w:sz="0" w:space="0" w:color="auto"/>
                <w:bottom w:val="none" w:sz="0" w:space="0" w:color="auto"/>
                <w:right w:val="none" w:sz="0" w:space="0" w:color="auto"/>
              </w:divBdr>
            </w:div>
            <w:div w:id="1751462292">
              <w:marLeft w:val="0"/>
              <w:marRight w:val="0"/>
              <w:marTop w:val="0"/>
              <w:marBottom w:val="0"/>
              <w:divBdr>
                <w:top w:val="none" w:sz="0" w:space="0" w:color="auto"/>
                <w:left w:val="none" w:sz="0" w:space="0" w:color="auto"/>
                <w:bottom w:val="none" w:sz="0" w:space="0" w:color="auto"/>
                <w:right w:val="none" w:sz="0" w:space="0" w:color="auto"/>
              </w:divBdr>
            </w:div>
            <w:div w:id="102766472">
              <w:marLeft w:val="0"/>
              <w:marRight w:val="0"/>
              <w:marTop w:val="0"/>
              <w:marBottom w:val="0"/>
              <w:divBdr>
                <w:top w:val="none" w:sz="0" w:space="0" w:color="auto"/>
                <w:left w:val="none" w:sz="0" w:space="0" w:color="auto"/>
                <w:bottom w:val="none" w:sz="0" w:space="0" w:color="auto"/>
                <w:right w:val="none" w:sz="0" w:space="0" w:color="auto"/>
              </w:divBdr>
            </w:div>
            <w:div w:id="1343431994">
              <w:marLeft w:val="0"/>
              <w:marRight w:val="0"/>
              <w:marTop w:val="0"/>
              <w:marBottom w:val="0"/>
              <w:divBdr>
                <w:top w:val="none" w:sz="0" w:space="0" w:color="auto"/>
                <w:left w:val="none" w:sz="0" w:space="0" w:color="auto"/>
                <w:bottom w:val="none" w:sz="0" w:space="0" w:color="auto"/>
                <w:right w:val="none" w:sz="0" w:space="0" w:color="auto"/>
              </w:divBdr>
            </w:div>
            <w:div w:id="1023479663">
              <w:marLeft w:val="0"/>
              <w:marRight w:val="0"/>
              <w:marTop w:val="0"/>
              <w:marBottom w:val="0"/>
              <w:divBdr>
                <w:top w:val="none" w:sz="0" w:space="0" w:color="auto"/>
                <w:left w:val="none" w:sz="0" w:space="0" w:color="auto"/>
                <w:bottom w:val="none" w:sz="0" w:space="0" w:color="auto"/>
                <w:right w:val="none" w:sz="0" w:space="0" w:color="auto"/>
              </w:divBdr>
            </w:div>
            <w:div w:id="314264117">
              <w:marLeft w:val="0"/>
              <w:marRight w:val="0"/>
              <w:marTop w:val="0"/>
              <w:marBottom w:val="0"/>
              <w:divBdr>
                <w:top w:val="none" w:sz="0" w:space="0" w:color="auto"/>
                <w:left w:val="none" w:sz="0" w:space="0" w:color="auto"/>
                <w:bottom w:val="none" w:sz="0" w:space="0" w:color="auto"/>
                <w:right w:val="none" w:sz="0" w:space="0" w:color="auto"/>
              </w:divBdr>
            </w:div>
          </w:divsChild>
        </w:div>
        <w:div w:id="1571305541">
          <w:marLeft w:val="0"/>
          <w:marRight w:val="0"/>
          <w:marTop w:val="0"/>
          <w:marBottom w:val="0"/>
          <w:divBdr>
            <w:top w:val="none" w:sz="0" w:space="0" w:color="auto"/>
            <w:left w:val="none" w:sz="0" w:space="0" w:color="auto"/>
            <w:bottom w:val="none" w:sz="0" w:space="0" w:color="auto"/>
            <w:right w:val="none" w:sz="0" w:space="0" w:color="auto"/>
          </w:divBdr>
          <w:divsChild>
            <w:div w:id="165246482">
              <w:marLeft w:val="0"/>
              <w:marRight w:val="0"/>
              <w:marTop w:val="0"/>
              <w:marBottom w:val="0"/>
              <w:divBdr>
                <w:top w:val="none" w:sz="0" w:space="0" w:color="auto"/>
                <w:left w:val="none" w:sz="0" w:space="0" w:color="auto"/>
                <w:bottom w:val="none" w:sz="0" w:space="0" w:color="auto"/>
                <w:right w:val="none" w:sz="0" w:space="0" w:color="auto"/>
              </w:divBdr>
            </w:div>
            <w:div w:id="1108045507">
              <w:marLeft w:val="0"/>
              <w:marRight w:val="0"/>
              <w:marTop w:val="0"/>
              <w:marBottom w:val="0"/>
              <w:divBdr>
                <w:top w:val="none" w:sz="0" w:space="0" w:color="auto"/>
                <w:left w:val="none" w:sz="0" w:space="0" w:color="auto"/>
                <w:bottom w:val="none" w:sz="0" w:space="0" w:color="auto"/>
                <w:right w:val="none" w:sz="0" w:space="0" w:color="auto"/>
              </w:divBdr>
            </w:div>
          </w:divsChild>
        </w:div>
        <w:div w:id="1042949255">
          <w:marLeft w:val="0"/>
          <w:marRight w:val="0"/>
          <w:marTop w:val="0"/>
          <w:marBottom w:val="0"/>
          <w:divBdr>
            <w:top w:val="none" w:sz="0" w:space="0" w:color="auto"/>
            <w:left w:val="none" w:sz="0" w:space="0" w:color="auto"/>
            <w:bottom w:val="none" w:sz="0" w:space="0" w:color="auto"/>
            <w:right w:val="none" w:sz="0" w:space="0" w:color="auto"/>
          </w:divBdr>
        </w:div>
        <w:div w:id="1621758479">
          <w:marLeft w:val="0"/>
          <w:marRight w:val="0"/>
          <w:marTop w:val="0"/>
          <w:marBottom w:val="0"/>
          <w:divBdr>
            <w:top w:val="none" w:sz="0" w:space="0" w:color="auto"/>
            <w:left w:val="none" w:sz="0" w:space="0" w:color="auto"/>
            <w:bottom w:val="none" w:sz="0" w:space="0" w:color="auto"/>
            <w:right w:val="none" w:sz="0" w:space="0" w:color="auto"/>
          </w:divBdr>
        </w:div>
        <w:div w:id="2101485036">
          <w:marLeft w:val="0"/>
          <w:marRight w:val="0"/>
          <w:marTop w:val="0"/>
          <w:marBottom w:val="0"/>
          <w:divBdr>
            <w:top w:val="none" w:sz="0" w:space="0" w:color="auto"/>
            <w:left w:val="none" w:sz="0" w:space="0" w:color="auto"/>
            <w:bottom w:val="none" w:sz="0" w:space="0" w:color="auto"/>
            <w:right w:val="none" w:sz="0" w:space="0" w:color="auto"/>
          </w:divBdr>
          <w:divsChild>
            <w:div w:id="1508860138">
              <w:marLeft w:val="0"/>
              <w:marRight w:val="0"/>
              <w:marTop w:val="0"/>
              <w:marBottom w:val="0"/>
              <w:divBdr>
                <w:top w:val="none" w:sz="0" w:space="0" w:color="auto"/>
                <w:left w:val="none" w:sz="0" w:space="0" w:color="auto"/>
                <w:bottom w:val="none" w:sz="0" w:space="0" w:color="auto"/>
                <w:right w:val="none" w:sz="0" w:space="0" w:color="auto"/>
              </w:divBdr>
            </w:div>
            <w:div w:id="597252636">
              <w:marLeft w:val="0"/>
              <w:marRight w:val="0"/>
              <w:marTop w:val="0"/>
              <w:marBottom w:val="0"/>
              <w:divBdr>
                <w:top w:val="none" w:sz="0" w:space="0" w:color="auto"/>
                <w:left w:val="none" w:sz="0" w:space="0" w:color="auto"/>
                <w:bottom w:val="none" w:sz="0" w:space="0" w:color="auto"/>
                <w:right w:val="none" w:sz="0" w:space="0" w:color="auto"/>
              </w:divBdr>
            </w:div>
          </w:divsChild>
        </w:div>
        <w:div w:id="1987666119">
          <w:marLeft w:val="0"/>
          <w:marRight w:val="0"/>
          <w:marTop w:val="0"/>
          <w:marBottom w:val="0"/>
          <w:divBdr>
            <w:top w:val="none" w:sz="0" w:space="0" w:color="auto"/>
            <w:left w:val="none" w:sz="0" w:space="0" w:color="auto"/>
            <w:bottom w:val="none" w:sz="0" w:space="0" w:color="auto"/>
            <w:right w:val="none" w:sz="0" w:space="0" w:color="auto"/>
          </w:divBdr>
          <w:divsChild>
            <w:div w:id="1848399516">
              <w:marLeft w:val="0"/>
              <w:marRight w:val="0"/>
              <w:marTop w:val="0"/>
              <w:marBottom w:val="0"/>
              <w:divBdr>
                <w:top w:val="none" w:sz="0" w:space="0" w:color="auto"/>
                <w:left w:val="none" w:sz="0" w:space="0" w:color="auto"/>
                <w:bottom w:val="none" w:sz="0" w:space="0" w:color="auto"/>
                <w:right w:val="none" w:sz="0" w:space="0" w:color="auto"/>
              </w:divBdr>
            </w:div>
            <w:div w:id="1312634591">
              <w:marLeft w:val="0"/>
              <w:marRight w:val="0"/>
              <w:marTop w:val="0"/>
              <w:marBottom w:val="0"/>
              <w:divBdr>
                <w:top w:val="none" w:sz="0" w:space="0" w:color="auto"/>
                <w:left w:val="none" w:sz="0" w:space="0" w:color="auto"/>
                <w:bottom w:val="none" w:sz="0" w:space="0" w:color="auto"/>
                <w:right w:val="none" w:sz="0" w:space="0" w:color="auto"/>
              </w:divBdr>
            </w:div>
            <w:div w:id="393353973">
              <w:marLeft w:val="0"/>
              <w:marRight w:val="0"/>
              <w:marTop w:val="0"/>
              <w:marBottom w:val="0"/>
              <w:divBdr>
                <w:top w:val="none" w:sz="0" w:space="0" w:color="auto"/>
                <w:left w:val="none" w:sz="0" w:space="0" w:color="auto"/>
                <w:bottom w:val="none" w:sz="0" w:space="0" w:color="auto"/>
                <w:right w:val="none" w:sz="0" w:space="0" w:color="auto"/>
              </w:divBdr>
            </w:div>
            <w:div w:id="1225871677">
              <w:marLeft w:val="0"/>
              <w:marRight w:val="0"/>
              <w:marTop w:val="0"/>
              <w:marBottom w:val="0"/>
              <w:divBdr>
                <w:top w:val="none" w:sz="0" w:space="0" w:color="auto"/>
                <w:left w:val="none" w:sz="0" w:space="0" w:color="auto"/>
                <w:bottom w:val="none" w:sz="0" w:space="0" w:color="auto"/>
                <w:right w:val="none" w:sz="0" w:space="0" w:color="auto"/>
              </w:divBdr>
            </w:div>
            <w:div w:id="1060708067">
              <w:marLeft w:val="0"/>
              <w:marRight w:val="0"/>
              <w:marTop w:val="0"/>
              <w:marBottom w:val="0"/>
              <w:divBdr>
                <w:top w:val="none" w:sz="0" w:space="0" w:color="auto"/>
                <w:left w:val="none" w:sz="0" w:space="0" w:color="auto"/>
                <w:bottom w:val="none" w:sz="0" w:space="0" w:color="auto"/>
                <w:right w:val="none" w:sz="0" w:space="0" w:color="auto"/>
              </w:divBdr>
            </w:div>
            <w:div w:id="59134663">
              <w:marLeft w:val="0"/>
              <w:marRight w:val="0"/>
              <w:marTop w:val="0"/>
              <w:marBottom w:val="0"/>
              <w:divBdr>
                <w:top w:val="none" w:sz="0" w:space="0" w:color="auto"/>
                <w:left w:val="none" w:sz="0" w:space="0" w:color="auto"/>
                <w:bottom w:val="none" w:sz="0" w:space="0" w:color="auto"/>
                <w:right w:val="none" w:sz="0" w:space="0" w:color="auto"/>
              </w:divBdr>
            </w:div>
            <w:div w:id="8181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4811">
      <w:bodyDiv w:val="1"/>
      <w:marLeft w:val="0"/>
      <w:marRight w:val="0"/>
      <w:marTop w:val="0"/>
      <w:marBottom w:val="0"/>
      <w:divBdr>
        <w:top w:val="none" w:sz="0" w:space="0" w:color="auto"/>
        <w:left w:val="none" w:sz="0" w:space="0" w:color="auto"/>
        <w:bottom w:val="none" w:sz="0" w:space="0" w:color="auto"/>
        <w:right w:val="none" w:sz="0" w:space="0" w:color="auto"/>
      </w:divBdr>
    </w:div>
    <w:div w:id="1843928062">
      <w:bodyDiv w:val="1"/>
      <w:marLeft w:val="0"/>
      <w:marRight w:val="0"/>
      <w:marTop w:val="0"/>
      <w:marBottom w:val="0"/>
      <w:divBdr>
        <w:top w:val="none" w:sz="0" w:space="0" w:color="auto"/>
        <w:left w:val="none" w:sz="0" w:space="0" w:color="auto"/>
        <w:bottom w:val="none" w:sz="0" w:space="0" w:color="auto"/>
        <w:right w:val="none" w:sz="0" w:space="0" w:color="auto"/>
      </w:divBdr>
    </w:div>
    <w:div w:id="1979647054">
      <w:bodyDiv w:val="1"/>
      <w:marLeft w:val="0"/>
      <w:marRight w:val="0"/>
      <w:marTop w:val="0"/>
      <w:marBottom w:val="0"/>
      <w:divBdr>
        <w:top w:val="none" w:sz="0" w:space="0" w:color="auto"/>
        <w:left w:val="none" w:sz="0" w:space="0" w:color="auto"/>
        <w:bottom w:val="none" w:sz="0" w:space="0" w:color="auto"/>
        <w:right w:val="none" w:sz="0" w:space="0" w:color="auto"/>
      </w:divBdr>
    </w:div>
    <w:div w:id="1981837269">
      <w:bodyDiv w:val="1"/>
      <w:marLeft w:val="0"/>
      <w:marRight w:val="0"/>
      <w:marTop w:val="0"/>
      <w:marBottom w:val="0"/>
      <w:divBdr>
        <w:top w:val="none" w:sz="0" w:space="0" w:color="auto"/>
        <w:left w:val="none" w:sz="0" w:space="0" w:color="auto"/>
        <w:bottom w:val="none" w:sz="0" w:space="0" w:color="auto"/>
        <w:right w:val="none" w:sz="0" w:space="0" w:color="auto"/>
      </w:divBdr>
      <w:divsChild>
        <w:div w:id="1051928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A276DFF0-46E6-41CC-99EF-24C6DA59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1500</Words>
  <Characters>856</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2352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User</cp:lastModifiedBy>
  <cp:revision>2</cp:revision>
  <cp:lastPrinted>2023-08-03T12:51:00Z</cp:lastPrinted>
  <dcterms:created xsi:type="dcterms:W3CDTF">2025-03-07T12:28:00Z</dcterms:created>
  <dcterms:modified xsi:type="dcterms:W3CDTF">2025-03-07T12:28:00Z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