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15F7E" w14:textId="77777777" w:rsidR="00C0773C" w:rsidRDefault="00E86D0F">
      <w:pPr>
        <w:pStyle w:val="Antrats"/>
        <w:tabs>
          <w:tab w:val="right" w:pos="7110"/>
        </w:tabs>
        <w:jc w:val="center"/>
        <w:rPr>
          <w:rFonts w:ascii="Times New Roman" w:hAnsi="Times New Roman"/>
          <w:lang w:val="en-US"/>
        </w:rPr>
      </w:pPr>
      <w:r w:rsidRPr="009D152E">
        <w:rPr>
          <w:rFonts w:ascii="Times New Roman" w:hAnsi="Times New Roman"/>
          <w:noProof/>
          <w:lang w:val="lt-LT" w:eastAsia="lt-LT"/>
        </w:rPr>
        <w:drawing>
          <wp:inline distT="0" distB="0" distL="0" distR="0" wp14:anchorId="5B96DAA1" wp14:editId="454E37DE">
            <wp:extent cx="564515" cy="683895"/>
            <wp:effectExtent l="0" t="0" r="6985" b="190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4515" cy="683895"/>
                    </a:xfrm>
                    <a:prstGeom prst="rect">
                      <a:avLst/>
                    </a:prstGeom>
                    <a:noFill/>
                    <a:ln>
                      <a:noFill/>
                    </a:ln>
                  </pic:spPr>
                </pic:pic>
              </a:graphicData>
            </a:graphic>
          </wp:inline>
        </w:drawing>
      </w:r>
    </w:p>
    <w:p w14:paraId="03394CDA" w14:textId="77777777" w:rsidR="00C0773C" w:rsidRDefault="00C0773C">
      <w:pPr>
        <w:pStyle w:val="Antrats"/>
        <w:jc w:val="center"/>
        <w:rPr>
          <w:rFonts w:ascii="Times New Roman" w:hAnsi="Times New Roman"/>
          <w:sz w:val="12"/>
        </w:rPr>
      </w:pPr>
    </w:p>
    <w:p w14:paraId="48460623" w14:textId="77777777" w:rsidR="00C0773C" w:rsidRPr="00F7016D" w:rsidRDefault="00C0773C">
      <w:pPr>
        <w:pStyle w:val="Antrats"/>
        <w:jc w:val="center"/>
        <w:rPr>
          <w:b/>
          <w:lang w:val="pt-BR"/>
        </w:rPr>
      </w:pPr>
      <w:r w:rsidRPr="007D55CA">
        <w:rPr>
          <w:b/>
          <w:lang w:val="lt-LT"/>
        </w:rPr>
        <w:t>ŠILALĖS RAJONO</w:t>
      </w:r>
      <w:r w:rsidRPr="00F7016D">
        <w:rPr>
          <w:b/>
          <w:lang w:val="pt-BR"/>
        </w:rPr>
        <w:t xml:space="preserve"> SAVIVALDYBĖS ADMINISTRACIJOS</w:t>
      </w:r>
    </w:p>
    <w:p w14:paraId="4166365F" w14:textId="77777777" w:rsidR="00C0773C" w:rsidRPr="00F7016D" w:rsidRDefault="00C0773C">
      <w:pPr>
        <w:pStyle w:val="Antrats"/>
        <w:jc w:val="center"/>
        <w:rPr>
          <w:b/>
          <w:lang w:val="pt-BR"/>
        </w:rPr>
      </w:pPr>
      <w:r w:rsidRPr="00F7016D">
        <w:rPr>
          <w:b/>
          <w:lang w:val="pt-BR"/>
        </w:rPr>
        <w:t>DIREKTORIUS</w:t>
      </w:r>
    </w:p>
    <w:p w14:paraId="0940BA33" w14:textId="77777777" w:rsidR="00C0773C" w:rsidRPr="00F7016D" w:rsidRDefault="00C0773C">
      <w:pPr>
        <w:pStyle w:val="Antrats"/>
        <w:jc w:val="center"/>
        <w:rPr>
          <w:b/>
          <w:lang w:val="pt-BR"/>
        </w:rPr>
      </w:pPr>
    </w:p>
    <w:p w14:paraId="1333E848" w14:textId="77777777" w:rsidR="00C0773C" w:rsidRPr="007D55CA" w:rsidRDefault="007D55CA">
      <w:pPr>
        <w:pStyle w:val="Antrats"/>
        <w:jc w:val="center"/>
        <w:rPr>
          <w:rFonts w:ascii="Times New Roman" w:hAnsi="Times New Roman"/>
          <w:lang w:val="lt-LT"/>
        </w:rPr>
      </w:pPr>
      <w:r w:rsidRPr="007D55CA">
        <w:rPr>
          <w:rFonts w:ascii="Times New Roman" w:hAnsi="Times New Roman"/>
          <w:b/>
          <w:bCs/>
          <w:lang w:val="lt-LT"/>
        </w:rPr>
        <w:t>Į</w:t>
      </w:r>
      <w:r w:rsidR="00C0773C" w:rsidRPr="007D55CA">
        <w:rPr>
          <w:rFonts w:ascii="Times New Roman" w:hAnsi="Times New Roman"/>
          <w:b/>
          <w:bCs/>
          <w:lang w:val="lt-LT"/>
        </w:rPr>
        <w:t>SAKYMAS</w:t>
      </w:r>
    </w:p>
    <w:p w14:paraId="4962DD02" w14:textId="77777777" w:rsidR="00C0773C" w:rsidRDefault="00C0773C">
      <w:pPr>
        <w:pStyle w:val="Pavadinimas"/>
      </w:pPr>
      <w:r>
        <w:t xml:space="preserve">DĖL </w:t>
      </w:r>
      <w:r w:rsidR="008A0456">
        <w:t xml:space="preserve">ŠILALĖS RAJONO </w:t>
      </w:r>
      <w:r>
        <w:t xml:space="preserve">ETNINĖS KULTŪROS PLĖTROS PROGRAMOS PARAIŠKOS IR SUTARTIES FORMŲ TVIRTINIMO </w:t>
      </w:r>
    </w:p>
    <w:p w14:paraId="70C5812C" w14:textId="77777777" w:rsidR="00C0773C" w:rsidRDefault="00C0773C"/>
    <w:p w14:paraId="63F960F4" w14:textId="1518619D" w:rsidR="00C0773C" w:rsidRPr="009D152E" w:rsidRDefault="00C0773C">
      <w:pPr>
        <w:jc w:val="center"/>
      </w:pPr>
      <w:r w:rsidRPr="009D152E">
        <w:t>20</w:t>
      </w:r>
      <w:r w:rsidR="00A9417B">
        <w:t>2</w:t>
      </w:r>
      <w:r w:rsidR="00F7016D">
        <w:t>5</w:t>
      </w:r>
      <w:r w:rsidRPr="009D152E">
        <w:t xml:space="preserve"> m.</w:t>
      </w:r>
      <w:r w:rsidR="00987C7C">
        <w:t xml:space="preserve"> </w:t>
      </w:r>
      <w:r w:rsidR="00F7016D">
        <w:t>kovo</w:t>
      </w:r>
      <w:r w:rsidR="001E54A1">
        <w:t xml:space="preserve"> </w:t>
      </w:r>
      <w:r w:rsidR="008134AF">
        <w:t>5</w:t>
      </w:r>
      <w:r w:rsidR="001E54A1">
        <w:t xml:space="preserve"> </w:t>
      </w:r>
      <w:r w:rsidR="009D152E" w:rsidRPr="009D152E">
        <w:t>d. Nr. DĮV</w:t>
      </w:r>
      <w:r w:rsidR="00D10DA7">
        <w:t xml:space="preserve"> </w:t>
      </w:r>
      <w:r w:rsidR="009D152E" w:rsidRPr="009D152E">
        <w:t>–</w:t>
      </w:r>
      <w:r w:rsidR="005975CA">
        <w:t xml:space="preserve"> </w:t>
      </w:r>
      <w:r w:rsidR="008134AF">
        <w:t>102</w:t>
      </w:r>
      <w:bookmarkStart w:id="0" w:name="_GoBack"/>
      <w:bookmarkEnd w:id="0"/>
    </w:p>
    <w:p w14:paraId="71096719" w14:textId="77777777" w:rsidR="00C0773C" w:rsidRPr="009D152E" w:rsidRDefault="00C0773C">
      <w:pPr>
        <w:jc w:val="center"/>
      </w:pPr>
      <w:r w:rsidRPr="009D152E">
        <w:t>Šilalė</w:t>
      </w:r>
    </w:p>
    <w:p w14:paraId="10C530F5" w14:textId="77777777" w:rsidR="00C0773C" w:rsidRDefault="00C0773C">
      <w:pPr>
        <w:jc w:val="center"/>
        <w:rPr>
          <w:sz w:val="22"/>
        </w:rPr>
      </w:pPr>
    </w:p>
    <w:p w14:paraId="77F3D8AE" w14:textId="477BA1A6" w:rsidR="009D152E" w:rsidRDefault="00C0773C" w:rsidP="00A9417B">
      <w:pPr>
        <w:ind w:firstLine="567"/>
        <w:jc w:val="both"/>
      </w:pPr>
      <w:r>
        <w:t>Vadovaudamasi</w:t>
      </w:r>
      <w:r w:rsidR="00CB41ED">
        <w:t>s</w:t>
      </w:r>
      <w:r>
        <w:t xml:space="preserve"> Lietuvos Respublikos vietos savivaldos įstatymo </w:t>
      </w:r>
      <w:r w:rsidR="00852195">
        <w:t>34</w:t>
      </w:r>
      <w:r>
        <w:t xml:space="preserve"> straipsnio </w:t>
      </w:r>
      <w:r w:rsidR="00852195">
        <w:t>6</w:t>
      </w:r>
      <w:r>
        <w:t xml:space="preserve"> dalies 2 punktu,</w:t>
      </w:r>
      <w:r w:rsidR="000D6CD5" w:rsidRPr="000D6CD5">
        <w:t xml:space="preserve"> </w:t>
      </w:r>
      <w:r w:rsidR="00C279BA">
        <w:t xml:space="preserve">įgyvendindamas </w:t>
      </w:r>
      <w:r w:rsidR="007E4F15">
        <w:t>Šilalės rajono e</w:t>
      </w:r>
      <w:r w:rsidR="00C279BA">
        <w:t>tninės kultūros plėtros programą, patvirtintą</w:t>
      </w:r>
      <w:r w:rsidR="007E4F15">
        <w:t xml:space="preserve"> </w:t>
      </w:r>
      <w:r>
        <w:t>Šilalės rajono savivaldybės tarybos 20</w:t>
      </w:r>
      <w:r w:rsidR="00C132F4">
        <w:t>2</w:t>
      </w:r>
      <w:r w:rsidR="00852195">
        <w:t>3</w:t>
      </w:r>
      <w:r w:rsidR="00E86D0F">
        <w:t xml:space="preserve"> </w:t>
      </w:r>
      <w:r>
        <w:t xml:space="preserve">m. </w:t>
      </w:r>
      <w:r w:rsidR="00852195">
        <w:t>gruodžio</w:t>
      </w:r>
      <w:r w:rsidR="000B301D">
        <w:t xml:space="preserve"> 2</w:t>
      </w:r>
      <w:r w:rsidR="00852195">
        <w:t>8</w:t>
      </w:r>
      <w:r>
        <w:t xml:space="preserve"> d. sprendimu Nr.</w:t>
      </w:r>
      <w:r w:rsidR="002849AB">
        <w:t xml:space="preserve"> </w:t>
      </w:r>
      <w:r>
        <w:t>T1-</w:t>
      </w:r>
      <w:r w:rsidR="00FB6FC2">
        <w:t>3</w:t>
      </w:r>
      <w:r w:rsidR="00852195">
        <w:t>25</w:t>
      </w:r>
      <w:r>
        <w:t xml:space="preserve"> ,,Dėl Šilalės rajono etninės kultūros plėtros programos patvirtinimo“</w:t>
      </w:r>
      <w:r w:rsidR="00657F7D">
        <w:t>,</w:t>
      </w:r>
      <w:r w:rsidR="001E583B">
        <w:t xml:space="preserve"> atsižvelgdama</w:t>
      </w:r>
      <w:r w:rsidR="002D7D3F">
        <w:t>s</w:t>
      </w:r>
      <w:r w:rsidR="001E583B">
        <w:t xml:space="preserve"> į </w:t>
      </w:r>
      <w:r w:rsidR="00A82459">
        <w:t xml:space="preserve">Etninės kultūros plėtros programos įgyvendinimo </w:t>
      </w:r>
      <w:r w:rsidR="00657F7D">
        <w:t>komisijos</w:t>
      </w:r>
      <w:r w:rsidR="00A82459">
        <w:t>, patvirtintos</w:t>
      </w:r>
      <w:r w:rsidR="00657F7D">
        <w:t xml:space="preserve"> </w:t>
      </w:r>
      <w:r w:rsidR="001E583B">
        <w:t>Šilalės rajono savivaldybės tarybos 20</w:t>
      </w:r>
      <w:r w:rsidR="00A9417B">
        <w:t>2</w:t>
      </w:r>
      <w:r w:rsidR="00852195">
        <w:t>4</w:t>
      </w:r>
      <w:r w:rsidR="001E583B">
        <w:t xml:space="preserve"> m. </w:t>
      </w:r>
      <w:r w:rsidR="00852195">
        <w:t>vasario 15</w:t>
      </w:r>
      <w:r w:rsidR="001E583B">
        <w:t xml:space="preserve"> d. sprendimu Nr.T1-</w:t>
      </w:r>
      <w:r w:rsidR="00852195">
        <w:t>24</w:t>
      </w:r>
      <w:r w:rsidR="00A9417B">
        <w:t xml:space="preserve"> </w:t>
      </w:r>
      <w:r w:rsidR="00A9417B" w:rsidRPr="00B95E76">
        <w:t>„Dėl Šilalės rajono savivaldybės tarybos 2013 m. vasario</w:t>
      </w:r>
      <w:r w:rsidR="00A9417B">
        <w:t xml:space="preserve"> 21 d. sprendimo Nr.T1-40 „Dėl E</w:t>
      </w:r>
      <w:r w:rsidR="00A9417B" w:rsidRPr="00B95E76">
        <w:t>tninės kultūros plėtros programos įgyvendinimo“ pakeitimo</w:t>
      </w:r>
      <w:r w:rsidR="00520C6B">
        <w:t>“</w:t>
      </w:r>
      <w:r w:rsidR="00137D2D">
        <w:t>,</w:t>
      </w:r>
      <w:r w:rsidR="00520C6B">
        <w:t xml:space="preserve"> </w:t>
      </w:r>
      <w:r w:rsidR="001E583B">
        <w:t>20</w:t>
      </w:r>
      <w:r w:rsidR="00A9417B">
        <w:t>2</w:t>
      </w:r>
      <w:r w:rsidR="006B07E2">
        <w:t>5</w:t>
      </w:r>
      <w:r w:rsidR="001E583B">
        <w:t xml:space="preserve"> m. </w:t>
      </w:r>
      <w:r w:rsidR="0058464E">
        <w:t>kovo</w:t>
      </w:r>
      <w:r w:rsidR="00A9417B">
        <w:t xml:space="preserve"> </w:t>
      </w:r>
      <w:r w:rsidR="0058464E">
        <w:t>3</w:t>
      </w:r>
      <w:r w:rsidR="001E583B">
        <w:t xml:space="preserve"> d. protokol</w:t>
      </w:r>
      <w:r w:rsidR="002E4CF2">
        <w:t>ą</w:t>
      </w:r>
      <w:r w:rsidR="001E583B">
        <w:t xml:space="preserve"> Nr. </w:t>
      </w:r>
      <w:r w:rsidR="008D463E" w:rsidRPr="0058464E">
        <w:t>T19-</w:t>
      </w:r>
      <w:r w:rsidR="0058464E">
        <w:t>14</w:t>
      </w:r>
      <w:r w:rsidR="008D463E" w:rsidRPr="0058464E">
        <w:t xml:space="preserve"> (11.1 E</w:t>
      </w:r>
      <w:r w:rsidR="00C279BA" w:rsidRPr="0058464E">
        <w:t>)</w:t>
      </w:r>
      <w:r w:rsidR="00150D7F" w:rsidRPr="0058464E">
        <w:t>:</w:t>
      </w:r>
    </w:p>
    <w:p w14:paraId="60CC7575" w14:textId="77777777" w:rsidR="001E583B" w:rsidRDefault="00150D7F" w:rsidP="00C0773C">
      <w:pPr>
        <w:pStyle w:val="Pagrindiniotekstotrauka"/>
        <w:ind w:firstLine="851"/>
      </w:pPr>
      <w:r>
        <w:t>1. T</w:t>
      </w:r>
      <w:r w:rsidR="00C0773C">
        <w:t xml:space="preserve"> v i r t i n u</w:t>
      </w:r>
      <w:r w:rsidR="00005479">
        <w:t xml:space="preserve">  pridedamas</w:t>
      </w:r>
      <w:r w:rsidR="00C0773C">
        <w:t>:</w:t>
      </w:r>
    </w:p>
    <w:p w14:paraId="1EC2F939" w14:textId="77777777" w:rsidR="001E583B" w:rsidRDefault="00C0773C" w:rsidP="001E583B">
      <w:pPr>
        <w:pStyle w:val="Pagrindiniotekstotrauka"/>
        <w:ind w:firstLine="851"/>
      </w:pPr>
      <w:r>
        <w:t>1.</w:t>
      </w:r>
      <w:r w:rsidR="00150D7F">
        <w:t>1.</w:t>
      </w:r>
      <w:r>
        <w:t xml:space="preserve"> </w:t>
      </w:r>
      <w:r w:rsidR="007E4F15">
        <w:t>Šilalės rajono e</w:t>
      </w:r>
      <w:r>
        <w:t>tninės kultūros plėtros programos paraiškos formą;</w:t>
      </w:r>
    </w:p>
    <w:p w14:paraId="38DFD2E1" w14:textId="77777777" w:rsidR="00775F55" w:rsidRDefault="00150D7F" w:rsidP="00775F55">
      <w:pPr>
        <w:pStyle w:val="Pagrindiniotekstotrauka"/>
        <w:ind w:firstLine="851"/>
      </w:pPr>
      <w:r>
        <w:t>1.</w:t>
      </w:r>
      <w:r w:rsidR="00C0773C">
        <w:t xml:space="preserve">2. </w:t>
      </w:r>
      <w:r w:rsidR="0028168E">
        <w:t>L</w:t>
      </w:r>
      <w:r w:rsidR="009428E5">
        <w:t xml:space="preserve">ėšų </w:t>
      </w:r>
      <w:r w:rsidR="00212407">
        <w:t>naudojimo</w:t>
      </w:r>
      <w:r w:rsidR="009428E5">
        <w:t xml:space="preserve"> </w:t>
      </w:r>
      <w:r w:rsidR="00005479">
        <w:t>sutarties formą</w:t>
      </w:r>
      <w:r w:rsidR="007E4F15">
        <w:t>.</w:t>
      </w:r>
    </w:p>
    <w:p w14:paraId="7DA9CD0A" w14:textId="56BB2A51" w:rsidR="00775F55" w:rsidRPr="009D152E" w:rsidRDefault="00150D7F" w:rsidP="00775F55">
      <w:pPr>
        <w:pStyle w:val="Pagrindiniotekstotrauka"/>
        <w:ind w:firstLine="851"/>
      </w:pPr>
      <w:r>
        <w:t>2</w:t>
      </w:r>
      <w:r w:rsidR="007E4F15">
        <w:t xml:space="preserve">. </w:t>
      </w:r>
      <w:r w:rsidR="007E4F15" w:rsidRPr="00150D7F">
        <w:rPr>
          <w:spacing w:val="40"/>
        </w:rPr>
        <w:t>Pripažįstu</w:t>
      </w:r>
      <w:r w:rsidR="007E4F15">
        <w:t xml:space="preserve"> netekusiu galios </w:t>
      </w:r>
      <w:r w:rsidR="006D2439">
        <w:t>Šilalės rajono savivaldybės administracijos direktoriaus</w:t>
      </w:r>
      <w:r>
        <w:t xml:space="preserve"> 20</w:t>
      </w:r>
      <w:r w:rsidR="00FB6FC2">
        <w:t>2</w:t>
      </w:r>
      <w:r w:rsidR="006B07E2">
        <w:t>4</w:t>
      </w:r>
      <w:r>
        <w:t xml:space="preserve"> m. </w:t>
      </w:r>
      <w:r w:rsidR="0058464E">
        <w:t>vasario</w:t>
      </w:r>
      <w:r w:rsidR="00FB6FC2">
        <w:t xml:space="preserve"> 2</w:t>
      </w:r>
      <w:r w:rsidR="0058464E">
        <w:t>9</w:t>
      </w:r>
      <w:r>
        <w:t xml:space="preserve"> d.</w:t>
      </w:r>
      <w:r w:rsidR="006D2439">
        <w:t xml:space="preserve"> įsakymą Nr.DĮV-</w:t>
      </w:r>
      <w:r w:rsidR="0058464E">
        <w:t>104</w:t>
      </w:r>
      <w:r w:rsidR="006D2439">
        <w:t xml:space="preserve"> „Dėl </w:t>
      </w:r>
      <w:r w:rsidR="00775F55">
        <w:t xml:space="preserve">Šilalės rajono </w:t>
      </w:r>
      <w:r w:rsidR="001912B1">
        <w:t>e</w:t>
      </w:r>
      <w:r w:rsidR="006D2439">
        <w:t>tninės kultūros plėtros programos</w:t>
      </w:r>
      <w:r w:rsidR="00775F55">
        <w:t xml:space="preserve"> </w:t>
      </w:r>
      <w:r w:rsidR="006D2439">
        <w:t>paraiškos ir sutarties formų tvirtinimo“.</w:t>
      </w:r>
      <w:r w:rsidR="00775F55" w:rsidRPr="00775F55">
        <w:t xml:space="preserve"> </w:t>
      </w:r>
    </w:p>
    <w:p w14:paraId="762BE786" w14:textId="77777777" w:rsidR="006D2439" w:rsidRDefault="00150D7F" w:rsidP="001E583B">
      <w:pPr>
        <w:pStyle w:val="Pagrindiniotekstotrauka"/>
        <w:ind w:firstLine="851"/>
      </w:pPr>
      <w:r>
        <w:t>3</w:t>
      </w:r>
      <w:r w:rsidR="006D2439">
        <w:t xml:space="preserve">. </w:t>
      </w:r>
      <w:r w:rsidR="006D2439" w:rsidRPr="00150D7F">
        <w:rPr>
          <w:spacing w:val="40"/>
        </w:rPr>
        <w:t>Pavedu</w:t>
      </w:r>
      <w:r w:rsidR="006D2439">
        <w:t xml:space="preserve"> paskelbti šį įsakymą Šilalės rajono savivaldybės interneto svetainėje www.silale.lt</w:t>
      </w:r>
    </w:p>
    <w:p w14:paraId="0F1798A5" w14:textId="77777777" w:rsidR="0058464E" w:rsidRDefault="0058464E" w:rsidP="0058464E">
      <w:pPr>
        <w:pStyle w:val="Pagrindiniotekstotrauka"/>
        <w:ind w:firstLine="851"/>
      </w:pPr>
      <w: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w:t>
      </w:r>
      <w:hyperlink r:id="rId6" w:history="1">
        <w:r w:rsidRPr="00532D00">
          <w:rPr>
            <w:rStyle w:val="Hipersaitas"/>
            <w:color w:val="auto"/>
            <w:u w:val="none"/>
          </w:rPr>
          <w:t>https://e.teismas.lt</w:t>
        </w:r>
      </w:hyperlink>
      <w:r>
        <w:t>) per vieną mėnesį nuo šio įsakymo paskelbimo arba įteikimo suinteresuotam asmeniui dienos.</w:t>
      </w:r>
    </w:p>
    <w:p w14:paraId="69315E3A" w14:textId="77777777" w:rsidR="00C0773C" w:rsidRDefault="00C0773C">
      <w:pPr>
        <w:pStyle w:val="Pagrindiniotekstotrauka"/>
        <w:ind w:firstLine="0"/>
        <w:jc w:val="left"/>
      </w:pPr>
    </w:p>
    <w:p w14:paraId="25F8C8D0" w14:textId="77777777" w:rsidR="00002842" w:rsidRDefault="00002842">
      <w:pPr>
        <w:pStyle w:val="Pagrindiniotekstotrauka"/>
        <w:ind w:firstLine="0"/>
        <w:jc w:val="left"/>
      </w:pPr>
    </w:p>
    <w:p w14:paraId="3661A8D6" w14:textId="5BFFBCDF" w:rsidR="00C0773C" w:rsidRDefault="00C279BA" w:rsidP="00C50B1B">
      <w:pPr>
        <w:pStyle w:val="Pagrindiniotekstotrauka"/>
        <w:ind w:firstLine="0"/>
        <w:jc w:val="left"/>
      </w:pPr>
      <w:r>
        <w:t>A</w:t>
      </w:r>
      <w:r w:rsidR="001E62EB">
        <w:t>dministracijos direktori</w:t>
      </w:r>
      <w:r w:rsidR="0058464E">
        <w:t>us</w:t>
      </w:r>
      <w:r w:rsidR="0058464E">
        <w:tab/>
      </w:r>
      <w:r w:rsidR="00002842">
        <w:t xml:space="preserve">         </w:t>
      </w:r>
      <w:r>
        <w:t xml:space="preserve">                                     </w:t>
      </w:r>
      <w:r w:rsidR="0058464E">
        <w:t xml:space="preserve">              </w:t>
      </w:r>
      <w:r>
        <w:t xml:space="preserve"> </w:t>
      </w:r>
      <w:r w:rsidR="0058464E">
        <w:t xml:space="preserve">Andrius </w:t>
      </w:r>
      <w:proofErr w:type="spellStart"/>
      <w:r w:rsidR="0058464E">
        <w:t>Jančauskas</w:t>
      </w:r>
      <w:proofErr w:type="spellEnd"/>
    </w:p>
    <w:sectPr w:rsidR="00C0773C" w:rsidSect="00684E1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B937B0"/>
    <w:multiLevelType w:val="multilevel"/>
    <w:tmpl w:val="2584B15C"/>
    <w:lvl w:ilvl="0">
      <w:start w:val="2008"/>
      <w:numFmt w:val="decimal"/>
      <w:lvlText w:val="%1-"/>
      <w:lvlJc w:val="left"/>
      <w:pPr>
        <w:tabs>
          <w:tab w:val="num" w:pos="3630"/>
        </w:tabs>
        <w:ind w:left="3630" w:hanging="3630"/>
      </w:pPr>
      <w:rPr>
        <w:rFonts w:hint="default"/>
      </w:rPr>
    </w:lvl>
    <w:lvl w:ilvl="1">
      <w:start w:val="3"/>
      <w:numFmt w:val="decimalZero"/>
      <w:lvlText w:val="%1-%2-"/>
      <w:lvlJc w:val="left"/>
      <w:pPr>
        <w:tabs>
          <w:tab w:val="num" w:pos="3630"/>
        </w:tabs>
        <w:ind w:left="3630" w:hanging="3630"/>
      </w:pPr>
      <w:rPr>
        <w:rFonts w:hint="default"/>
      </w:rPr>
    </w:lvl>
    <w:lvl w:ilvl="2">
      <w:start w:val="1"/>
      <w:numFmt w:val="decimal"/>
      <w:lvlText w:val="%1-%2-%3."/>
      <w:lvlJc w:val="left"/>
      <w:pPr>
        <w:tabs>
          <w:tab w:val="num" w:pos="3630"/>
        </w:tabs>
        <w:ind w:left="3630" w:hanging="3630"/>
      </w:pPr>
      <w:rPr>
        <w:rFonts w:hint="default"/>
      </w:rPr>
    </w:lvl>
    <w:lvl w:ilvl="3">
      <w:start w:val="1"/>
      <w:numFmt w:val="decimal"/>
      <w:lvlText w:val="%1-%2-%3.%4."/>
      <w:lvlJc w:val="left"/>
      <w:pPr>
        <w:tabs>
          <w:tab w:val="num" w:pos="3630"/>
        </w:tabs>
        <w:ind w:left="3630" w:hanging="3630"/>
      </w:pPr>
      <w:rPr>
        <w:rFonts w:hint="default"/>
      </w:rPr>
    </w:lvl>
    <w:lvl w:ilvl="4">
      <w:start w:val="1"/>
      <w:numFmt w:val="decimal"/>
      <w:lvlText w:val="%1-%2-%3.%4.%5."/>
      <w:lvlJc w:val="left"/>
      <w:pPr>
        <w:tabs>
          <w:tab w:val="num" w:pos="3630"/>
        </w:tabs>
        <w:ind w:left="3630" w:hanging="3630"/>
      </w:pPr>
      <w:rPr>
        <w:rFonts w:hint="default"/>
      </w:rPr>
    </w:lvl>
    <w:lvl w:ilvl="5">
      <w:start w:val="1"/>
      <w:numFmt w:val="decimal"/>
      <w:lvlText w:val="%1-%2-%3.%4.%5.%6."/>
      <w:lvlJc w:val="left"/>
      <w:pPr>
        <w:tabs>
          <w:tab w:val="num" w:pos="3630"/>
        </w:tabs>
        <w:ind w:left="3630" w:hanging="3630"/>
      </w:pPr>
      <w:rPr>
        <w:rFonts w:hint="default"/>
      </w:rPr>
    </w:lvl>
    <w:lvl w:ilvl="6">
      <w:start w:val="1"/>
      <w:numFmt w:val="decimal"/>
      <w:lvlText w:val="%1-%2-%3.%4.%5.%6.%7."/>
      <w:lvlJc w:val="left"/>
      <w:pPr>
        <w:tabs>
          <w:tab w:val="num" w:pos="3630"/>
        </w:tabs>
        <w:ind w:left="3630" w:hanging="3630"/>
      </w:pPr>
      <w:rPr>
        <w:rFonts w:hint="default"/>
      </w:rPr>
    </w:lvl>
    <w:lvl w:ilvl="7">
      <w:start w:val="1"/>
      <w:numFmt w:val="decimal"/>
      <w:lvlText w:val="%1-%2-%3.%4.%5.%6.%7.%8."/>
      <w:lvlJc w:val="left"/>
      <w:pPr>
        <w:tabs>
          <w:tab w:val="num" w:pos="3630"/>
        </w:tabs>
        <w:ind w:left="3630" w:hanging="3630"/>
      </w:pPr>
      <w:rPr>
        <w:rFonts w:hint="default"/>
      </w:rPr>
    </w:lvl>
    <w:lvl w:ilvl="8">
      <w:start w:val="1"/>
      <w:numFmt w:val="decimal"/>
      <w:lvlText w:val="%1-%2-%3.%4.%5.%6.%7.%8.%9."/>
      <w:lvlJc w:val="left"/>
      <w:pPr>
        <w:tabs>
          <w:tab w:val="num" w:pos="3630"/>
        </w:tabs>
        <w:ind w:left="3630" w:hanging="363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2E"/>
    <w:rsid w:val="00002842"/>
    <w:rsid w:val="00005479"/>
    <w:rsid w:val="000B301D"/>
    <w:rsid w:val="000C48DF"/>
    <w:rsid w:val="000D6CD5"/>
    <w:rsid w:val="00131C5D"/>
    <w:rsid w:val="00137D2D"/>
    <w:rsid w:val="00150D7F"/>
    <w:rsid w:val="00174FBD"/>
    <w:rsid w:val="00182243"/>
    <w:rsid w:val="001912B1"/>
    <w:rsid w:val="001B43D8"/>
    <w:rsid w:val="001E54A1"/>
    <w:rsid w:val="001E583B"/>
    <w:rsid w:val="001E62EB"/>
    <w:rsid w:val="00212407"/>
    <w:rsid w:val="002759EA"/>
    <w:rsid w:val="0028168E"/>
    <w:rsid w:val="002849AB"/>
    <w:rsid w:val="002930FB"/>
    <w:rsid w:val="002D742E"/>
    <w:rsid w:val="002D7D3F"/>
    <w:rsid w:val="002E4CF2"/>
    <w:rsid w:val="003625E0"/>
    <w:rsid w:val="00424158"/>
    <w:rsid w:val="004555DA"/>
    <w:rsid w:val="00520C6B"/>
    <w:rsid w:val="0054594B"/>
    <w:rsid w:val="0058464E"/>
    <w:rsid w:val="005975CA"/>
    <w:rsid w:val="005A7D65"/>
    <w:rsid w:val="005C7BBF"/>
    <w:rsid w:val="00657F7D"/>
    <w:rsid w:val="00684E14"/>
    <w:rsid w:val="006850C8"/>
    <w:rsid w:val="006B07E2"/>
    <w:rsid w:val="006B67C0"/>
    <w:rsid w:val="006D2439"/>
    <w:rsid w:val="006E1833"/>
    <w:rsid w:val="00727A04"/>
    <w:rsid w:val="00775F55"/>
    <w:rsid w:val="007C02D1"/>
    <w:rsid w:val="007D2C69"/>
    <w:rsid w:val="007D495A"/>
    <w:rsid w:val="007D55CA"/>
    <w:rsid w:val="007E4F15"/>
    <w:rsid w:val="008134AF"/>
    <w:rsid w:val="00852195"/>
    <w:rsid w:val="00877AA2"/>
    <w:rsid w:val="008948FA"/>
    <w:rsid w:val="008A0456"/>
    <w:rsid w:val="008A549F"/>
    <w:rsid w:val="008C21E5"/>
    <w:rsid w:val="008D463E"/>
    <w:rsid w:val="009428E5"/>
    <w:rsid w:val="00987C7C"/>
    <w:rsid w:val="009D152E"/>
    <w:rsid w:val="00A82459"/>
    <w:rsid w:val="00A859AE"/>
    <w:rsid w:val="00A9417B"/>
    <w:rsid w:val="00AD1608"/>
    <w:rsid w:val="00AD2E38"/>
    <w:rsid w:val="00AE42F3"/>
    <w:rsid w:val="00B11342"/>
    <w:rsid w:val="00B6280F"/>
    <w:rsid w:val="00B76AFF"/>
    <w:rsid w:val="00C0773C"/>
    <w:rsid w:val="00C132F4"/>
    <w:rsid w:val="00C279BA"/>
    <w:rsid w:val="00C50B1B"/>
    <w:rsid w:val="00C57D20"/>
    <w:rsid w:val="00C83949"/>
    <w:rsid w:val="00CA55EF"/>
    <w:rsid w:val="00CB41ED"/>
    <w:rsid w:val="00D10DA7"/>
    <w:rsid w:val="00D157F7"/>
    <w:rsid w:val="00D41F9F"/>
    <w:rsid w:val="00E86D0F"/>
    <w:rsid w:val="00EC57BA"/>
    <w:rsid w:val="00EF1A8A"/>
    <w:rsid w:val="00F7016D"/>
    <w:rsid w:val="00FB6F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9F878"/>
  <w15:chartTrackingRefBased/>
  <w15:docId w15:val="{8EE897C4-D286-4552-A3E7-17A1CE5A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320"/>
        <w:tab w:val="right" w:pos="8640"/>
      </w:tabs>
      <w:jc w:val="both"/>
    </w:pPr>
    <w:rPr>
      <w:rFonts w:ascii="TimesLT" w:hAnsi="TimesLT"/>
      <w:szCs w:val="20"/>
      <w:lang w:val="en-GB" w:eastAsia="en-US"/>
    </w:rPr>
  </w:style>
  <w:style w:type="paragraph" w:styleId="Pagrindiniotekstotrauka">
    <w:name w:val="Body Text Indent"/>
    <w:basedOn w:val="prastasis"/>
    <w:pPr>
      <w:ind w:firstLine="1185"/>
      <w:jc w:val="both"/>
    </w:pPr>
    <w:rPr>
      <w:rFonts w:ascii="TimesLT" w:hAnsi="TimesLT"/>
      <w:szCs w:val="20"/>
      <w:lang w:eastAsia="en-US"/>
    </w:rPr>
  </w:style>
  <w:style w:type="paragraph" w:styleId="Pavadinimas">
    <w:name w:val="Title"/>
    <w:basedOn w:val="prastasis"/>
    <w:qFormat/>
    <w:pPr>
      <w:jc w:val="center"/>
    </w:pPr>
    <w:rPr>
      <w:b/>
      <w:bCs/>
      <w:szCs w:val="20"/>
      <w:lang w:eastAsia="en-US"/>
    </w:rPr>
  </w:style>
  <w:style w:type="paragraph" w:styleId="Debesliotekstas">
    <w:name w:val="Balloon Text"/>
    <w:basedOn w:val="prastasis"/>
    <w:semiHidden/>
    <w:rPr>
      <w:rFonts w:ascii="Tahoma" w:hAnsi="Tahoma" w:cs="Tahoma"/>
      <w:sz w:val="16"/>
      <w:szCs w:val="16"/>
    </w:rPr>
  </w:style>
  <w:style w:type="table" w:styleId="Lentelstinklelis">
    <w:name w:val="Table Grid"/>
    <w:basedOn w:val="prastojilentel"/>
    <w:rsid w:val="0068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5846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eismas.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842643-EE28-4B8B-98DD-8F758F7EA386}">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1264</Words>
  <Characters>722</Characters>
  <Application>Microsoft Office Word</Application>
  <DocSecurity>0</DocSecurity>
  <Lines>6</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Savivaldybe</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RJaseviciene</dc:creator>
  <cp:keywords/>
  <cp:lastModifiedBy>User</cp:lastModifiedBy>
  <cp:revision>2</cp:revision>
  <cp:lastPrinted>2017-03-13T14:21:00Z</cp:lastPrinted>
  <dcterms:created xsi:type="dcterms:W3CDTF">2025-03-05T10:53:00Z</dcterms:created>
  <dcterms:modified xsi:type="dcterms:W3CDTF">2025-03-05T10:53:00Z</dcterms:modified>
</cp:coreProperties>
</file>