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EADD0" w14:textId="2C62C75E" w:rsidR="00385A93" w:rsidRDefault="00995127" w:rsidP="00995127">
      <w:pPr>
        <w:ind w:left="5529" w:hanging="2410"/>
        <w:rPr>
          <w:szCs w:val="24"/>
        </w:rPr>
      </w:pPr>
      <w:r>
        <w:rPr>
          <w:szCs w:val="24"/>
        </w:rPr>
        <w:t xml:space="preserve">                                        </w:t>
      </w:r>
      <w:r w:rsidR="00385A93">
        <w:rPr>
          <w:szCs w:val="24"/>
        </w:rPr>
        <w:t>PATVIRTINTA</w:t>
      </w:r>
    </w:p>
    <w:p w14:paraId="7A9B3EEC" w14:textId="77777777" w:rsidR="00995127" w:rsidRDefault="00995127" w:rsidP="00385A93">
      <w:pPr>
        <w:ind w:left="5529"/>
        <w:rPr>
          <w:szCs w:val="24"/>
        </w:rPr>
      </w:pPr>
      <w:r>
        <w:rPr>
          <w:szCs w:val="24"/>
        </w:rPr>
        <w:t>Šilalės</w:t>
      </w:r>
      <w:r w:rsidR="00385A93">
        <w:rPr>
          <w:szCs w:val="24"/>
        </w:rPr>
        <w:t xml:space="preserve"> rajono savivaldybės administracijos direktoriaus </w:t>
      </w:r>
    </w:p>
    <w:p w14:paraId="186EE06D" w14:textId="66AFEBD6" w:rsidR="00385A93" w:rsidRDefault="00D84D56" w:rsidP="00385A93">
      <w:pPr>
        <w:ind w:left="5529"/>
        <w:rPr>
          <w:szCs w:val="24"/>
        </w:rPr>
      </w:pPr>
      <w:bookmarkStart w:id="0" w:name="_GoBack"/>
      <w:bookmarkEnd w:id="0"/>
      <w:r>
        <w:rPr>
          <w:szCs w:val="24"/>
        </w:rPr>
        <w:t>2025 m. sausio 15 d.</w:t>
      </w:r>
      <w:r w:rsidR="00995127">
        <w:rPr>
          <w:szCs w:val="24"/>
        </w:rPr>
        <w:t xml:space="preserve"> </w:t>
      </w:r>
      <w:r w:rsidR="00385A93">
        <w:rPr>
          <w:szCs w:val="24"/>
        </w:rPr>
        <w:t xml:space="preserve">įsakymu Nr. </w:t>
      </w:r>
      <w:r>
        <w:rPr>
          <w:szCs w:val="24"/>
        </w:rPr>
        <w:t>DĮV-24</w:t>
      </w:r>
    </w:p>
    <w:p w14:paraId="70A48398" w14:textId="77777777" w:rsidR="00385A93" w:rsidRDefault="00385A93" w:rsidP="00385A93">
      <w:pPr>
        <w:rPr>
          <w:szCs w:val="24"/>
        </w:rPr>
      </w:pPr>
    </w:p>
    <w:p w14:paraId="725961CA" w14:textId="0481369B" w:rsidR="00385A93" w:rsidRDefault="00385A93" w:rsidP="00385A93">
      <w:pPr>
        <w:jc w:val="center"/>
        <w:rPr>
          <w:b/>
          <w:szCs w:val="24"/>
        </w:rPr>
      </w:pPr>
      <w:r>
        <w:rPr>
          <w:b/>
          <w:szCs w:val="24"/>
        </w:rPr>
        <w:t xml:space="preserve">VAIZDO DUOMENŲ TVARKYMO </w:t>
      </w:r>
      <w:r w:rsidR="00995127">
        <w:rPr>
          <w:b/>
          <w:szCs w:val="24"/>
        </w:rPr>
        <w:t>ŠILALĖS</w:t>
      </w:r>
      <w:r>
        <w:rPr>
          <w:b/>
          <w:szCs w:val="24"/>
        </w:rPr>
        <w:t xml:space="preserve"> RAJONO SAVIVALDYBĖS ADMINISTRACIJOJE TAISYKLĖS</w:t>
      </w:r>
    </w:p>
    <w:p w14:paraId="6A098116" w14:textId="77777777" w:rsidR="00385A93" w:rsidRDefault="00385A93" w:rsidP="00385A93">
      <w:pPr>
        <w:jc w:val="center"/>
        <w:rPr>
          <w:b/>
          <w:szCs w:val="24"/>
        </w:rPr>
      </w:pPr>
    </w:p>
    <w:p w14:paraId="09AA08D4" w14:textId="77777777" w:rsidR="00385A93" w:rsidRDefault="00385A93" w:rsidP="00385A93">
      <w:pPr>
        <w:jc w:val="center"/>
        <w:rPr>
          <w:b/>
          <w:szCs w:val="24"/>
        </w:rPr>
      </w:pPr>
      <w:r>
        <w:rPr>
          <w:b/>
          <w:szCs w:val="24"/>
        </w:rPr>
        <w:t>I SKYRIUS</w:t>
      </w:r>
    </w:p>
    <w:p w14:paraId="5B216CB4" w14:textId="77777777" w:rsidR="00385A93" w:rsidRDefault="00385A93" w:rsidP="00385A93">
      <w:pPr>
        <w:jc w:val="center"/>
        <w:rPr>
          <w:b/>
          <w:szCs w:val="24"/>
        </w:rPr>
      </w:pPr>
      <w:r>
        <w:rPr>
          <w:b/>
          <w:szCs w:val="24"/>
        </w:rPr>
        <w:t>BENDROSIOS NUOSTATOS</w:t>
      </w:r>
    </w:p>
    <w:p w14:paraId="2C541E5E" w14:textId="77777777" w:rsidR="00385A93" w:rsidRDefault="00385A93" w:rsidP="00385A93">
      <w:pPr>
        <w:rPr>
          <w:b/>
          <w:szCs w:val="24"/>
        </w:rPr>
      </w:pPr>
    </w:p>
    <w:p w14:paraId="321DC1FC" w14:textId="3285D6D2" w:rsidR="00385A93" w:rsidRDefault="00385A93" w:rsidP="00385A93">
      <w:pPr>
        <w:pStyle w:val="Betarp"/>
        <w:jc w:val="both"/>
        <w:rPr>
          <w:lang w:eastAsia="lt-LT"/>
        </w:rPr>
      </w:pPr>
      <w:r>
        <w:rPr>
          <w:lang w:eastAsia="lt-LT" w:bidi="lt-LT"/>
        </w:rPr>
        <w:t xml:space="preserve">             1. </w:t>
      </w:r>
      <w:r>
        <w:rPr>
          <w:szCs w:val="24"/>
        </w:rPr>
        <w:t xml:space="preserve">Vaizdo duomenų tvarkymo </w:t>
      </w:r>
      <w:r w:rsidR="00995127">
        <w:rPr>
          <w:szCs w:val="24"/>
        </w:rPr>
        <w:t>Šilalės</w:t>
      </w:r>
      <w:r>
        <w:rPr>
          <w:szCs w:val="24"/>
        </w:rPr>
        <w:t xml:space="preserve"> rajono savivaldybės </w:t>
      </w:r>
      <w:r>
        <w:rPr>
          <w:szCs w:val="24"/>
          <w:lang w:eastAsia="lt-LT"/>
        </w:rPr>
        <w:t xml:space="preserve">administracijoje taisyklių (toliau – Taisyklės) </w:t>
      </w:r>
      <w:r>
        <w:rPr>
          <w:lang w:eastAsia="lt-LT"/>
        </w:rPr>
        <w:t xml:space="preserve">tikslas – </w:t>
      </w:r>
      <w:r>
        <w:rPr>
          <w:shd w:val="clear" w:color="auto" w:fill="FFFFFF"/>
          <w:lang w:eastAsia="lt-LT"/>
        </w:rPr>
        <w:t xml:space="preserve"> nustatyti vaizdo stebėjimo </w:t>
      </w:r>
      <w:r w:rsidR="00995127">
        <w:rPr>
          <w:shd w:val="clear" w:color="auto" w:fill="FFFFFF"/>
          <w:lang w:eastAsia="lt-LT"/>
        </w:rPr>
        <w:t>Šilalės</w:t>
      </w:r>
      <w:r>
        <w:rPr>
          <w:shd w:val="clear" w:color="auto" w:fill="FFFFFF"/>
          <w:lang w:eastAsia="lt-LT"/>
        </w:rPr>
        <w:t xml:space="preserve"> rajono savivaldybės</w:t>
      </w:r>
      <w:r w:rsidR="00F54512">
        <w:rPr>
          <w:shd w:val="clear" w:color="auto" w:fill="FFFFFF"/>
          <w:lang w:eastAsia="lt-LT"/>
        </w:rPr>
        <w:t xml:space="preserve"> administracijos</w:t>
      </w:r>
      <w:r>
        <w:rPr>
          <w:shd w:val="clear" w:color="auto" w:fill="FFFFFF"/>
          <w:lang w:eastAsia="lt-LT"/>
        </w:rPr>
        <w:t xml:space="preserve"> (toliau – </w:t>
      </w:r>
      <w:r w:rsidR="00F54512">
        <w:rPr>
          <w:shd w:val="clear" w:color="auto" w:fill="FFFFFF"/>
          <w:lang w:eastAsia="lt-LT"/>
        </w:rPr>
        <w:t>Administracija</w:t>
      </w:r>
      <w:r>
        <w:rPr>
          <w:shd w:val="clear" w:color="auto" w:fill="FFFFFF"/>
          <w:lang w:eastAsia="lt-LT"/>
        </w:rPr>
        <w:t xml:space="preserve">) </w:t>
      </w:r>
      <w:r w:rsidR="00F54512">
        <w:rPr>
          <w:shd w:val="clear" w:color="auto" w:fill="FFFFFF"/>
          <w:lang w:eastAsia="lt-LT"/>
        </w:rPr>
        <w:t xml:space="preserve">patalpose ir </w:t>
      </w:r>
      <w:r w:rsidR="00F54512" w:rsidRPr="00640FFD">
        <w:rPr>
          <w:shd w:val="clear" w:color="auto" w:fill="FFFFFF"/>
          <w:lang w:eastAsia="lt-LT"/>
        </w:rPr>
        <w:t>kiemo teritorijoje</w:t>
      </w:r>
      <w:r>
        <w:rPr>
          <w:shd w:val="clear" w:color="auto" w:fill="FFFFFF"/>
          <w:lang w:eastAsia="lt-LT"/>
        </w:rPr>
        <w:t xml:space="preserve"> tvarką, užtikrinant Europos Sąjungos ir Lietuvos Respublikos teisės aktų, reglamentuojančių asmens duomenų tvarkymą ir apsaugą, laikymąsi ir įgyvendinimą.</w:t>
      </w:r>
    </w:p>
    <w:p w14:paraId="3AA79F1D" w14:textId="77777777" w:rsidR="00385A93" w:rsidRDefault="00385A93" w:rsidP="00385A93">
      <w:pPr>
        <w:pStyle w:val="Betarp"/>
        <w:jc w:val="both"/>
        <w:rPr>
          <w:lang w:eastAsia="lt-LT"/>
        </w:rPr>
      </w:pPr>
      <w:r>
        <w:rPr>
          <w:lang w:eastAsia="lt-LT" w:bidi="lt-LT"/>
        </w:rPr>
        <w:t xml:space="preserve">             2. </w:t>
      </w:r>
      <w:r>
        <w:rPr>
          <w:lang w:eastAsia="lt-LT"/>
        </w:rPr>
        <w:t>Vaizdo stebėjimas atliekamas ir vaizdo duomenys tvarkomi vadovaujantis Europos Parlamento ir Tarybos reglamentu (ES) 2016/679 dėl fizinių asmenų apsaugos tvarkant asmens duomenis ir dėl laisvo tokių duomenų judėjimo ir kuriuo panaikinama Direktyva 95/46/EB  (toliau – Reglamentas (ES)2016/679), Lietuvos Respublikos asmens duomenų teisinės apsaugos įstatymu (toliau – ADTAĮ)</w:t>
      </w:r>
      <w:r>
        <w:t xml:space="preserve"> </w:t>
      </w:r>
      <w:r>
        <w:rPr>
          <w:lang w:eastAsia="lt-LT"/>
        </w:rPr>
        <w:t>ir kitais teisės aktais, nustatančiais asmens duomenų tvarkymą ir apsaugą, laikymąsi ir įgyvendinimą.</w:t>
      </w:r>
    </w:p>
    <w:p w14:paraId="4B8FE8B6" w14:textId="77777777" w:rsidR="00385A93" w:rsidRDefault="00385A93" w:rsidP="00385A93">
      <w:pPr>
        <w:ind w:firstLine="709"/>
        <w:jc w:val="both"/>
        <w:rPr>
          <w:szCs w:val="24"/>
          <w:lang w:eastAsia="lt-LT"/>
        </w:rPr>
      </w:pPr>
      <w:r>
        <w:rPr>
          <w:szCs w:val="24"/>
          <w:shd w:val="clear" w:color="auto" w:fill="FFFFFF"/>
        </w:rPr>
        <w:t xml:space="preserve">3. </w:t>
      </w:r>
      <w:r>
        <w:rPr>
          <w:szCs w:val="24"/>
          <w:lang w:eastAsia="lt-LT"/>
        </w:rPr>
        <w:t>Taisyklėse vartojamos sąvokos:</w:t>
      </w:r>
    </w:p>
    <w:p w14:paraId="6ADF6B67" w14:textId="77777777" w:rsidR="00385A93" w:rsidRDefault="00385A93" w:rsidP="00385A93">
      <w:pPr>
        <w:ind w:firstLine="709"/>
        <w:jc w:val="both"/>
        <w:rPr>
          <w:szCs w:val="24"/>
          <w:lang w:eastAsia="lt-LT"/>
        </w:rPr>
      </w:pPr>
      <w:r>
        <w:rPr>
          <w:szCs w:val="24"/>
          <w:lang w:eastAsia="lt-LT"/>
        </w:rPr>
        <w:t xml:space="preserve">3.1. </w:t>
      </w:r>
      <w:r>
        <w:rPr>
          <w:b/>
          <w:szCs w:val="24"/>
          <w:lang w:eastAsia="lt-LT"/>
        </w:rPr>
        <w:t>duomenų subjektas</w:t>
      </w:r>
      <w:r>
        <w:rPr>
          <w:szCs w:val="24"/>
          <w:lang w:eastAsia="lt-LT"/>
        </w:rPr>
        <w:t xml:space="preserve"> – vaizdo kameromis užfiksuotas fizinis asmuo, kurio tapatybę galima nustatyti (identifikuoti) pagal vaizdo įraše užfiksuoto atvaizdo apimtį (veidą, ūgį ir kt.);</w:t>
      </w:r>
    </w:p>
    <w:p w14:paraId="18282DBB" w14:textId="77777777" w:rsidR="00385A93" w:rsidRDefault="00385A93" w:rsidP="00385A93">
      <w:pPr>
        <w:ind w:firstLine="709"/>
        <w:jc w:val="both"/>
        <w:rPr>
          <w:szCs w:val="24"/>
          <w:lang w:eastAsia="lt-LT"/>
        </w:rPr>
      </w:pPr>
      <w:r>
        <w:rPr>
          <w:szCs w:val="24"/>
          <w:lang w:eastAsia="lt-LT"/>
        </w:rPr>
        <w:t xml:space="preserve">3.2. </w:t>
      </w:r>
      <w:r>
        <w:rPr>
          <w:b/>
          <w:szCs w:val="24"/>
          <w:lang w:eastAsia="lt-LT"/>
        </w:rPr>
        <w:t>duomenų gavėjas</w:t>
      </w:r>
      <w:r>
        <w:rPr>
          <w:szCs w:val="24"/>
          <w:lang w:eastAsia="lt-LT"/>
        </w:rPr>
        <w:t xml:space="preserve"> – fizinis arba juridinis asmuo, valdžios institucija, agentūra ar kita įstaiga, kuriems atskleidžiami vaizdo kameromis užfiksuoti asmens duomenys;</w:t>
      </w:r>
    </w:p>
    <w:p w14:paraId="586F1435" w14:textId="77777777" w:rsidR="00385A93" w:rsidRDefault="00385A93" w:rsidP="00385A93">
      <w:pPr>
        <w:ind w:firstLine="709"/>
        <w:jc w:val="both"/>
        <w:rPr>
          <w:szCs w:val="24"/>
          <w:lang w:eastAsia="lt-LT"/>
        </w:rPr>
      </w:pPr>
      <w:r>
        <w:rPr>
          <w:szCs w:val="24"/>
          <w:lang w:eastAsia="lt-LT"/>
        </w:rPr>
        <w:t xml:space="preserve">3.3. </w:t>
      </w:r>
      <w:r>
        <w:rPr>
          <w:b/>
          <w:szCs w:val="24"/>
          <w:lang w:eastAsia="lt-LT"/>
        </w:rPr>
        <w:t>vaizdo stebėjimas</w:t>
      </w:r>
      <w:r>
        <w:rPr>
          <w:szCs w:val="24"/>
          <w:lang w:eastAsia="lt-LT"/>
        </w:rPr>
        <w:t xml:space="preserve"> – vaizdo duomenų, susijusių su fiziniu asmeniu, tvarkymas naudojant automatinę vaizdo stebėjimo sistemą;</w:t>
      </w:r>
    </w:p>
    <w:p w14:paraId="659273B0" w14:textId="3C737C90" w:rsidR="00385A93" w:rsidRDefault="00385A93" w:rsidP="00385A93">
      <w:pPr>
        <w:ind w:firstLine="709"/>
        <w:jc w:val="both"/>
        <w:rPr>
          <w:szCs w:val="24"/>
          <w:highlight w:val="white"/>
        </w:rPr>
      </w:pPr>
      <w:r>
        <w:rPr>
          <w:szCs w:val="24"/>
          <w:lang w:eastAsia="lt-LT"/>
        </w:rPr>
        <w:t>3.</w:t>
      </w:r>
      <w:r w:rsidR="008E3786">
        <w:rPr>
          <w:szCs w:val="24"/>
          <w:lang w:eastAsia="lt-LT"/>
        </w:rPr>
        <w:t>4</w:t>
      </w:r>
      <w:r>
        <w:rPr>
          <w:szCs w:val="24"/>
          <w:lang w:eastAsia="lt-LT"/>
        </w:rPr>
        <w:t>. kitos Taisyklėse vartojamos sąvokos atitinka Reglamente (ES) 2016/679 ir ADTAĮ apibrėžtas sąvokas.</w:t>
      </w:r>
    </w:p>
    <w:p w14:paraId="3E6D2485" w14:textId="05D6E4DD" w:rsidR="00385A93" w:rsidRDefault="00385A93" w:rsidP="00385A93">
      <w:pPr>
        <w:widowControl w:val="0"/>
        <w:tabs>
          <w:tab w:val="left" w:pos="1236"/>
        </w:tabs>
        <w:ind w:firstLine="567"/>
        <w:jc w:val="both"/>
        <w:rPr>
          <w:color w:val="FFFFFF"/>
          <w:szCs w:val="24"/>
          <w:lang w:eastAsia="lt-LT"/>
        </w:rPr>
      </w:pPr>
      <w:r>
        <w:rPr>
          <w:szCs w:val="24"/>
          <w:lang w:eastAsia="lt-LT"/>
        </w:rPr>
        <w:t xml:space="preserve">4. Vaizdo duomenų valdytojas ir tvarkytojas </w:t>
      </w:r>
      <w:r w:rsidR="005B0CAF">
        <w:rPr>
          <w:szCs w:val="24"/>
          <w:lang w:eastAsia="lt-LT"/>
        </w:rPr>
        <w:t>– A</w:t>
      </w:r>
      <w:r>
        <w:rPr>
          <w:szCs w:val="24"/>
          <w:lang w:eastAsia="lt-LT"/>
        </w:rPr>
        <w:t xml:space="preserve">dministracija, </w:t>
      </w:r>
      <w:r w:rsidR="005B0CAF">
        <w:rPr>
          <w:szCs w:val="24"/>
          <w:lang w:eastAsia="lt-LT"/>
        </w:rPr>
        <w:t>juridinio asmens</w:t>
      </w:r>
      <w:r>
        <w:rPr>
          <w:szCs w:val="24"/>
          <w:lang w:eastAsia="lt-LT"/>
        </w:rPr>
        <w:t xml:space="preserve"> kodas </w:t>
      </w:r>
      <w:r w:rsidR="00995127">
        <w:rPr>
          <w:szCs w:val="24"/>
          <w:lang w:eastAsia="lt-LT"/>
        </w:rPr>
        <w:t>188773720</w:t>
      </w:r>
      <w:r>
        <w:rPr>
          <w:szCs w:val="24"/>
          <w:lang w:eastAsia="lt-LT"/>
        </w:rPr>
        <w:t xml:space="preserve">, </w:t>
      </w:r>
      <w:r w:rsidR="005B0CAF">
        <w:rPr>
          <w:szCs w:val="24"/>
          <w:lang w:eastAsia="lt-LT"/>
        </w:rPr>
        <w:t xml:space="preserve">J. </w:t>
      </w:r>
      <w:r w:rsidR="00995127">
        <w:rPr>
          <w:szCs w:val="24"/>
          <w:lang w:eastAsia="lt-LT"/>
        </w:rPr>
        <w:t>Basanavičiaus</w:t>
      </w:r>
      <w:r>
        <w:rPr>
          <w:szCs w:val="24"/>
          <w:lang w:eastAsia="lt-LT"/>
        </w:rPr>
        <w:t xml:space="preserve"> g. 2</w:t>
      </w:r>
      <w:r w:rsidR="00995127">
        <w:rPr>
          <w:szCs w:val="24"/>
          <w:lang w:eastAsia="lt-LT"/>
        </w:rPr>
        <w:t>-1</w:t>
      </w:r>
      <w:r w:rsidR="00221854">
        <w:rPr>
          <w:szCs w:val="24"/>
          <w:lang w:eastAsia="lt-LT"/>
        </w:rPr>
        <w:t>, 75138</w:t>
      </w:r>
      <w:r>
        <w:rPr>
          <w:szCs w:val="24"/>
          <w:lang w:eastAsia="lt-LT"/>
        </w:rPr>
        <w:t xml:space="preserve"> </w:t>
      </w:r>
      <w:r w:rsidR="00221854">
        <w:rPr>
          <w:szCs w:val="24"/>
          <w:lang w:eastAsia="lt-LT"/>
        </w:rPr>
        <w:t>Šilalė</w:t>
      </w:r>
      <w:r>
        <w:rPr>
          <w:szCs w:val="24"/>
          <w:lang w:eastAsia="lt-LT"/>
        </w:rPr>
        <w:t>.</w:t>
      </w:r>
    </w:p>
    <w:p w14:paraId="7C1EC646" w14:textId="77777777" w:rsidR="00385A93" w:rsidRDefault="00385A93" w:rsidP="00385A93">
      <w:pPr>
        <w:pStyle w:val="Komentarotekstas"/>
      </w:pPr>
    </w:p>
    <w:p w14:paraId="70B90CEA" w14:textId="77777777" w:rsidR="00385A93" w:rsidRDefault="00385A93" w:rsidP="00385A93">
      <w:pPr>
        <w:jc w:val="center"/>
        <w:rPr>
          <w:b/>
          <w:szCs w:val="24"/>
          <w:lang w:eastAsia="lt-LT"/>
        </w:rPr>
      </w:pPr>
      <w:r>
        <w:rPr>
          <w:b/>
          <w:szCs w:val="24"/>
          <w:lang w:eastAsia="lt-LT"/>
        </w:rPr>
        <w:t>II SKYRIUS</w:t>
      </w:r>
    </w:p>
    <w:p w14:paraId="06314F64" w14:textId="77777777" w:rsidR="00385A93" w:rsidRDefault="00385A93" w:rsidP="00385A93">
      <w:pPr>
        <w:jc w:val="center"/>
        <w:rPr>
          <w:b/>
          <w:szCs w:val="24"/>
          <w:lang w:eastAsia="lt-LT"/>
        </w:rPr>
      </w:pPr>
      <w:r>
        <w:rPr>
          <w:b/>
          <w:szCs w:val="24"/>
          <w:lang w:eastAsia="lt-LT"/>
        </w:rPr>
        <w:t>VAIZDO STEBĖJIMO TIKSLAI IR APIMTIS</w:t>
      </w:r>
    </w:p>
    <w:p w14:paraId="2CBF75D6" w14:textId="77777777" w:rsidR="00385A93" w:rsidRDefault="00385A93" w:rsidP="00385A93">
      <w:pPr>
        <w:rPr>
          <w:szCs w:val="24"/>
        </w:rPr>
      </w:pPr>
    </w:p>
    <w:p w14:paraId="189CAD21" w14:textId="2B7AA634" w:rsidR="00385A93" w:rsidRDefault="00385A93" w:rsidP="00221854">
      <w:pPr>
        <w:ind w:firstLine="709"/>
        <w:jc w:val="both"/>
        <w:rPr>
          <w:szCs w:val="24"/>
        </w:rPr>
      </w:pPr>
      <w:r>
        <w:rPr>
          <w:szCs w:val="24"/>
        </w:rPr>
        <w:t>5. Vaizdo stebėjimo tiksl</w:t>
      </w:r>
      <w:r w:rsidR="00221854">
        <w:rPr>
          <w:szCs w:val="24"/>
        </w:rPr>
        <w:t xml:space="preserve">as – užtikrinti </w:t>
      </w:r>
      <w:r w:rsidR="00F54512">
        <w:rPr>
          <w:szCs w:val="24"/>
        </w:rPr>
        <w:t>A</w:t>
      </w:r>
      <w:r w:rsidR="00221854">
        <w:rPr>
          <w:szCs w:val="24"/>
        </w:rPr>
        <w:t xml:space="preserve">dministracijos </w:t>
      </w:r>
      <w:r>
        <w:rPr>
          <w:szCs w:val="24"/>
        </w:rPr>
        <w:t xml:space="preserve">darbuotojų ir </w:t>
      </w:r>
      <w:r w:rsidR="00B951E3">
        <w:rPr>
          <w:szCs w:val="24"/>
        </w:rPr>
        <w:t>klientų</w:t>
      </w:r>
      <w:r>
        <w:rPr>
          <w:szCs w:val="24"/>
        </w:rPr>
        <w:t xml:space="preserve"> saugumą</w:t>
      </w:r>
      <w:r w:rsidR="00221854">
        <w:rPr>
          <w:szCs w:val="24"/>
        </w:rPr>
        <w:t xml:space="preserve">, </w:t>
      </w:r>
      <w:r>
        <w:rPr>
          <w:szCs w:val="24"/>
        </w:rPr>
        <w:t xml:space="preserve">apsaugoti nuosavybės teise ar kitu teisiniu pagrindu valdomą Administracijos turtą; </w:t>
      </w:r>
    </w:p>
    <w:p w14:paraId="2299D7B2" w14:textId="07819D4F" w:rsidR="00385A93" w:rsidRDefault="00385A93" w:rsidP="00385A93">
      <w:pPr>
        <w:ind w:firstLine="709"/>
        <w:jc w:val="both"/>
        <w:rPr>
          <w:szCs w:val="24"/>
        </w:rPr>
      </w:pPr>
      <w:r>
        <w:rPr>
          <w:szCs w:val="24"/>
        </w:rPr>
        <w:t xml:space="preserve">6. Vaizdo stebėjimo pagrindas – tvarkyti duomenis būtina siekiant teisėtų tiek Administracijos, tiek ir duomenų subjektų interesų, t. y. siekiant užtikrinti Administracijos, jos darbuotojų ir </w:t>
      </w:r>
      <w:r w:rsidR="00F54512">
        <w:rPr>
          <w:szCs w:val="24"/>
        </w:rPr>
        <w:t>lankytojų</w:t>
      </w:r>
      <w:r>
        <w:rPr>
          <w:szCs w:val="24"/>
        </w:rPr>
        <w:t xml:space="preserve"> turto bei sveikatos saugumą</w:t>
      </w:r>
      <w:r w:rsidR="00451BA8">
        <w:rPr>
          <w:szCs w:val="24"/>
        </w:rPr>
        <w:t>.</w:t>
      </w:r>
      <w:r>
        <w:rPr>
          <w:szCs w:val="24"/>
        </w:rPr>
        <w:t xml:space="preserve"> </w:t>
      </w:r>
    </w:p>
    <w:p w14:paraId="02F48961" w14:textId="77777777" w:rsidR="00385A93" w:rsidRPr="00640FFD" w:rsidRDefault="00385A93" w:rsidP="00385A93">
      <w:pPr>
        <w:ind w:firstLine="709"/>
        <w:jc w:val="both"/>
        <w:rPr>
          <w:szCs w:val="24"/>
        </w:rPr>
      </w:pPr>
      <w:r>
        <w:rPr>
          <w:szCs w:val="24"/>
        </w:rPr>
        <w:t>7</w:t>
      </w:r>
      <w:r w:rsidRPr="00640FFD">
        <w:rPr>
          <w:szCs w:val="24"/>
        </w:rPr>
        <w:t>. Vykdant vaizdo stebėjimą Taisyklių 5 punkte nustatytais tikslais, tvarkomi asmenų, patenkančių į vaizdo stebėjimo lauką ir jų valdomų transporto priemonių vaizdo duomenys.</w:t>
      </w:r>
    </w:p>
    <w:p w14:paraId="7A470D2D" w14:textId="77777777" w:rsidR="00385A93" w:rsidRPr="008E3786" w:rsidRDefault="00385A93" w:rsidP="00385A93">
      <w:pPr>
        <w:ind w:firstLine="709"/>
        <w:jc w:val="both"/>
        <w:rPr>
          <w:szCs w:val="24"/>
        </w:rPr>
      </w:pPr>
      <w:r w:rsidRPr="008E3786">
        <w:rPr>
          <w:szCs w:val="24"/>
        </w:rPr>
        <w:t>8. Administracijos naudojama vaizdo stebėjimo sistema nenaudoja veido atpažinimo ir (ar) analizės technologijų; užfiksuoti vaizdo duomenys nėra grupuojami ar profiliuojami pagal konkretų duomenų subjektą.</w:t>
      </w:r>
    </w:p>
    <w:p w14:paraId="12D1675F" w14:textId="77777777" w:rsidR="00385A93" w:rsidRPr="00640FFD" w:rsidRDefault="00385A93" w:rsidP="00385A93">
      <w:pPr>
        <w:ind w:firstLine="709"/>
        <w:jc w:val="both"/>
        <w:rPr>
          <w:szCs w:val="24"/>
        </w:rPr>
      </w:pPr>
      <w:r w:rsidRPr="00640FFD">
        <w:rPr>
          <w:szCs w:val="24"/>
        </w:rPr>
        <w:t xml:space="preserve">9. Vaizdo stebėjimas vykdomas tik Taisyklių 1 priede nustatytose teritorijose ir patalpose. </w:t>
      </w:r>
    </w:p>
    <w:p w14:paraId="067760D6" w14:textId="77777777" w:rsidR="00385A93" w:rsidRPr="00640FFD" w:rsidRDefault="00385A93" w:rsidP="00385A93">
      <w:pPr>
        <w:ind w:firstLine="709"/>
        <w:jc w:val="both"/>
        <w:rPr>
          <w:szCs w:val="24"/>
        </w:rPr>
      </w:pPr>
      <w:r w:rsidRPr="00640FFD">
        <w:rPr>
          <w:szCs w:val="24"/>
        </w:rPr>
        <w:t>10. Vykdant vaizdo stebėjimą draudžiama:</w:t>
      </w:r>
    </w:p>
    <w:p w14:paraId="74EF09FD" w14:textId="4ECAEB3B" w:rsidR="00385A93" w:rsidRPr="00640FFD" w:rsidRDefault="00385A93" w:rsidP="00385A93">
      <w:pPr>
        <w:ind w:firstLine="709"/>
        <w:jc w:val="both"/>
        <w:rPr>
          <w:szCs w:val="24"/>
        </w:rPr>
      </w:pPr>
      <w:r w:rsidRPr="00640FFD">
        <w:rPr>
          <w:szCs w:val="24"/>
        </w:rPr>
        <w:t>10.</w:t>
      </w:r>
      <w:r w:rsidR="008E3786">
        <w:rPr>
          <w:szCs w:val="24"/>
        </w:rPr>
        <w:t>1</w:t>
      </w:r>
      <w:r w:rsidRPr="00640FFD">
        <w:rPr>
          <w:szCs w:val="24"/>
        </w:rPr>
        <w:t>. įrengti ir eksploatuoti vaizdo kameras patalpose, kuriose asmenys pagrįstai tikisi absoliučios privatumo apsaugos ir kur toks vaizdo stebėjimas žemintų žmogaus orumą (pvz., tualetuose, persirengimo kabinose ir pan.);</w:t>
      </w:r>
    </w:p>
    <w:p w14:paraId="115F1A5C" w14:textId="2ABFCE3C" w:rsidR="00385A93" w:rsidRPr="00640FFD" w:rsidRDefault="00385A93" w:rsidP="00385A93">
      <w:pPr>
        <w:ind w:firstLine="709"/>
        <w:jc w:val="both"/>
        <w:rPr>
          <w:szCs w:val="24"/>
        </w:rPr>
      </w:pPr>
      <w:r w:rsidRPr="00640FFD">
        <w:rPr>
          <w:szCs w:val="24"/>
        </w:rPr>
        <w:lastRenderedPageBreak/>
        <w:t>10.</w:t>
      </w:r>
      <w:r w:rsidR="008E3786">
        <w:rPr>
          <w:szCs w:val="24"/>
        </w:rPr>
        <w:t>2</w:t>
      </w:r>
      <w:r w:rsidRPr="00640FFD">
        <w:rPr>
          <w:szCs w:val="24"/>
        </w:rPr>
        <w:t>. vykdyti vaizdo stebėjimą Administracijos darbuotojų darbo vietose,</w:t>
      </w:r>
      <w:r w:rsidRPr="00640FFD">
        <w:rPr>
          <w:rFonts w:eastAsia="Calibri"/>
          <w:szCs w:val="24"/>
        </w:rPr>
        <w:t xml:space="preserve"> išskyrus Administracijos darbuotojų, vykdančių specifines darbo funkcijas, darbo vietas, viešai prieinamas asmenims, kurie nėra Administracijos darbuotojai</w:t>
      </w:r>
      <w:r w:rsidRPr="00640FFD">
        <w:rPr>
          <w:szCs w:val="24"/>
        </w:rPr>
        <w:t>;</w:t>
      </w:r>
    </w:p>
    <w:p w14:paraId="0883012F" w14:textId="0B20953F" w:rsidR="00385A93" w:rsidRPr="00640FFD" w:rsidRDefault="00385A93" w:rsidP="00385A93">
      <w:pPr>
        <w:ind w:firstLine="709"/>
        <w:jc w:val="both"/>
        <w:rPr>
          <w:szCs w:val="24"/>
        </w:rPr>
      </w:pPr>
      <w:r w:rsidRPr="00640FFD">
        <w:rPr>
          <w:szCs w:val="24"/>
        </w:rPr>
        <w:t>10.</w:t>
      </w:r>
      <w:r w:rsidR="008E3786">
        <w:rPr>
          <w:szCs w:val="24"/>
        </w:rPr>
        <w:t>3</w:t>
      </w:r>
      <w:r w:rsidRPr="00640FFD">
        <w:rPr>
          <w:szCs w:val="24"/>
        </w:rPr>
        <w:t>. vykdyti vaizdo stebėjimą slaptomis vaizdo kameromis;</w:t>
      </w:r>
    </w:p>
    <w:p w14:paraId="05B8DAC9" w14:textId="77777777" w:rsidR="00385A93" w:rsidRDefault="00385A93" w:rsidP="00385A93">
      <w:pPr>
        <w:ind w:firstLine="709"/>
        <w:jc w:val="both"/>
        <w:rPr>
          <w:szCs w:val="24"/>
        </w:rPr>
      </w:pPr>
      <w:r>
        <w:rPr>
          <w:szCs w:val="24"/>
        </w:rPr>
        <w:t>11. Vaizdo duomenys negali būti naudojami kitiems tikslams, nesusijusiems su Taisyklių 5 punkte nustatytais tikslais.</w:t>
      </w:r>
    </w:p>
    <w:p w14:paraId="1FAE0792" w14:textId="77777777" w:rsidR="00385A93" w:rsidRDefault="00385A93" w:rsidP="00385A93">
      <w:pPr>
        <w:jc w:val="both"/>
        <w:rPr>
          <w:szCs w:val="24"/>
        </w:rPr>
      </w:pPr>
    </w:p>
    <w:p w14:paraId="72652881" w14:textId="77777777" w:rsidR="00385A93" w:rsidRDefault="00385A93" w:rsidP="00385A93">
      <w:pPr>
        <w:jc w:val="center"/>
        <w:rPr>
          <w:b/>
          <w:szCs w:val="24"/>
          <w:lang w:eastAsia="lt-LT"/>
        </w:rPr>
      </w:pPr>
      <w:r>
        <w:rPr>
          <w:b/>
          <w:szCs w:val="24"/>
          <w:lang w:eastAsia="lt-LT"/>
        </w:rPr>
        <w:t>III SKYRIUS</w:t>
      </w:r>
    </w:p>
    <w:p w14:paraId="2DCFCD1B" w14:textId="77777777" w:rsidR="00385A93" w:rsidRDefault="00385A93" w:rsidP="00385A93">
      <w:pPr>
        <w:jc w:val="center"/>
        <w:rPr>
          <w:b/>
          <w:szCs w:val="24"/>
          <w:lang w:eastAsia="lt-LT"/>
        </w:rPr>
      </w:pPr>
      <w:r>
        <w:rPr>
          <w:b/>
          <w:szCs w:val="24"/>
          <w:lang w:eastAsia="lt-LT"/>
        </w:rPr>
        <w:t>VAIZDO DUOMENŲ ĮRAŠYMAS IR SAUGOJIMAS</w:t>
      </w:r>
    </w:p>
    <w:p w14:paraId="17FC628C" w14:textId="77777777" w:rsidR="00385A93" w:rsidRDefault="00385A93" w:rsidP="00385A93">
      <w:pPr>
        <w:jc w:val="both"/>
        <w:rPr>
          <w:szCs w:val="24"/>
        </w:rPr>
      </w:pPr>
    </w:p>
    <w:p w14:paraId="485D5140" w14:textId="77777777" w:rsidR="00385A93" w:rsidRPr="008E3786" w:rsidRDefault="00385A93" w:rsidP="00385A93">
      <w:pPr>
        <w:ind w:firstLine="709"/>
        <w:jc w:val="both"/>
        <w:rPr>
          <w:szCs w:val="24"/>
        </w:rPr>
      </w:pPr>
      <w:r w:rsidRPr="008E3786">
        <w:rPr>
          <w:szCs w:val="24"/>
        </w:rPr>
        <w:t>12. Vaizdo stebėjimas vaizdo kameromis vyksta nuolat.</w:t>
      </w:r>
    </w:p>
    <w:p w14:paraId="3F02ED86" w14:textId="77777777" w:rsidR="00385A93" w:rsidRPr="008E3786" w:rsidRDefault="00385A93" w:rsidP="00385A93">
      <w:pPr>
        <w:ind w:firstLine="709"/>
        <w:jc w:val="both"/>
        <w:rPr>
          <w:szCs w:val="24"/>
        </w:rPr>
      </w:pPr>
      <w:r w:rsidRPr="008E3786">
        <w:rPr>
          <w:szCs w:val="24"/>
        </w:rPr>
        <w:t>13. Vaizdo kameromis užfiksuotas vaizdas skaitmeniniu būdu įrašomas į standžiuosius diskus arba vidinę atmintį.</w:t>
      </w:r>
    </w:p>
    <w:p w14:paraId="6E5F0F62" w14:textId="0CAF5724" w:rsidR="00385A93" w:rsidRPr="008E3786" w:rsidRDefault="00385A93" w:rsidP="00385A93">
      <w:pPr>
        <w:ind w:firstLine="709"/>
        <w:jc w:val="both"/>
        <w:rPr>
          <w:szCs w:val="24"/>
        </w:rPr>
      </w:pPr>
      <w:r w:rsidRPr="008E3786">
        <w:rPr>
          <w:szCs w:val="24"/>
        </w:rPr>
        <w:t>14. Vaizdo duomenys saugomi ne ilgiau kaip 14 kalendorinių dienų tam, kad būtų užtikrintas reikalingos informacijos pateikimas teisėsaugos institucijoms galimo teisės pažeidimo aplinkybių nustatymo tikslu. Praėjus šiam laikotarpiui vaizdo duomenų įrašymo įrenginys automatiškai ištrina vaizdo duomenis.</w:t>
      </w:r>
    </w:p>
    <w:p w14:paraId="4FDE1D69" w14:textId="77777777" w:rsidR="00385A93" w:rsidRDefault="00385A93" w:rsidP="00385A93">
      <w:pPr>
        <w:ind w:firstLine="709"/>
        <w:jc w:val="both"/>
        <w:rPr>
          <w:szCs w:val="24"/>
        </w:rPr>
      </w:pPr>
      <w:r>
        <w:rPr>
          <w:szCs w:val="24"/>
        </w:rPr>
        <w:t>15. Jeigu vaizdo duomenys naudojami kaip įrodymai civilinėje, administracinėje ar baudžiamojoje byloje ar kitais įstatymų nustatytais atvejais, vaizdo duomenys gali būti saugomi tiek, kiek reikalinga šiems duomenų tvarkymo tikslams, ir sunaikinami nedelsiant, kai tampa nebereikalingi.</w:t>
      </w:r>
    </w:p>
    <w:p w14:paraId="171B13E6" w14:textId="77777777" w:rsidR="00385A93" w:rsidRDefault="00385A93" w:rsidP="00385A93">
      <w:pPr>
        <w:ind w:firstLine="709"/>
        <w:jc w:val="both"/>
        <w:rPr>
          <w:szCs w:val="24"/>
        </w:rPr>
      </w:pPr>
      <w:r>
        <w:rPr>
          <w:szCs w:val="24"/>
        </w:rPr>
        <w:t>16. Vaizdo duomenų įrašymo įrenginys leidžia atlikti vaizdo įrašų paiešką pagal datą ir laiką.</w:t>
      </w:r>
    </w:p>
    <w:p w14:paraId="04D70E5D" w14:textId="77777777" w:rsidR="00385A93" w:rsidRDefault="00385A93" w:rsidP="00385A93">
      <w:pPr>
        <w:jc w:val="both"/>
        <w:rPr>
          <w:szCs w:val="24"/>
        </w:rPr>
      </w:pPr>
    </w:p>
    <w:p w14:paraId="494EB4EA" w14:textId="77777777" w:rsidR="00385A93" w:rsidRDefault="00385A93" w:rsidP="00385A93">
      <w:pPr>
        <w:jc w:val="center"/>
        <w:rPr>
          <w:b/>
          <w:szCs w:val="24"/>
        </w:rPr>
      </w:pPr>
      <w:r>
        <w:rPr>
          <w:b/>
          <w:szCs w:val="24"/>
        </w:rPr>
        <w:t xml:space="preserve">IV SKYRIUS </w:t>
      </w:r>
    </w:p>
    <w:p w14:paraId="6B7F5883" w14:textId="77777777" w:rsidR="00385A93" w:rsidRDefault="00385A93" w:rsidP="00385A93">
      <w:pPr>
        <w:jc w:val="center"/>
        <w:rPr>
          <w:b/>
          <w:szCs w:val="24"/>
        </w:rPr>
      </w:pPr>
      <w:r>
        <w:rPr>
          <w:b/>
          <w:szCs w:val="24"/>
        </w:rPr>
        <w:t>DUOMENŲ VALDYTOJO IR TVARKYTOJO TEISĖS IR PAREIGOS</w:t>
      </w:r>
    </w:p>
    <w:p w14:paraId="0F737BD3" w14:textId="77777777" w:rsidR="00385A93" w:rsidRDefault="00385A93" w:rsidP="00385A93">
      <w:pPr>
        <w:rPr>
          <w:b/>
          <w:szCs w:val="24"/>
        </w:rPr>
      </w:pPr>
    </w:p>
    <w:p w14:paraId="5C620639" w14:textId="77777777" w:rsidR="00385A93" w:rsidRDefault="00385A93" w:rsidP="00385A93">
      <w:pPr>
        <w:ind w:firstLine="709"/>
        <w:jc w:val="both"/>
        <w:rPr>
          <w:szCs w:val="24"/>
        </w:rPr>
      </w:pPr>
      <w:r>
        <w:rPr>
          <w:szCs w:val="24"/>
        </w:rPr>
        <w:t>17. Administracija, vykdydama vaizdo stebėjimą, turi šias teises:</w:t>
      </w:r>
    </w:p>
    <w:p w14:paraId="379597DE" w14:textId="77777777" w:rsidR="00385A93" w:rsidRDefault="00385A93" w:rsidP="00385A93">
      <w:pPr>
        <w:ind w:firstLine="709"/>
        <w:jc w:val="both"/>
        <w:rPr>
          <w:szCs w:val="24"/>
        </w:rPr>
      </w:pPr>
      <w:r>
        <w:rPr>
          <w:szCs w:val="24"/>
        </w:rPr>
        <w:t>17.1. rengti ir priimti vidinius teisės aktus, reglamentuojančius vaizdo stebėjimo vykdymą;</w:t>
      </w:r>
    </w:p>
    <w:p w14:paraId="00EFED5A" w14:textId="77777777" w:rsidR="00385A93" w:rsidRDefault="00385A93" w:rsidP="00385A93">
      <w:pPr>
        <w:ind w:firstLine="709"/>
        <w:jc w:val="both"/>
        <w:rPr>
          <w:szCs w:val="24"/>
        </w:rPr>
      </w:pPr>
      <w:r>
        <w:rPr>
          <w:szCs w:val="24"/>
        </w:rPr>
        <w:t>17.2. priimti sprendimus dėl vaizdo duomenų teikimo duomenų gavėjams;</w:t>
      </w:r>
    </w:p>
    <w:p w14:paraId="0F715709" w14:textId="14F3E3D7" w:rsidR="00385A93" w:rsidRPr="008E3786" w:rsidRDefault="00385A93" w:rsidP="00385A93">
      <w:pPr>
        <w:ind w:firstLine="709"/>
        <w:jc w:val="both"/>
        <w:rPr>
          <w:szCs w:val="24"/>
        </w:rPr>
      </w:pPr>
      <w:r w:rsidRPr="008E3786">
        <w:rPr>
          <w:szCs w:val="24"/>
        </w:rPr>
        <w:t xml:space="preserve">17.3. paskirti už vaizdo duomenų apsaugą ir vaizdo stebėjimo sistemos techninę priežiūrą atsakingą </w:t>
      </w:r>
      <w:r w:rsidR="003F642E" w:rsidRPr="008E3786">
        <w:rPr>
          <w:szCs w:val="24"/>
        </w:rPr>
        <w:t>skyrių</w:t>
      </w:r>
      <w:r w:rsidRPr="008E3786">
        <w:rPr>
          <w:szCs w:val="24"/>
        </w:rPr>
        <w:t xml:space="preserve"> ir darbuotojus;</w:t>
      </w:r>
    </w:p>
    <w:p w14:paraId="0A24B6BC" w14:textId="77777777" w:rsidR="00385A93" w:rsidRPr="008E3786" w:rsidRDefault="00385A93" w:rsidP="00385A93">
      <w:pPr>
        <w:ind w:firstLine="709"/>
        <w:jc w:val="both"/>
        <w:rPr>
          <w:szCs w:val="24"/>
        </w:rPr>
      </w:pPr>
      <w:r w:rsidRPr="008E3786">
        <w:rPr>
          <w:szCs w:val="24"/>
        </w:rPr>
        <w:t>17.4. sudaryti sutartis su paslaugų teikėju dėl vaizdo stebėjimo sistemos diegimo ir techninės priežiūros;</w:t>
      </w:r>
    </w:p>
    <w:p w14:paraId="3D830DB2" w14:textId="77777777" w:rsidR="00385A93" w:rsidRPr="008E3786" w:rsidRDefault="00385A93" w:rsidP="00385A93">
      <w:pPr>
        <w:ind w:firstLine="709"/>
        <w:jc w:val="both"/>
        <w:rPr>
          <w:szCs w:val="24"/>
        </w:rPr>
      </w:pPr>
      <w:r w:rsidRPr="008E3786">
        <w:rPr>
          <w:szCs w:val="24"/>
        </w:rPr>
        <w:t>17.5. pasitelkti duomenų tvarkytoją, kuris tvarko vaizdo duomenis.</w:t>
      </w:r>
    </w:p>
    <w:p w14:paraId="67B13B1E" w14:textId="77777777" w:rsidR="00385A93" w:rsidRPr="008E3786" w:rsidRDefault="00385A93" w:rsidP="00385A93">
      <w:pPr>
        <w:ind w:firstLine="709"/>
        <w:jc w:val="both"/>
        <w:rPr>
          <w:szCs w:val="24"/>
        </w:rPr>
      </w:pPr>
      <w:r w:rsidRPr="008E3786">
        <w:rPr>
          <w:szCs w:val="24"/>
        </w:rPr>
        <w:t>18. Administracija, vykdydama vaizdo stebėjimą, turi šias pareigas:</w:t>
      </w:r>
    </w:p>
    <w:p w14:paraId="1535E124" w14:textId="77777777" w:rsidR="00385A93" w:rsidRPr="008E3786" w:rsidRDefault="00385A93" w:rsidP="00385A93">
      <w:pPr>
        <w:ind w:firstLine="709"/>
        <w:jc w:val="both"/>
        <w:rPr>
          <w:szCs w:val="24"/>
        </w:rPr>
      </w:pPr>
      <w:r w:rsidRPr="008E3786">
        <w:rPr>
          <w:szCs w:val="24"/>
        </w:rPr>
        <w:t>18.1. užtikrinti, kad vaizdo duomenys būtų tvarkomi laikantis pagrindinių asmens duomenų tvarkymo principų bei konfidencialumo ir saugumo reikalavimų, įtvirtintų Reglamente (ES) 2016/679, ADTAĮ, Asmens duomenų tvarkymo taisyklėse, šiose Taisyklėse ir kituose asmens duomenų tvarkymą ir apsaugą reglamentuojančiuose teisės aktuose;</w:t>
      </w:r>
    </w:p>
    <w:p w14:paraId="4F0AE37D" w14:textId="77777777" w:rsidR="00385A93" w:rsidRDefault="00385A93" w:rsidP="00385A93">
      <w:pPr>
        <w:ind w:firstLine="709"/>
        <w:jc w:val="both"/>
        <w:rPr>
          <w:szCs w:val="24"/>
        </w:rPr>
      </w:pPr>
      <w:r w:rsidRPr="008E3786">
        <w:rPr>
          <w:szCs w:val="24"/>
        </w:rPr>
        <w:t>18.2. apsaugoti vaizdo duomenis nuo atsitiktinio</w:t>
      </w:r>
      <w:r>
        <w:rPr>
          <w:szCs w:val="24"/>
        </w:rPr>
        <w:t xml:space="preserve"> ar neteisėto sunaikinimo, pakeitimo, atskleidimo, taip pat nuo bet kokio kito neteisėto tvarkymo tinkamomis techninėmis ir organizacinėmis priemonėmis;</w:t>
      </w:r>
    </w:p>
    <w:p w14:paraId="6FC62233" w14:textId="77777777" w:rsidR="00385A93" w:rsidRDefault="00385A93" w:rsidP="00385A93">
      <w:pPr>
        <w:ind w:firstLine="709"/>
        <w:jc w:val="both"/>
        <w:rPr>
          <w:szCs w:val="24"/>
        </w:rPr>
      </w:pPr>
      <w:r>
        <w:rPr>
          <w:szCs w:val="24"/>
        </w:rPr>
        <w:t xml:space="preserve">18.3. saugoti vaizdo duomenis ir juos naikinti laikantis šiose Taisyklėse nustatytų terminų; </w:t>
      </w:r>
    </w:p>
    <w:p w14:paraId="1F1AFF08" w14:textId="77777777" w:rsidR="00385A93" w:rsidRDefault="00385A93" w:rsidP="00385A93">
      <w:pPr>
        <w:ind w:firstLine="709"/>
        <w:jc w:val="both"/>
        <w:rPr>
          <w:szCs w:val="24"/>
        </w:rPr>
      </w:pPr>
      <w:r>
        <w:rPr>
          <w:szCs w:val="24"/>
        </w:rPr>
        <w:t>18.4. tinkamai informuoti vaizdo duomenų subjektus apie vaizdo duomenų tvarkymą ir duomenų subjekto teisių įgyvendinimą;</w:t>
      </w:r>
    </w:p>
    <w:p w14:paraId="69B69D29" w14:textId="77777777" w:rsidR="00385A93" w:rsidRDefault="00385A93" w:rsidP="00385A93">
      <w:pPr>
        <w:ind w:firstLine="709"/>
        <w:jc w:val="both"/>
        <w:rPr>
          <w:szCs w:val="24"/>
        </w:rPr>
      </w:pPr>
      <w:r>
        <w:rPr>
          <w:szCs w:val="24"/>
        </w:rPr>
        <w:t>18.5. įgyvendinti duomenų subjekto teises, įtvirtintas Reglamente (ES) 2016/679;</w:t>
      </w:r>
    </w:p>
    <w:p w14:paraId="1DB82422" w14:textId="77777777" w:rsidR="00385A93" w:rsidRDefault="00385A93" w:rsidP="00385A93">
      <w:pPr>
        <w:ind w:firstLine="709"/>
        <w:jc w:val="both"/>
        <w:rPr>
          <w:szCs w:val="24"/>
        </w:rPr>
      </w:pPr>
      <w:r>
        <w:rPr>
          <w:szCs w:val="24"/>
        </w:rPr>
        <w:t>18.6. organizuoti, kad vaizdo stebėjimo sistema veiktų tinkamai;</w:t>
      </w:r>
    </w:p>
    <w:p w14:paraId="3C4EF7F4" w14:textId="77777777" w:rsidR="00385A93" w:rsidRDefault="00385A93" w:rsidP="00385A93">
      <w:pPr>
        <w:ind w:firstLine="709"/>
        <w:jc w:val="both"/>
        <w:rPr>
          <w:szCs w:val="24"/>
        </w:rPr>
      </w:pPr>
      <w:r>
        <w:rPr>
          <w:szCs w:val="24"/>
        </w:rPr>
        <w:t xml:space="preserve">18.7. užtikrinti, kad stebimo vaizdo apimtis nebūtų didesnės, nei nustatyta šiose Taisyklėse; </w:t>
      </w:r>
    </w:p>
    <w:p w14:paraId="3C8B300C" w14:textId="77777777" w:rsidR="00385A93" w:rsidRPr="00DD4385" w:rsidRDefault="00385A93" w:rsidP="00385A93">
      <w:pPr>
        <w:ind w:firstLine="709"/>
        <w:jc w:val="both"/>
        <w:rPr>
          <w:szCs w:val="24"/>
        </w:rPr>
      </w:pPr>
      <w:r>
        <w:rPr>
          <w:szCs w:val="24"/>
        </w:rPr>
        <w:t xml:space="preserve">18.8. </w:t>
      </w:r>
      <w:r w:rsidRPr="00DD4385">
        <w:rPr>
          <w:szCs w:val="24"/>
        </w:rPr>
        <w:t xml:space="preserve">jeigu pasitelkiamas duomenų tvarkytojas, sudaryti sutartį su duomenų tvarkytoju dėl asmens duomenų tvarkymo, kaip tai numatyta Asmens duomenų tvarkymo taisyklėse. </w:t>
      </w:r>
    </w:p>
    <w:p w14:paraId="42BEFF1F" w14:textId="40B700A7" w:rsidR="00385A93" w:rsidRPr="008E3786" w:rsidRDefault="00385A93" w:rsidP="00385A93">
      <w:pPr>
        <w:widowControl w:val="0"/>
        <w:tabs>
          <w:tab w:val="left" w:pos="1058"/>
        </w:tabs>
        <w:ind w:firstLine="567"/>
        <w:jc w:val="both"/>
        <w:rPr>
          <w:szCs w:val="24"/>
        </w:rPr>
      </w:pPr>
      <w:r w:rsidRPr="008E3786">
        <w:rPr>
          <w:szCs w:val="24"/>
        </w:rPr>
        <w:t xml:space="preserve">   18.9. </w:t>
      </w:r>
      <w:r w:rsidRPr="008E3786">
        <w:rPr>
          <w:szCs w:val="24"/>
          <w:lang w:eastAsia="lt-LT"/>
        </w:rPr>
        <w:t xml:space="preserve">Vaizdo </w:t>
      </w:r>
      <w:r w:rsidR="00A7702E">
        <w:rPr>
          <w:szCs w:val="24"/>
          <w:lang w:eastAsia="lt-LT"/>
        </w:rPr>
        <w:t>perdavimas tretiesiems asmenims registruojamas</w:t>
      </w:r>
      <w:r w:rsidRPr="008E3786">
        <w:rPr>
          <w:szCs w:val="24"/>
          <w:lang w:eastAsia="lt-LT"/>
        </w:rPr>
        <w:t xml:space="preserve"> </w:t>
      </w:r>
      <w:r w:rsidRPr="008E3786">
        <w:rPr>
          <w:color w:val="212529"/>
          <w:szCs w:val="24"/>
          <w:lang w:eastAsia="lt-LT"/>
        </w:rPr>
        <w:t xml:space="preserve">Vaizdo stebėjimo kamerų duomenų gavimo ir perdavimo registracijos </w:t>
      </w:r>
      <w:r w:rsidRPr="008E3786">
        <w:rPr>
          <w:szCs w:val="24"/>
          <w:lang w:eastAsia="lt-LT"/>
        </w:rPr>
        <w:t>žurnale (3 priedas)</w:t>
      </w:r>
      <w:r w:rsidR="00E41FCF">
        <w:rPr>
          <w:szCs w:val="24"/>
          <w:lang w:eastAsia="lt-LT"/>
        </w:rPr>
        <w:t>, kurį pildo asmenys paskirti, atsakingais už vaizo stebėjimo techninę priežiūrą, vaizdo duomenų tvarkymą ir saugojimą.</w:t>
      </w:r>
    </w:p>
    <w:p w14:paraId="344E1C08" w14:textId="3CB3C5FD" w:rsidR="00385A93" w:rsidRPr="008E3786" w:rsidRDefault="00385A93" w:rsidP="00385A93">
      <w:pPr>
        <w:ind w:firstLine="709"/>
        <w:jc w:val="both"/>
        <w:rPr>
          <w:szCs w:val="24"/>
        </w:rPr>
      </w:pPr>
      <w:r w:rsidRPr="008E3786">
        <w:rPr>
          <w:szCs w:val="24"/>
        </w:rPr>
        <w:lastRenderedPageBreak/>
        <w:t xml:space="preserve">19. </w:t>
      </w:r>
      <w:r w:rsidR="00E41FCF" w:rsidRPr="008E3786">
        <w:rPr>
          <w:szCs w:val="24"/>
        </w:rPr>
        <w:t>Administracijos</w:t>
      </w:r>
      <w:r w:rsidR="00E41FCF">
        <w:rPr>
          <w:szCs w:val="24"/>
        </w:rPr>
        <w:t xml:space="preserve"> Veiklos administravimo </w:t>
      </w:r>
      <w:r w:rsidR="00221854" w:rsidRPr="008E3786">
        <w:rPr>
          <w:szCs w:val="24"/>
        </w:rPr>
        <w:t>skyrius</w:t>
      </w:r>
      <w:r w:rsidRPr="008E3786">
        <w:rPr>
          <w:szCs w:val="24"/>
        </w:rPr>
        <w:t>, atsakingas už vaizdo duomenų tvarkymą, privalo užtikrinti, kad prieš patenkant į teritoriją ar patalpas, kuriose vykdomas vaizdo stebėjimas, būtų iškabintos informacinės lentelės (2 priedas), kuriose būtų nurodyta:</w:t>
      </w:r>
    </w:p>
    <w:p w14:paraId="33963B98" w14:textId="77777777" w:rsidR="00385A93" w:rsidRPr="008E3786" w:rsidRDefault="00385A93" w:rsidP="00385A93">
      <w:pPr>
        <w:ind w:firstLine="709"/>
        <w:jc w:val="both"/>
        <w:rPr>
          <w:szCs w:val="24"/>
        </w:rPr>
      </w:pPr>
      <w:r w:rsidRPr="008E3786">
        <w:rPr>
          <w:szCs w:val="24"/>
        </w:rPr>
        <w:t>19.1. informacija apie vykdomą vaizdo stebėjimą;</w:t>
      </w:r>
    </w:p>
    <w:p w14:paraId="25790425" w14:textId="77777777" w:rsidR="00385A93" w:rsidRDefault="00385A93" w:rsidP="00385A93">
      <w:pPr>
        <w:ind w:firstLine="709"/>
        <w:jc w:val="both"/>
        <w:rPr>
          <w:szCs w:val="24"/>
        </w:rPr>
      </w:pPr>
      <w:r>
        <w:rPr>
          <w:szCs w:val="24"/>
        </w:rPr>
        <w:t>19.2. duomenų valdytojo pavadinimas ir kontaktiniai duomenys;</w:t>
      </w:r>
    </w:p>
    <w:p w14:paraId="2EA0D5AF" w14:textId="77777777" w:rsidR="00385A93" w:rsidRDefault="00385A93" w:rsidP="00385A93">
      <w:pPr>
        <w:ind w:firstLine="709"/>
        <w:jc w:val="both"/>
        <w:rPr>
          <w:szCs w:val="24"/>
        </w:rPr>
      </w:pPr>
      <w:r>
        <w:rPr>
          <w:szCs w:val="24"/>
        </w:rPr>
        <w:t>19.3. asmens duomenų tvarkymo tikslas;</w:t>
      </w:r>
    </w:p>
    <w:p w14:paraId="6B327709" w14:textId="77777777" w:rsidR="00385A93" w:rsidRDefault="00385A93" w:rsidP="00385A93">
      <w:pPr>
        <w:ind w:firstLine="709"/>
        <w:jc w:val="both"/>
        <w:rPr>
          <w:szCs w:val="24"/>
        </w:rPr>
      </w:pPr>
      <w:r>
        <w:rPr>
          <w:szCs w:val="24"/>
        </w:rPr>
        <w:t xml:space="preserve">19.4. nuoroda į informacijos šaltinį, kur būtų galima gauti detalesnės informacijos apie vykdomą vaizdo stebėjimą bei duomenų subjektų teisių įgyvendinimą. </w:t>
      </w:r>
    </w:p>
    <w:p w14:paraId="411AB059" w14:textId="77777777" w:rsidR="00385A93" w:rsidRDefault="00385A93" w:rsidP="00385A93">
      <w:pPr>
        <w:jc w:val="both"/>
        <w:rPr>
          <w:szCs w:val="24"/>
        </w:rPr>
      </w:pPr>
    </w:p>
    <w:p w14:paraId="37EC28A4" w14:textId="77777777" w:rsidR="00385A93" w:rsidRDefault="00385A93" w:rsidP="00385A93">
      <w:pPr>
        <w:jc w:val="center"/>
        <w:rPr>
          <w:b/>
          <w:szCs w:val="24"/>
        </w:rPr>
      </w:pPr>
      <w:r>
        <w:rPr>
          <w:b/>
          <w:szCs w:val="24"/>
        </w:rPr>
        <w:t xml:space="preserve">V SKYRIUS </w:t>
      </w:r>
    </w:p>
    <w:p w14:paraId="79DFDB0A" w14:textId="77777777" w:rsidR="00385A93" w:rsidRDefault="00385A93" w:rsidP="00385A93">
      <w:pPr>
        <w:jc w:val="center"/>
        <w:rPr>
          <w:b/>
          <w:szCs w:val="24"/>
        </w:rPr>
      </w:pPr>
      <w:r>
        <w:rPr>
          <w:b/>
          <w:szCs w:val="24"/>
        </w:rPr>
        <w:t>TECHNINĖS IR ORGANIZACINĖS VAIZDO DUOMENŲ APSAUGOS PRIEMONĖS</w:t>
      </w:r>
    </w:p>
    <w:p w14:paraId="1BE30911" w14:textId="77777777" w:rsidR="00385A93" w:rsidRDefault="00385A93" w:rsidP="00385A93">
      <w:pPr>
        <w:jc w:val="both"/>
        <w:rPr>
          <w:szCs w:val="24"/>
        </w:rPr>
      </w:pPr>
    </w:p>
    <w:p w14:paraId="6FDFA385" w14:textId="77777777" w:rsidR="00385A93" w:rsidRDefault="00385A93" w:rsidP="00385A93">
      <w:pPr>
        <w:ind w:firstLine="709"/>
        <w:jc w:val="both"/>
        <w:rPr>
          <w:szCs w:val="24"/>
        </w:rPr>
      </w:pPr>
      <w:r>
        <w:rPr>
          <w:szCs w:val="24"/>
        </w:rPr>
        <w:t xml:space="preserve">20. Administracijoje taikomos asmens duomenų apsaugos techninės ir organizacinės priemonės, kuriomis siekiama apsaugoti vaizdo duomenis </w:t>
      </w:r>
      <w:r>
        <w:rPr>
          <w:szCs w:val="24"/>
          <w:lang w:eastAsia="lt-LT"/>
        </w:rPr>
        <w:t>nuo atsitiktinio ar neteisėto sunaikinimo, pakeitimo, atskleidimo, taip pat nuo bet kokio kito neteisėto tvarkymo</w:t>
      </w:r>
      <w:r>
        <w:rPr>
          <w:szCs w:val="24"/>
        </w:rPr>
        <w:t>:</w:t>
      </w:r>
    </w:p>
    <w:p w14:paraId="7191170E" w14:textId="77777777" w:rsidR="00385A93" w:rsidRDefault="00385A93" w:rsidP="00385A93">
      <w:pPr>
        <w:ind w:firstLine="709"/>
        <w:jc w:val="both"/>
        <w:rPr>
          <w:szCs w:val="24"/>
        </w:rPr>
      </w:pPr>
      <w:r>
        <w:rPr>
          <w:szCs w:val="24"/>
        </w:rPr>
        <w:t xml:space="preserve">20.1. taikomos bendros apsaugos priemonės: </w:t>
      </w:r>
    </w:p>
    <w:p w14:paraId="662E6A19" w14:textId="77777777" w:rsidR="00385A93" w:rsidRDefault="00385A93" w:rsidP="00385A93">
      <w:pPr>
        <w:ind w:firstLine="709"/>
        <w:jc w:val="both"/>
        <w:rPr>
          <w:szCs w:val="24"/>
        </w:rPr>
      </w:pPr>
      <w:r>
        <w:rPr>
          <w:szCs w:val="24"/>
        </w:rPr>
        <w:t xml:space="preserve">20.1.1. saugus ir tinkamas techninės įrangos išdėstymas ir jos priežiūra; </w:t>
      </w:r>
    </w:p>
    <w:p w14:paraId="1DA91E38" w14:textId="77777777" w:rsidR="00385A93" w:rsidRDefault="00385A93" w:rsidP="00385A93">
      <w:pPr>
        <w:ind w:firstLine="709"/>
        <w:jc w:val="both"/>
        <w:rPr>
          <w:szCs w:val="24"/>
        </w:rPr>
      </w:pPr>
      <w:r>
        <w:rPr>
          <w:szCs w:val="24"/>
        </w:rPr>
        <w:t xml:space="preserve">20.1.2. priešgaisrinės apsaugos tarnybos nustatytų normų laikymasis; </w:t>
      </w:r>
    </w:p>
    <w:p w14:paraId="7BF91BB6" w14:textId="77777777" w:rsidR="00385A93" w:rsidRDefault="00385A93" w:rsidP="00385A93">
      <w:pPr>
        <w:ind w:firstLine="709"/>
        <w:jc w:val="both"/>
        <w:rPr>
          <w:szCs w:val="24"/>
        </w:rPr>
      </w:pPr>
      <w:r>
        <w:rPr>
          <w:szCs w:val="24"/>
        </w:rPr>
        <w:t xml:space="preserve">20.1.3. įdiegta bendra apsaugos signalizacijos sistema; </w:t>
      </w:r>
    </w:p>
    <w:p w14:paraId="1EA91F5D" w14:textId="77777777" w:rsidR="00385A93" w:rsidRDefault="00385A93" w:rsidP="00385A93">
      <w:pPr>
        <w:ind w:firstLine="709"/>
        <w:jc w:val="both"/>
        <w:rPr>
          <w:szCs w:val="24"/>
        </w:rPr>
      </w:pPr>
      <w:r>
        <w:rPr>
          <w:szCs w:val="24"/>
        </w:rPr>
        <w:t>20.2. taikoma prieigos prie vaizdo stebėjimo sistemos ir vaizdo duomenų apsauga, valdymas ir kontrolė;</w:t>
      </w:r>
    </w:p>
    <w:p w14:paraId="5924EB34" w14:textId="77777777" w:rsidR="00385A93" w:rsidRPr="008E3786" w:rsidRDefault="00385A93" w:rsidP="00385A93">
      <w:pPr>
        <w:ind w:firstLine="709"/>
        <w:jc w:val="both"/>
        <w:rPr>
          <w:szCs w:val="24"/>
        </w:rPr>
      </w:pPr>
      <w:r w:rsidRPr="008E3786">
        <w:rPr>
          <w:szCs w:val="24"/>
        </w:rPr>
        <w:t>20.3. prieiga prie vaizdo duomenų suteikiama tik tam Administracijos darbuotojui, kuriam duomenys yra reikalingi jo funkcijoms vykdyti; jeigu pasitelkiamas duomenų tvarkytojas, prieiga prie vaizdo duomenų suteikiama tik duomenų tvarkytojo įgaliotam darbuotojui;</w:t>
      </w:r>
    </w:p>
    <w:p w14:paraId="78602179" w14:textId="77777777" w:rsidR="00385A93" w:rsidRPr="008E3786" w:rsidRDefault="00385A93" w:rsidP="00385A93">
      <w:pPr>
        <w:ind w:firstLine="709"/>
        <w:jc w:val="both"/>
        <w:rPr>
          <w:szCs w:val="24"/>
        </w:rPr>
      </w:pPr>
      <w:r w:rsidRPr="008E3786">
        <w:rPr>
          <w:szCs w:val="24"/>
        </w:rPr>
        <w:t>20.4. su vaizdo duomenimis galima atlikti tik tuos veiksmus, kuriems atlikti Administracijos darbuotojui ar duomenų tvarkytojui yra suteiktos teisės;</w:t>
      </w:r>
    </w:p>
    <w:p w14:paraId="1AF11B44" w14:textId="77777777" w:rsidR="00385A93" w:rsidRPr="008E3786" w:rsidRDefault="00385A93" w:rsidP="00385A93">
      <w:pPr>
        <w:ind w:firstLine="709"/>
        <w:jc w:val="both"/>
        <w:rPr>
          <w:szCs w:val="24"/>
        </w:rPr>
      </w:pPr>
      <w:r w:rsidRPr="008E3786">
        <w:rPr>
          <w:szCs w:val="24"/>
        </w:rPr>
        <w:t xml:space="preserve">20.5. užtikrinamas patalpų, kuriose saugomi vaizdo duomenys, saugumas – ribojama ir kontroliuojama neturinčių įgaliojimų tvarkyti vaizdo duomenis asmenų prieiga prie vaizdo stebėjimo sistemos, rakinamos patalpos, kuriose yra vaizdo duomenų įrašymo įrenginiai; </w:t>
      </w:r>
    </w:p>
    <w:p w14:paraId="2EAFC05E" w14:textId="77777777" w:rsidR="00385A93" w:rsidRPr="008E3786" w:rsidRDefault="00385A93" w:rsidP="00385A93">
      <w:pPr>
        <w:ind w:firstLine="709"/>
        <w:jc w:val="both"/>
        <w:rPr>
          <w:szCs w:val="24"/>
        </w:rPr>
      </w:pPr>
      <w:r w:rsidRPr="008E3786">
        <w:rPr>
          <w:szCs w:val="24"/>
        </w:rPr>
        <w:t>20.6. prieigos prie vaizdo duomenų slaptažodžiai suteikiami, keičiami ir saugomi užtikrinant jų konfidencialumą;</w:t>
      </w:r>
    </w:p>
    <w:p w14:paraId="2773A6A0" w14:textId="77777777" w:rsidR="00385A93" w:rsidRPr="008E3786" w:rsidRDefault="00385A93" w:rsidP="00385A93">
      <w:pPr>
        <w:ind w:firstLine="709"/>
        <w:jc w:val="both"/>
        <w:rPr>
          <w:szCs w:val="24"/>
        </w:rPr>
      </w:pPr>
      <w:r w:rsidRPr="008E3786">
        <w:rPr>
          <w:szCs w:val="24"/>
        </w:rPr>
        <w:t>20.7. taikoma vaizdo duomenų apsauga nuo neteisėto prisijungimo prie vidinio kompiuterių tinklo elektroninių ryšių priemonėmis – kompiuterių tinklas apsaugotas ugniasiene;</w:t>
      </w:r>
    </w:p>
    <w:p w14:paraId="1ACBFEC0" w14:textId="77777777" w:rsidR="00385A93" w:rsidRPr="008E3786" w:rsidRDefault="00385A93" w:rsidP="00385A93">
      <w:pPr>
        <w:ind w:firstLine="709"/>
        <w:jc w:val="both"/>
        <w:rPr>
          <w:szCs w:val="24"/>
        </w:rPr>
      </w:pPr>
      <w:r w:rsidRPr="008E3786">
        <w:rPr>
          <w:szCs w:val="24"/>
        </w:rPr>
        <w:t>20.8. užtikrinama vaizdo stebėjimo sistemos apsauga nuo kenksmingos programinės įrangos – nuolat atnaujinama vaizdo stebėjimo sistemos programinė įranga, įdiegtos ir nuolat atnaujinamos antivirusinės programos;</w:t>
      </w:r>
    </w:p>
    <w:p w14:paraId="1EF8CF30" w14:textId="77777777" w:rsidR="00385A93" w:rsidRPr="008E3786" w:rsidRDefault="00385A93" w:rsidP="00385A93">
      <w:pPr>
        <w:ind w:firstLine="709"/>
        <w:jc w:val="both"/>
        <w:rPr>
          <w:szCs w:val="24"/>
        </w:rPr>
      </w:pPr>
      <w:r w:rsidRPr="008E3786">
        <w:rPr>
          <w:szCs w:val="24"/>
        </w:rPr>
        <w:t>20.9. nedaromos atsarginės vaizdo duomenų kopijos.</w:t>
      </w:r>
    </w:p>
    <w:p w14:paraId="4A312A32" w14:textId="77777777" w:rsidR="00385A93" w:rsidRPr="008E3786" w:rsidRDefault="00385A93" w:rsidP="00385A93">
      <w:pPr>
        <w:ind w:firstLine="709"/>
        <w:jc w:val="both"/>
        <w:rPr>
          <w:szCs w:val="24"/>
        </w:rPr>
      </w:pPr>
      <w:r w:rsidRPr="008E3786">
        <w:rPr>
          <w:szCs w:val="24"/>
        </w:rPr>
        <w:t>21. darbuotojai, kurie tvarko vaizdo duomenis, privalo:</w:t>
      </w:r>
    </w:p>
    <w:p w14:paraId="5B2C9E1F" w14:textId="77777777" w:rsidR="00385A93" w:rsidRDefault="00385A93" w:rsidP="00385A93">
      <w:pPr>
        <w:ind w:firstLine="709"/>
        <w:jc w:val="both"/>
        <w:rPr>
          <w:szCs w:val="24"/>
        </w:rPr>
      </w:pPr>
      <w:r>
        <w:rPr>
          <w:szCs w:val="24"/>
        </w:rPr>
        <w:t>21.1. susipažinti su šiomis Taisyklėmis;</w:t>
      </w:r>
    </w:p>
    <w:p w14:paraId="59BB02EC" w14:textId="77777777" w:rsidR="00385A93" w:rsidRDefault="00385A93" w:rsidP="00385A93">
      <w:pPr>
        <w:ind w:firstLine="709"/>
        <w:jc w:val="both"/>
        <w:rPr>
          <w:szCs w:val="24"/>
        </w:rPr>
      </w:pPr>
      <w:r>
        <w:rPr>
          <w:szCs w:val="24"/>
        </w:rPr>
        <w:t>21.2. laikytis Asmens duomenų tvarkymo taisyklių, šių Taisyklių nuostatų ir įsipareigojimo saugoti asmens duomenų paslaptį;</w:t>
      </w:r>
    </w:p>
    <w:p w14:paraId="766BF4A4" w14:textId="77777777" w:rsidR="00385A93" w:rsidRDefault="00385A93" w:rsidP="00385A93">
      <w:pPr>
        <w:ind w:firstLine="709"/>
        <w:jc w:val="both"/>
        <w:rPr>
          <w:szCs w:val="24"/>
        </w:rPr>
      </w:pPr>
      <w:r>
        <w:rPr>
          <w:szCs w:val="24"/>
        </w:rPr>
        <w:t xml:space="preserve">21.3. neatskleisti, neperduoti vaizdo duomenų ir nesudaryti sąlygų bet kokiomis priemonėmis susipažinti su vaizdo duomenimis tam teisės neturintiems asmenims; </w:t>
      </w:r>
    </w:p>
    <w:p w14:paraId="269540C6" w14:textId="77777777" w:rsidR="00385A93" w:rsidRDefault="00385A93" w:rsidP="00385A93">
      <w:pPr>
        <w:ind w:firstLine="709"/>
        <w:jc w:val="both"/>
        <w:rPr>
          <w:szCs w:val="24"/>
        </w:rPr>
      </w:pPr>
      <w:r>
        <w:rPr>
          <w:szCs w:val="24"/>
        </w:rPr>
        <w:t>21.4. neįleisti pašalinių asmenų į patalpą, kurioje yra vaizdo duomenų įrašymo įrenginiai ir saugomi vaizdo duomenys;</w:t>
      </w:r>
    </w:p>
    <w:p w14:paraId="46E2B5E2" w14:textId="77777777" w:rsidR="00385A93" w:rsidRDefault="00385A93" w:rsidP="00385A93">
      <w:pPr>
        <w:ind w:firstLine="709"/>
        <w:jc w:val="both"/>
        <w:rPr>
          <w:szCs w:val="24"/>
        </w:rPr>
      </w:pPr>
      <w:r>
        <w:rPr>
          <w:szCs w:val="24"/>
        </w:rPr>
        <w:t>21.5. nedelsdami pakeisti slaptažodį, jeigu iškilo įsilaužimo į kompiuterį su saugomais vaizdo duomenimis grėsmė ar kilo įtarimas, kad slaptažodis tapo žinomas tretiesiems asmenims;</w:t>
      </w:r>
    </w:p>
    <w:p w14:paraId="026883A9" w14:textId="77777777" w:rsidR="00385A93" w:rsidRDefault="00385A93" w:rsidP="00385A93">
      <w:pPr>
        <w:ind w:firstLine="709"/>
        <w:jc w:val="both"/>
        <w:rPr>
          <w:szCs w:val="24"/>
        </w:rPr>
      </w:pPr>
      <w:r>
        <w:rPr>
          <w:szCs w:val="24"/>
        </w:rPr>
        <w:t>21.6. pranešti tiesioginiam vadovui ir duomenų apsaugos pareigūnui apie bet kokią įtartiną situaciją, kuri gali kelti grėsmę Administracijos tvarkomų vaizdo duomenų saugumui.</w:t>
      </w:r>
    </w:p>
    <w:p w14:paraId="7E8F94BA" w14:textId="77777777" w:rsidR="00385A93" w:rsidRDefault="00385A93" w:rsidP="00385A93">
      <w:pPr>
        <w:ind w:firstLine="709"/>
        <w:jc w:val="both"/>
        <w:rPr>
          <w:szCs w:val="24"/>
        </w:rPr>
      </w:pPr>
      <w:r>
        <w:rPr>
          <w:szCs w:val="24"/>
        </w:rPr>
        <w:t>22. Prieigos prie vaizdo duomenų teisės naikinamos pasibaigus Administracijos ir jo darbuotojo darbo santykiams, pasikeitus darbo funkcijoms, kurioms atlikti nereikalinga prieiga prie vaizdo duomenų, taip pat nutraukus asmens duomenų tvarkymo sutartį, sudarytą su asmens duomenų tvarkytoju, ar šiai sutarčiai nustojus galioti.</w:t>
      </w:r>
    </w:p>
    <w:p w14:paraId="65499576" w14:textId="77777777" w:rsidR="00385A93" w:rsidRDefault="00385A93" w:rsidP="00385A93">
      <w:pPr>
        <w:rPr>
          <w:b/>
          <w:szCs w:val="24"/>
        </w:rPr>
      </w:pPr>
    </w:p>
    <w:p w14:paraId="52F7C461" w14:textId="77777777" w:rsidR="00385A93" w:rsidRDefault="00385A93" w:rsidP="00385A93">
      <w:pPr>
        <w:jc w:val="center"/>
        <w:rPr>
          <w:b/>
          <w:szCs w:val="24"/>
        </w:rPr>
      </w:pPr>
      <w:r>
        <w:rPr>
          <w:b/>
          <w:szCs w:val="24"/>
        </w:rPr>
        <w:t xml:space="preserve">VI SKYRIUS </w:t>
      </w:r>
    </w:p>
    <w:p w14:paraId="0635A864" w14:textId="77777777" w:rsidR="00385A93" w:rsidRDefault="00385A93" w:rsidP="00385A93">
      <w:pPr>
        <w:jc w:val="center"/>
        <w:rPr>
          <w:b/>
          <w:szCs w:val="24"/>
        </w:rPr>
      </w:pPr>
      <w:r>
        <w:rPr>
          <w:b/>
          <w:szCs w:val="24"/>
        </w:rPr>
        <w:t xml:space="preserve">DUOMENŲ SUBJEKTO TEISĖS </w:t>
      </w:r>
    </w:p>
    <w:p w14:paraId="5389AE10" w14:textId="77777777" w:rsidR="00385A93" w:rsidRDefault="00385A93" w:rsidP="00385A93">
      <w:pPr>
        <w:jc w:val="both"/>
        <w:rPr>
          <w:b/>
          <w:szCs w:val="24"/>
        </w:rPr>
      </w:pPr>
    </w:p>
    <w:p w14:paraId="63E77C51" w14:textId="77777777" w:rsidR="00385A93" w:rsidRDefault="00385A93" w:rsidP="00385A93">
      <w:pPr>
        <w:ind w:firstLine="709"/>
        <w:jc w:val="both"/>
        <w:rPr>
          <w:szCs w:val="24"/>
        </w:rPr>
      </w:pPr>
      <w:r>
        <w:rPr>
          <w:szCs w:val="24"/>
        </w:rPr>
        <w:t>23. Duomenų subjekto teisės, įtvirtintos Reglamente (ES) 2016/679, įgyvendinamos Asmens duomenų tvarkymo taisyklių nustatyta tvarka.</w:t>
      </w:r>
    </w:p>
    <w:p w14:paraId="42992DD4" w14:textId="77777777" w:rsidR="00385A93" w:rsidRDefault="00385A93" w:rsidP="00385A93">
      <w:pPr>
        <w:rPr>
          <w:b/>
          <w:szCs w:val="24"/>
        </w:rPr>
      </w:pPr>
    </w:p>
    <w:p w14:paraId="09800845" w14:textId="77777777" w:rsidR="00385A93" w:rsidRDefault="00385A93" w:rsidP="00385A93">
      <w:pPr>
        <w:jc w:val="center"/>
        <w:rPr>
          <w:b/>
          <w:szCs w:val="24"/>
        </w:rPr>
      </w:pPr>
      <w:r>
        <w:rPr>
          <w:b/>
          <w:szCs w:val="24"/>
        </w:rPr>
        <w:t xml:space="preserve">VII SKYRIUS </w:t>
      </w:r>
    </w:p>
    <w:p w14:paraId="0FC9E1E9" w14:textId="77777777" w:rsidR="00385A93" w:rsidRDefault="00385A93" w:rsidP="00385A93">
      <w:pPr>
        <w:jc w:val="center"/>
        <w:rPr>
          <w:b/>
          <w:szCs w:val="24"/>
        </w:rPr>
      </w:pPr>
      <w:r>
        <w:rPr>
          <w:b/>
          <w:szCs w:val="24"/>
        </w:rPr>
        <w:t>VAIZDO DUOMENŲ TEIKIMAS IR DUOMENŲ GAVĖJAI</w:t>
      </w:r>
    </w:p>
    <w:p w14:paraId="4EEC6CE1" w14:textId="77777777" w:rsidR="00385A93" w:rsidRDefault="00385A93" w:rsidP="00385A93">
      <w:pPr>
        <w:jc w:val="both"/>
        <w:rPr>
          <w:szCs w:val="24"/>
          <w:lang w:eastAsia="lt-LT"/>
        </w:rPr>
      </w:pPr>
    </w:p>
    <w:p w14:paraId="5F19C748" w14:textId="77777777" w:rsidR="00385A93" w:rsidRDefault="00385A93" w:rsidP="00385A93">
      <w:pPr>
        <w:ind w:firstLine="709"/>
        <w:jc w:val="both"/>
        <w:rPr>
          <w:szCs w:val="24"/>
          <w:lang w:eastAsia="lt-LT"/>
        </w:rPr>
      </w:pPr>
      <w:r>
        <w:rPr>
          <w:szCs w:val="24"/>
          <w:lang w:eastAsia="lt-LT"/>
        </w:rPr>
        <w:t xml:space="preserve">24. Duomenų subjektai turi teisę susipažinti su savo vaizdo duomenimis ir (ar) gauti vaizdo duomenų kopiją (jeigu vaizdo įrašas yra išsaugotas), pateikę Administracijai rašytinį laisvos formos prašymą, kuris nagrinėjamas Asmens duomenų tvarkymo taisyklių nustatyta tvarka ir terminais. </w:t>
      </w:r>
    </w:p>
    <w:p w14:paraId="7AFF034C" w14:textId="77777777" w:rsidR="00385A93" w:rsidRDefault="00385A93" w:rsidP="00385A93">
      <w:pPr>
        <w:ind w:firstLine="709"/>
        <w:jc w:val="both"/>
        <w:rPr>
          <w:szCs w:val="24"/>
          <w:lang w:eastAsia="lt-LT"/>
        </w:rPr>
      </w:pPr>
      <w:r>
        <w:rPr>
          <w:szCs w:val="24"/>
          <w:lang w:eastAsia="lt-LT"/>
        </w:rPr>
        <w:t>25. Įgyvendinant duomenų subjekto teisę susipažinti su savo vaizdo duomenimis ir (ar) teikiant jam vaizdo duomenų kopiją garantuojama trečiųjų asmenų teisė į privatų gyvenimą, t. y. jeigu vaizdo įraše matomi kiti asmenys, kurių tapatybė gali būti nustatyta, ar kita informacija, kuri gali pažeisti trečiųjų asmenų privatumą, jeigu yra galimybė, šie vaizdai turi būti retušuoti ar kitais būdais panaikinta galimybė identifikuoti trečiuosius asmenis.</w:t>
      </w:r>
    </w:p>
    <w:p w14:paraId="242E7B43" w14:textId="77777777" w:rsidR="00385A93" w:rsidRDefault="00385A93" w:rsidP="00385A93">
      <w:pPr>
        <w:ind w:firstLine="709"/>
        <w:jc w:val="both"/>
        <w:rPr>
          <w:szCs w:val="24"/>
        </w:rPr>
      </w:pPr>
      <w:r>
        <w:rPr>
          <w:szCs w:val="24"/>
        </w:rPr>
        <w:t xml:space="preserve">26. Vaizdo duomenys gali būti pateikti teisėsaugos institucijoms ar kitoms </w:t>
      </w:r>
      <w:r>
        <w:rPr>
          <w:rFonts w:eastAsia="Calibri"/>
          <w:szCs w:val="24"/>
        </w:rPr>
        <w:t>valstybės institucijoms, kurioms toks duomenų teikimas yra privalomas pagal teisės aktų reikalavimus.</w:t>
      </w:r>
      <w:r>
        <w:rPr>
          <w:szCs w:val="24"/>
        </w:rPr>
        <w:t xml:space="preserve"> Šiems duomenų gavėjams vaizdo duomenys teikiami be juose užfiksuotų asmenų sutikimo.</w:t>
      </w:r>
    </w:p>
    <w:p w14:paraId="263B8E89" w14:textId="77777777" w:rsidR="00385A93" w:rsidRDefault="00385A93" w:rsidP="00385A93">
      <w:pPr>
        <w:ind w:firstLine="709"/>
        <w:jc w:val="both"/>
        <w:rPr>
          <w:szCs w:val="24"/>
        </w:rPr>
      </w:pPr>
      <w:r>
        <w:rPr>
          <w:szCs w:val="24"/>
        </w:rPr>
        <w:t xml:space="preserve">27. </w:t>
      </w:r>
      <w:r>
        <w:rPr>
          <w:szCs w:val="24"/>
          <w:lang w:eastAsia="lt-LT"/>
        </w:rPr>
        <w:t>Nusikalstamų veikų prevencijos, tyrimo, baudžiamųjų sankcijų vykdymo, viešosios tvarkos užtikrinimo, teisės pažeidimų prevencijos, teisės pažeidimą ar nusikalstamą veiką padariusio asmens nustatymo ar patraukimo baudžiamojon atsakomybėn už jas tikslais, vaizdo duomenys gali būti perduodami teisėsaugos institucijoms.</w:t>
      </w:r>
    </w:p>
    <w:p w14:paraId="55D7E566" w14:textId="77777777" w:rsidR="00385A93" w:rsidRDefault="00385A93" w:rsidP="00385A93">
      <w:pPr>
        <w:jc w:val="both"/>
        <w:rPr>
          <w:rFonts w:eastAsia="Calibri"/>
          <w:szCs w:val="24"/>
          <w:lang w:eastAsia="lt-LT"/>
        </w:rPr>
      </w:pPr>
    </w:p>
    <w:p w14:paraId="56886CC5" w14:textId="0FEA63D5" w:rsidR="00385A93" w:rsidRDefault="00B246B2" w:rsidP="00385A93">
      <w:pPr>
        <w:jc w:val="center"/>
        <w:rPr>
          <w:b/>
          <w:szCs w:val="24"/>
        </w:rPr>
      </w:pPr>
      <w:r>
        <w:rPr>
          <w:b/>
          <w:szCs w:val="24"/>
        </w:rPr>
        <w:t>VII</w:t>
      </w:r>
      <w:r w:rsidR="00385A93">
        <w:rPr>
          <w:b/>
          <w:szCs w:val="24"/>
        </w:rPr>
        <w:t xml:space="preserve"> SKYRIUS</w:t>
      </w:r>
    </w:p>
    <w:p w14:paraId="4AC19EED" w14:textId="77777777" w:rsidR="00385A93" w:rsidRDefault="00385A93" w:rsidP="00385A93">
      <w:pPr>
        <w:jc w:val="center"/>
        <w:rPr>
          <w:rFonts w:eastAsia="Calibri"/>
          <w:b/>
          <w:bCs/>
          <w:szCs w:val="24"/>
        </w:rPr>
      </w:pPr>
      <w:r>
        <w:rPr>
          <w:rFonts w:eastAsia="Calibri"/>
          <w:b/>
          <w:bCs/>
          <w:szCs w:val="24"/>
        </w:rPr>
        <w:t>BAIGIAMOSIOS NUOSTATOS</w:t>
      </w:r>
    </w:p>
    <w:p w14:paraId="00FAD061" w14:textId="77777777" w:rsidR="00385A93" w:rsidRDefault="00385A93" w:rsidP="00385A93">
      <w:pPr>
        <w:jc w:val="both"/>
        <w:rPr>
          <w:rFonts w:eastAsia="Calibri"/>
          <w:szCs w:val="24"/>
          <w:lang w:eastAsia="lt-LT"/>
        </w:rPr>
      </w:pPr>
    </w:p>
    <w:p w14:paraId="3118CA64" w14:textId="7948C767" w:rsidR="00385A93" w:rsidRDefault="00B246B2" w:rsidP="00385A93">
      <w:pPr>
        <w:ind w:firstLine="709"/>
        <w:jc w:val="both"/>
        <w:rPr>
          <w:rFonts w:eastAsia="Calibri"/>
          <w:szCs w:val="24"/>
        </w:rPr>
      </w:pPr>
      <w:r>
        <w:rPr>
          <w:szCs w:val="24"/>
        </w:rPr>
        <w:t>28</w:t>
      </w:r>
      <w:r w:rsidR="00640FFD">
        <w:rPr>
          <w:szCs w:val="24"/>
        </w:rPr>
        <w:t>.</w:t>
      </w:r>
      <w:r w:rsidR="00385A93">
        <w:rPr>
          <w:szCs w:val="24"/>
        </w:rPr>
        <w:t xml:space="preserve"> Administracijos </w:t>
      </w:r>
      <w:r w:rsidR="00385A93">
        <w:rPr>
          <w:rFonts w:eastAsia="Calibri"/>
          <w:szCs w:val="24"/>
        </w:rPr>
        <w:t>darbuotojai, susipažindami su Taisyklėmis, taip pat patvirtina, jog jiems yra žinomas faktas apie Administracijoje vykdomą vaizdo stebėjimą, jo tikslą, duomenų saugojimo laiką ir kitą su tuo susijusią aktualią informaciją.</w:t>
      </w:r>
    </w:p>
    <w:p w14:paraId="1F193E2A" w14:textId="7C887C14" w:rsidR="00385A93" w:rsidRDefault="00B246B2" w:rsidP="00385A93">
      <w:pPr>
        <w:ind w:firstLine="709"/>
        <w:jc w:val="both"/>
        <w:rPr>
          <w:rFonts w:eastAsia="Calibri"/>
          <w:szCs w:val="24"/>
        </w:rPr>
      </w:pPr>
      <w:r>
        <w:rPr>
          <w:rFonts w:eastAsia="Calibri"/>
          <w:szCs w:val="24"/>
        </w:rPr>
        <w:t>29</w:t>
      </w:r>
      <w:r w:rsidR="00385A93">
        <w:rPr>
          <w:rFonts w:eastAsia="Calibri"/>
          <w:szCs w:val="24"/>
        </w:rPr>
        <w:t>. Pradėjus naujam darbuotojui tvarkyti vaizdo duomenis, jis su Taisyklėmis privalo būti supažindintas pirmąją jo darbo dieną. Už supažindinimą su Taisyklėmis atsakingas darbuotojo tiesioginis vadovas.</w:t>
      </w:r>
    </w:p>
    <w:p w14:paraId="26729C73" w14:textId="5C72A3E0" w:rsidR="00385A93" w:rsidRDefault="00385A93" w:rsidP="00385A93">
      <w:pPr>
        <w:ind w:firstLine="709"/>
        <w:jc w:val="both"/>
        <w:rPr>
          <w:szCs w:val="24"/>
        </w:rPr>
      </w:pPr>
      <w:r>
        <w:rPr>
          <w:rFonts w:eastAsia="Calibri"/>
          <w:szCs w:val="24"/>
        </w:rPr>
        <w:t>3</w:t>
      </w:r>
      <w:r w:rsidR="00B246B2">
        <w:rPr>
          <w:rFonts w:eastAsia="Calibri"/>
          <w:szCs w:val="24"/>
        </w:rPr>
        <w:t>0</w:t>
      </w:r>
      <w:r>
        <w:rPr>
          <w:rFonts w:eastAsia="Calibri"/>
          <w:szCs w:val="24"/>
        </w:rPr>
        <w:t>. Šių Taisyklių privalo laikytis visi Administracijoje dirbantys darbuotojai, kurie tvarko vaizdo duomenis arba eidami pareigas turi teisę su jais susipažinti.</w:t>
      </w:r>
    </w:p>
    <w:p w14:paraId="15E8B90A" w14:textId="385199EF" w:rsidR="00385A93" w:rsidRDefault="00385A93" w:rsidP="00385A93">
      <w:pPr>
        <w:ind w:firstLine="709"/>
        <w:jc w:val="both"/>
        <w:rPr>
          <w:rFonts w:eastAsia="Calibri"/>
          <w:szCs w:val="24"/>
          <w:lang w:eastAsia="lt-LT"/>
        </w:rPr>
      </w:pPr>
      <w:r>
        <w:rPr>
          <w:szCs w:val="24"/>
        </w:rPr>
        <w:t>3</w:t>
      </w:r>
      <w:r w:rsidR="00B246B2">
        <w:rPr>
          <w:szCs w:val="24"/>
        </w:rPr>
        <w:t>1</w:t>
      </w:r>
      <w:r>
        <w:rPr>
          <w:szCs w:val="24"/>
        </w:rPr>
        <w:t xml:space="preserve">. </w:t>
      </w:r>
      <w:r>
        <w:rPr>
          <w:rFonts w:eastAsia="Calibri"/>
          <w:szCs w:val="24"/>
          <w:lang w:eastAsia="lt-LT"/>
        </w:rPr>
        <w:t xml:space="preserve">Administracijos darbuotojai, pažeidę Reglamente (ES) </w:t>
      </w:r>
      <w:r>
        <w:rPr>
          <w:szCs w:val="24"/>
          <w:lang w:eastAsia="lt-LT"/>
        </w:rPr>
        <w:t>2016/679, ADTAĮ, Asmens duomenų tvarkymo taisyklėse ir šiose Taisyklėse nustatytus reikalavimus,</w:t>
      </w:r>
      <w:r>
        <w:rPr>
          <w:rFonts w:eastAsia="Calibri"/>
          <w:szCs w:val="24"/>
          <w:lang w:eastAsia="lt-LT"/>
        </w:rPr>
        <w:t xml:space="preserve"> atsako Lietuvos Respublikos įstatymų ir kitų teisės aktų nustatyta tvarka.</w:t>
      </w:r>
    </w:p>
    <w:p w14:paraId="18E9DB73" w14:textId="77777777" w:rsidR="00385A93" w:rsidRDefault="00385A93" w:rsidP="00385A93">
      <w:pPr>
        <w:jc w:val="both"/>
        <w:rPr>
          <w:b/>
        </w:rPr>
      </w:pPr>
    </w:p>
    <w:p w14:paraId="5E949478" w14:textId="77777777" w:rsidR="00385A93" w:rsidRDefault="00385A93" w:rsidP="00385A93">
      <w:pPr>
        <w:jc w:val="center"/>
        <w:rPr>
          <w:b/>
        </w:rPr>
      </w:pPr>
      <w:r>
        <w:rPr>
          <w:b/>
        </w:rPr>
        <w:t>___________________________</w:t>
      </w:r>
    </w:p>
    <w:p w14:paraId="2CE42B74" w14:textId="2CB435A2" w:rsidR="00385A93" w:rsidRDefault="00385A93" w:rsidP="00614415">
      <w:pPr>
        <w:tabs>
          <w:tab w:val="center" w:pos="4819"/>
        </w:tabs>
        <w:jc w:val="both"/>
        <w:rPr>
          <w:rFonts w:eastAsia="Calibri"/>
          <w:szCs w:val="24"/>
          <w:lang w:eastAsia="lt-LT"/>
        </w:rPr>
      </w:pPr>
      <w:r>
        <w:rPr>
          <w:rFonts w:eastAsia="Calibri"/>
          <w:szCs w:val="24"/>
          <w:lang w:eastAsia="lt-LT"/>
        </w:rPr>
        <w:tab/>
      </w:r>
    </w:p>
    <w:p w14:paraId="2A7BF667" w14:textId="77777777" w:rsidR="00B246B2" w:rsidRDefault="00B246B2" w:rsidP="00614415">
      <w:pPr>
        <w:tabs>
          <w:tab w:val="center" w:pos="4819"/>
        </w:tabs>
        <w:jc w:val="both"/>
        <w:rPr>
          <w:rFonts w:eastAsia="Calibri"/>
          <w:szCs w:val="24"/>
          <w:lang w:eastAsia="lt-LT"/>
        </w:rPr>
      </w:pPr>
    </w:p>
    <w:p w14:paraId="0C8DB58C" w14:textId="77777777" w:rsidR="00B246B2" w:rsidRDefault="00B246B2" w:rsidP="00614415">
      <w:pPr>
        <w:tabs>
          <w:tab w:val="center" w:pos="4819"/>
        </w:tabs>
        <w:jc w:val="both"/>
        <w:rPr>
          <w:rFonts w:eastAsia="Calibri"/>
          <w:szCs w:val="24"/>
          <w:lang w:eastAsia="lt-LT"/>
        </w:rPr>
      </w:pPr>
    </w:p>
    <w:p w14:paraId="13F7B5C3" w14:textId="77777777" w:rsidR="00B246B2" w:rsidRDefault="00B246B2" w:rsidP="00614415">
      <w:pPr>
        <w:tabs>
          <w:tab w:val="center" w:pos="4819"/>
        </w:tabs>
        <w:jc w:val="both"/>
        <w:rPr>
          <w:rFonts w:eastAsia="Calibri"/>
          <w:szCs w:val="24"/>
          <w:lang w:eastAsia="lt-LT"/>
        </w:rPr>
      </w:pPr>
    </w:p>
    <w:p w14:paraId="1AA827C2" w14:textId="77777777" w:rsidR="00B246B2" w:rsidRDefault="00B246B2" w:rsidP="00614415">
      <w:pPr>
        <w:tabs>
          <w:tab w:val="center" w:pos="4819"/>
        </w:tabs>
        <w:jc w:val="both"/>
        <w:rPr>
          <w:rFonts w:eastAsia="Calibri"/>
          <w:szCs w:val="24"/>
          <w:lang w:eastAsia="lt-LT"/>
        </w:rPr>
      </w:pPr>
    </w:p>
    <w:p w14:paraId="58C816F7" w14:textId="77777777" w:rsidR="00B246B2" w:rsidRDefault="00B246B2" w:rsidP="00614415">
      <w:pPr>
        <w:tabs>
          <w:tab w:val="center" w:pos="4819"/>
        </w:tabs>
        <w:jc w:val="both"/>
        <w:rPr>
          <w:rFonts w:eastAsia="Calibri"/>
          <w:szCs w:val="24"/>
          <w:lang w:eastAsia="lt-LT"/>
        </w:rPr>
      </w:pPr>
    </w:p>
    <w:p w14:paraId="2D145EDA" w14:textId="77777777" w:rsidR="00B246B2" w:rsidRDefault="00B246B2" w:rsidP="00614415">
      <w:pPr>
        <w:tabs>
          <w:tab w:val="center" w:pos="4819"/>
        </w:tabs>
        <w:jc w:val="both"/>
        <w:rPr>
          <w:szCs w:val="24"/>
        </w:rPr>
      </w:pPr>
    </w:p>
    <w:p w14:paraId="4CFE266E" w14:textId="77777777" w:rsidR="008E3786" w:rsidRDefault="008E3786" w:rsidP="00385A93">
      <w:pPr>
        <w:ind w:left="5529"/>
        <w:rPr>
          <w:szCs w:val="24"/>
        </w:rPr>
      </w:pPr>
      <w:bookmarkStart w:id="1" w:name="_Hlk129703425"/>
    </w:p>
    <w:p w14:paraId="418F242D" w14:textId="77777777" w:rsidR="008E3786" w:rsidRDefault="008E3786" w:rsidP="00385A93">
      <w:pPr>
        <w:ind w:left="5529"/>
        <w:rPr>
          <w:szCs w:val="24"/>
        </w:rPr>
      </w:pPr>
    </w:p>
    <w:p w14:paraId="1B98E240" w14:textId="77777777" w:rsidR="00677706" w:rsidRDefault="00677706" w:rsidP="00385A93">
      <w:pPr>
        <w:ind w:left="5529"/>
        <w:rPr>
          <w:szCs w:val="24"/>
        </w:rPr>
      </w:pPr>
    </w:p>
    <w:p w14:paraId="4863CE3E" w14:textId="7949B45A" w:rsidR="00385A93" w:rsidRPr="00217787" w:rsidRDefault="00385A93" w:rsidP="00385A93">
      <w:pPr>
        <w:ind w:left="5529"/>
        <w:rPr>
          <w:szCs w:val="24"/>
        </w:rPr>
      </w:pPr>
      <w:r w:rsidRPr="00217787">
        <w:rPr>
          <w:szCs w:val="24"/>
        </w:rPr>
        <w:lastRenderedPageBreak/>
        <w:t>Vaizdo duomenų tvarkymo</w:t>
      </w:r>
      <w:r w:rsidR="00614415">
        <w:rPr>
          <w:szCs w:val="24"/>
        </w:rPr>
        <w:t xml:space="preserve"> Šilalės</w:t>
      </w:r>
      <w:r w:rsidRPr="00217787">
        <w:rPr>
          <w:szCs w:val="24"/>
        </w:rPr>
        <w:t xml:space="preserve"> rajono savivaldybės administracijoje taisyklių </w:t>
      </w:r>
    </w:p>
    <w:bookmarkEnd w:id="1"/>
    <w:p w14:paraId="37EBF6D7" w14:textId="77777777" w:rsidR="00385A93" w:rsidRPr="00217787" w:rsidRDefault="00385A93" w:rsidP="00385A93">
      <w:pPr>
        <w:ind w:left="5529"/>
        <w:rPr>
          <w:szCs w:val="24"/>
        </w:rPr>
      </w:pPr>
      <w:r w:rsidRPr="00217787">
        <w:rPr>
          <w:szCs w:val="24"/>
        </w:rPr>
        <w:t>1 priedas</w:t>
      </w:r>
    </w:p>
    <w:p w14:paraId="72697988" w14:textId="77777777" w:rsidR="00385A93" w:rsidRPr="00217787" w:rsidRDefault="00385A93" w:rsidP="00385A93">
      <w:pPr>
        <w:rPr>
          <w:szCs w:val="24"/>
        </w:rPr>
      </w:pPr>
    </w:p>
    <w:p w14:paraId="53685808" w14:textId="7075B963" w:rsidR="00385A93" w:rsidRPr="00217787" w:rsidRDefault="00614415" w:rsidP="00385A93">
      <w:pPr>
        <w:jc w:val="center"/>
        <w:rPr>
          <w:b/>
          <w:szCs w:val="24"/>
        </w:rPr>
      </w:pPr>
      <w:r>
        <w:rPr>
          <w:b/>
          <w:szCs w:val="24"/>
        </w:rPr>
        <w:t>ŠILALĖS</w:t>
      </w:r>
      <w:r w:rsidR="00385A93" w:rsidRPr="00217787">
        <w:rPr>
          <w:b/>
          <w:szCs w:val="24"/>
        </w:rPr>
        <w:t xml:space="preserve"> RAJONO </w:t>
      </w:r>
      <w:r w:rsidR="00640FFD">
        <w:rPr>
          <w:b/>
          <w:szCs w:val="24"/>
        </w:rPr>
        <w:t xml:space="preserve">SAVIVALDYBĖS </w:t>
      </w:r>
      <w:r w:rsidR="00385A93" w:rsidRPr="00217787">
        <w:rPr>
          <w:b/>
          <w:szCs w:val="24"/>
        </w:rPr>
        <w:t>ADMINISTRACIJOS VYKDOMO VAIZDO STEBĖJIMO STACIONARIA VAIZDO ĮRANGA SĄRAŠAS</w:t>
      </w:r>
    </w:p>
    <w:p w14:paraId="65060E09" w14:textId="77777777" w:rsidR="00385A93" w:rsidRPr="00217787" w:rsidRDefault="00385A93" w:rsidP="00385A93">
      <w:pPr>
        <w:rPr>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60"/>
        <w:gridCol w:w="2552"/>
        <w:gridCol w:w="2977"/>
      </w:tblGrid>
      <w:tr w:rsidR="00385A93" w:rsidRPr="00217787" w14:paraId="19C5064E" w14:textId="77777777" w:rsidTr="00677706">
        <w:tc>
          <w:tcPr>
            <w:tcW w:w="704" w:type="dxa"/>
            <w:shd w:val="clear" w:color="auto" w:fill="auto"/>
            <w:vAlign w:val="center"/>
          </w:tcPr>
          <w:p w14:paraId="34555506" w14:textId="77777777" w:rsidR="00385A93" w:rsidRPr="00217787" w:rsidRDefault="00385A93" w:rsidP="00115647">
            <w:pPr>
              <w:widowControl w:val="0"/>
              <w:jc w:val="center"/>
              <w:rPr>
                <w:b/>
                <w:szCs w:val="24"/>
                <w:lang w:eastAsia="lt-LT"/>
              </w:rPr>
            </w:pPr>
            <w:r w:rsidRPr="00217787">
              <w:rPr>
                <w:b/>
                <w:szCs w:val="24"/>
                <w:lang w:eastAsia="lt-LT"/>
              </w:rPr>
              <w:t>Nr.</w:t>
            </w:r>
          </w:p>
        </w:tc>
        <w:tc>
          <w:tcPr>
            <w:tcW w:w="3260" w:type="dxa"/>
            <w:shd w:val="clear" w:color="auto" w:fill="auto"/>
            <w:vAlign w:val="center"/>
          </w:tcPr>
          <w:p w14:paraId="48AB9448" w14:textId="77777777" w:rsidR="00385A93" w:rsidRPr="00217787" w:rsidRDefault="00385A93" w:rsidP="00115647">
            <w:pPr>
              <w:widowControl w:val="0"/>
              <w:jc w:val="center"/>
              <w:rPr>
                <w:b/>
                <w:szCs w:val="24"/>
                <w:lang w:eastAsia="lt-LT"/>
              </w:rPr>
            </w:pPr>
            <w:r w:rsidRPr="00217787">
              <w:rPr>
                <w:b/>
                <w:szCs w:val="24"/>
                <w:lang w:eastAsia="lt-LT"/>
              </w:rPr>
              <w:t>Vaizdo stebėjimo vietos adresas</w:t>
            </w:r>
          </w:p>
        </w:tc>
        <w:tc>
          <w:tcPr>
            <w:tcW w:w="2552" w:type="dxa"/>
            <w:shd w:val="clear" w:color="auto" w:fill="auto"/>
            <w:vAlign w:val="center"/>
          </w:tcPr>
          <w:p w14:paraId="79646478" w14:textId="77777777" w:rsidR="00385A93" w:rsidRPr="00217787" w:rsidRDefault="00385A93" w:rsidP="00115647">
            <w:pPr>
              <w:widowControl w:val="0"/>
              <w:jc w:val="center"/>
              <w:rPr>
                <w:b/>
                <w:szCs w:val="24"/>
                <w:lang w:eastAsia="lt-LT"/>
              </w:rPr>
            </w:pPr>
            <w:r w:rsidRPr="00217787">
              <w:rPr>
                <w:b/>
                <w:szCs w:val="24"/>
                <w:lang w:eastAsia="lt-LT"/>
              </w:rPr>
              <w:t>Atsakingas struktūrinis vienetas</w:t>
            </w:r>
          </w:p>
        </w:tc>
        <w:tc>
          <w:tcPr>
            <w:tcW w:w="2977" w:type="dxa"/>
            <w:shd w:val="clear" w:color="auto" w:fill="auto"/>
            <w:vAlign w:val="center"/>
          </w:tcPr>
          <w:p w14:paraId="1B6F5964" w14:textId="77777777" w:rsidR="00385A93" w:rsidRPr="00217787" w:rsidRDefault="00385A93" w:rsidP="00115647">
            <w:pPr>
              <w:widowControl w:val="0"/>
              <w:jc w:val="center"/>
              <w:rPr>
                <w:b/>
                <w:szCs w:val="24"/>
                <w:lang w:eastAsia="lt-LT"/>
              </w:rPr>
            </w:pPr>
            <w:r w:rsidRPr="00217787">
              <w:rPr>
                <w:b/>
                <w:szCs w:val="24"/>
                <w:lang w:eastAsia="lt-LT"/>
              </w:rPr>
              <w:t>Stebimos teritorijos ir (ar) patalpos (stebėjimo laukas) ir (kamerų skaičius)</w:t>
            </w:r>
          </w:p>
        </w:tc>
      </w:tr>
      <w:tr w:rsidR="00614415" w:rsidRPr="00217787" w14:paraId="228787AE" w14:textId="77777777" w:rsidTr="0034102C">
        <w:tc>
          <w:tcPr>
            <w:tcW w:w="9493" w:type="dxa"/>
            <w:gridSpan w:val="4"/>
            <w:shd w:val="clear" w:color="auto" w:fill="auto"/>
            <w:vAlign w:val="center"/>
          </w:tcPr>
          <w:p w14:paraId="3F43AE6E" w14:textId="2D3AFE3C" w:rsidR="00614415" w:rsidRPr="00217787" w:rsidRDefault="00614415" w:rsidP="00115647">
            <w:pPr>
              <w:widowControl w:val="0"/>
              <w:jc w:val="center"/>
              <w:rPr>
                <w:szCs w:val="24"/>
                <w:lang w:eastAsia="lt-LT"/>
              </w:rPr>
            </w:pPr>
            <w:r>
              <w:rPr>
                <w:szCs w:val="24"/>
                <w:lang w:eastAsia="lt-LT"/>
              </w:rPr>
              <w:t>Šilalės</w:t>
            </w:r>
            <w:r w:rsidRPr="00217787">
              <w:rPr>
                <w:szCs w:val="24"/>
                <w:lang w:eastAsia="lt-LT"/>
              </w:rPr>
              <w:t xml:space="preserve"> rajono savivaldybės administracija</w:t>
            </w:r>
          </w:p>
        </w:tc>
      </w:tr>
      <w:tr w:rsidR="00614415" w:rsidRPr="00217787" w14:paraId="1C01BDA8" w14:textId="77777777" w:rsidTr="00677706">
        <w:tc>
          <w:tcPr>
            <w:tcW w:w="704" w:type="dxa"/>
            <w:shd w:val="clear" w:color="auto" w:fill="auto"/>
            <w:vAlign w:val="center"/>
          </w:tcPr>
          <w:p w14:paraId="036BA4D5" w14:textId="7BC4EB25" w:rsidR="00614415" w:rsidRPr="00217787" w:rsidRDefault="00614415" w:rsidP="00115647">
            <w:pPr>
              <w:widowControl w:val="0"/>
              <w:jc w:val="center"/>
              <w:rPr>
                <w:szCs w:val="24"/>
                <w:lang w:eastAsia="lt-LT"/>
              </w:rPr>
            </w:pPr>
            <w:r>
              <w:rPr>
                <w:szCs w:val="24"/>
                <w:lang w:eastAsia="lt-LT"/>
              </w:rPr>
              <w:t>1.</w:t>
            </w:r>
          </w:p>
        </w:tc>
        <w:tc>
          <w:tcPr>
            <w:tcW w:w="8789" w:type="dxa"/>
            <w:gridSpan w:val="3"/>
            <w:shd w:val="clear" w:color="auto" w:fill="auto"/>
            <w:vAlign w:val="center"/>
          </w:tcPr>
          <w:p w14:paraId="539F2956" w14:textId="57F35423" w:rsidR="00614415" w:rsidRDefault="00614415" w:rsidP="00614415">
            <w:pPr>
              <w:widowControl w:val="0"/>
              <w:rPr>
                <w:szCs w:val="24"/>
                <w:lang w:eastAsia="lt-LT"/>
              </w:rPr>
            </w:pPr>
            <w:r>
              <w:rPr>
                <w:szCs w:val="24"/>
                <w:lang w:eastAsia="lt-LT"/>
              </w:rPr>
              <w:t>Lauko teritorijos stebėjimas vaizo kameromis</w:t>
            </w:r>
          </w:p>
        </w:tc>
      </w:tr>
      <w:tr w:rsidR="00385A93" w:rsidRPr="00217787" w14:paraId="38B1F6C5" w14:textId="77777777" w:rsidTr="00677706">
        <w:tc>
          <w:tcPr>
            <w:tcW w:w="704" w:type="dxa"/>
            <w:tcBorders>
              <w:top w:val="nil"/>
            </w:tcBorders>
            <w:shd w:val="clear" w:color="auto" w:fill="auto"/>
            <w:vAlign w:val="center"/>
          </w:tcPr>
          <w:p w14:paraId="446CF042" w14:textId="28C8B00B" w:rsidR="00385A93" w:rsidRPr="00CC1EC1" w:rsidRDefault="00CC1EC1" w:rsidP="00677706">
            <w:pPr>
              <w:widowControl w:val="0"/>
              <w:suppressAutoHyphens/>
              <w:rPr>
                <w:szCs w:val="24"/>
                <w:lang w:eastAsia="lt-LT"/>
              </w:rPr>
            </w:pPr>
            <w:r>
              <w:rPr>
                <w:szCs w:val="24"/>
                <w:lang w:eastAsia="lt-LT"/>
              </w:rPr>
              <w:t>1.1.</w:t>
            </w:r>
          </w:p>
        </w:tc>
        <w:tc>
          <w:tcPr>
            <w:tcW w:w="3260" w:type="dxa"/>
            <w:tcBorders>
              <w:top w:val="nil"/>
            </w:tcBorders>
            <w:shd w:val="clear" w:color="auto" w:fill="auto"/>
            <w:vAlign w:val="center"/>
          </w:tcPr>
          <w:p w14:paraId="2249E9D9" w14:textId="2181D36D" w:rsidR="00385A93" w:rsidRPr="00217787" w:rsidRDefault="00CC1EC1" w:rsidP="00677706">
            <w:pPr>
              <w:widowControl w:val="0"/>
              <w:rPr>
                <w:rFonts w:eastAsia="Calibri"/>
                <w:szCs w:val="24"/>
                <w:lang w:eastAsia="lt-LT"/>
              </w:rPr>
            </w:pPr>
            <w:r>
              <w:rPr>
                <w:rFonts w:eastAsia="Calibri"/>
                <w:szCs w:val="24"/>
                <w:lang w:eastAsia="lt-LT"/>
              </w:rPr>
              <w:t>Šilalės r. sav. J. Basanavičiaus g. 2-1</w:t>
            </w:r>
          </w:p>
        </w:tc>
        <w:tc>
          <w:tcPr>
            <w:tcW w:w="2552" w:type="dxa"/>
            <w:tcBorders>
              <w:top w:val="nil"/>
            </w:tcBorders>
            <w:shd w:val="clear" w:color="auto" w:fill="auto"/>
            <w:vAlign w:val="center"/>
          </w:tcPr>
          <w:p w14:paraId="089CE375" w14:textId="7B58370D" w:rsidR="00385A93" w:rsidRPr="00217787" w:rsidRDefault="00640FFD" w:rsidP="00677706">
            <w:pPr>
              <w:widowControl w:val="0"/>
              <w:rPr>
                <w:rFonts w:eastAsia="Calibri"/>
                <w:szCs w:val="24"/>
                <w:lang w:eastAsia="lt-LT"/>
              </w:rPr>
            </w:pPr>
            <w:r>
              <w:rPr>
                <w:rFonts w:eastAsia="Calibri"/>
                <w:szCs w:val="24"/>
                <w:lang w:eastAsia="lt-LT"/>
              </w:rPr>
              <w:t>Administracijos</w:t>
            </w:r>
            <w:r w:rsidR="00385A93" w:rsidRPr="00217787">
              <w:rPr>
                <w:rFonts w:eastAsia="Calibri"/>
                <w:szCs w:val="24"/>
                <w:lang w:eastAsia="lt-LT"/>
              </w:rPr>
              <w:t xml:space="preserve"> </w:t>
            </w:r>
            <w:r w:rsidR="00614415">
              <w:rPr>
                <w:rFonts w:eastAsia="Calibri"/>
                <w:szCs w:val="24"/>
                <w:lang w:eastAsia="lt-LT"/>
              </w:rPr>
              <w:t>Veiklos administravimo</w:t>
            </w:r>
            <w:r w:rsidR="00385A93" w:rsidRPr="00217787">
              <w:rPr>
                <w:rFonts w:eastAsia="Calibri"/>
                <w:szCs w:val="24"/>
                <w:lang w:eastAsia="lt-LT"/>
              </w:rPr>
              <w:t xml:space="preserve"> skyrius</w:t>
            </w:r>
          </w:p>
        </w:tc>
        <w:tc>
          <w:tcPr>
            <w:tcW w:w="2977" w:type="dxa"/>
            <w:tcBorders>
              <w:top w:val="single" w:sz="4" w:space="0" w:color="auto"/>
            </w:tcBorders>
            <w:shd w:val="clear" w:color="auto" w:fill="auto"/>
            <w:vAlign w:val="center"/>
          </w:tcPr>
          <w:p w14:paraId="63E08DEF" w14:textId="127627D4" w:rsidR="00385A93" w:rsidRPr="00217787" w:rsidRDefault="008E3786" w:rsidP="00677706">
            <w:pPr>
              <w:widowControl w:val="0"/>
              <w:rPr>
                <w:rFonts w:eastAsia="Calibri"/>
                <w:szCs w:val="24"/>
                <w:lang w:eastAsia="lt-LT"/>
              </w:rPr>
            </w:pPr>
            <w:r>
              <w:rPr>
                <w:rFonts w:eastAsia="Calibri"/>
                <w:szCs w:val="24"/>
                <w:lang w:eastAsia="lt-LT"/>
              </w:rPr>
              <w:t>Įvažiavimas iš pagrindinės gatvės, v</w:t>
            </w:r>
            <w:r w:rsidR="00CC1EC1">
              <w:rPr>
                <w:rFonts w:eastAsia="Calibri"/>
                <w:szCs w:val="24"/>
                <w:lang w:eastAsia="lt-LT"/>
              </w:rPr>
              <w:t>idinio kiemo teritorija (1)</w:t>
            </w:r>
          </w:p>
        </w:tc>
      </w:tr>
      <w:tr w:rsidR="00385A93" w:rsidRPr="00217787" w14:paraId="1729CB3D" w14:textId="77777777" w:rsidTr="00677706">
        <w:tc>
          <w:tcPr>
            <w:tcW w:w="704" w:type="dxa"/>
            <w:tcBorders>
              <w:top w:val="nil"/>
            </w:tcBorders>
            <w:shd w:val="clear" w:color="auto" w:fill="auto"/>
            <w:vAlign w:val="center"/>
          </w:tcPr>
          <w:p w14:paraId="1E54C174" w14:textId="45310DC4" w:rsidR="00385A93" w:rsidRPr="00217787" w:rsidRDefault="00CC1EC1" w:rsidP="00677706">
            <w:pPr>
              <w:widowControl w:val="0"/>
              <w:suppressAutoHyphens/>
              <w:ind w:left="22" w:hanging="22"/>
              <w:contextualSpacing/>
              <w:rPr>
                <w:szCs w:val="24"/>
                <w:lang w:eastAsia="lt-LT"/>
              </w:rPr>
            </w:pPr>
            <w:r>
              <w:rPr>
                <w:szCs w:val="24"/>
                <w:lang w:eastAsia="lt-LT"/>
              </w:rPr>
              <w:t>1.2.</w:t>
            </w:r>
          </w:p>
        </w:tc>
        <w:tc>
          <w:tcPr>
            <w:tcW w:w="3260" w:type="dxa"/>
            <w:tcBorders>
              <w:top w:val="nil"/>
            </w:tcBorders>
            <w:shd w:val="clear" w:color="auto" w:fill="auto"/>
            <w:vAlign w:val="center"/>
          </w:tcPr>
          <w:p w14:paraId="348E4978" w14:textId="7409DE6E" w:rsidR="00385A93" w:rsidRPr="00217787" w:rsidRDefault="00CC1EC1" w:rsidP="00677706">
            <w:pPr>
              <w:widowControl w:val="0"/>
              <w:rPr>
                <w:rFonts w:eastAsia="Calibri"/>
                <w:szCs w:val="24"/>
                <w:lang w:eastAsia="lt-LT"/>
              </w:rPr>
            </w:pPr>
            <w:r>
              <w:rPr>
                <w:rFonts w:eastAsia="Calibri"/>
                <w:szCs w:val="24"/>
                <w:lang w:eastAsia="lt-LT"/>
              </w:rPr>
              <w:t>Šilalės r. sav. J. Basanavičiaus g. 2-1</w:t>
            </w:r>
          </w:p>
        </w:tc>
        <w:tc>
          <w:tcPr>
            <w:tcW w:w="2552" w:type="dxa"/>
            <w:tcBorders>
              <w:top w:val="nil"/>
            </w:tcBorders>
            <w:shd w:val="clear" w:color="auto" w:fill="auto"/>
            <w:vAlign w:val="center"/>
          </w:tcPr>
          <w:p w14:paraId="51A561A0" w14:textId="6162C6D2" w:rsidR="00385A93" w:rsidRPr="00217787" w:rsidRDefault="00640FFD" w:rsidP="00677706">
            <w:pPr>
              <w:widowControl w:val="0"/>
              <w:rPr>
                <w:rFonts w:eastAsia="Calibri"/>
                <w:szCs w:val="24"/>
                <w:lang w:eastAsia="lt-LT"/>
              </w:rPr>
            </w:pPr>
            <w:r>
              <w:rPr>
                <w:rFonts w:eastAsia="Calibri"/>
                <w:szCs w:val="24"/>
                <w:lang w:eastAsia="lt-LT"/>
              </w:rPr>
              <w:t>Administracijos</w:t>
            </w:r>
            <w:r w:rsidRPr="00217787">
              <w:rPr>
                <w:rFonts w:eastAsia="Calibri"/>
                <w:szCs w:val="24"/>
                <w:lang w:eastAsia="lt-LT"/>
              </w:rPr>
              <w:t xml:space="preserve"> </w:t>
            </w:r>
            <w:r>
              <w:rPr>
                <w:rFonts w:eastAsia="Calibri"/>
                <w:szCs w:val="24"/>
                <w:lang w:eastAsia="lt-LT"/>
              </w:rPr>
              <w:t>Veiklos administravimo</w:t>
            </w:r>
            <w:r w:rsidRPr="00217787">
              <w:rPr>
                <w:rFonts w:eastAsia="Calibri"/>
                <w:szCs w:val="24"/>
                <w:lang w:eastAsia="lt-LT"/>
              </w:rPr>
              <w:t xml:space="preserve"> skyrius</w:t>
            </w:r>
          </w:p>
        </w:tc>
        <w:tc>
          <w:tcPr>
            <w:tcW w:w="2977" w:type="dxa"/>
            <w:tcBorders>
              <w:top w:val="nil"/>
            </w:tcBorders>
            <w:shd w:val="clear" w:color="auto" w:fill="auto"/>
            <w:vAlign w:val="center"/>
          </w:tcPr>
          <w:p w14:paraId="02A53689" w14:textId="71361B82" w:rsidR="00385A93" w:rsidRPr="00217787" w:rsidRDefault="00CC1EC1" w:rsidP="00677706">
            <w:pPr>
              <w:widowControl w:val="0"/>
              <w:rPr>
                <w:szCs w:val="24"/>
                <w:lang w:eastAsia="lt-LT"/>
              </w:rPr>
            </w:pPr>
            <w:r>
              <w:rPr>
                <w:szCs w:val="24"/>
                <w:lang w:eastAsia="lt-LT"/>
              </w:rPr>
              <w:t>Vidinio kiemo teritorija (1)</w:t>
            </w:r>
          </w:p>
        </w:tc>
      </w:tr>
      <w:tr w:rsidR="00CC1EC1" w:rsidRPr="00217787" w14:paraId="326F3A17" w14:textId="77777777" w:rsidTr="00677706">
        <w:tc>
          <w:tcPr>
            <w:tcW w:w="704" w:type="dxa"/>
            <w:tcBorders>
              <w:top w:val="nil"/>
            </w:tcBorders>
            <w:shd w:val="clear" w:color="auto" w:fill="auto"/>
            <w:vAlign w:val="center"/>
          </w:tcPr>
          <w:p w14:paraId="461293B5" w14:textId="49C7A883" w:rsidR="00CC1EC1" w:rsidRDefault="00CC1EC1" w:rsidP="00677706">
            <w:pPr>
              <w:widowControl w:val="0"/>
              <w:suppressAutoHyphens/>
              <w:ind w:left="22" w:hanging="22"/>
              <w:contextualSpacing/>
              <w:rPr>
                <w:szCs w:val="24"/>
                <w:lang w:eastAsia="lt-LT"/>
              </w:rPr>
            </w:pPr>
            <w:r>
              <w:rPr>
                <w:szCs w:val="24"/>
                <w:lang w:eastAsia="lt-LT"/>
              </w:rPr>
              <w:t>1.3.</w:t>
            </w:r>
          </w:p>
        </w:tc>
        <w:tc>
          <w:tcPr>
            <w:tcW w:w="3260" w:type="dxa"/>
            <w:tcBorders>
              <w:top w:val="nil"/>
            </w:tcBorders>
            <w:shd w:val="clear" w:color="auto" w:fill="auto"/>
            <w:vAlign w:val="center"/>
          </w:tcPr>
          <w:p w14:paraId="51B95906" w14:textId="3FECCDAC" w:rsidR="00CC1EC1" w:rsidRDefault="00CC1EC1" w:rsidP="00677706">
            <w:pPr>
              <w:widowControl w:val="0"/>
              <w:rPr>
                <w:rFonts w:eastAsia="Calibri"/>
                <w:szCs w:val="24"/>
                <w:lang w:eastAsia="lt-LT"/>
              </w:rPr>
            </w:pPr>
            <w:r>
              <w:rPr>
                <w:rFonts w:eastAsia="Calibri"/>
                <w:szCs w:val="24"/>
                <w:lang w:eastAsia="lt-LT"/>
              </w:rPr>
              <w:t>Šilalės r. sav. J. Basanavičiaus g. 2-1</w:t>
            </w:r>
          </w:p>
        </w:tc>
        <w:tc>
          <w:tcPr>
            <w:tcW w:w="2552" w:type="dxa"/>
            <w:tcBorders>
              <w:top w:val="nil"/>
            </w:tcBorders>
            <w:shd w:val="clear" w:color="auto" w:fill="auto"/>
            <w:vAlign w:val="center"/>
          </w:tcPr>
          <w:p w14:paraId="4E9925F4" w14:textId="777E6BB5" w:rsidR="00CC1EC1" w:rsidRDefault="00CC1EC1" w:rsidP="00677706">
            <w:pPr>
              <w:widowControl w:val="0"/>
              <w:rPr>
                <w:rFonts w:eastAsia="Calibri"/>
                <w:szCs w:val="24"/>
                <w:lang w:eastAsia="lt-LT"/>
              </w:rPr>
            </w:pPr>
            <w:r>
              <w:rPr>
                <w:rFonts w:eastAsia="Calibri"/>
                <w:szCs w:val="24"/>
                <w:lang w:eastAsia="lt-LT"/>
              </w:rPr>
              <w:t>Administracijos</w:t>
            </w:r>
            <w:r w:rsidRPr="00217787">
              <w:rPr>
                <w:rFonts w:eastAsia="Calibri"/>
                <w:szCs w:val="24"/>
                <w:lang w:eastAsia="lt-LT"/>
              </w:rPr>
              <w:t xml:space="preserve"> </w:t>
            </w:r>
            <w:r>
              <w:rPr>
                <w:rFonts w:eastAsia="Calibri"/>
                <w:szCs w:val="24"/>
                <w:lang w:eastAsia="lt-LT"/>
              </w:rPr>
              <w:t>Veiklos administravimo</w:t>
            </w:r>
            <w:r w:rsidRPr="00217787">
              <w:rPr>
                <w:rFonts w:eastAsia="Calibri"/>
                <w:szCs w:val="24"/>
                <w:lang w:eastAsia="lt-LT"/>
              </w:rPr>
              <w:t xml:space="preserve"> skyrius</w:t>
            </w:r>
          </w:p>
        </w:tc>
        <w:tc>
          <w:tcPr>
            <w:tcW w:w="2977" w:type="dxa"/>
            <w:tcBorders>
              <w:top w:val="nil"/>
            </w:tcBorders>
            <w:shd w:val="clear" w:color="auto" w:fill="auto"/>
            <w:vAlign w:val="center"/>
          </w:tcPr>
          <w:p w14:paraId="6451D542" w14:textId="7C4E0C71" w:rsidR="00CC1EC1" w:rsidRDefault="00B639FD" w:rsidP="00677706">
            <w:pPr>
              <w:widowControl w:val="0"/>
              <w:rPr>
                <w:szCs w:val="24"/>
                <w:lang w:eastAsia="lt-LT"/>
              </w:rPr>
            </w:pPr>
            <w:r>
              <w:rPr>
                <w:szCs w:val="24"/>
                <w:lang w:eastAsia="lt-LT"/>
              </w:rPr>
              <w:t>Vidinio kiemo teritorija (1) –</w:t>
            </w:r>
            <w:r w:rsidR="00CC1EC1">
              <w:rPr>
                <w:szCs w:val="24"/>
                <w:lang w:eastAsia="lt-LT"/>
              </w:rPr>
              <w:t xml:space="preserve"> neveikianti</w:t>
            </w:r>
          </w:p>
        </w:tc>
      </w:tr>
      <w:tr w:rsidR="00CC1EC1" w:rsidRPr="00217787" w14:paraId="3BE1972D" w14:textId="77777777" w:rsidTr="00677706">
        <w:tc>
          <w:tcPr>
            <w:tcW w:w="704" w:type="dxa"/>
            <w:tcBorders>
              <w:top w:val="nil"/>
            </w:tcBorders>
            <w:shd w:val="clear" w:color="auto" w:fill="auto"/>
            <w:vAlign w:val="center"/>
          </w:tcPr>
          <w:p w14:paraId="0B553DA5" w14:textId="5A137F41" w:rsidR="00CC1EC1" w:rsidRDefault="00CC1EC1" w:rsidP="00677706">
            <w:pPr>
              <w:widowControl w:val="0"/>
              <w:suppressAutoHyphens/>
              <w:ind w:left="22" w:hanging="22"/>
              <w:contextualSpacing/>
              <w:rPr>
                <w:szCs w:val="24"/>
                <w:lang w:eastAsia="lt-LT"/>
              </w:rPr>
            </w:pPr>
            <w:r>
              <w:rPr>
                <w:szCs w:val="24"/>
                <w:lang w:eastAsia="lt-LT"/>
              </w:rPr>
              <w:t>1.4.</w:t>
            </w:r>
          </w:p>
        </w:tc>
        <w:tc>
          <w:tcPr>
            <w:tcW w:w="3260" w:type="dxa"/>
            <w:tcBorders>
              <w:top w:val="nil"/>
            </w:tcBorders>
            <w:shd w:val="clear" w:color="auto" w:fill="auto"/>
            <w:vAlign w:val="center"/>
          </w:tcPr>
          <w:p w14:paraId="602AA387" w14:textId="7A9B0EE8" w:rsidR="00CC1EC1" w:rsidRDefault="00CC1EC1" w:rsidP="00677706">
            <w:pPr>
              <w:widowControl w:val="0"/>
              <w:rPr>
                <w:rFonts w:eastAsia="Calibri"/>
                <w:szCs w:val="24"/>
                <w:lang w:eastAsia="lt-LT"/>
              </w:rPr>
            </w:pPr>
            <w:r>
              <w:rPr>
                <w:rFonts w:eastAsia="Calibri"/>
                <w:szCs w:val="24"/>
                <w:lang w:eastAsia="lt-LT"/>
              </w:rPr>
              <w:t>Šilalės r. sav. J. Basanavičiaus g. 2-1</w:t>
            </w:r>
          </w:p>
        </w:tc>
        <w:tc>
          <w:tcPr>
            <w:tcW w:w="2552" w:type="dxa"/>
            <w:tcBorders>
              <w:top w:val="nil"/>
            </w:tcBorders>
            <w:shd w:val="clear" w:color="auto" w:fill="auto"/>
            <w:vAlign w:val="center"/>
          </w:tcPr>
          <w:p w14:paraId="5ED061E9" w14:textId="47F6F49E" w:rsidR="00CC1EC1" w:rsidRDefault="00CC1EC1" w:rsidP="00677706">
            <w:pPr>
              <w:widowControl w:val="0"/>
              <w:rPr>
                <w:rFonts w:eastAsia="Calibri"/>
                <w:szCs w:val="24"/>
                <w:lang w:eastAsia="lt-LT"/>
              </w:rPr>
            </w:pPr>
            <w:r>
              <w:rPr>
                <w:rFonts w:eastAsia="Calibri"/>
                <w:szCs w:val="24"/>
                <w:lang w:eastAsia="lt-LT"/>
              </w:rPr>
              <w:t>Administracijos</w:t>
            </w:r>
            <w:r w:rsidRPr="00217787">
              <w:rPr>
                <w:rFonts w:eastAsia="Calibri"/>
                <w:szCs w:val="24"/>
                <w:lang w:eastAsia="lt-LT"/>
              </w:rPr>
              <w:t xml:space="preserve"> </w:t>
            </w:r>
            <w:r>
              <w:rPr>
                <w:rFonts w:eastAsia="Calibri"/>
                <w:szCs w:val="24"/>
                <w:lang w:eastAsia="lt-LT"/>
              </w:rPr>
              <w:t>Veiklos administravimo</w:t>
            </w:r>
            <w:r w:rsidRPr="00217787">
              <w:rPr>
                <w:rFonts w:eastAsia="Calibri"/>
                <w:szCs w:val="24"/>
                <w:lang w:eastAsia="lt-LT"/>
              </w:rPr>
              <w:t xml:space="preserve"> skyrius</w:t>
            </w:r>
          </w:p>
        </w:tc>
        <w:tc>
          <w:tcPr>
            <w:tcW w:w="2977" w:type="dxa"/>
            <w:tcBorders>
              <w:top w:val="nil"/>
            </w:tcBorders>
            <w:shd w:val="clear" w:color="auto" w:fill="auto"/>
            <w:vAlign w:val="center"/>
          </w:tcPr>
          <w:p w14:paraId="7B4908C0" w14:textId="53788476" w:rsidR="00CC1EC1" w:rsidRDefault="00B639FD" w:rsidP="00677706">
            <w:pPr>
              <w:widowControl w:val="0"/>
              <w:rPr>
                <w:szCs w:val="24"/>
                <w:lang w:eastAsia="lt-LT"/>
              </w:rPr>
            </w:pPr>
            <w:r>
              <w:rPr>
                <w:szCs w:val="24"/>
                <w:lang w:eastAsia="lt-LT"/>
              </w:rPr>
              <w:t>Vidinio kiemo teritorija (1) –</w:t>
            </w:r>
            <w:r w:rsidR="00CC1EC1">
              <w:rPr>
                <w:szCs w:val="24"/>
                <w:lang w:eastAsia="lt-LT"/>
              </w:rPr>
              <w:t xml:space="preserve"> neveikianti</w:t>
            </w:r>
          </w:p>
        </w:tc>
      </w:tr>
      <w:tr w:rsidR="00CC1EC1" w:rsidRPr="00217787" w14:paraId="478865C9" w14:textId="77777777" w:rsidTr="00677706">
        <w:tc>
          <w:tcPr>
            <w:tcW w:w="704" w:type="dxa"/>
            <w:shd w:val="clear" w:color="auto" w:fill="auto"/>
            <w:vAlign w:val="center"/>
          </w:tcPr>
          <w:p w14:paraId="5F1E1BF8" w14:textId="6DA0B2EE" w:rsidR="00CC1EC1" w:rsidRPr="00217787" w:rsidRDefault="00CC1EC1" w:rsidP="00677706">
            <w:pPr>
              <w:widowControl w:val="0"/>
              <w:suppressAutoHyphens/>
              <w:ind w:left="22" w:hanging="22"/>
              <w:contextualSpacing/>
              <w:rPr>
                <w:szCs w:val="24"/>
                <w:lang w:eastAsia="lt-LT"/>
              </w:rPr>
            </w:pPr>
            <w:r>
              <w:rPr>
                <w:szCs w:val="24"/>
                <w:lang w:eastAsia="lt-LT"/>
              </w:rPr>
              <w:t>2.</w:t>
            </w:r>
          </w:p>
        </w:tc>
        <w:tc>
          <w:tcPr>
            <w:tcW w:w="8789" w:type="dxa"/>
            <w:gridSpan w:val="3"/>
            <w:shd w:val="clear" w:color="auto" w:fill="auto"/>
            <w:vAlign w:val="center"/>
          </w:tcPr>
          <w:p w14:paraId="396A8BF7" w14:textId="66A45F6A" w:rsidR="00CC1EC1" w:rsidRPr="00217787" w:rsidRDefault="00CC1EC1" w:rsidP="00677706">
            <w:pPr>
              <w:widowControl w:val="0"/>
              <w:rPr>
                <w:rFonts w:eastAsia="Calibri"/>
                <w:szCs w:val="24"/>
                <w:lang w:eastAsia="lt-LT"/>
              </w:rPr>
            </w:pPr>
            <w:r>
              <w:rPr>
                <w:rFonts w:eastAsia="Calibri"/>
                <w:szCs w:val="24"/>
                <w:lang w:eastAsia="lt-LT"/>
              </w:rPr>
              <w:t>Patalpų stebėjimas vaizdo kameromis</w:t>
            </w:r>
          </w:p>
        </w:tc>
      </w:tr>
      <w:tr w:rsidR="00CC1EC1" w:rsidRPr="00217787" w14:paraId="0632C53F" w14:textId="77777777" w:rsidTr="00677706">
        <w:tc>
          <w:tcPr>
            <w:tcW w:w="704" w:type="dxa"/>
            <w:shd w:val="clear" w:color="auto" w:fill="auto"/>
            <w:vAlign w:val="center"/>
          </w:tcPr>
          <w:p w14:paraId="56B5AECE" w14:textId="211BF55C" w:rsidR="00CC1EC1" w:rsidRPr="00217787" w:rsidRDefault="00CC1EC1" w:rsidP="00677706">
            <w:pPr>
              <w:widowControl w:val="0"/>
              <w:suppressAutoHyphens/>
              <w:ind w:left="22" w:hanging="22"/>
              <w:contextualSpacing/>
              <w:rPr>
                <w:szCs w:val="24"/>
                <w:lang w:eastAsia="lt-LT"/>
              </w:rPr>
            </w:pPr>
            <w:r>
              <w:rPr>
                <w:szCs w:val="24"/>
                <w:lang w:eastAsia="lt-LT"/>
              </w:rPr>
              <w:t>2.1</w:t>
            </w:r>
          </w:p>
        </w:tc>
        <w:tc>
          <w:tcPr>
            <w:tcW w:w="3260" w:type="dxa"/>
            <w:shd w:val="clear" w:color="auto" w:fill="auto"/>
            <w:vAlign w:val="center"/>
          </w:tcPr>
          <w:p w14:paraId="12FFE610" w14:textId="17F8CA32" w:rsidR="00CC1EC1" w:rsidRPr="00217787" w:rsidRDefault="00CC1EC1" w:rsidP="00677706">
            <w:pPr>
              <w:widowControl w:val="0"/>
              <w:rPr>
                <w:szCs w:val="24"/>
                <w:lang w:eastAsia="lt-LT"/>
              </w:rPr>
            </w:pPr>
            <w:r>
              <w:rPr>
                <w:rFonts w:eastAsia="Calibri"/>
                <w:szCs w:val="24"/>
                <w:lang w:eastAsia="lt-LT"/>
              </w:rPr>
              <w:t>Šilalės r. sav. J. Basanavičiaus g. 2-1</w:t>
            </w:r>
          </w:p>
        </w:tc>
        <w:tc>
          <w:tcPr>
            <w:tcW w:w="2552" w:type="dxa"/>
            <w:tcBorders>
              <w:top w:val="nil"/>
            </w:tcBorders>
            <w:shd w:val="clear" w:color="auto" w:fill="auto"/>
            <w:vAlign w:val="center"/>
          </w:tcPr>
          <w:p w14:paraId="7E29A363" w14:textId="1A339775" w:rsidR="00CC1EC1" w:rsidRPr="00217787" w:rsidRDefault="00CC1EC1" w:rsidP="00677706">
            <w:pPr>
              <w:widowControl w:val="0"/>
              <w:rPr>
                <w:rFonts w:eastAsia="Calibri"/>
                <w:szCs w:val="24"/>
                <w:lang w:eastAsia="lt-LT"/>
              </w:rPr>
            </w:pPr>
            <w:r>
              <w:rPr>
                <w:rFonts w:eastAsia="Calibri"/>
                <w:szCs w:val="24"/>
                <w:lang w:eastAsia="lt-LT"/>
              </w:rPr>
              <w:t>Administracijos</w:t>
            </w:r>
            <w:r w:rsidRPr="00217787">
              <w:rPr>
                <w:rFonts w:eastAsia="Calibri"/>
                <w:szCs w:val="24"/>
                <w:lang w:eastAsia="lt-LT"/>
              </w:rPr>
              <w:t xml:space="preserve"> </w:t>
            </w:r>
            <w:r>
              <w:rPr>
                <w:rFonts w:eastAsia="Calibri"/>
                <w:szCs w:val="24"/>
                <w:lang w:eastAsia="lt-LT"/>
              </w:rPr>
              <w:t>Veiklos administravimo</w:t>
            </w:r>
            <w:r w:rsidRPr="00217787">
              <w:rPr>
                <w:rFonts w:eastAsia="Calibri"/>
                <w:szCs w:val="24"/>
                <w:lang w:eastAsia="lt-LT"/>
              </w:rPr>
              <w:t xml:space="preserve"> skyrius</w:t>
            </w:r>
          </w:p>
        </w:tc>
        <w:tc>
          <w:tcPr>
            <w:tcW w:w="2977" w:type="dxa"/>
            <w:shd w:val="clear" w:color="auto" w:fill="auto"/>
            <w:vAlign w:val="center"/>
          </w:tcPr>
          <w:p w14:paraId="00F305D1" w14:textId="4263457C" w:rsidR="00CC1EC1" w:rsidRPr="00217787" w:rsidRDefault="00CC1EC1" w:rsidP="00677706">
            <w:pPr>
              <w:widowControl w:val="0"/>
              <w:rPr>
                <w:szCs w:val="24"/>
                <w:lang w:eastAsia="lt-LT"/>
              </w:rPr>
            </w:pPr>
            <w:r>
              <w:rPr>
                <w:szCs w:val="24"/>
                <w:lang w:eastAsia="lt-LT"/>
              </w:rPr>
              <w:t>I aukšt</w:t>
            </w:r>
            <w:r w:rsidR="008E3786">
              <w:rPr>
                <w:szCs w:val="24"/>
                <w:lang w:eastAsia="lt-LT"/>
              </w:rPr>
              <w:t>as</w:t>
            </w:r>
            <w:r>
              <w:rPr>
                <w:szCs w:val="24"/>
                <w:lang w:eastAsia="lt-LT"/>
              </w:rPr>
              <w:t xml:space="preserve">, </w:t>
            </w:r>
            <w:r w:rsidR="008E3786">
              <w:rPr>
                <w:szCs w:val="24"/>
                <w:lang w:eastAsia="lt-LT"/>
              </w:rPr>
              <w:t>laukiamasis prie 108 kab., įėjimas nuo miesto s</w:t>
            </w:r>
            <w:r w:rsidR="00677706">
              <w:rPr>
                <w:szCs w:val="24"/>
                <w:lang w:eastAsia="lt-LT"/>
              </w:rPr>
              <w:t>k</w:t>
            </w:r>
            <w:r w:rsidR="008E3786">
              <w:rPr>
                <w:szCs w:val="24"/>
                <w:lang w:eastAsia="lt-LT"/>
              </w:rPr>
              <w:t>vero pusės</w:t>
            </w:r>
            <w:r w:rsidR="00677706">
              <w:rPr>
                <w:szCs w:val="24"/>
                <w:lang w:eastAsia="lt-LT"/>
              </w:rPr>
              <w:t xml:space="preserve"> (1)</w:t>
            </w:r>
          </w:p>
        </w:tc>
      </w:tr>
      <w:tr w:rsidR="00CC1EC1" w:rsidRPr="00217787" w14:paraId="44FFB3C1" w14:textId="77777777" w:rsidTr="00677706">
        <w:tc>
          <w:tcPr>
            <w:tcW w:w="704" w:type="dxa"/>
            <w:tcBorders>
              <w:top w:val="nil"/>
            </w:tcBorders>
            <w:shd w:val="clear" w:color="auto" w:fill="auto"/>
            <w:vAlign w:val="center"/>
          </w:tcPr>
          <w:p w14:paraId="64C5BCB4" w14:textId="05E9F27F" w:rsidR="00CC1EC1" w:rsidRPr="00217787" w:rsidRDefault="00CC1EC1" w:rsidP="00677706">
            <w:pPr>
              <w:widowControl w:val="0"/>
              <w:suppressAutoHyphens/>
              <w:ind w:left="22" w:hanging="22"/>
              <w:contextualSpacing/>
              <w:rPr>
                <w:szCs w:val="24"/>
                <w:lang w:eastAsia="lt-LT"/>
              </w:rPr>
            </w:pPr>
            <w:r>
              <w:rPr>
                <w:szCs w:val="24"/>
                <w:lang w:eastAsia="lt-LT"/>
              </w:rPr>
              <w:t>2.2.</w:t>
            </w:r>
          </w:p>
        </w:tc>
        <w:tc>
          <w:tcPr>
            <w:tcW w:w="3260" w:type="dxa"/>
            <w:tcBorders>
              <w:top w:val="nil"/>
            </w:tcBorders>
            <w:shd w:val="clear" w:color="auto" w:fill="auto"/>
            <w:vAlign w:val="center"/>
          </w:tcPr>
          <w:p w14:paraId="10E54148" w14:textId="5B73A4EB" w:rsidR="00CC1EC1" w:rsidRPr="00217787" w:rsidRDefault="00CC1EC1" w:rsidP="00677706">
            <w:pPr>
              <w:widowControl w:val="0"/>
              <w:rPr>
                <w:rFonts w:eastAsia="Calibri"/>
                <w:szCs w:val="24"/>
                <w:lang w:eastAsia="lt-LT"/>
              </w:rPr>
            </w:pPr>
            <w:r>
              <w:rPr>
                <w:rFonts w:eastAsia="Calibri"/>
                <w:szCs w:val="24"/>
                <w:lang w:eastAsia="lt-LT"/>
              </w:rPr>
              <w:t>Šilalės r. sav. J. Basanavičiaus g. 2-1</w:t>
            </w:r>
          </w:p>
        </w:tc>
        <w:tc>
          <w:tcPr>
            <w:tcW w:w="2552" w:type="dxa"/>
            <w:tcBorders>
              <w:top w:val="nil"/>
            </w:tcBorders>
            <w:shd w:val="clear" w:color="auto" w:fill="auto"/>
            <w:vAlign w:val="center"/>
          </w:tcPr>
          <w:p w14:paraId="4606335C" w14:textId="48461854" w:rsidR="00CC1EC1" w:rsidRPr="00217787" w:rsidRDefault="00CC1EC1" w:rsidP="00677706">
            <w:pPr>
              <w:widowControl w:val="0"/>
              <w:rPr>
                <w:rFonts w:eastAsia="Calibri"/>
                <w:szCs w:val="24"/>
                <w:lang w:eastAsia="lt-LT"/>
              </w:rPr>
            </w:pPr>
            <w:r>
              <w:rPr>
                <w:rFonts w:eastAsia="Calibri"/>
                <w:szCs w:val="24"/>
                <w:lang w:eastAsia="lt-LT"/>
              </w:rPr>
              <w:t>Administracijos</w:t>
            </w:r>
            <w:r w:rsidRPr="00217787">
              <w:rPr>
                <w:rFonts w:eastAsia="Calibri"/>
                <w:szCs w:val="24"/>
                <w:lang w:eastAsia="lt-LT"/>
              </w:rPr>
              <w:t xml:space="preserve"> </w:t>
            </w:r>
            <w:r>
              <w:rPr>
                <w:rFonts w:eastAsia="Calibri"/>
                <w:szCs w:val="24"/>
                <w:lang w:eastAsia="lt-LT"/>
              </w:rPr>
              <w:t>Veiklos administravimo</w:t>
            </w:r>
            <w:r w:rsidRPr="00217787">
              <w:rPr>
                <w:rFonts w:eastAsia="Calibri"/>
                <w:szCs w:val="24"/>
                <w:lang w:eastAsia="lt-LT"/>
              </w:rPr>
              <w:t xml:space="preserve"> skyrius</w:t>
            </w:r>
          </w:p>
        </w:tc>
        <w:tc>
          <w:tcPr>
            <w:tcW w:w="2977" w:type="dxa"/>
            <w:tcBorders>
              <w:top w:val="nil"/>
            </w:tcBorders>
            <w:shd w:val="clear" w:color="auto" w:fill="auto"/>
            <w:vAlign w:val="center"/>
          </w:tcPr>
          <w:p w14:paraId="01EB8FFE" w14:textId="52801A5B" w:rsidR="00CC1EC1" w:rsidRPr="00217787" w:rsidRDefault="00CC1EC1" w:rsidP="00677706">
            <w:pPr>
              <w:widowControl w:val="0"/>
              <w:rPr>
                <w:rFonts w:eastAsia="Calibri"/>
                <w:szCs w:val="24"/>
                <w:lang w:eastAsia="lt-LT"/>
              </w:rPr>
            </w:pPr>
            <w:r>
              <w:rPr>
                <w:szCs w:val="24"/>
                <w:lang w:eastAsia="lt-LT"/>
              </w:rPr>
              <w:t>I aukšt</w:t>
            </w:r>
            <w:r w:rsidR="008E3786">
              <w:rPr>
                <w:szCs w:val="24"/>
                <w:lang w:eastAsia="lt-LT"/>
              </w:rPr>
              <w:t>as, įėjimas iš vidinio kiemo</w:t>
            </w:r>
            <w:r w:rsidR="00677706">
              <w:rPr>
                <w:szCs w:val="24"/>
                <w:lang w:eastAsia="lt-LT"/>
              </w:rPr>
              <w:t xml:space="preserve"> (1)</w:t>
            </w:r>
          </w:p>
        </w:tc>
      </w:tr>
    </w:tbl>
    <w:p w14:paraId="247EA283" w14:textId="77777777" w:rsidR="00385A93" w:rsidRPr="00217787" w:rsidRDefault="00385A93" w:rsidP="00385A93">
      <w:pPr>
        <w:rPr>
          <w:szCs w:val="24"/>
        </w:rPr>
      </w:pPr>
    </w:p>
    <w:p w14:paraId="292D3AAE" w14:textId="77777777" w:rsidR="00385A93" w:rsidRPr="00217787" w:rsidRDefault="00385A93" w:rsidP="00385A93">
      <w:pPr>
        <w:jc w:val="center"/>
        <w:rPr>
          <w:b/>
        </w:rPr>
      </w:pPr>
      <w:r w:rsidRPr="00217787">
        <w:rPr>
          <w:b/>
        </w:rPr>
        <w:t>___________________________</w:t>
      </w:r>
    </w:p>
    <w:p w14:paraId="4730FCCD" w14:textId="77777777" w:rsidR="00385A93" w:rsidRDefault="00385A93" w:rsidP="00385A93">
      <w:pPr>
        <w:jc w:val="center"/>
        <w:rPr>
          <w:b/>
        </w:rPr>
      </w:pPr>
    </w:p>
    <w:p w14:paraId="3D5F2B46" w14:textId="77777777" w:rsidR="005D2266" w:rsidRDefault="005D2266">
      <w:pPr>
        <w:widowControl w:val="0"/>
        <w:spacing w:line="269" w:lineRule="exact"/>
      </w:pPr>
    </w:p>
    <w:p w14:paraId="070BFE5D" w14:textId="77777777" w:rsidR="005D2266" w:rsidRDefault="005D2266">
      <w:pPr>
        <w:widowControl w:val="0"/>
        <w:spacing w:line="269" w:lineRule="exact"/>
        <w:sectPr w:rsidR="005D2266">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567" w:bottom="993" w:left="1701" w:header="567" w:footer="567" w:gutter="0"/>
          <w:pgNumType w:start="1"/>
          <w:cols w:space="1296"/>
          <w:formProt w:val="0"/>
          <w:titlePg/>
          <w:docGrid w:linePitch="360"/>
        </w:sectPr>
      </w:pPr>
    </w:p>
    <w:p w14:paraId="7229F8C5" w14:textId="3AF6103C" w:rsidR="00385A93" w:rsidRDefault="00385A93" w:rsidP="00385A93">
      <w:pPr>
        <w:ind w:left="9072"/>
        <w:rPr>
          <w:szCs w:val="24"/>
        </w:rPr>
      </w:pPr>
      <w:r>
        <w:rPr>
          <w:szCs w:val="24"/>
        </w:rPr>
        <w:lastRenderedPageBreak/>
        <w:t xml:space="preserve">Vaizdo duomenų tvarkymo </w:t>
      </w:r>
      <w:r w:rsidR="00640FFD">
        <w:rPr>
          <w:szCs w:val="24"/>
        </w:rPr>
        <w:t>Šilalės</w:t>
      </w:r>
      <w:r>
        <w:rPr>
          <w:szCs w:val="24"/>
        </w:rPr>
        <w:t xml:space="preserve"> rajono savivaldybės administracijoje taisyklių</w:t>
      </w:r>
    </w:p>
    <w:p w14:paraId="4F39863E" w14:textId="77777777" w:rsidR="00385A93" w:rsidRDefault="00385A93" w:rsidP="00385A93">
      <w:pPr>
        <w:ind w:left="9072"/>
        <w:rPr>
          <w:szCs w:val="24"/>
        </w:rPr>
      </w:pPr>
      <w:r>
        <w:rPr>
          <w:szCs w:val="24"/>
        </w:rPr>
        <w:t>2 priedas</w:t>
      </w:r>
    </w:p>
    <w:p w14:paraId="6CDFC8EB" w14:textId="77777777" w:rsidR="00385A93" w:rsidRDefault="00385A93" w:rsidP="00385A93">
      <w:pPr>
        <w:ind w:left="9072"/>
        <w:rPr>
          <w:szCs w:val="24"/>
        </w:rPr>
      </w:pPr>
    </w:p>
    <w:p w14:paraId="602BDBC0" w14:textId="77777777" w:rsidR="00385A93" w:rsidRDefault="00385A93" w:rsidP="00385A93">
      <w:pPr>
        <w:keepNext/>
        <w:widowControl w:val="0"/>
        <w:shd w:val="clear" w:color="auto" w:fill="FFFFFF"/>
        <w:textAlignment w:val="baseline"/>
        <w:rPr>
          <w:szCs w:val="24"/>
        </w:rPr>
      </w:pPr>
    </w:p>
    <w:p w14:paraId="0D9A42AC" w14:textId="77777777" w:rsidR="00385A93" w:rsidRDefault="00385A93" w:rsidP="00385A93">
      <w:pPr>
        <w:keepNext/>
        <w:widowControl w:val="0"/>
        <w:shd w:val="clear" w:color="auto" w:fill="FFFFFF"/>
        <w:jc w:val="center"/>
        <w:textAlignment w:val="baseline"/>
        <w:rPr>
          <w:b/>
          <w:szCs w:val="24"/>
          <w:lang w:eastAsia="lt-LT"/>
        </w:rPr>
      </w:pPr>
      <w:r>
        <w:rPr>
          <w:b/>
          <w:szCs w:val="24"/>
          <w:lang w:eastAsia="lt-LT"/>
        </w:rPr>
        <w:t>(Informavimo apie vykdomą vaizdo stebėjimą lentelės pavyzdys)</w:t>
      </w:r>
    </w:p>
    <w:p w14:paraId="71FC85DE" w14:textId="77777777" w:rsidR="00385A93" w:rsidRDefault="00385A93" w:rsidP="00385A93">
      <w:pPr>
        <w:pStyle w:val="Antrats"/>
        <w:tabs>
          <w:tab w:val="left" w:pos="1296"/>
        </w:tabs>
        <w:jc w:val="both"/>
        <w:rPr>
          <w:szCs w:val="24"/>
        </w:rPr>
      </w:pPr>
    </w:p>
    <w:tbl>
      <w:tblPr>
        <w:tblW w:w="6237" w:type="dxa"/>
        <w:tblInd w:w="3959" w:type="dxa"/>
        <w:tblLayout w:type="fixed"/>
        <w:tblCellMar>
          <w:top w:w="28" w:type="dxa"/>
          <w:left w:w="28" w:type="dxa"/>
          <w:bottom w:w="28" w:type="dxa"/>
          <w:right w:w="28" w:type="dxa"/>
        </w:tblCellMar>
        <w:tblLook w:val="04A0" w:firstRow="1" w:lastRow="0" w:firstColumn="1" w:lastColumn="0" w:noHBand="0" w:noVBand="1"/>
      </w:tblPr>
      <w:tblGrid>
        <w:gridCol w:w="6237"/>
      </w:tblGrid>
      <w:tr w:rsidR="00385A93" w14:paraId="43FB17E9" w14:textId="77777777" w:rsidTr="008E3786">
        <w:trPr>
          <w:trHeight w:val="36"/>
        </w:trPr>
        <w:tc>
          <w:tcPr>
            <w:tcW w:w="623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A87720" w14:textId="77777777" w:rsidR="00385A93" w:rsidRDefault="00385A93" w:rsidP="00115647">
            <w:pPr>
              <w:widowControl w:val="0"/>
              <w:rPr>
                <w:i/>
                <w:iCs/>
                <w:szCs w:val="24"/>
                <w:lang w:eastAsia="lt-LT"/>
              </w:rPr>
            </w:pPr>
            <w:r>
              <w:rPr>
                <w:b/>
                <w:szCs w:val="24"/>
                <w:lang w:eastAsia="lt-LT"/>
              </w:rPr>
              <w:t> </w:t>
            </w:r>
          </w:p>
          <w:p w14:paraId="7CEF12F6" w14:textId="77777777" w:rsidR="00385A93" w:rsidRDefault="00385A93" w:rsidP="00115647">
            <w:pPr>
              <w:widowControl w:val="0"/>
              <w:rPr>
                <w:szCs w:val="24"/>
                <w:lang w:eastAsia="lt-LT"/>
              </w:rPr>
            </w:pPr>
          </w:p>
          <w:p w14:paraId="12495C6C" w14:textId="21D5A58E" w:rsidR="00614415" w:rsidRPr="008E3786" w:rsidRDefault="009B08E4" w:rsidP="00115647">
            <w:pPr>
              <w:widowControl w:val="0"/>
              <w:jc w:val="center"/>
              <w:rPr>
                <w:b/>
                <w:szCs w:val="24"/>
                <w:lang w:eastAsia="lt-LT"/>
              </w:rPr>
            </w:pPr>
            <w:r w:rsidRPr="008E3786">
              <w:rPr>
                <w:b/>
                <w:szCs w:val="24"/>
                <w:lang w:eastAsia="lt-LT"/>
              </w:rPr>
              <w:t xml:space="preserve">ASMENŲ IR TURTO APSAUGOS TIKSLU </w:t>
            </w:r>
          </w:p>
          <w:p w14:paraId="6A494F8F" w14:textId="68CB8CE3" w:rsidR="00385A93" w:rsidRPr="008E3786" w:rsidRDefault="009B08E4" w:rsidP="00115647">
            <w:pPr>
              <w:widowControl w:val="0"/>
              <w:jc w:val="center"/>
              <w:rPr>
                <w:b/>
                <w:szCs w:val="24"/>
                <w:lang w:eastAsia="lt-LT"/>
              </w:rPr>
            </w:pPr>
            <w:r w:rsidRPr="008E3786">
              <w:rPr>
                <w:b/>
                <w:szCs w:val="24"/>
                <w:lang w:eastAsia="lt-LT"/>
              </w:rPr>
              <w:t>VYKDOMAS VAIZDO STEBĖJIMAS</w:t>
            </w:r>
          </w:p>
          <w:p w14:paraId="197E086E" w14:textId="77777777" w:rsidR="00385A93" w:rsidRDefault="00385A93" w:rsidP="00115647">
            <w:pPr>
              <w:widowControl w:val="0"/>
              <w:jc w:val="center"/>
              <w:rPr>
                <w:bCs/>
                <w:szCs w:val="24"/>
                <w:lang w:eastAsia="lt-LT"/>
              </w:rPr>
            </w:pPr>
          </w:p>
          <w:p w14:paraId="13161185" w14:textId="77777777" w:rsidR="00385A93" w:rsidRDefault="00385A93" w:rsidP="00115647">
            <w:pPr>
              <w:widowControl w:val="0"/>
              <w:jc w:val="center"/>
              <w:rPr>
                <w:bCs/>
                <w:szCs w:val="24"/>
                <w:lang w:eastAsia="lt-LT"/>
              </w:rPr>
            </w:pPr>
            <w:r w:rsidRPr="00DB5C70">
              <w:rPr>
                <w:noProof/>
                <w:lang w:eastAsia="lt-LT"/>
              </w:rPr>
              <w:drawing>
                <wp:inline distT="0" distB="0" distL="0" distR="0" wp14:anchorId="7566877A" wp14:editId="79684B47">
                  <wp:extent cx="1304925" cy="1247775"/>
                  <wp:effectExtent l="0" t="0" r="9525" b="0"/>
                  <wp:docPr id="2" name="Paveikslėlis 2" descr="44156-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44156-2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H="1">
                            <a:off x="0" y="0"/>
                            <a:ext cx="1304925" cy="1247775"/>
                          </a:xfrm>
                          <a:prstGeom prst="rect">
                            <a:avLst/>
                          </a:prstGeom>
                          <a:noFill/>
                          <a:ln>
                            <a:noFill/>
                          </a:ln>
                        </pic:spPr>
                      </pic:pic>
                    </a:graphicData>
                  </a:graphic>
                </wp:inline>
              </w:drawing>
            </w:r>
          </w:p>
          <w:p w14:paraId="50AADF93" w14:textId="77777777" w:rsidR="00385A93" w:rsidRDefault="00385A93" w:rsidP="00115647">
            <w:pPr>
              <w:widowControl w:val="0"/>
              <w:jc w:val="center"/>
              <w:rPr>
                <w:bCs/>
                <w:szCs w:val="24"/>
                <w:lang w:eastAsia="lt-LT"/>
              </w:rPr>
            </w:pPr>
          </w:p>
          <w:p w14:paraId="04AE70C6" w14:textId="27DA6C8F" w:rsidR="00385A93" w:rsidRDefault="00614415" w:rsidP="00115647">
            <w:pPr>
              <w:widowControl w:val="0"/>
              <w:jc w:val="center"/>
              <w:rPr>
                <w:bCs/>
                <w:szCs w:val="24"/>
                <w:lang w:eastAsia="lt-LT"/>
              </w:rPr>
            </w:pPr>
            <w:r>
              <w:rPr>
                <w:bCs/>
                <w:szCs w:val="24"/>
                <w:lang w:eastAsia="lt-LT"/>
              </w:rPr>
              <w:t>Šilalės</w:t>
            </w:r>
            <w:r w:rsidR="00385A93">
              <w:rPr>
                <w:bCs/>
                <w:szCs w:val="24"/>
                <w:lang w:eastAsia="lt-LT"/>
              </w:rPr>
              <w:t xml:space="preserve"> rajono savivaldybės administracija</w:t>
            </w:r>
          </w:p>
          <w:p w14:paraId="48974215" w14:textId="433E59E3" w:rsidR="00385A93" w:rsidRDefault="00097DAD" w:rsidP="00115647">
            <w:pPr>
              <w:widowControl w:val="0"/>
              <w:jc w:val="center"/>
              <w:rPr>
                <w:szCs w:val="24"/>
                <w:lang w:eastAsia="lt-LT"/>
              </w:rPr>
            </w:pPr>
            <w:r>
              <w:rPr>
                <w:szCs w:val="24"/>
                <w:lang w:eastAsia="lt-LT"/>
              </w:rPr>
              <w:t xml:space="preserve">Vaizdo įrašai saugomi </w:t>
            </w:r>
            <w:r w:rsidR="008E3786">
              <w:rPr>
                <w:szCs w:val="24"/>
                <w:lang w:eastAsia="lt-LT"/>
              </w:rPr>
              <w:t>14</w:t>
            </w:r>
            <w:r>
              <w:rPr>
                <w:szCs w:val="24"/>
                <w:lang w:eastAsia="lt-LT"/>
              </w:rPr>
              <w:t xml:space="preserve"> k. d.</w:t>
            </w:r>
          </w:p>
          <w:p w14:paraId="2664B4EB" w14:textId="77777777" w:rsidR="00614415" w:rsidRDefault="00614415" w:rsidP="00115647">
            <w:pPr>
              <w:widowControl w:val="0"/>
              <w:jc w:val="center"/>
              <w:rPr>
                <w:szCs w:val="24"/>
                <w:lang w:eastAsia="lt-LT"/>
              </w:rPr>
            </w:pPr>
          </w:p>
          <w:p w14:paraId="29467FB4" w14:textId="77777777" w:rsidR="008E3786" w:rsidRDefault="00DD4385" w:rsidP="00115647">
            <w:pPr>
              <w:widowControl w:val="0"/>
              <w:jc w:val="center"/>
              <w:rPr>
                <w:szCs w:val="24"/>
                <w:lang w:eastAsia="lt-LT"/>
              </w:rPr>
            </w:pPr>
            <w:r>
              <w:rPr>
                <w:szCs w:val="24"/>
                <w:lang w:eastAsia="lt-LT"/>
              </w:rPr>
              <w:t xml:space="preserve">Išamesnė informacija: </w:t>
            </w:r>
            <w:r w:rsidR="00614415">
              <w:rPr>
                <w:szCs w:val="24"/>
                <w:lang w:eastAsia="lt-LT"/>
              </w:rPr>
              <w:t xml:space="preserve"> </w:t>
            </w:r>
            <w:hyperlink r:id="rId15" w:history="1">
              <w:r w:rsidR="00614415" w:rsidRPr="006C6368">
                <w:rPr>
                  <w:rStyle w:val="Hipersaitas"/>
                  <w:szCs w:val="24"/>
                  <w:lang w:eastAsia="lt-LT"/>
                </w:rPr>
                <w:t>www.silale.lt</w:t>
              </w:r>
            </w:hyperlink>
            <w:r w:rsidR="00614415">
              <w:rPr>
                <w:szCs w:val="24"/>
                <w:lang w:eastAsia="lt-LT"/>
              </w:rPr>
              <w:t xml:space="preserve">, </w:t>
            </w:r>
          </w:p>
          <w:p w14:paraId="633821A4" w14:textId="5AB8BAB6" w:rsidR="00614415" w:rsidRPr="00C04540" w:rsidRDefault="00614415" w:rsidP="00115647">
            <w:pPr>
              <w:widowControl w:val="0"/>
              <w:jc w:val="center"/>
              <w:rPr>
                <w:szCs w:val="24"/>
                <w:lang w:eastAsia="lt-LT"/>
              </w:rPr>
            </w:pPr>
            <w:r>
              <w:rPr>
                <w:szCs w:val="24"/>
                <w:lang w:eastAsia="lt-LT"/>
              </w:rPr>
              <w:t>te</w:t>
            </w:r>
            <w:r w:rsidR="00DD4385">
              <w:rPr>
                <w:szCs w:val="24"/>
                <w:lang w:eastAsia="lt-LT"/>
              </w:rPr>
              <w:t xml:space="preserve">l. </w:t>
            </w:r>
            <w:r w:rsidR="00677706">
              <w:rPr>
                <w:szCs w:val="24"/>
                <w:lang w:eastAsia="lt-LT"/>
              </w:rPr>
              <w:t>(</w:t>
            </w:r>
            <w:r w:rsidR="00DD4385">
              <w:rPr>
                <w:szCs w:val="24"/>
                <w:lang w:eastAsia="lt-LT"/>
              </w:rPr>
              <w:t>0</w:t>
            </w:r>
            <w:r w:rsidR="00677706">
              <w:rPr>
                <w:szCs w:val="24"/>
                <w:lang w:eastAsia="lt-LT"/>
              </w:rPr>
              <w:t> </w:t>
            </w:r>
            <w:r w:rsidR="00DD4385">
              <w:rPr>
                <w:szCs w:val="24"/>
                <w:lang w:eastAsia="lt-LT"/>
              </w:rPr>
              <w:t>449</w:t>
            </w:r>
            <w:r w:rsidR="00677706">
              <w:rPr>
                <w:szCs w:val="24"/>
                <w:lang w:eastAsia="lt-LT"/>
              </w:rPr>
              <w:t>)</w:t>
            </w:r>
            <w:r w:rsidR="00DD4385">
              <w:rPr>
                <w:szCs w:val="24"/>
                <w:lang w:eastAsia="lt-LT"/>
              </w:rPr>
              <w:t xml:space="preserve"> </w:t>
            </w:r>
            <w:r w:rsidR="00640FFD">
              <w:rPr>
                <w:szCs w:val="24"/>
                <w:lang w:eastAsia="lt-LT"/>
              </w:rPr>
              <w:t>76</w:t>
            </w:r>
            <w:r w:rsidR="00677706">
              <w:rPr>
                <w:szCs w:val="24"/>
                <w:lang w:eastAsia="lt-LT"/>
              </w:rPr>
              <w:t xml:space="preserve"> </w:t>
            </w:r>
            <w:r w:rsidR="00640FFD">
              <w:rPr>
                <w:szCs w:val="24"/>
                <w:lang w:eastAsia="lt-LT"/>
              </w:rPr>
              <w:t>114</w:t>
            </w:r>
            <w:r>
              <w:rPr>
                <w:szCs w:val="24"/>
                <w:lang w:eastAsia="lt-LT"/>
              </w:rPr>
              <w:t>, arba el. p. info@silale.lt</w:t>
            </w:r>
          </w:p>
          <w:p w14:paraId="6DCF05FA" w14:textId="77777777" w:rsidR="00385A93" w:rsidRDefault="00385A93" w:rsidP="00115647">
            <w:pPr>
              <w:widowControl w:val="0"/>
              <w:jc w:val="center"/>
              <w:rPr>
                <w:szCs w:val="24"/>
                <w:lang w:eastAsia="lt-LT"/>
              </w:rPr>
            </w:pPr>
          </w:p>
          <w:p w14:paraId="3A254CAB" w14:textId="77777777" w:rsidR="00385A93" w:rsidRDefault="00385A93" w:rsidP="00115647">
            <w:pPr>
              <w:widowControl w:val="0"/>
              <w:jc w:val="center"/>
              <w:rPr>
                <w:szCs w:val="24"/>
                <w:lang w:val="en-US"/>
              </w:rPr>
            </w:pPr>
          </w:p>
        </w:tc>
      </w:tr>
    </w:tbl>
    <w:p w14:paraId="12D10CAE" w14:textId="77777777" w:rsidR="00385A93" w:rsidRDefault="00385A93">
      <w:pPr>
        <w:jc w:val="center"/>
        <w:rPr>
          <w:szCs w:val="24"/>
          <w:lang w:eastAsia="lt-LT"/>
        </w:rPr>
      </w:pPr>
    </w:p>
    <w:p w14:paraId="78E02A2D" w14:textId="77777777" w:rsidR="005D2266" w:rsidRDefault="00DE6D5C">
      <w:pPr>
        <w:jc w:val="center"/>
        <w:rPr>
          <w:szCs w:val="24"/>
          <w:lang w:eastAsia="lt-LT"/>
        </w:rPr>
      </w:pPr>
      <w:r>
        <w:rPr>
          <w:szCs w:val="24"/>
          <w:lang w:eastAsia="lt-LT"/>
        </w:rPr>
        <w:t>___________________</w:t>
      </w:r>
    </w:p>
    <w:p w14:paraId="4ABEFEAD" w14:textId="77777777" w:rsidR="00467C0B" w:rsidRDefault="00467C0B">
      <w:pPr>
        <w:jc w:val="center"/>
        <w:rPr>
          <w:szCs w:val="24"/>
          <w:lang w:eastAsia="lt-LT"/>
        </w:rPr>
      </w:pPr>
    </w:p>
    <w:p w14:paraId="1C3D1648" w14:textId="77777777" w:rsidR="00467C0B" w:rsidRDefault="00467C0B">
      <w:pPr>
        <w:jc w:val="center"/>
        <w:rPr>
          <w:szCs w:val="24"/>
          <w:lang w:eastAsia="lt-LT"/>
        </w:rPr>
        <w:sectPr w:rsidR="00467C0B">
          <w:pgSz w:w="16838" w:h="11906" w:orient="landscape"/>
          <w:pgMar w:top="1135" w:right="678" w:bottom="567" w:left="1134" w:header="567" w:footer="567" w:gutter="0"/>
          <w:pgNumType w:start="1"/>
          <w:cols w:space="1296"/>
          <w:formProt w:val="0"/>
          <w:titlePg/>
          <w:docGrid w:linePitch="360"/>
        </w:sectPr>
      </w:pPr>
    </w:p>
    <w:p w14:paraId="70801510" w14:textId="5E84D346" w:rsidR="00385A93" w:rsidRDefault="00FD0371" w:rsidP="00FD0371">
      <w:pPr>
        <w:ind w:firstLine="9072"/>
        <w:rPr>
          <w:szCs w:val="24"/>
          <w:lang w:eastAsia="lt-LT"/>
        </w:rPr>
      </w:pPr>
      <w:r w:rsidRPr="00FD0371">
        <w:rPr>
          <w:szCs w:val="24"/>
          <w:lang w:eastAsia="lt-LT"/>
        </w:rPr>
        <w:lastRenderedPageBreak/>
        <w:t xml:space="preserve">Vaizdo duomenų tvarkymo </w:t>
      </w:r>
      <w:r w:rsidR="00640FFD">
        <w:rPr>
          <w:szCs w:val="24"/>
          <w:lang w:eastAsia="lt-LT"/>
        </w:rPr>
        <w:t>Šilalės</w:t>
      </w:r>
      <w:r w:rsidRPr="00FD0371">
        <w:rPr>
          <w:szCs w:val="24"/>
          <w:lang w:eastAsia="lt-LT"/>
        </w:rPr>
        <w:t xml:space="preserve"> rajono </w:t>
      </w:r>
    </w:p>
    <w:p w14:paraId="7CB5097C" w14:textId="391D1DB3" w:rsidR="00385A93" w:rsidRDefault="00FD0371" w:rsidP="00385A93">
      <w:pPr>
        <w:ind w:firstLine="9072"/>
        <w:rPr>
          <w:szCs w:val="24"/>
          <w:lang w:eastAsia="lt-LT"/>
        </w:rPr>
      </w:pPr>
      <w:r w:rsidRPr="00FD0371">
        <w:rPr>
          <w:szCs w:val="24"/>
          <w:lang w:eastAsia="lt-LT"/>
        </w:rPr>
        <w:t xml:space="preserve">savivaldybės administracijoje taisyklių                    </w:t>
      </w:r>
    </w:p>
    <w:p w14:paraId="4839D1DB" w14:textId="1C95AC5D" w:rsidR="00385A93" w:rsidRDefault="00FD0371" w:rsidP="00385A93">
      <w:pPr>
        <w:jc w:val="center"/>
        <w:rPr>
          <w:szCs w:val="24"/>
          <w:lang w:eastAsia="lt-LT"/>
        </w:rPr>
      </w:pPr>
      <w:r>
        <w:rPr>
          <w:szCs w:val="24"/>
          <w:lang w:eastAsia="lt-LT"/>
        </w:rPr>
        <w:t xml:space="preserve">                                                                                   </w:t>
      </w:r>
      <w:r w:rsidRPr="00FD0371">
        <w:rPr>
          <w:szCs w:val="24"/>
          <w:lang w:eastAsia="lt-LT"/>
        </w:rPr>
        <w:t>3 priedas</w:t>
      </w:r>
    </w:p>
    <w:p w14:paraId="350238D0" w14:textId="77777777" w:rsidR="00FD0371" w:rsidRDefault="00FD0371" w:rsidP="00385A93">
      <w:pPr>
        <w:jc w:val="center"/>
        <w:rPr>
          <w:szCs w:val="24"/>
          <w:lang w:eastAsia="lt-LT"/>
        </w:rPr>
      </w:pPr>
    </w:p>
    <w:p w14:paraId="0B4CCE5E" w14:textId="77777777" w:rsidR="00FD0371" w:rsidRDefault="00FD0371" w:rsidP="00385A93">
      <w:pPr>
        <w:jc w:val="center"/>
        <w:rPr>
          <w:szCs w:val="24"/>
          <w:lang w:eastAsia="lt-LT"/>
        </w:rPr>
      </w:pPr>
    </w:p>
    <w:p w14:paraId="6D34A97B" w14:textId="28A9FAE6" w:rsidR="00385A93" w:rsidRDefault="00385A93" w:rsidP="00385A93">
      <w:pPr>
        <w:jc w:val="center"/>
        <w:rPr>
          <w:b/>
        </w:rPr>
      </w:pPr>
      <w:r>
        <w:rPr>
          <w:b/>
          <w:color w:val="212529"/>
          <w:szCs w:val="24"/>
          <w:lang w:eastAsia="lt-LT"/>
        </w:rPr>
        <w:t>(V</w:t>
      </w:r>
      <w:r>
        <w:rPr>
          <w:b/>
          <w:bCs/>
          <w:color w:val="212529"/>
          <w:szCs w:val="24"/>
          <w:lang w:eastAsia="lt-LT"/>
        </w:rPr>
        <w:t>aizdo stebėjimo kamerų duomenų gavimo ir perdavimo registracijos žurnalas)</w:t>
      </w:r>
    </w:p>
    <w:p w14:paraId="1856B53E" w14:textId="77777777" w:rsidR="00385A93" w:rsidRDefault="00385A93" w:rsidP="00385A93">
      <w:pPr>
        <w:jc w:val="center"/>
        <w:rPr>
          <w:szCs w:val="24"/>
          <w:lang w:eastAsia="lt-LT"/>
        </w:rPr>
      </w:pPr>
    </w:p>
    <w:p w14:paraId="5173D22E" w14:textId="02A44560" w:rsidR="00385A93" w:rsidRDefault="008E3786" w:rsidP="00385A93">
      <w:pPr>
        <w:jc w:val="center"/>
        <w:rPr>
          <w:b/>
        </w:rPr>
      </w:pPr>
      <w:r>
        <w:rPr>
          <w:b/>
          <w:color w:val="212529"/>
          <w:szCs w:val="24"/>
          <w:lang w:eastAsia="lt-LT"/>
        </w:rPr>
        <w:t xml:space="preserve">           </w:t>
      </w:r>
      <w:r w:rsidR="00385A93">
        <w:rPr>
          <w:b/>
          <w:color w:val="212529"/>
          <w:szCs w:val="24"/>
          <w:lang w:eastAsia="lt-LT"/>
        </w:rPr>
        <w:t>V</w:t>
      </w:r>
      <w:r w:rsidR="00385A93">
        <w:rPr>
          <w:b/>
          <w:bCs/>
          <w:color w:val="212529"/>
          <w:szCs w:val="24"/>
          <w:lang w:eastAsia="lt-LT"/>
        </w:rPr>
        <w:t>AIZDO  STEBĖJIMO KAMERŲ DUOMENŲ GAVIMO IR PERDAVIMO REGISTRACIJOS ŽURNALAS</w:t>
      </w:r>
    </w:p>
    <w:p w14:paraId="63531390" w14:textId="77777777" w:rsidR="00385A93" w:rsidRDefault="00385A93" w:rsidP="00385A93"/>
    <w:p w14:paraId="052267E3" w14:textId="77777777" w:rsidR="00385A93" w:rsidRDefault="00385A93" w:rsidP="00385A93">
      <w:pPr>
        <w:ind w:firstLine="720"/>
        <w:jc w:val="both"/>
      </w:pPr>
    </w:p>
    <w:p w14:paraId="13F82A83" w14:textId="77777777" w:rsidR="00385A93" w:rsidRDefault="00385A93" w:rsidP="00385A93">
      <w:pPr>
        <w:ind w:firstLine="720"/>
        <w:jc w:val="both"/>
      </w:pPr>
    </w:p>
    <w:tbl>
      <w:tblPr>
        <w:tblW w:w="11945" w:type="dxa"/>
        <w:tblInd w:w="1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2231"/>
        <w:gridCol w:w="2231"/>
        <w:gridCol w:w="2231"/>
        <w:gridCol w:w="2232"/>
        <w:gridCol w:w="2232"/>
      </w:tblGrid>
      <w:tr w:rsidR="00385A93" w14:paraId="15E32284" w14:textId="77777777" w:rsidTr="00115647">
        <w:tc>
          <w:tcPr>
            <w:tcW w:w="788" w:type="dxa"/>
          </w:tcPr>
          <w:p w14:paraId="32839C29" w14:textId="77777777" w:rsidR="00385A93" w:rsidRDefault="00385A93" w:rsidP="00115647">
            <w:pPr>
              <w:ind w:firstLine="720"/>
              <w:jc w:val="center"/>
              <w:rPr>
                <w:color w:val="212529"/>
                <w:szCs w:val="24"/>
                <w:lang w:eastAsia="lt-LT"/>
              </w:rPr>
            </w:pPr>
            <w:r>
              <w:rPr>
                <w:color w:val="212529"/>
                <w:szCs w:val="24"/>
                <w:lang w:eastAsia="lt-LT"/>
              </w:rPr>
              <w:t>DEil.</w:t>
            </w:r>
          </w:p>
          <w:p w14:paraId="7E0AB00D" w14:textId="77777777" w:rsidR="00385A93" w:rsidRDefault="00385A93" w:rsidP="00115647">
            <w:pPr>
              <w:jc w:val="center"/>
              <w:rPr>
                <w:color w:val="212529"/>
                <w:szCs w:val="24"/>
                <w:lang w:eastAsia="lt-LT"/>
              </w:rPr>
            </w:pPr>
            <w:r>
              <w:rPr>
                <w:color w:val="212529"/>
                <w:szCs w:val="24"/>
                <w:lang w:eastAsia="lt-LT"/>
              </w:rPr>
              <w:t>Nr.,</w:t>
            </w:r>
          </w:p>
          <w:p w14:paraId="7B10D6C9" w14:textId="77777777" w:rsidR="00385A93" w:rsidRDefault="00385A93" w:rsidP="00115647">
            <w:pPr>
              <w:jc w:val="center"/>
            </w:pPr>
            <w:r>
              <w:rPr>
                <w:color w:val="212529"/>
                <w:szCs w:val="24"/>
                <w:lang w:eastAsia="lt-LT"/>
              </w:rPr>
              <w:t>Data</w:t>
            </w:r>
          </w:p>
        </w:tc>
        <w:tc>
          <w:tcPr>
            <w:tcW w:w="2231" w:type="dxa"/>
          </w:tcPr>
          <w:p w14:paraId="500CC4CB" w14:textId="77777777" w:rsidR="00385A93" w:rsidRDefault="00385A93" w:rsidP="00115647">
            <w:pPr>
              <w:jc w:val="center"/>
            </w:pPr>
            <w:r>
              <w:t>Užklausos iniciatoriaus dokumento trumpas turinys, registracijos (bylos) numeris</w:t>
            </w:r>
          </w:p>
        </w:tc>
        <w:tc>
          <w:tcPr>
            <w:tcW w:w="2231" w:type="dxa"/>
          </w:tcPr>
          <w:p w14:paraId="14E68F9E" w14:textId="77777777" w:rsidR="00385A93" w:rsidRDefault="00385A93" w:rsidP="00115647">
            <w:pPr>
              <w:jc w:val="center"/>
            </w:pPr>
            <w:r>
              <w:t>Teikiamų vaizdo įrašų data, laikas, vaizdo stebėjimo vietos adresas (Nr.)</w:t>
            </w:r>
          </w:p>
        </w:tc>
        <w:tc>
          <w:tcPr>
            <w:tcW w:w="2231" w:type="dxa"/>
          </w:tcPr>
          <w:p w14:paraId="6C205B24" w14:textId="22653E8E" w:rsidR="00385A93" w:rsidRDefault="00385A93" w:rsidP="00115647">
            <w:pPr>
              <w:jc w:val="center"/>
            </w:pPr>
            <w:r>
              <w:t xml:space="preserve">Perdavimo data (perdavęs </w:t>
            </w:r>
            <w:r w:rsidR="00A7702E">
              <w:t>darbuotojas</w:t>
            </w:r>
            <w:r>
              <w:t>, parašas)</w:t>
            </w:r>
          </w:p>
        </w:tc>
        <w:tc>
          <w:tcPr>
            <w:tcW w:w="2232" w:type="dxa"/>
          </w:tcPr>
          <w:p w14:paraId="30555D81" w14:textId="77777777" w:rsidR="00385A93" w:rsidRDefault="00385A93" w:rsidP="00115647">
            <w:pPr>
              <w:jc w:val="center"/>
            </w:pPr>
            <w:r>
              <w:t>Priėmimo data (priėmusio asmens vardas, pavardė, parašas)</w:t>
            </w:r>
          </w:p>
        </w:tc>
        <w:tc>
          <w:tcPr>
            <w:tcW w:w="2232" w:type="dxa"/>
          </w:tcPr>
          <w:p w14:paraId="55F0E738" w14:textId="77777777" w:rsidR="00385A93" w:rsidRDefault="00385A93" w:rsidP="00115647">
            <w:pPr>
              <w:jc w:val="center"/>
            </w:pPr>
            <w:r>
              <w:t>Pastabos</w:t>
            </w:r>
          </w:p>
        </w:tc>
      </w:tr>
      <w:tr w:rsidR="00385A93" w14:paraId="4554F11B" w14:textId="77777777" w:rsidTr="00115647">
        <w:tc>
          <w:tcPr>
            <w:tcW w:w="788" w:type="dxa"/>
          </w:tcPr>
          <w:p w14:paraId="45AFED42" w14:textId="7BDFD000" w:rsidR="00385A93" w:rsidRDefault="00385A93" w:rsidP="00115647">
            <w:pPr>
              <w:jc w:val="center"/>
            </w:pPr>
          </w:p>
        </w:tc>
        <w:tc>
          <w:tcPr>
            <w:tcW w:w="2231" w:type="dxa"/>
          </w:tcPr>
          <w:p w14:paraId="092DC583" w14:textId="77777777" w:rsidR="00385A93" w:rsidRDefault="00385A93" w:rsidP="00115647">
            <w:pPr>
              <w:jc w:val="both"/>
            </w:pPr>
          </w:p>
        </w:tc>
        <w:tc>
          <w:tcPr>
            <w:tcW w:w="2231" w:type="dxa"/>
          </w:tcPr>
          <w:p w14:paraId="3BFEDF79" w14:textId="77777777" w:rsidR="00385A93" w:rsidRDefault="00385A93" w:rsidP="00115647">
            <w:pPr>
              <w:jc w:val="both"/>
            </w:pPr>
          </w:p>
        </w:tc>
        <w:tc>
          <w:tcPr>
            <w:tcW w:w="2231" w:type="dxa"/>
          </w:tcPr>
          <w:p w14:paraId="3BCFF73B" w14:textId="77777777" w:rsidR="00385A93" w:rsidRDefault="00385A93" w:rsidP="00115647">
            <w:pPr>
              <w:jc w:val="both"/>
            </w:pPr>
          </w:p>
        </w:tc>
        <w:tc>
          <w:tcPr>
            <w:tcW w:w="2232" w:type="dxa"/>
          </w:tcPr>
          <w:p w14:paraId="344C56D8" w14:textId="77777777" w:rsidR="00385A93" w:rsidRDefault="00385A93" w:rsidP="00115647">
            <w:pPr>
              <w:jc w:val="both"/>
            </w:pPr>
          </w:p>
        </w:tc>
        <w:tc>
          <w:tcPr>
            <w:tcW w:w="2232" w:type="dxa"/>
          </w:tcPr>
          <w:p w14:paraId="6FAC7016" w14:textId="77777777" w:rsidR="00385A93" w:rsidRDefault="00385A93" w:rsidP="00115647">
            <w:pPr>
              <w:jc w:val="both"/>
            </w:pPr>
          </w:p>
        </w:tc>
      </w:tr>
      <w:tr w:rsidR="00385A93" w14:paraId="74C1130A" w14:textId="77777777" w:rsidTr="00115647">
        <w:tc>
          <w:tcPr>
            <w:tcW w:w="788" w:type="dxa"/>
          </w:tcPr>
          <w:p w14:paraId="66B26F0D" w14:textId="543B81D1" w:rsidR="00385A93" w:rsidRDefault="00385A93" w:rsidP="00115647">
            <w:pPr>
              <w:jc w:val="center"/>
            </w:pPr>
          </w:p>
        </w:tc>
        <w:tc>
          <w:tcPr>
            <w:tcW w:w="2231" w:type="dxa"/>
          </w:tcPr>
          <w:p w14:paraId="665B222F" w14:textId="77777777" w:rsidR="00385A93" w:rsidRDefault="00385A93" w:rsidP="00115647">
            <w:pPr>
              <w:jc w:val="both"/>
            </w:pPr>
          </w:p>
        </w:tc>
        <w:tc>
          <w:tcPr>
            <w:tcW w:w="2231" w:type="dxa"/>
          </w:tcPr>
          <w:p w14:paraId="513B4475" w14:textId="77777777" w:rsidR="00385A93" w:rsidRDefault="00385A93" w:rsidP="00115647">
            <w:pPr>
              <w:jc w:val="both"/>
            </w:pPr>
          </w:p>
        </w:tc>
        <w:tc>
          <w:tcPr>
            <w:tcW w:w="2231" w:type="dxa"/>
          </w:tcPr>
          <w:p w14:paraId="69BE1F1B" w14:textId="77777777" w:rsidR="00385A93" w:rsidRDefault="00385A93" w:rsidP="00115647">
            <w:pPr>
              <w:jc w:val="both"/>
            </w:pPr>
          </w:p>
        </w:tc>
        <w:tc>
          <w:tcPr>
            <w:tcW w:w="2232" w:type="dxa"/>
          </w:tcPr>
          <w:p w14:paraId="3DBC5083" w14:textId="77777777" w:rsidR="00385A93" w:rsidRDefault="00385A93" w:rsidP="00115647">
            <w:pPr>
              <w:jc w:val="both"/>
            </w:pPr>
          </w:p>
        </w:tc>
        <w:tc>
          <w:tcPr>
            <w:tcW w:w="2232" w:type="dxa"/>
          </w:tcPr>
          <w:p w14:paraId="7C69752C" w14:textId="77777777" w:rsidR="00385A93" w:rsidRDefault="00385A93" w:rsidP="00115647">
            <w:pPr>
              <w:jc w:val="both"/>
            </w:pPr>
          </w:p>
        </w:tc>
      </w:tr>
      <w:tr w:rsidR="00385A93" w14:paraId="0502ADB7" w14:textId="77777777" w:rsidTr="00115647">
        <w:tc>
          <w:tcPr>
            <w:tcW w:w="788" w:type="dxa"/>
          </w:tcPr>
          <w:p w14:paraId="2E0462CA" w14:textId="09F00579" w:rsidR="00385A93" w:rsidRDefault="00385A93" w:rsidP="00115647">
            <w:pPr>
              <w:jc w:val="center"/>
            </w:pPr>
          </w:p>
        </w:tc>
        <w:tc>
          <w:tcPr>
            <w:tcW w:w="2231" w:type="dxa"/>
          </w:tcPr>
          <w:p w14:paraId="794EB878" w14:textId="77777777" w:rsidR="00385A93" w:rsidRDefault="00385A93" w:rsidP="00115647">
            <w:pPr>
              <w:jc w:val="both"/>
            </w:pPr>
          </w:p>
        </w:tc>
        <w:tc>
          <w:tcPr>
            <w:tcW w:w="2231" w:type="dxa"/>
          </w:tcPr>
          <w:p w14:paraId="5C07D2AC" w14:textId="77777777" w:rsidR="00385A93" w:rsidRDefault="00385A93" w:rsidP="00115647">
            <w:pPr>
              <w:jc w:val="both"/>
            </w:pPr>
          </w:p>
        </w:tc>
        <w:tc>
          <w:tcPr>
            <w:tcW w:w="2231" w:type="dxa"/>
          </w:tcPr>
          <w:p w14:paraId="3329ECB9" w14:textId="77777777" w:rsidR="00385A93" w:rsidRDefault="00385A93" w:rsidP="00115647">
            <w:pPr>
              <w:jc w:val="both"/>
            </w:pPr>
          </w:p>
        </w:tc>
        <w:tc>
          <w:tcPr>
            <w:tcW w:w="2232" w:type="dxa"/>
          </w:tcPr>
          <w:p w14:paraId="6A6B3FAF" w14:textId="77777777" w:rsidR="00385A93" w:rsidRDefault="00385A93" w:rsidP="00115647">
            <w:pPr>
              <w:jc w:val="both"/>
            </w:pPr>
          </w:p>
        </w:tc>
        <w:tc>
          <w:tcPr>
            <w:tcW w:w="2232" w:type="dxa"/>
          </w:tcPr>
          <w:p w14:paraId="2F770B8B" w14:textId="77777777" w:rsidR="00385A93" w:rsidRDefault="00385A93" w:rsidP="00115647">
            <w:pPr>
              <w:jc w:val="both"/>
            </w:pPr>
          </w:p>
        </w:tc>
      </w:tr>
      <w:tr w:rsidR="00385A93" w14:paraId="7EF45013" w14:textId="77777777" w:rsidTr="00115647">
        <w:tc>
          <w:tcPr>
            <w:tcW w:w="788" w:type="dxa"/>
          </w:tcPr>
          <w:p w14:paraId="52CEED44" w14:textId="580E9E90" w:rsidR="00385A93" w:rsidRDefault="00385A93" w:rsidP="00115647">
            <w:pPr>
              <w:jc w:val="center"/>
            </w:pPr>
          </w:p>
        </w:tc>
        <w:tc>
          <w:tcPr>
            <w:tcW w:w="2231" w:type="dxa"/>
          </w:tcPr>
          <w:p w14:paraId="677134D9" w14:textId="77777777" w:rsidR="00385A93" w:rsidRDefault="00385A93" w:rsidP="00115647">
            <w:pPr>
              <w:jc w:val="both"/>
            </w:pPr>
          </w:p>
        </w:tc>
        <w:tc>
          <w:tcPr>
            <w:tcW w:w="2231" w:type="dxa"/>
          </w:tcPr>
          <w:p w14:paraId="7D055F4A" w14:textId="77777777" w:rsidR="00385A93" w:rsidRDefault="00385A93" w:rsidP="00115647">
            <w:pPr>
              <w:jc w:val="both"/>
            </w:pPr>
          </w:p>
        </w:tc>
        <w:tc>
          <w:tcPr>
            <w:tcW w:w="2231" w:type="dxa"/>
          </w:tcPr>
          <w:p w14:paraId="5225A0C1" w14:textId="77777777" w:rsidR="00385A93" w:rsidRDefault="00385A93" w:rsidP="00115647">
            <w:pPr>
              <w:jc w:val="both"/>
            </w:pPr>
          </w:p>
        </w:tc>
        <w:tc>
          <w:tcPr>
            <w:tcW w:w="2232" w:type="dxa"/>
          </w:tcPr>
          <w:p w14:paraId="0894E428" w14:textId="77777777" w:rsidR="00385A93" w:rsidRDefault="00385A93" w:rsidP="00115647">
            <w:pPr>
              <w:jc w:val="both"/>
            </w:pPr>
          </w:p>
        </w:tc>
        <w:tc>
          <w:tcPr>
            <w:tcW w:w="2232" w:type="dxa"/>
          </w:tcPr>
          <w:p w14:paraId="5301966A" w14:textId="77777777" w:rsidR="00385A93" w:rsidRDefault="00385A93" w:rsidP="00115647">
            <w:pPr>
              <w:jc w:val="both"/>
            </w:pPr>
          </w:p>
        </w:tc>
      </w:tr>
      <w:tr w:rsidR="00385A93" w14:paraId="1DDD28C7" w14:textId="77777777" w:rsidTr="00115647">
        <w:tc>
          <w:tcPr>
            <w:tcW w:w="788" w:type="dxa"/>
          </w:tcPr>
          <w:p w14:paraId="7DB0D47F" w14:textId="43E5EF93" w:rsidR="00385A93" w:rsidRDefault="00385A93" w:rsidP="00115647">
            <w:pPr>
              <w:jc w:val="center"/>
            </w:pPr>
          </w:p>
        </w:tc>
        <w:tc>
          <w:tcPr>
            <w:tcW w:w="2231" w:type="dxa"/>
          </w:tcPr>
          <w:p w14:paraId="03D5060D" w14:textId="77777777" w:rsidR="00385A93" w:rsidRDefault="00385A93" w:rsidP="00115647">
            <w:pPr>
              <w:jc w:val="both"/>
            </w:pPr>
          </w:p>
        </w:tc>
        <w:tc>
          <w:tcPr>
            <w:tcW w:w="2231" w:type="dxa"/>
          </w:tcPr>
          <w:p w14:paraId="1E55C238" w14:textId="77777777" w:rsidR="00385A93" w:rsidRDefault="00385A93" w:rsidP="00115647">
            <w:pPr>
              <w:jc w:val="both"/>
            </w:pPr>
          </w:p>
        </w:tc>
        <w:tc>
          <w:tcPr>
            <w:tcW w:w="2231" w:type="dxa"/>
          </w:tcPr>
          <w:p w14:paraId="5B08993C" w14:textId="77777777" w:rsidR="00385A93" w:rsidRDefault="00385A93" w:rsidP="00115647">
            <w:pPr>
              <w:jc w:val="both"/>
            </w:pPr>
          </w:p>
        </w:tc>
        <w:tc>
          <w:tcPr>
            <w:tcW w:w="2232" w:type="dxa"/>
          </w:tcPr>
          <w:p w14:paraId="73EB8A28" w14:textId="77777777" w:rsidR="00385A93" w:rsidRDefault="00385A93" w:rsidP="00115647">
            <w:pPr>
              <w:jc w:val="both"/>
            </w:pPr>
          </w:p>
        </w:tc>
        <w:tc>
          <w:tcPr>
            <w:tcW w:w="2232" w:type="dxa"/>
          </w:tcPr>
          <w:p w14:paraId="2E2007EF" w14:textId="77777777" w:rsidR="00385A93" w:rsidRDefault="00385A93" w:rsidP="00115647">
            <w:pPr>
              <w:jc w:val="both"/>
            </w:pPr>
          </w:p>
        </w:tc>
      </w:tr>
    </w:tbl>
    <w:p w14:paraId="487222AC" w14:textId="77777777" w:rsidR="00385A93" w:rsidRDefault="00385A93" w:rsidP="00385A93"/>
    <w:p w14:paraId="5DA90C28" w14:textId="77777777" w:rsidR="005D2266" w:rsidRDefault="00DE6D5C" w:rsidP="00385A93">
      <w:pPr>
        <w:jc w:val="center"/>
        <w:rPr>
          <w:szCs w:val="24"/>
          <w:lang w:eastAsia="lt-LT"/>
        </w:rPr>
      </w:pPr>
      <w:r>
        <w:t>_________________</w:t>
      </w:r>
    </w:p>
    <w:sectPr w:rsidR="005D2266" w:rsidSect="00E4574F">
      <w:pgSz w:w="16838" w:h="11906" w:orient="landscape"/>
      <w:pgMar w:top="1134" w:right="1701" w:bottom="567"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99209" w14:textId="77777777" w:rsidR="00B21AB1" w:rsidRDefault="00B21AB1">
      <w:pPr>
        <w:rPr>
          <w:szCs w:val="24"/>
          <w:lang w:eastAsia="lt-LT"/>
        </w:rPr>
      </w:pPr>
      <w:r>
        <w:rPr>
          <w:szCs w:val="24"/>
          <w:lang w:eastAsia="lt-LT"/>
        </w:rPr>
        <w:separator/>
      </w:r>
    </w:p>
  </w:endnote>
  <w:endnote w:type="continuationSeparator" w:id="0">
    <w:p w14:paraId="027F0165" w14:textId="77777777" w:rsidR="00B21AB1" w:rsidRDefault="00B21AB1">
      <w:pPr>
        <w:rPr>
          <w:szCs w:val="24"/>
          <w:lang w:eastAsia="lt-LT"/>
        </w:rPr>
      </w:pPr>
      <w:r>
        <w:rPr>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45900" w14:textId="77777777" w:rsidR="005D2266" w:rsidRDefault="005D2266">
    <w:pPr>
      <w:tabs>
        <w:tab w:val="center" w:pos="4819"/>
        <w:tab w:val="right" w:pos="9638"/>
      </w:tabs>
      <w:rPr>
        <w:szCs w:val="24"/>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26AB7" w14:textId="77777777" w:rsidR="005D2266" w:rsidRDefault="005D2266">
    <w:pPr>
      <w:tabs>
        <w:tab w:val="center" w:pos="4819"/>
        <w:tab w:val="right" w:pos="9638"/>
      </w:tabs>
      <w:jc w:val="right"/>
      <w:rPr>
        <w:sz w:val="20"/>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B711B" w14:textId="77777777" w:rsidR="005D2266" w:rsidRDefault="005D2266">
    <w:pPr>
      <w:tabs>
        <w:tab w:val="center" w:pos="4819"/>
        <w:tab w:val="right" w:pos="9638"/>
      </w:tabs>
      <w:jc w:val="right"/>
      <w:rPr>
        <w:sz w:val="20"/>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9F995" w14:textId="77777777" w:rsidR="00B21AB1" w:rsidRDefault="00B21AB1">
      <w:pPr>
        <w:rPr>
          <w:szCs w:val="24"/>
          <w:lang w:eastAsia="lt-LT"/>
        </w:rPr>
      </w:pPr>
      <w:r>
        <w:rPr>
          <w:szCs w:val="24"/>
          <w:lang w:eastAsia="lt-LT"/>
        </w:rPr>
        <w:separator/>
      </w:r>
    </w:p>
  </w:footnote>
  <w:footnote w:type="continuationSeparator" w:id="0">
    <w:p w14:paraId="1B8B8E27" w14:textId="77777777" w:rsidR="00B21AB1" w:rsidRDefault="00B21AB1">
      <w:pPr>
        <w:rPr>
          <w:szCs w:val="24"/>
          <w:lang w:eastAsia="lt-LT"/>
        </w:rPr>
      </w:pPr>
      <w:r>
        <w:rPr>
          <w:szCs w:val="24"/>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36387" w14:textId="77777777" w:rsidR="005D2266" w:rsidRDefault="005D2266">
    <w:pPr>
      <w:tabs>
        <w:tab w:val="center" w:pos="4819"/>
        <w:tab w:val="right" w:pos="9638"/>
      </w:tabs>
      <w:rPr>
        <w:szCs w:val="24"/>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352468"/>
      <w:docPartObj>
        <w:docPartGallery w:val="Page Numbers (Top of Page)"/>
        <w:docPartUnique/>
      </w:docPartObj>
    </w:sdtPr>
    <w:sdtEndPr/>
    <w:sdtContent>
      <w:p w14:paraId="04911AD3" w14:textId="2AFE1195" w:rsidR="00B639FD" w:rsidRDefault="00B639FD">
        <w:pPr>
          <w:pStyle w:val="Antrats"/>
          <w:jc w:val="center"/>
        </w:pPr>
        <w:r>
          <w:fldChar w:fldCharType="begin"/>
        </w:r>
        <w:r>
          <w:instrText>PAGE   \* MERGEFORMAT</w:instrText>
        </w:r>
        <w:r>
          <w:fldChar w:fldCharType="separate"/>
        </w:r>
        <w:r w:rsidR="00D84D56">
          <w:rPr>
            <w:noProof/>
          </w:rPr>
          <w:t>2</w:t>
        </w:r>
        <w:r>
          <w:fldChar w:fldCharType="end"/>
        </w:r>
      </w:p>
    </w:sdtContent>
  </w:sdt>
  <w:p w14:paraId="1F902C61" w14:textId="77777777" w:rsidR="005D2266" w:rsidRPr="00E4574F" w:rsidRDefault="005D2266" w:rsidP="003D0E2F">
    <w:pPr>
      <w:tabs>
        <w:tab w:val="center" w:pos="4680"/>
        <w:tab w:val="right" w:pos="9360"/>
      </w:tabs>
      <w:jc w:val="center"/>
      <w:rPr>
        <w:sz w:val="22"/>
        <w:szCs w:val="22"/>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61A7C" w14:textId="77777777" w:rsidR="005D2266" w:rsidRDefault="005D2266">
    <w:pPr>
      <w:tabs>
        <w:tab w:val="center" w:pos="4680"/>
        <w:tab w:val="right" w:pos="9360"/>
      </w:tabs>
      <w:rPr>
        <w:sz w:val="22"/>
        <w:szCs w:val="22"/>
        <w:lang w:eastAsia="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B01D5"/>
    <w:multiLevelType w:val="hybridMultilevel"/>
    <w:tmpl w:val="16D8BCD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3ED2C31"/>
    <w:multiLevelType w:val="multilevel"/>
    <w:tmpl w:val="FF82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A1E"/>
    <w:rsid w:val="00013F63"/>
    <w:rsid w:val="00032F8D"/>
    <w:rsid w:val="000350A4"/>
    <w:rsid w:val="000571BE"/>
    <w:rsid w:val="00097DAD"/>
    <w:rsid w:val="000F5311"/>
    <w:rsid w:val="00112144"/>
    <w:rsid w:val="00141EF9"/>
    <w:rsid w:val="0017760C"/>
    <w:rsid w:val="00194399"/>
    <w:rsid w:val="001A0D6E"/>
    <w:rsid w:val="00221854"/>
    <w:rsid w:val="00224613"/>
    <w:rsid w:val="00237DC9"/>
    <w:rsid w:val="0024168E"/>
    <w:rsid w:val="00302A1E"/>
    <w:rsid w:val="00382A27"/>
    <w:rsid w:val="00385A93"/>
    <w:rsid w:val="003A447C"/>
    <w:rsid w:val="003A4F92"/>
    <w:rsid w:val="003C4582"/>
    <w:rsid w:val="003D0E2F"/>
    <w:rsid w:val="003D4847"/>
    <w:rsid w:val="003F642E"/>
    <w:rsid w:val="00431793"/>
    <w:rsid w:val="00451BA8"/>
    <w:rsid w:val="00467C0B"/>
    <w:rsid w:val="004B1F8F"/>
    <w:rsid w:val="00562A76"/>
    <w:rsid w:val="005962F8"/>
    <w:rsid w:val="005B0CAF"/>
    <w:rsid w:val="005D2266"/>
    <w:rsid w:val="005F2328"/>
    <w:rsid w:val="00614415"/>
    <w:rsid w:val="006151B5"/>
    <w:rsid w:val="00623791"/>
    <w:rsid w:val="00626D88"/>
    <w:rsid w:val="00637D90"/>
    <w:rsid w:val="00640FFD"/>
    <w:rsid w:val="00677706"/>
    <w:rsid w:val="00677F41"/>
    <w:rsid w:val="00707244"/>
    <w:rsid w:val="00723642"/>
    <w:rsid w:val="00740107"/>
    <w:rsid w:val="007841DB"/>
    <w:rsid w:val="007B57D1"/>
    <w:rsid w:val="00851B76"/>
    <w:rsid w:val="00853ABC"/>
    <w:rsid w:val="008544D6"/>
    <w:rsid w:val="008675C3"/>
    <w:rsid w:val="008865A9"/>
    <w:rsid w:val="00895587"/>
    <w:rsid w:val="008E3786"/>
    <w:rsid w:val="00995127"/>
    <w:rsid w:val="009A0AAC"/>
    <w:rsid w:val="009B08E4"/>
    <w:rsid w:val="00A164C9"/>
    <w:rsid w:val="00A7702E"/>
    <w:rsid w:val="00A92B78"/>
    <w:rsid w:val="00AD471D"/>
    <w:rsid w:val="00B21AB1"/>
    <w:rsid w:val="00B246B2"/>
    <w:rsid w:val="00B639FD"/>
    <w:rsid w:val="00B8292F"/>
    <w:rsid w:val="00B951E3"/>
    <w:rsid w:val="00B95314"/>
    <w:rsid w:val="00CB6AAE"/>
    <w:rsid w:val="00CC1EC1"/>
    <w:rsid w:val="00D12D4B"/>
    <w:rsid w:val="00D27DE5"/>
    <w:rsid w:val="00D84D56"/>
    <w:rsid w:val="00DC4A60"/>
    <w:rsid w:val="00DD4385"/>
    <w:rsid w:val="00DE6D5C"/>
    <w:rsid w:val="00E41FCF"/>
    <w:rsid w:val="00E4574F"/>
    <w:rsid w:val="00E87A11"/>
    <w:rsid w:val="00EB13DC"/>
    <w:rsid w:val="00ED7C4D"/>
    <w:rsid w:val="00EF0449"/>
    <w:rsid w:val="00F443FB"/>
    <w:rsid w:val="00F444C4"/>
    <w:rsid w:val="00F54512"/>
    <w:rsid w:val="00F907F0"/>
    <w:rsid w:val="00FD0371"/>
    <w:rsid w:val="00FE1B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617B6"/>
  <w15:docId w15:val="{02D5460C-33C1-4332-A229-835B49E7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51B76"/>
    <w:rPr>
      <w:color w:val="808080"/>
    </w:rPr>
  </w:style>
  <w:style w:type="paragraph" w:styleId="Komentarotekstas">
    <w:name w:val="annotation text"/>
    <w:basedOn w:val="prastasis"/>
    <w:link w:val="KomentarotekstasDiagrama"/>
    <w:uiPriority w:val="99"/>
    <w:semiHidden/>
    <w:unhideWhenUsed/>
    <w:rsid w:val="00385A93"/>
    <w:pPr>
      <w:suppressAutoHyphens/>
    </w:pPr>
    <w:rPr>
      <w:sz w:val="20"/>
    </w:rPr>
  </w:style>
  <w:style w:type="character" w:customStyle="1" w:styleId="KomentarotekstasDiagrama">
    <w:name w:val="Komentaro tekstas Diagrama"/>
    <w:basedOn w:val="Numatytasispastraiposriftas"/>
    <w:link w:val="Komentarotekstas"/>
    <w:uiPriority w:val="99"/>
    <w:semiHidden/>
    <w:rsid w:val="00385A93"/>
    <w:rPr>
      <w:sz w:val="20"/>
    </w:rPr>
  </w:style>
  <w:style w:type="paragraph" w:styleId="Betarp">
    <w:name w:val="No Spacing"/>
    <w:uiPriority w:val="1"/>
    <w:qFormat/>
    <w:rsid w:val="00385A93"/>
    <w:pPr>
      <w:suppressAutoHyphens/>
    </w:pPr>
  </w:style>
  <w:style w:type="character" w:customStyle="1" w:styleId="AntratsDiagrama">
    <w:name w:val="Antraštės Diagrama"/>
    <w:link w:val="Antrats"/>
    <w:uiPriority w:val="99"/>
    <w:qFormat/>
    <w:rsid w:val="00385A93"/>
  </w:style>
  <w:style w:type="paragraph" w:styleId="Antrats">
    <w:name w:val="header"/>
    <w:basedOn w:val="prastasis"/>
    <w:link w:val="AntratsDiagrama"/>
    <w:uiPriority w:val="99"/>
    <w:unhideWhenUsed/>
    <w:rsid w:val="00385A93"/>
    <w:pPr>
      <w:tabs>
        <w:tab w:val="center" w:pos="4153"/>
        <w:tab w:val="right" w:pos="8306"/>
      </w:tabs>
      <w:suppressAutoHyphens/>
    </w:pPr>
  </w:style>
  <w:style w:type="character" w:customStyle="1" w:styleId="AntratsDiagrama1">
    <w:name w:val="Antraštės Diagrama1"/>
    <w:basedOn w:val="Numatytasispastraiposriftas"/>
    <w:semiHidden/>
    <w:rsid w:val="00385A93"/>
  </w:style>
  <w:style w:type="paragraph" w:styleId="Sraopastraipa">
    <w:name w:val="List Paragraph"/>
    <w:basedOn w:val="prastasis"/>
    <w:rsid w:val="00614415"/>
    <w:pPr>
      <w:ind w:left="720"/>
      <w:contextualSpacing/>
    </w:pPr>
  </w:style>
  <w:style w:type="character" w:styleId="Hipersaitas">
    <w:name w:val="Hyperlink"/>
    <w:basedOn w:val="Numatytasispastraiposriftas"/>
    <w:unhideWhenUsed/>
    <w:rsid w:val="00614415"/>
    <w:rPr>
      <w:color w:val="0000FF" w:themeColor="hyperlink"/>
      <w:u w:val="single"/>
    </w:rPr>
  </w:style>
  <w:style w:type="character" w:customStyle="1" w:styleId="UnresolvedMention">
    <w:name w:val="Unresolved Mention"/>
    <w:basedOn w:val="Numatytasispastraiposriftas"/>
    <w:uiPriority w:val="99"/>
    <w:semiHidden/>
    <w:unhideWhenUsed/>
    <w:rsid w:val="00614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82637">
      <w:bodyDiv w:val="1"/>
      <w:marLeft w:val="0"/>
      <w:marRight w:val="0"/>
      <w:marTop w:val="0"/>
      <w:marBottom w:val="0"/>
      <w:divBdr>
        <w:top w:val="none" w:sz="0" w:space="0" w:color="auto"/>
        <w:left w:val="none" w:sz="0" w:space="0" w:color="auto"/>
        <w:bottom w:val="none" w:sz="0" w:space="0" w:color="auto"/>
        <w:right w:val="none" w:sz="0" w:space="0" w:color="auto"/>
      </w:divBdr>
    </w:div>
    <w:div w:id="247085217">
      <w:bodyDiv w:val="1"/>
      <w:marLeft w:val="0"/>
      <w:marRight w:val="0"/>
      <w:marTop w:val="0"/>
      <w:marBottom w:val="0"/>
      <w:divBdr>
        <w:top w:val="none" w:sz="0" w:space="0" w:color="auto"/>
        <w:left w:val="none" w:sz="0" w:space="0" w:color="auto"/>
        <w:bottom w:val="none" w:sz="0" w:space="0" w:color="auto"/>
        <w:right w:val="none" w:sz="0" w:space="0" w:color="auto"/>
      </w:divBdr>
    </w:div>
    <w:div w:id="448279529">
      <w:bodyDiv w:val="1"/>
      <w:marLeft w:val="0"/>
      <w:marRight w:val="0"/>
      <w:marTop w:val="0"/>
      <w:marBottom w:val="0"/>
      <w:divBdr>
        <w:top w:val="none" w:sz="0" w:space="0" w:color="auto"/>
        <w:left w:val="none" w:sz="0" w:space="0" w:color="auto"/>
        <w:bottom w:val="none" w:sz="0" w:space="0" w:color="auto"/>
        <w:right w:val="none" w:sz="0" w:space="0" w:color="auto"/>
      </w:divBdr>
    </w:div>
    <w:div w:id="1160802964">
      <w:bodyDiv w:val="1"/>
      <w:marLeft w:val="0"/>
      <w:marRight w:val="0"/>
      <w:marTop w:val="0"/>
      <w:marBottom w:val="0"/>
      <w:divBdr>
        <w:top w:val="none" w:sz="0" w:space="0" w:color="auto"/>
        <w:left w:val="none" w:sz="0" w:space="0" w:color="auto"/>
        <w:bottom w:val="none" w:sz="0" w:space="0" w:color="auto"/>
        <w:right w:val="none" w:sz="0" w:space="0" w:color="auto"/>
      </w:divBdr>
    </w:div>
    <w:div w:id="1273827328">
      <w:bodyDiv w:val="1"/>
      <w:marLeft w:val="0"/>
      <w:marRight w:val="0"/>
      <w:marTop w:val="0"/>
      <w:marBottom w:val="0"/>
      <w:divBdr>
        <w:top w:val="none" w:sz="0" w:space="0" w:color="auto"/>
        <w:left w:val="none" w:sz="0" w:space="0" w:color="auto"/>
        <w:bottom w:val="none" w:sz="0" w:space="0" w:color="auto"/>
        <w:right w:val="none" w:sz="0" w:space="0" w:color="auto"/>
      </w:divBdr>
    </w:div>
    <w:div w:id="1470898614">
      <w:bodyDiv w:val="1"/>
      <w:marLeft w:val="0"/>
      <w:marRight w:val="0"/>
      <w:marTop w:val="0"/>
      <w:marBottom w:val="0"/>
      <w:divBdr>
        <w:top w:val="none" w:sz="0" w:space="0" w:color="auto"/>
        <w:left w:val="none" w:sz="0" w:space="0" w:color="auto"/>
        <w:bottom w:val="none" w:sz="0" w:space="0" w:color="auto"/>
        <w:right w:val="none" w:sz="0" w:space="0" w:color="auto"/>
      </w:divBdr>
    </w:div>
    <w:div w:id="1588617058">
      <w:bodyDiv w:val="1"/>
      <w:marLeft w:val="0"/>
      <w:marRight w:val="0"/>
      <w:marTop w:val="0"/>
      <w:marBottom w:val="0"/>
      <w:divBdr>
        <w:top w:val="none" w:sz="0" w:space="0" w:color="auto"/>
        <w:left w:val="none" w:sz="0" w:space="0" w:color="auto"/>
        <w:bottom w:val="none" w:sz="0" w:space="0" w:color="auto"/>
        <w:right w:val="none" w:sz="0" w:space="0" w:color="auto"/>
      </w:divBdr>
    </w:div>
    <w:div w:id="1915620745">
      <w:bodyDiv w:val="1"/>
      <w:marLeft w:val="0"/>
      <w:marRight w:val="0"/>
      <w:marTop w:val="0"/>
      <w:marBottom w:val="0"/>
      <w:divBdr>
        <w:top w:val="none" w:sz="0" w:space="0" w:color="auto"/>
        <w:left w:val="none" w:sz="0" w:space="0" w:color="auto"/>
        <w:bottom w:val="none" w:sz="0" w:space="0" w:color="auto"/>
        <w:right w:val="none" w:sz="0" w:space="0" w:color="auto"/>
      </w:divBdr>
    </w:div>
    <w:div w:id="2052655087">
      <w:bodyDiv w:val="1"/>
      <w:marLeft w:val="0"/>
      <w:marRight w:val="0"/>
      <w:marTop w:val="0"/>
      <w:marBottom w:val="0"/>
      <w:divBdr>
        <w:top w:val="none" w:sz="0" w:space="0" w:color="auto"/>
        <w:left w:val="none" w:sz="0" w:space="0" w:color="auto"/>
        <w:bottom w:val="none" w:sz="0" w:space="0" w:color="auto"/>
        <w:right w:val="none" w:sz="0" w:space="0" w:color="auto"/>
      </w:divBdr>
    </w:div>
    <w:div w:id="210889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ilale.l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1D2076-89F0-4148-8817-3635BAE96653}">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EFC76-9C9B-46D9-B576-B36159A70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9633</Words>
  <Characters>5492</Characters>
  <Application>Microsoft Office Word</Application>
  <DocSecurity>0</DocSecurity>
  <Lines>45</Lines>
  <Paragraphs>30</Paragraphs>
  <ScaleCrop>false</ScaleCrop>
  <HeadingPairs>
    <vt:vector size="2" baseType="variant">
      <vt:variant>
        <vt:lpstr>Pavadinimas</vt:lpstr>
      </vt:variant>
      <vt:variant>
        <vt:i4>1</vt:i4>
      </vt:variant>
    </vt:vector>
  </HeadingPairs>
  <TitlesOfParts>
    <vt:vector size="1" baseType="lpstr">
      <vt:lpstr/>
    </vt:vector>
  </TitlesOfParts>
  <Company>mas</Company>
  <LinksUpToDate>false</LinksUpToDate>
  <CharactersWithSpaces>15095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vnl</dc:creator>
  <cp:lastModifiedBy>User</cp:lastModifiedBy>
  <cp:revision>2</cp:revision>
  <cp:lastPrinted>2025-01-09T06:44:00Z</cp:lastPrinted>
  <dcterms:created xsi:type="dcterms:W3CDTF">2025-01-15T06:41:00Z</dcterms:created>
  <dcterms:modified xsi:type="dcterms:W3CDTF">2025-01-15T06:41:00Z</dcterms:modified>
</cp:coreProperties>
</file>