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4326" w14:textId="77777777" w:rsidR="002D068E" w:rsidRPr="00A328BD" w:rsidRDefault="004B6736" w:rsidP="002D068E">
      <w:pPr>
        <w:ind w:firstLine="0"/>
        <w:jc w:val="center"/>
        <w:rPr>
          <w:rFonts w:ascii="Times New Roman" w:hAnsi="Times New Roman"/>
          <w:b/>
          <w:sz w:val="12"/>
        </w:rPr>
      </w:pPr>
      <w:r w:rsidRPr="00A328BD">
        <w:rPr>
          <w:rFonts w:ascii="Times New Roman" w:hAnsi="Times New Roman"/>
          <w:b/>
        </w:rPr>
        <w:t xml:space="preserve"> </w:t>
      </w:r>
      <w:r w:rsidR="00CE57D7" w:rsidRPr="00A328BD">
        <w:rPr>
          <w:rFonts w:ascii="Times New Roman" w:hAnsi="Times New Roman"/>
          <w:b/>
          <w:noProof/>
          <w:lang w:eastAsia="lt-LT"/>
        </w:rPr>
        <w:drawing>
          <wp:inline distT="0" distB="0" distL="0" distR="0" wp14:anchorId="128064F7" wp14:editId="62AE17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981AFD8"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ŠILALĖS RAJONO SAVIVALDYBĖS</w:t>
      </w:r>
    </w:p>
    <w:p w14:paraId="0F43BD4D"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MERAS</w:t>
      </w:r>
    </w:p>
    <w:p w14:paraId="34C1DF8E" w14:textId="77777777" w:rsidR="002D068E" w:rsidRPr="00A328BD" w:rsidRDefault="002D068E" w:rsidP="002D068E">
      <w:pPr>
        <w:ind w:firstLine="0"/>
        <w:jc w:val="center"/>
        <w:rPr>
          <w:rFonts w:ascii="Times New Roman" w:hAnsi="Times New Roman"/>
          <w:b/>
          <w:sz w:val="16"/>
          <w:szCs w:val="16"/>
        </w:rPr>
      </w:pPr>
    </w:p>
    <w:p w14:paraId="0CAA275A" w14:textId="77777777" w:rsidR="00825CF0" w:rsidRPr="00A328BD" w:rsidRDefault="00825CF0" w:rsidP="002D068E">
      <w:pPr>
        <w:ind w:firstLine="0"/>
        <w:jc w:val="center"/>
        <w:rPr>
          <w:rFonts w:ascii="Times New Roman" w:hAnsi="Times New Roman"/>
          <w:b/>
          <w:sz w:val="16"/>
          <w:szCs w:val="16"/>
        </w:rPr>
      </w:pPr>
    </w:p>
    <w:p w14:paraId="76B45639"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POTVARKIS</w:t>
      </w:r>
    </w:p>
    <w:p w14:paraId="7F5CC130" w14:textId="3202788E" w:rsidR="007F1AB8" w:rsidRPr="00A328BD" w:rsidRDefault="007F1AB8" w:rsidP="00B06DC0">
      <w:pPr>
        <w:pStyle w:val="Antrat2"/>
        <w:spacing w:before="0" w:after="0"/>
        <w:ind w:firstLine="0"/>
        <w:jc w:val="center"/>
        <w:rPr>
          <w:rFonts w:ascii="Times New Roman" w:hAnsi="Times New Roman" w:cs="Times New Roman"/>
          <w:i w:val="0"/>
          <w:sz w:val="24"/>
          <w:szCs w:val="24"/>
        </w:rPr>
      </w:pPr>
      <w:r w:rsidRPr="00A328BD">
        <w:rPr>
          <w:rFonts w:ascii="Times New Roman" w:hAnsi="Times New Roman" w:cs="Times New Roman"/>
          <w:i w:val="0"/>
          <w:sz w:val="24"/>
          <w:szCs w:val="24"/>
        </w:rPr>
        <w:t xml:space="preserve">DĖL </w:t>
      </w:r>
      <w:r w:rsidR="00805F3B">
        <w:rPr>
          <w:rFonts w:ascii="Times New Roman" w:hAnsi="Times New Roman" w:cs="Times New Roman"/>
          <w:i w:val="0"/>
          <w:sz w:val="24"/>
          <w:szCs w:val="24"/>
        </w:rPr>
        <w:t>(</w:t>
      </w:r>
      <w:r w:rsidR="00805F3B" w:rsidRPr="00805F3B">
        <w:rPr>
          <w:rFonts w:ascii="Times New Roman" w:hAnsi="Times New Roman" w:cs="Times New Roman"/>
          <w:iCs w:val="0"/>
          <w:sz w:val="24"/>
          <w:szCs w:val="24"/>
        </w:rPr>
        <w:t>DUOMENYS NESKELBTINI</w:t>
      </w:r>
      <w:r w:rsidR="00805F3B">
        <w:rPr>
          <w:rFonts w:ascii="Times New Roman" w:hAnsi="Times New Roman" w:cs="Times New Roman"/>
          <w:i w:val="0"/>
          <w:sz w:val="24"/>
          <w:szCs w:val="24"/>
        </w:rPr>
        <w:t>)</w:t>
      </w:r>
      <w:r w:rsidR="00DB1CD5">
        <w:rPr>
          <w:rFonts w:ascii="Times New Roman" w:hAnsi="Times New Roman" w:cs="Times New Roman"/>
          <w:i w:val="0"/>
          <w:sz w:val="24"/>
          <w:szCs w:val="24"/>
        </w:rPr>
        <w:t xml:space="preserve"> </w:t>
      </w:r>
      <w:r w:rsidR="00993BD1" w:rsidRPr="00A328BD">
        <w:rPr>
          <w:rFonts w:ascii="Times New Roman" w:hAnsi="Times New Roman" w:cs="Times New Roman"/>
          <w:i w:val="0"/>
          <w:sz w:val="24"/>
          <w:szCs w:val="24"/>
        </w:rPr>
        <w:t>DIREKTORIAUS REIKALŲ PERDAVIMO KOMISIJOS SUDARYMO</w:t>
      </w:r>
    </w:p>
    <w:p w14:paraId="246C51A4" w14:textId="77777777" w:rsidR="007F1AB8" w:rsidRPr="00A328BD" w:rsidRDefault="007F1AB8" w:rsidP="007F1AB8">
      <w:pPr>
        <w:jc w:val="center"/>
        <w:rPr>
          <w:rFonts w:ascii="Times New Roman" w:hAnsi="Times New Roman"/>
          <w:sz w:val="16"/>
          <w:szCs w:val="16"/>
        </w:rPr>
      </w:pPr>
    </w:p>
    <w:p w14:paraId="6A84B626" w14:textId="66E63A47" w:rsidR="00726021" w:rsidRPr="00A328BD" w:rsidRDefault="007F1AB8" w:rsidP="00AE1097">
      <w:pPr>
        <w:ind w:firstLine="0"/>
        <w:jc w:val="center"/>
        <w:rPr>
          <w:rFonts w:ascii="Times New Roman" w:hAnsi="Times New Roman"/>
        </w:rPr>
      </w:pPr>
      <w:r w:rsidRPr="00A328BD">
        <w:rPr>
          <w:rFonts w:ascii="Times New Roman" w:hAnsi="Times New Roman"/>
        </w:rPr>
        <w:t>20</w:t>
      </w:r>
      <w:r w:rsidR="00096545" w:rsidRPr="00A328BD">
        <w:rPr>
          <w:rFonts w:ascii="Times New Roman" w:hAnsi="Times New Roman"/>
        </w:rPr>
        <w:t>2</w:t>
      </w:r>
      <w:r w:rsidR="00F659EA">
        <w:rPr>
          <w:rFonts w:ascii="Times New Roman" w:hAnsi="Times New Roman"/>
        </w:rPr>
        <w:t>5</w:t>
      </w:r>
      <w:r w:rsidRPr="00A328BD">
        <w:rPr>
          <w:rFonts w:ascii="Times New Roman" w:hAnsi="Times New Roman"/>
        </w:rPr>
        <w:t xml:space="preserve"> m. </w:t>
      </w:r>
      <w:r w:rsidR="00F659EA">
        <w:rPr>
          <w:rFonts w:ascii="Times New Roman" w:hAnsi="Times New Roman"/>
        </w:rPr>
        <w:t>sausio</w:t>
      </w:r>
      <w:r w:rsidR="003B7373">
        <w:rPr>
          <w:rFonts w:ascii="Times New Roman" w:hAnsi="Times New Roman"/>
        </w:rPr>
        <w:t xml:space="preserve"> 8</w:t>
      </w:r>
      <w:r w:rsidRPr="00A328BD">
        <w:rPr>
          <w:rFonts w:ascii="Times New Roman" w:hAnsi="Times New Roman"/>
        </w:rPr>
        <w:t xml:space="preserve"> </w:t>
      </w:r>
      <w:r w:rsidR="00726021" w:rsidRPr="00A328BD">
        <w:rPr>
          <w:rFonts w:ascii="Times New Roman" w:hAnsi="Times New Roman"/>
        </w:rPr>
        <w:t>d. Nr.</w:t>
      </w:r>
      <w:r w:rsidR="00CF3D85">
        <w:rPr>
          <w:rFonts w:ascii="Times New Roman" w:hAnsi="Times New Roman"/>
        </w:rPr>
        <w:t xml:space="preserve"> T3-</w:t>
      </w:r>
      <w:r w:rsidR="003B7373">
        <w:rPr>
          <w:rFonts w:ascii="Times New Roman" w:hAnsi="Times New Roman"/>
        </w:rPr>
        <w:t>6</w:t>
      </w:r>
      <w:bookmarkStart w:id="0" w:name="_GoBack"/>
      <w:bookmarkEnd w:id="0"/>
    </w:p>
    <w:p w14:paraId="004CCB24" w14:textId="77777777" w:rsidR="007F1AB8" w:rsidRPr="00A328BD" w:rsidRDefault="007F1AB8" w:rsidP="00AE1097">
      <w:pPr>
        <w:tabs>
          <w:tab w:val="left" w:pos="851"/>
        </w:tabs>
        <w:ind w:firstLine="0"/>
        <w:jc w:val="center"/>
        <w:rPr>
          <w:rFonts w:ascii="Times New Roman" w:hAnsi="Times New Roman"/>
        </w:rPr>
      </w:pPr>
      <w:r w:rsidRPr="00A328BD">
        <w:rPr>
          <w:rFonts w:ascii="Times New Roman" w:hAnsi="Times New Roman"/>
        </w:rPr>
        <w:t>Šilalė</w:t>
      </w:r>
    </w:p>
    <w:p w14:paraId="1D19D6CF" w14:textId="77777777" w:rsidR="007F1AB8" w:rsidRPr="00A328BD" w:rsidRDefault="007F1AB8" w:rsidP="007F1AB8">
      <w:pPr>
        <w:ind w:firstLine="680"/>
        <w:rPr>
          <w:rFonts w:ascii="Times New Roman" w:hAnsi="Times New Roman"/>
          <w:sz w:val="16"/>
          <w:szCs w:val="16"/>
        </w:rPr>
      </w:pPr>
    </w:p>
    <w:p w14:paraId="0D80CDB1" w14:textId="4F3509A0" w:rsidR="005D36DC" w:rsidRPr="00F659EA" w:rsidRDefault="005D36DC" w:rsidP="00F659EA">
      <w:pPr>
        <w:pStyle w:val="Pavadinimas"/>
        <w:ind w:firstLine="1134"/>
        <w:jc w:val="both"/>
        <w:rPr>
          <w:b w:val="0"/>
          <w:bCs w:val="0"/>
          <w:color w:val="000000" w:themeColor="text1"/>
        </w:rPr>
      </w:pPr>
      <w:r w:rsidRPr="00A328BD">
        <w:rPr>
          <w:b w:val="0"/>
        </w:rPr>
        <w:t>Vadovaudamasis Lietuvos Respublikos vietos savivaldos įstatymo 2</w:t>
      </w:r>
      <w:r w:rsidR="00CF3D85">
        <w:rPr>
          <w:b w:val="0"/>
        </w:rPr>
        <w:t>5</w:t>
      </w:r>
      <w:r w:rsidRPr="00A328BD">
        <w:rPr>
          <w:b w:val="0"/>
        </w:rPr>
        <w:t xml:space="preserve"> straipsnio </w:t>
      </w:r>
      <w:r w:rsidR="00CF3D85">
        <w:rPr>
          <w:b w:val="0"/>
        </w:rPr>
        <w:t>5</w:t>
      </w:r>
      <w:r w:rsidRPr="00A328BD">
        <w:rPr>
          <w:b w:val="0"/>
        </w:rPr>
        <w:t xml:space="preserve"> dali</w:t>
      </w:r>
      <w:r w:rsidR="00CF3D85">
        <w:rPr>
          <w:b w:val="0"/>
        </w:rPr>
        <w:t>mi, 27 straipsnio 2 dalies 7 punktu</w:t>
      </w:r>
      <w:r w:rsidR="00FC0AD5">
        <w:rPr>
          <w:b w:val="0"/>
        </w:rPr>
        <w:t xml:space="preserve">, </w:t>
      </w:r>
      <w:r w:rsidR="00CF3D85">
        <w:rPr>
          <w:b w:val="0"/>
        </w:rPr>
        <w:t xml:space="preserve">vykdydamas </w:t>
      </w:r>
      <w:r w:rsidRPr="00A328BD">
        <w:rPr>
          <w:b w:val="0"/>
          <w:bCs w:val="0"/>
        </w:rPr>
        <w:t xml:space="preserve">Šilalės rajono savivaldybės </w:t>
      </w:r>
      <w:r w:rsidR="00CF3D85">
        <w:rPr>
          <w:b w:val="0"/>
          <w:bCs w:val="0"/>
        </w:rPr>
        <w:t xml:space="preserve">mero </w:t>
      </w:r>
      <w:r w:rsidRPr="00A328BD">
        <w:rPr>
          <w:b w:val="0"/>
          <w:bCs w:val="0"/>
        </w:rPr>
        <w:t>202</w:t>
      </w:r>
      <w:r w:rsidR="00F659EA">
        <w:rPr>
          <w:b w:val="0"/>
          <w:bCs w:val="0"/>
        </w:rPr>
        <w:t>5</w:t>
      </w:r>
      <w:r w:rsidRPr="00A328BD">
        <w:rPr>
          <w:b w:val="0"/>
          <w:bCs w:val="0"/>
        </w:rPr>
        <w:t xml:space="preserve"> m. </w:t>
      </w:r>
      <w:r w:rsidR="00F659EA">
        <w:rPr>
          <w:b w:val="0"/>
          <w:bCs w:val="0"/>
        </w:rPr>
        <w:t>sausio 7</w:t>
      </w:r>
      <w:r w:rsidR="00DA22C1">
        <w:rPr>
          <w:b w:val="0"/>
          <w:bCs w:val="0"/>
        </w:rPr>
        <w:t xml:space="preserve"> </w:t>
      </w:r>
      <w:r w:rsidRPr="00A328BD">
        <w:rPr>
          <w:b w:val="0"/>
          <w:bCs w:val="0"/>
        </w:rPr>
        <w:t xml:space="preserve">d. </w:t>
      </w:r>
      <w:r w:rsidR="00CF3D85">
        <w:rPr>
          <w:b w:val="0"/>
          <w:bCs w:val="0"/>
        </w:rPr>
        <w:t>potvark</w:t>
      </w:r>
      <w:r w:rsidR="00F659EA">
        <w:rPr>
          <w:b w:val="0"/>
          <w:bCs w:val="0"/>
        </w:rPr>
        <w:t xml:space="preserve">ius </w:t>
      </w:r>
      <w:r w:rsidRPr="00A328BD">
        <w:rPr>
          <w:b w:val="0"/>
          <w:bCs w:val="0"/>
        </w:rPr>
        <w:t xml:space="preserve">Nr. </w:t>
      </w:r>
      <w:r w:rsidR="00C735BE">
        <w:rPr>
          <w:b w:val="0"/>
          <w:bCs w:val="0"/>
          <w:color w:val="000000" w:themeColor="text1"/>
        </w:rPr>
        <w:t>MPP-</w:t>
      </w:r>
      <w:r w:rsidR="00F659EA">
        <w:rPr>
          <w:b w:val="0"/>
          <w:bCs w:val="0"/>
          <w:color w:val="000000" w:themeColor="text1"/>
        </w:rPr>
        <w:t>2</w:t>
      </w:r>
      <w:r w:rsidR="00C735BE">
        <w:rPr>
          <w:b w:val="0"/>
          <w:bCs w:val="0"/>
          <w:color w:val="000000" w:themeColor="text1"/>
        </w:rPr>
        <w:t>(6.1E)</w:t>
      </w:r>
      <w:r w:rsidRPr="00A328BD">
        <w:rPr>
          <w:b w:val="0"/>
          <w:bCs w:val="0"/>
        </w:rPr>
        <w:t>,,</w:t>
      </w:r>
      <w:r w:rsidR="00805F3B">
        <w:rPr>
          <w:b w:val="0"/>
          <w:bCs w:val="0"/>
        </w:rPr>
        <w:t>(duomenys neskelbtini)</w:t>
      </w:r>
      <w:r w:rsidR="00805F3B" w:rsidRPr="00A328BD">
        <w:rPr>
          <w:b w:val="0"/>
          <w:bCs w:val="0"/>
        </w:rPr>
        <w:t>“</w:t>
      </w:r>
      <w:r w:rsidR="00805F3B">
        <w:rPr>
          <w:b w:val="0"/>
          <w:bCs w:val="0"/>
        </w:rPr>
        <w:t xml:space="preserve"> </w:t>
      </w:r>
      <w:r w:rsidR="00F659EA">
        <w:rPr>
          <w:b w:val="0"/>
          <w:bCs w:val="0"/>
        </w:rPr>
        <w:t>ir Nr. MPP-</w:t>
      </w:r>
      <w:r w:rsidR="00A945D7">
        <w:rPr>
          <w:b w:val="0"/>
          <w:bCs w:val="0"/>
        </w:rPr>
        <w:t xml:space="preserve">3(6.1E) </w:t>
      </w:r>
      <w:bookmarkStart w:id="1" w:name="_Hlk187160515"/>
      <w:r w:rsidR="00F659EA">
        <w:rPr>
          <w:b w:val="0"/>
          <w:bCs w:val="0"/>
        </w:rPr>
        <w:t>„</w:t>
      </w:r>
      <w:r w:rsidR="00805F3B">
        <w:rPr>
          <w:b w:val="0"/>
          <w:bCs w:val="0"/>
        </w:rPr>
        <w:t>(</w:t>
      </w:r>
      <w:r w:rsidR="00805F3B" w:rsidRPr="00805F3B">
        <w:rPr>
          <w:b w:val="0"/>
          <w:bCs w:val="0"/>
          <w:i/>
          <w:iCs/>
        </w:rPr>
        <w:t>duomenys neskelbtini</w:t>
      </w:r>
      <w:r w:rsidR="00805F3B">
        <w:rPr>
          <w:b w:val="0"/>
          <w:bCs w:val="0"/>
        </w:rPr>
        <w:t>)</w:t>
      </w:r>
      <w:bookmarkEnd w:id="1"/>
      <w:r w:rsidR="00F659EA">
        <w:rPr>
          <w:b w:val="0"/>
          <w:bCs w:val="0"/>
          <w:color w:val="000000" w:themeColor="text1"/>
        </w:rPr>
        <w:t>“,</w:t>
      </w:r>
    </w:p>
    <w:p w14:paraId="215FB387" w14:textId="767C8BE5" w:rsidR="005D36DC" w:rsidRPr="00A328BD" w:rsidRDefault="005D36DC" w:rsidP="005D36DC">
      <w:pPr>
        <w:ind w:right="-1"/>
        <w:rPr>
          <w:rFonts w:ascii="Times New Roman" w:hAnsi="Times New Roman"/>
          <w:bCs/>
        </w:rPr>
      </w:pPr>
      <w:r w:rsidRPr="00A328BD">
        <w:rPr>
          <w:rFonts w:ascii="Times New Roman" w:hAnsi="Times New Roman"/>
          <w:bCs/>
        </w:rPr>
        <w:t xml:space="preserve">1. S u d a r a u </w:t>
      </w:r>
      <w:bookmarkStart w:id="2" w:name="_Hlk187160580"/>
      <w:r w:rsidR="00805F3B" w:rsidRPr="00805F3B">
        <w:rPr>
          <w:rFonts w:ascii="Times New Roman" w:hAnsi="Times New Roman"/>
          <w:bCs/>
        </w:rPr>
        <w:t>(</w:t>
      </w:r>
      <w:r w:rsidR="00805F3B" w:rsidRPr="00805F3B">
        <w:rPr>
          <w:rFonts w:ascii="Times New Roman" w:hAnsi="Times New Roman"/>
          <w:bCs/>
          <w:i/>
          <w:iCs/>
        </w:rPr>
        <w:t>duomenys neskelbtini</w:t>
      </w:r>
      <w:r w:rsidR="00805F3B" w:rsidRPr="00805F3B">
        <w:rPr>
          <w:rFonts w:ascii="Times New Roman" w:hAnsi="Times New Roman"/>
          <w:bCs/>
        </w:rPr>
        <w:t>)</w:t>
      </w:r>
      <w:r w:rsidR="00805F3B">
        <w:rPr>
          <w:rFonts w:ascii="Times New Roman" w:hAnsi="Times New Roman"/>
          <w:bCs/>
        </w:rPr>
        <w:t xml:space="preserve"> </w:t>
      </w:r>
      <w:bookmarkEnd w:id="2"/>
      <w:r w:rsidRPr="00A328BD">
        <w:rPr>
          <w:rFonts w:ascii="Times New Roman" w:hAnsi="Times New Roman"/>
          <w:bCs/>
        </w:rPr>
        <w:t>reikalų perdavimo komisiją (toliau – Komisija):</w:t>
      </w:r>
    </w:p>
    <w:p w14:paraId="58889799" w14:textId="40A7D5EB" w:rsidR="0097022B" w:rsidRPr="004E5631" w:rsidRDefault="00805F3B" w:rsidP="0097022B">
      <w:pPr>
        <w:ind w:right="-1"/>
        <w:rPr>
          <w:rFonts w:ascii="Times New Roman" w:hAnsi="Times New Roman"/>
          <w:bCs/>
          <w:color w:val="000000" w:themeColor="text1"/>
        </w:rPr>
      </w:pPr>
      <w:r w:rsidRPr="00805F3B">
        <w:rPr>
          <w:rFonts w:ascii="Times New Roman" w:hAnsi="Times New Roman"/>
          <w:bCs/>
        </w:rPr>
        <w:t>(</w:t>
      </w:r>
      <w:r w:rsidRPr="00805F3B">
        <w:rPr>
          <w:rFonts w:ascii="Times New Roman" w:hAnsi="Times New Roman"/>
          <w:bCs/>
          <w:i/>
          <w:iCs/>
        </w:rPr>
        <w:t>duomenys neskelbtini</w:t>
      </w:r>
      <w:r w:rsidRPr="00805F3B">
        <w:rPr>
          <w:rFonts w:ascii="Times New Roman" w:hAnsi="Times New Roman"/>
          <w:bCs/>
        </w:rPr>
        <w:t>)</w:t>
      </w:r>
      <w:r>
        <w:rPr>
          <w:rFonts w:ascii="Times New Roman" w:hAnsi="Times New Roman"/>
          <w:bCs/>
        </w:rPr>
        <w:t xml:space="preserve"> </w:t>
      </w:r>
      <w:r w:rsidR="0097022B" w:rsidRPr="004E5631">
        <w:rPr>
          <w:rFonts w:ascii="Times New Roman" w:hAnsi="Times New Roman"/>
          <w:bCs/>
          <w:color w:val="000000" w:themeColor="text1"/>
        </w:rPr>
        <w:t xml:space="preserve">– Šilalės rajono savivaldybės administracijos (toliau – Administracija) </w:t>
      </w:r>
      <w:r w:rsidRPr="00805F3B">
        <w:rPr>
          <w:rFonts w:ascii="Times New Roman" w:hAnsi="Times New Roman"/>
          <w:bCs/>
        </w:rPr>
        <w:t>(</w:t>
      </w:r>
      <w:r w:rsidRPr="00805F3B">
        <w:rPr>
          <w:rFonts w:ascii="Times New Roman" w:hAnsi="Times New Roman"/>
          <w:bCs/>
          <w:i/>
          <w:iCs/>
        </w:rPr>
        <w:t>duomenys neskelbtini</w:t>
      </w:r>
      <w:r w:rsidRPr="00805F3B">
        <w:rPr>
          <w:rFonts w:ascii="Times New Roman" w:hAnsi="Times New Roman"/>
          <w:bCs/>
        </w:rPr>
        <w:t>)</w:t>
      </w:r>
      <w:r>
        <w:rPr>
          <w:rFonts w:ascii="Times New Roman" w:hAnsi="Times New Roman"/>
          <w:bCs/>
        </w:rPr>
        <w:t xml:space="preserve"> </w:t>
      </w:r>
      <w:r w:rsidR="0097022B" w:rsidRPr="004E5631">
        <w:rPr>
          <w:rFonts w:ascii="Times New Roman" w:hAnsi="Times New Roman"/>
          <w:bCs/>
          <w:color w:val="000000" w:themeColor="text1"/>
        </w:rPr>
        <w:t>(Komisijos pirmininkė);</w:t>
      </w:r>
    </w:p>
    <w:p w14:paraId="11F4B254" w14:textId="25959C43" w:rsidR="006D008D" w:rsidRPr="004E5631" w:rsidRDefault="00805F3B" w:rsidP="005D36DC">
      <w:pPr>
        <w:ind w:right="-1"/>
        <w:rPr>
          <w:rFonts w:ascii="Times New Roman" w:hAnsi="Times New Roman"/>
          <w:bCs/>
          <w:color w:val="000000" w:themeColor="text1"/>
        </w:rPr>
      </w:pPr>
      <w:r w:rsidRPr="00805F3B">
        <w:rPr>
          <w:rFonts w:ascii="Times New Roman" w:hAnsi="Times New Roman"/>
          <w:bCs/>
        </w:rPr>
        <w:t>(</w:t>
      </w:r>
      <w:r w:rsidRPr="00805F3B">
        <w:rPr>
          <w:rFonts w:ascii="Times New Roman" w:hAnsi="Times New Roman"/>
          <w:bCs/>
          <w:i/>
          <w:iCs/>
        </w:rPr>
        <w:t>duomenys neskelbtini</w:t>
      </w:r>
      <w:r w:rsidRPr="00805F3B">
        <w:rPr>
          <w:rFonts w:ascii="Times New Roman" w:hAnsi="Times New Roman"/>
          <w:bCs/>
        </w:rPr>
        <w:t>)</w:t>
      </w:r>
      <w:r>
        <w:rPr>
          <w:rFonts w:ascii="Times New Roman" w:hAnsi="Times New Roman"/>
          <w:bCs/>
        </w:rPr>
        <w:t xml:space="preserve"> </w:t>
      </w:r>
      <w:r w:rsidR="006D008D" w:rsidRPr="004E5631">
        <w:rPr>
          <w:rFonts w:ascii="Times New Roman" w:hAnsi="Times New Roman"/>
          <w:bCs/>
          <w:color w:val="000000" w:themeColor="text1"/>
        </w:rPr>
        <w:t xml:space="preserve">– Administracijos </w:t>
      </w:r>
      <w:r w:rsidRPr="00805F3B">
        <w:rPr>
          <w:rFonts w:ascii="Times New Roman" w:hAnsi="Times New Roman"/>
          <w:bCs/>
          <w:color w:val="000000" w:themeColor="text1"/>
        </w:rPr>
        <w:t>(</w:t>
      </w:r>
      <w:r w:rsidRPr="00805F3B">
        <w:rPr>
          <w:rFonts w:ascii="Times New Roman" w:hAnsi="Times New Roman"/>
          <w:bCs/>
          <w:i/>
          <w:iCs/>
          <w:color w:val="000000" w:themeColor="text1"/>
        </w:rPr>
        <w:t>duomenys neskelbtini</w:t>
      </w:r>
      <w:r w:rsidRPr="00805F3B">
        <w:rPr>
          <w:rFonts w:ascii="Times New Roman" w:hAnsi="Times New Roman"/>
          <w:bCs/>
          <w:color w:val="000000" w:themeColor="text1"/>
        </w:rPr>
        <w:t xml:space="preserve">) </w:t>
      </w:r>
      <w:r w:rsidR="006D008D" w:rsidRPr="004E5631">
        <w:rPr>
          <w:rFonts w:ascii="Times New Roman" w:hAnsi="Times New Roman"/>
          <w:bCs/>
          <w:color w:val="000000" w:themeColor="text1"/>
        </w:rPr>
        <w:t>vyriausioji specialistė;</w:t>
      </w:r>
    </w:p>
    <w:p w14:paraId="2D4ABA52" w14:textId="0FA659AE" w:rsidR="006D008D" w:rsidRPr="004E5631" w:rsidRDefault="006F1DD5" w:rsidP="005D36DC">
      <w:pPr>
        <w:ind w:right="-1"/>
        <w:rPr>
          <w:rFonts w:ascii="Times New Roman" w:hAnsi="Times New Roman"/>
          <w:bCs/>
          <w:color w:val="000000" w:themeColor="text1"/>
        </w:rPr>
      </w:pPr>
      <w:r w:rsidRPr="00805F3B">
        <w:rPr>
          <w:rFonts w:ascii="Times New Roman" w:hAnsi="Times New Roman"/>
          <w:bCs/>
        </w:rPr>
        <w:t>(</w:t>
      </w:r>
      <w:r w:rsidRPr="00805F3B">
        <w:rPr>
          <w:rFonts w:ascii="Times New Roman" w:hAnsi="Times New Roman"/>
          <w:bCs/>
          <w:i/>
          <w:iCs/>
        </w:rPr>
        <w:t>duomenys neskelbtini</w:t>
      </w:r>
      <w:r w:rsidRPr="00805F3B">
        <w:rPr>
          <w:rFonts w:ascii="Times New Roman" w:hAnsi="Times New Roman"/>
          <w:bCs/>
        </w:rPr>
        <w:t>)</w:t>
      </w:r>
      <w:r w:rsidR="006D008D" w:rsidRPr="004E5631">
        <w:rPr>
          <w:rFonts w:ascii="Times New Roman" w:hAnsi="Times New Roman"/>
          <w:bCs/>
          <w:color w:val="000000" w:themeColor="text1"/>
        </w:rPr>
        <w:t xml:space="preserve">, </w:t>
      </w:r>
      <w:r w:rsidRPr="00805F3B">
        <w:rPr>
          <w:rFonts w:ascii="Times New Roman" w:hAnsi="Times New Roman"/>
          <w:bCs/>
        </w:rPr>
        <w:t>(</w:t>
      </w:r>
      <w:r w:rsidRPr="00805F3B">
        <w:rPr>
          <w:rFonts w:ascii="Times New Roman" w:hAnsi="Times New Roman"/>
          <w:bCs/>
          <w:i/>
          <w:iCs/>
        </w:rPr>
        <w:t>duomenys neskelbtini</w:t>
      </w:r>
      <w:r w:rsidRPr="00805F3B">
        <w:rPr>
          <w:rFonts w:ascii="Times New Roman" w:hAnsi="Times New Roman"/>
          <w:bCs/>
        </w:rPr>
        <w:t>)</w:t>
      </w:r>
      <w:r>
        <w:rPr>
          <w:rFonts w:ascii="Times New Roman" w:hAnsi="Times New Roman"/>
          <w:bCs/>
        </w:rPr>
        <w:t xml:space="preserve"> </w:t>
      </w:r>
      <w:r w:rsidR="00DA22C1" w:rsidRPr="004E5631">
        <w:rPr>
          <w:rFonts w:ascii="Times New Roman" w:hAnsi="Times New Roman"/>
          <w:bCs/>
          <w:color w:val="000000" w:themeColor="text1"/>
        </w:rPr>
        <w:t xml:space="preserve"> </w:t>
      </w:r>
      <w:r w:rsidR="006D008D" w:rsidRPr="004E5631">
        <w:rPr>
          <w:rFonts w:ascii="Times New Roman" w:hAnsi="Times New Roman"/>
          <w:bCs/>
          <w:color w:val="000000" w:themeColor="text1"/>
        </w:rPr>
        <w:t xml:space="preserve">vyriausioji </w:t>
      </w:r>
      <w:r w:rsidR="00DA22C1" w:rsidRPr="004E5631">
        <w:rPr>
          <w:rFonts w:ascii="Times New Roman" w:hAnsi="Times New Roman"/>
          <w:bCs/>
          <w:color w:val="000000" w:themeColor="text1"/>
        </w:rPr>
        <w:t>buhalterė</w:t>
      </w:r>
      <w:r w:rsidR="006D008D" w:rsidRPr="004E5631">
        <w:rPr>
          <w:rFonts w:ascii="Times New Roman" w:hAnsi="Times New Roman"/>
          <w:bCs/>
          <w:color w:val="000000" w:themeColor="text1"/>
        </w:rPr>
        <w:t xml:space="preserve">. </w:t>
      </w:r>
    </w:p>
    <w:p w14:paraId="56C5A230" w14:textId="22FDD2A4" w:rsidR="005D36DC" w:rsidRPr="00DA288D" w:rsidRDefault="005D36DC" w:rsidP="005D36DC">
      <w:pPr>
        <w:ind w:right="-1"/>
        <w:rPr>
          <w:rFonts w:ascii="Times New Roman" w:hAnsi="Times New Roman"/>
          <w:bCs/>
        </w:rPr>
      </w:pPr>
      <w:r w:rsidRPr="00A328BD">
        <w:rPr>
          <w:rFonts w:ascii="Times New Roman" w:hAnsi="Times New Roman"/>
          <w:bCs/>
        </w:rPr>
        <w:t>Perduodanti</w:t>
      </w:r>
      <w:r w:rsidR="00F659EA">
        <w:rPr>
          <w:rFonts w:ascii="Times New Roman" w:hAnsi="Times New Roman"/>
          <w:bCs/>
        </w:rPr>
        <w:t>s</w:t>
      </w:r>
      <w:r w:rsidRPr="00A328BD">
        <w:rPr>
          <w:rFonts w:ascii="Times New Roman" w:hAnsi="Times New Roman"/>
          <w:bCs/>
        </w:rPr>
        <w:t xml:space="preserve"> – </w:t>
      </w:r>
      <w:r w:rsidR="006F1DD5" w:rsidRPr="00805F3B">
        <w:rPr>
          <w:rFonts w:ascii="Times New Roman" w:hAnsi="Times New Roman"/>
          <w:bCs/>
        </w:rPr>
        <w:t>(</w:t>
      </w:r>
      <w:r w:rsidR="006F1DD5" w:rsidRPr="00805F3B">
        <w:rPr>
          <w:rFonts w:ascii="Times New Roman" w:hAnsi="Times New Roman"/>
          <w:bCs/>
          <w:i/>
          <w:iCs/>
        </w:rPr>
        <w:t>duomenys neskelbtini</w:t>
      </w:r>
      <w:r w:rsidR="006F1DD5" w:rsidRPr="00805F3B">
        <w:rPr>
          <w:rFonts w:ascii="Times New Roman" w:hAnsi="Times New Roman"/>
          <w:bCs/>
        </w:rPr>
        <w:t>)</w:t>
      </w:r>
      <w:r w:rsidR="00F659EA" w:rsidRPr="00DA288D">
        <w:rPr>
          <w:rFonts w:ascii="Times New Roman" w:hAnsi="Times New Roman"/>
          <w:bCs/>
        </w:rPr>
        <w:t xml:space="preserve">, </w:t>
      </w:r>
      <w:r w:rsidR="006F1DD5" w:rsidRPr="00805F3B">
        <w:rPr>
          <w:rFonts w:ascii="Times New Roman" w:hAnsi="Times New Roman"/>
          <w:bCs/>
        </w:rPr>
        <w:t>(</w:t>
      </w:r>
      <w:r w:rsidR="006F1DD5" w:rsidRPr="00805F3B">
        <w:rPr>
          <w:rFonts w:ascii="Times New Roman" w:hAnsi="Times New Roman"/>
          <w:bCs/>
          <w:i/>
          <w:iCs/>
        </w:rPr>
        <w:t>duomenys neskelbtini</w:t>
      </w:r>
      <w:r w:rsidR="006F1DD5" w:rsidRPr="00805F3B">
        <w:rPr>
          <w:rFonts w:ascii="Times New Roman" w:hAnsi="Times New Roman"/>
          <w:bCs/>
        </w:rPr>
        <w:t>)</w:t>
      </w:r>
      <w:r w:rsidR="00F659EA">
        <w:rPr>
          <w:rFonts w:ascii="Times New Roman" w:hAnsi="Times New Roman"/>
          <w:bCs/>
        </w:rPr>
        <w:t xml:space="preserve">. </w:t>
      </w:r>
    </w:p>
    <w:p w14:paraId="76EBFF6C" w14:textId="26D32BC6" w:rsidR="005D36DC" w:rsidRPr="00A328BD" w:rsidRDefault="005D36DC" w:rsidP="005D36DC">
      <w:pPr>
        <w:ind w:right="-1"/>
        <w:rPr>
          <w:rFonts w:ascii="Times New Roman" w:hAnsi="Times New Roman"/>
          <w:bCs/>
        </w:rPr>
      </w:pPr>
      <w:r w:rsidRPr="00A328BD">
        <w:rPr>
          <w:rFonts w:ascii="Times New Roman" w:hAnsi="Times New Roman"/>
          <w:bCs/>
        </w:rPr>
        <w:t>Perimanti –</w:t>
      </w:r>
      <w:r w:rsidR="00DC21C3">
        <w:rPr>
          <w:rFonts w:ascii="Times New Roman" w:hAnsi="Times New Roman"/>
          <w:bCs/>
        </w:rPr>
        <w:t xml:space="preserve"> </w:t>
      </w:r>
      <w:r w:rsidR="006F1DD5" w:rsidRPr="00805F3B">
        <w:rPr>
          <w:rFonts w:ascii="Times New Roman" w:hAnsi="Times New Roman"/>
          <w:bCs/>
        </w:rPr>
        <w:t>(</w:t>
      </w:r>
      <w:r w:rsidR="006F1DD5" w:rsidRPr="00805F3B">
        <w:rPr>
          <w:rFonts w:ascii="Times New Roman" w:hAnsi="Times New Roman"/>
          <w:bCs/>
          <w:i/>
          <w:iCs/>
        </w:rPr>
        <w:t>duomenys neskelbtini</w:t>
      </w:r>
      <w:r w:rsidR="006F1DD5" w:rsidRPr="00805F3B">
        <w:rPr>
          <w:rFonts w:ascii="Times New Roman" w:hAnsi="Times New Roman"/>
          <w:bCs/>
        </w:rPr>
        <w:t>)</w:t>
      </w:r>
      <w:r w:rsidR="00F659EA" w:rsidRPr="006476F9">
        <w:rPr>
          <w:rFonts w:ascii="Times New Roman" w:hAnsi="Times New Roman"/>
          <w:bCs/>
          <w:color w:val="000000" w:themeColor="text1"/>
        </w:rPr>
        <w:t xml:space="preserve">, </w:t>
      </w:r>
      <w:r w:rsidR="006F1DD5" w:rsidRPr="00805F3B">
        <w:rPr>
          <w:rFonts w:ascii="Times New Roman" w:hAnsi="Times New Roman"/>
          <w:bCs/>
        </w:rPr>
        <w:t>(</w:t>
      </w:r>
      <w:r w:rsidR="006F1DD5" w:rsidRPr="00805F3B">
        <w:rPr>
          <w:rFonts w:ascii="Times New Roman" w:hAnsi="Times New Roman"/>
          <w:bCs/>
          <w:i/>
          <w:iCs/>
        </w:rPr>
        <w:t>duomenys neskelbtini</w:t>
      </w:r>
      <w:r w:rsidR="006F1DD5" w:rsidRPr="00805F3B">
        <w:rPr>
          <w:rFonts w:ascii="Times New Roman" w:hAnsi="Times New Roman"/>
          <w:bCs/>
        </w:rPr>
        <w:t>)</w:t>
      </w:r>
      <w:r w:rsidR="00F659EA">
        <w:rPr>
          <w:rFonts w:ascii="Times New Roman" w:hAnsi="Times New Roman"/>
        </w:rPr>
        <w:t>.</w:t>
      </w:r>
    </w:p>
    <w:p w14:paraId="56B2D954" w14:textId="50DB2899" w:rsidR="005D36DC" w:rsidRPr="00A328BD" w:rsidRDefault="005D36DC" w:rsidP="005D36DC">
      <w:pPr>
        <w:ind w:right="-1"/>
        <w:rPr>
          <w:rFonts w:ascii="Times New Roman" w:hAnsi="Times New Roman"/>
          <w:bCs/>
        </w:rPr>
      </w:pPr>
      <w:r w:rsidRPr="00A328BD">
        <w:rPr>
          <w:rFonts w:ascii="Times New Roman" w:hAnsi="Times New Roman"/>
          <w:bCs/>
        </w:rPr>
        <w:t>2. P a v e d u komisijai perdavimą atlikti 202</w:t>
      </w:r>
      <w:r w:rsidR="00F659EA">
        <w:rPr>
          <w:rFonts w:ascii="Times New Roman" w:hAnsi="Times New Roman"/>
          <w:bCs/>
        </w:rPr>
        <w:t>5</w:t>
      </w:r>
      <w:r w:rsidRPr="00A328BD">
        <w:rPr>
          <w:rFonts w:ascii="Times New Roman" w:hAnsi="Times New Roman"/>
          <w:bCs/>
        </w:rPr>
        <w:t xml:space="preserve"> m. </w:t>
      </w:r>
      <w:r w:rsidR="00F659EA">
        <w:rPr>
          <w:rFonts w:ascii="Times New Roman" w:hAnsi="Times New Roman"/>
          <w:bCs/>
        </w:rPr>
        <w:t>sausio 8</w:t>
      </w:r>
      <w:r w:rsidRPr="00A328BD">
        <w:rPr>
          <w:rFonts w:ascii="Times New Roman" w:hAnsi="Times New Roman"/>
          <w:bCs/>
        </w:rPr>
        <w:t xml:space="preserve"> d.  </w:t>
      </w:r>
    </w:p>
    <w:p w14:paraId="6D1E7756" w14:textId="20AF1783" w:rsidR="00FF4744" w:rsidRPr="00A328BD" w:rsidRDefault="00F659EA" w:rsidP="00F659EA">
      <w:pPr>
        <w:pStyle w:val="Pagrindinistekstas"/>
        <w:spacing w:after="0"/>
        <w:ind w:firstLine="1134"/>
        <w:jc w:val="both"/>
        <w:rPr>
          <w:lang w:val="lt-LT"/>
        </w:rPr>
      </w:pPr>
      <w:r w:rsidRPr="00F659EA">
        <w:rPr>
          <w:bCs/>
          <w:szCs w:val="20"/>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4D5227E" w14:textId="77777777" w:rsidR="0025402E" w:rsidRPr="00A328BD" w:rsidRDefault="0025402E" w:rsidP="0025402E">
      <w:pPr>
        <w:spacing w:before="100" w:beforeAutospacing="1" w:after="100" w:afterAutospacing="1"/>
        <w:ind w:right="198"/>
        <w:rPr>
          <w:rFonts w:ascii="Times New Roman" w:hAnsi="Times New Roman"/>
          <w:szCs w:val="24"/>
          <w:lang w:eastAsia="lt-LT"/>
        </w:rPr>
      </w:pPr>
      <w:r w:rsidRPr="00A328BD">
        <w:rPr>
          <w:rFonts w:ascii="Times New Roman" w:hAnsi="Times New Roman"/>
          <w:szCs w:val="24"/>
          <w:lang w:eastAsia="lt-LT"/>
        </w:rPr>
        <w:t> </w:t>
      </w:r>
    </w:p>
    <w:p w14:paraId="3F99062D" w14:textId="5D2EF233" w:rsidR="001A32BC" w:rsidRPr="00A328BD" w:rsidRDefault="0085538C" w:rsidP="00723298">
      <w:pPr>
        <w:ind w:firstLine="0"/>
        <w:rPr>
          <w:rFonts w:ascii="Times New Roman" w:hAnsi="Times New Roman"/>
        </w:rPr>
      </w:pPr>
      <w:r w:rsidRPr="00A328BD">
        <w:rPr>
          <w:rFonts w:ascii="Times New Roman" w:hAnsi="Times New Roman"/>
        </w:rPr>
        <w:t>Savivaldybės m</w:t>
      </w:r>
      <w:r w:rsidR="00804B57" w:rsidRPr="00A328BD">
        <w:rPr>
          <w:rFonts w:ascii="Times New Roman" w:hAnsi="Times New Roman"/>
        </w:rPr>
        <w:t>eras</w:t>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Pr="00A328BD">
        <w:rPr>
          <w:rFonts w:ascii="Times New Roman" w:hAnsi="Times New Roman"/>
        </w:rPr>
        <w:t xml:space="preserve">                         </w:t>
      </w:r>
      <w:r w:rsidR="00804B57" w:rsidRPr="00A328BD">
        <w:rPr>
          <w:rFonts w:ascii="Times New Roman" w:hAnsi="Times New Roman"/>
        </w:rPr>
        <w:tab/>
      </w:r>
      <w:r w:rsidR="00804B57" w:rsidRPr="00A328BD">
        <w:rPr>
          <w:rFonts w:ascii="Times New Roman" w:hAnsi="Times New Roman"/>
        </w:rPr>
        <w:tab/>
      </w:r>
      <w:r w:rsidR="00DA288D">
        <w:rPr>
          <w:rFonts w:ascii="Times New Roman" w:hAnsi="Times New Roman"/>
        </w:rPr>
        <w:t>Tadas Bartkus</w:t>
      </w:r>
      <w:r w:rsidR="00723298" w:rsidRPr="00A328BD">
        <w:rPr>
          <w:rFonts w:ascii="Times New Roman" w:hAnsi="Times New Roman"/>
        </w:rPr>
        <w:t xml:space="preserve"> </w:t>
      </w:r>
    </w:p>
    <w:p w14:paraId="6C8ED459" w14:textId="77777777" w:rsidR="0040420F" w:rsidRPr="00A328BD" w:rsidRDefault="0040420F" w:rsidP="00831B84">
      <w:pPr>
        <w:tabs>
          <w:tab w:val="left" w:pos="851"/>
        </w:tabs>
        <w:ind w:firstLine="0"/>
        <w:rPr>
          <w:rFonts w:ascii="Times New Roman" w:hAnsi="Times New Roman"/>
        </w:rPr>
      </w:pPr>
    </w:p>
    <w:sectPr w:rsidR="0040420F" w:rsidRPr="00A328BD" w:rsidSect="00C33388">
      <w:headerReference w:type="even" r:id="rId9"/>
      <w:headerReference w:type="default" r:id="rId10"/>
      <w:footerReference w:type="default" r:id="rId11"/>
      <w:type w:val="continuous"/>
      <w:pgSz w:w="11906" w:h="16838" w:code="9"/>
      <w:pgMar w:top="124" w:right="567" w:bottom="0" w:left="1701" w:header="567" w:footer="265"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BA1E8" w14:textId="77777777" w:rsidR="007E541E" w:rsidRDefault="007E541E">
      <w:r>
        <w:separator/>
      </w:r>
    </w:p>
  </w:endnote>
  <w:endnote w:type="continuationSeparator" w:id="0">
    <w:p w14:paraId="54C1749A" w14:textId="77777777" w:rsidR="007E541E" w:rsidRDefault="007E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912B"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B433B" w14:textId="77777777" w:rsidR="007E541E" w:rsidRDefault="007E541E">
      <w:r>
        <w:separator/>
      </w:r>
    </w:p>
  </w:footnote>
  <w:footnote w:type="continuationSeparator" w:id="0">
    <w:p w14:paraId="2C0F0342" w14:textId="77777777" w:rsidR="007E541E" w:rsidRDefault="007E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4DD1" w14:textId="77777777" w:rsidR="003653EA" w:rsidRDefault="00236DC1">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5B2F7F">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8639" w14:textId="77777777" w:rsidR="003653EA" w:rsidRDefault="003653EA">
    <w:pPr>
      <w:pStyle w:val="Antrats"/>
      <w:tabs>
        <w:tab w:val="clear" w:pos="8306"/>
        <w:tab w:val="right" w:pos="7110"/>
      </w:tabs>
    </w:pPr>
    <w:r>
      <w:tab/>
    </w:r>
    <w:r>
      <w:tab/>
    </w:r>
  </w:p>
  <w:p w14:paraId="54B626DA" w14:textId="77777777" w:rsidR="003653EA" w:rsidRPr="00982EC3" w:rsidRDefault="003653EA" w:rsidP="00982EC3">
    <w:pPr>
      <w:pStyle w:val="Antrats"/>
    </w:pPr>
    <w:r>
      <w:rPr>
        <w:sz w:val="16"/>
      </w:rPr>
      <w:t xml:space="preserve">                                                                                                                                                         </w:t>
    </w: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3"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2457F"/>
    <w:rsid w:val="00043105"/>
    <w:rsid w:val="0005587A"/>
    <w:rsid w:val="00072A5F"/>
    <w:rsid w:val="00081E10"/>
    <w:rsid w:val="0008725D"/>
    <w:rsid w:val="00096545"/>
    <w:rsid w:val="000A678E"/>
    <w:rsid w:val="000B269E"/>
    <w:rsid w:val="000C1EA6"/>
    <w:rsid w:val="000E269C"/>
    <w:rsid w:val="000E332B"/>
    <w:rsid w:val="000F3C9E"/>
    <w:rsid w:val="000F55F9"/>
    <w:rsid w:val="001130A7"/>
    <w:rsid w:val="00113C10"/>
    <w:rsid w:val="001165F0"/>
    <w:rsid w:val="00122192"/>
    <w:rsid w:val="00144775"/>
    <w:rsid w:val="00153881"/>
    <w:rsid w:val="00170BE3"/>
    <w:rsid w:val="0017279C"/>
    <w:rsid w:val="00174AC9"/>
    <w:rsid w:val="001766E2"/>
    <w:rsid w:val="001856A7"/>
    <w:rsid w:val="00186B3C"/>
    <w:rsid w:val="00190492"/>
    <w:rsid w:val="00190C4B"/>
    <w:rsid w:val="0019363B"/>
    <w:rsid w:val="00196112"/>
    <w:rsid w:val="00196539"/>
    <w:rsid w:val="001A2BEA"/>
    <w:rsid w:val="001A32BC"/>
    <w:rsid w:val="001A4FAB"/>
    <w:rsid w:val="001B1105"/>
    <w:rsid w:val="001C6AE8"/>
    <w:rsid w:val="001D27B9"/>
    <w:rsid w:val="001E454E"/>
    <w:rsid w:val="001F0A98"/>
    <w:rsid w:val="001F2CCC"/>
    <w:rsid w:val="001F414D"/>
    <w:rsid w:val="0020151E"/>
    <w:rsid w:val="00236DC1"/>
    <w:rsid w:val="00243968"/>
    <w:rsid w:val="002465E0"/>
    <w:rsid w:val="002527CB"/>
    <w:rsid w:val="0025402E"/>
    <w:rsid w:val="00254D1F"/>
    <w:rsid w:val="002606B8"/>
    <w:rsid w:val="0027182A"/>
    <w:rsid w:val="00274032"/>
    <w:rsid w:val="002801FF"/>
    <w:rsid w:val="002A13B5"/>
    <w:rsid w:val="002B05D6"/>
    <w:rsid w:val="002D021E"/>
    <w:rsid w:val="002D068E"/>
    <w:rsid w:val="002D4E7B"/>
    <w:rsid w:val="002E4150"/>
    <w:rsid w:val="002F1A1F"/>
    <w:rsid w:val="002F2A0A"/>
    <w:rsid w:val="00300FC5"/>
    <w:rsid w:val="0030191D"/>
    <w:rsid w:val="003025CA"/>
    <w:rsid w:val="0030543E"/>
    <w:rsid w:val="00316A0B"/>
    <w:rsid w:val="0032164F"/>
    <w:rsid w:val="00322A00"/>
    <w:rsid w:val="003353CC"/>
    <w:rsid w:val="003378E5"/>
    <w:rsid w:val="00342739"/>
    <w:rsid w:val="003529B0"/>
    <w:rsid w:val="0036205E"/>
    <w:rsid w:val="003653EA"/>
    <w:rsid w:val="00366AAA"/>
    <w:rsid w:val="00373556"/>
    <w:rsid w:val="0037572F"/>
    <w:rsid w:val="00392548"/>
    <w:rsid w:val="003931EC"/>
    <w:rsid w:val="0039390F"/>
    <w:rsid w:val="0039650B"/>
    <w:rsid w:val="003B7373"/>
    <w:rsid w:val="003E6401"/>
    <w:rsid w:val="003F54D9"/>
    <w:rsid w:val="0040420F"/>
    <w:rsid w:val="004315F7"/>
    <w:rsid w:val="00431688"/>
    <w:rsid w:val="00436AA4"/>
    <w:rsid w:val="00440C2A"/>
    <w:rsid w:val="00441BB5"/>
    <w:rsid w:val="00450F7D"/>
    <w:rsid w:val="00476A8F"/>
    <w:rsid w:val="00485372"/>
    <w:rsid w:val="00491D22"/>
    <w:rsid w:val="004931B7"/>
    <w:rsid w:val="004943FD"/>
    <w:rsid w:val="004B27BA"/>
    <w:rsid w:val="004B6736"/>
    <w:rsid w:val="004D622B"/>
    <w:rsid w:val="004E5631"/>
    <w:rsid w:val="004F4242"/>
    <w:rsid w:val="004F4D9F"/>
    <w:rsid w:val="00512015"/>
    <w:rsid w:val="0052061E"/>
    <w:rsid w:val="00524105"/>
    <w:rsid w:val="0053402D"/>
    <w:rsid w:val="00555B9A"/>
    <w:rsid w:val="0055679A"/>
    <w:rsid w:val="0056062B"/>
    <w:rsid w:val="00562382"/>
    <w:rsid w:val="00566EBA"/>
    <w:rsid w:val="005707A7"/>
    <w:rsid w:val="00571F77"/>
    <w:rsid w:val="00572B6A"/>
    <w:rsid w:val="005749B5"/>
    <w:rsid w:val="00574C85"/>
    <w:rsid w:val="00580209"/>
    <w:rsid w:val="00590221"/>
    <w:rsid w:val="00590814"/>
    <w:rsid w:val="005B2F7F"/>
    <w:rsid w:val="005B57A8"/>
    <w:rsid w:val="005C31D4"/>
    <w:rsid w:val="005C363B"/>
    <w:rsid w:val="005C4DA0"/>
    <w:rsid w:val="005D06D8"/>
    <w:rsid w:val="005D36DC"/>
    <w:rsid w:val="005D799C"/>
    <w:rsid w:val="005E11C0"/>
    <w:rsid w:val="005E4E53"/>
    <w:rsid w:val="00601374"/>
    <w:rsid w:val="00605F32"/>
    <w:rsid w:val="00607E55"/>
    <w:rsid w:val="00614583"/>
    <w:rsid w:val="00616F4A"/>
    <w:rsid w:val="00625E90"/>
    <w:rsid w:val="00631E9F"/>
    <w:rsid w:val="00636572"/>
    <w:rsid w:val="006476F9"/>
    <w:rsid w:val="00647957"/>
    <w:rsid w:val="00662D3B"/>
    <w:rsid w:val="006775FE"/>
    <w:rsid w:val="00680D7B"/>
    <w:rsid w:val="00683754"/>
    <w:rsid w:val="006B4471"/>
    <w:rsid w:val="006D008D"/>
    <w:rsid w:val="006F1DD5"/>
    <w:rsid w:val="006F24FE"/>
    <w:rsid w:val="007106A4"/>
    <w:rsid w:val="00723298"/>
    <w:rsid w:val="00724E4E"/>
    <w:rsid w:val="00726021"/>
    <w:rsid w:val="00731266"/>
    <w:rsid w:val="007349B7"/>
    <w:rsid w:val="007460A2"/>
    <w:rsid w:val="00773D85"/>
    <w:rsid w:val="00775964"/>
    <w:rsid w:val="0078458E"/>
    <w:rsid w:val="00785DCA"/>
    <w:rsid w:val="00787FDA"/>
    <w:rsid w:val="00791630"/>
    <w:rsid w:val="00791EB1"/>
    <w:rsid w:val="007A7EBF"/>
    <w:rsid w:val="007C0261"/>
    <w:rsid w:val="007C2191"/>
    <w:rsid w:val="007D198C"/>
    <w:rsid w:val="007D2A7A"/>
    <w:rsid w:val="007E541E"/>
    <w:rsid w:val="007F1AB8"/>
    <w:rsid w:val="008024F8"/>
    <w:rsid w:val="00804B57"/>
    <w:rsid w:val="00805F3B"/>
    <w:rsid w:val="00825CF0"/>
    <w:rsid w:val="00831178"/>
    <w:rsid w:val="0083129D"/>
    <w:rsid w:val="00831507"/>
    <w:rsid w:val="00831B84"/>
    <w:rsid w:val="008347FF"/>
    <w:rsid w:val="008400F7"/>
    <w:rsid w:val="0085538C"/>
    <w:rsid w:val="00876D25"/>
    <w:rsid w:val="0088156D"/>
    <w:rsid w:val="00884E5C"/>
    <w:rsid w:val="00892DF5"/>
    <w:rsid w:val="0089702C"/>
    <w:rsid w:val="008B51D1"/>
    <w:rsid w:val="008C14E0"/>
    <w:rsid w:val="008C5383"/>
    <w:rsid w:val="008E4904"/>
    <w:rsid w:val="008F44BE"/>
    <w:rsid w:val="00901019"/>
    <w:rsid w:val="009037CF"/>
    <w:rsid w:val="00905C09"/>
    <w:rsid w:val="0094143F"/>
    <w:rsid w:val="009452A3"/>
    <w:rsid w:val="0095299C"/>
    <w:rsid w:val="00952BC0"/>
    <w:rsid w:val="0095723F"/>
    <w:rsid w:val="00957E0C"/>
    <w:rsid w:val="0096253D"/>
    <w:rsid w:val="00962DCC"/>
    <w:rsid w:val="0097022B"/>
    <w:rsid w:val="00982EC3"/>
    <w:rsid w:val="009931AF"/>
    <w:rsid w:val="00993BD1"/>
    <w:rsid w:val="00993D3E"/>
    <w:rsid w:val="00996044"/>
    <w:rsid w:val="009B0F5D"/>
    <w:rsid w:val="009D0820"/>
    <w:rsid w:val="009E3F3C"/>
    <w:rsid w:val="009F0900"/>
    <w:rsid w:val="009F6BDC"/>
    <w:rsid w:val="00A03C2E"/>
    <w:rsid w:val="00A25C2E"/>
    <w:rsid w:val="00A328BD"/>
    <w:rsid w:val="00A35C19"/>
    <w:rsid w:val="00A45646"/>
    <w:rsid w:val="00A4790B"/>
    <w:rsid w:val="00A51E83"/>
    <w:rsid w:val="00A52C8D"/>
    <w:rsid w:val="00A81A64"/>
    <w:rsid w:val="00A945D7"/>
    <w:rsid w:val="00AB1F42"/>
    <w:rsid w:val="00AB6064"/>
    <w:rsid w:val="00AD7BF1"/>
    <w:rsid w:val="00AE1097"/>
    <w:rsid w:val="00AE1E7E"/>
    <w:rsid w:val="00AE2C91"/>
    <w:rsid w:val="00AE7A81"/>
    <w:rsid w:val="00AF0AB5"/>
    <w:rsid w:val="00AF2884"/>
    <w:rsid w:val="00B02E02"/>
    <w:rsid w:val="00B06DC0"/>
    <w:rsid w:val="00B13177"/>
    <w:rsid w:val="00B1492B"/>
    <w:rsid w:val="00B205AA"/>
    <w:rsid w:val="00B44425"/>
    <w:rsid w:val="00B65ECC"/>
    <w:rsid w:val="00B7277A"/>
    <w:rsid w:val="00B75A21"/>
    <w:rsid w:val="00B80749"/>
    <w:rsid w:val="00B81236"/>
    <w:rsid w:val="00B90EC7"/>
    <w:rsid w:val="00B92852"/>
    <w:rsid w:val="00B92F2D"/>
    <w:rsid w:val="00BA549D"/>
    <w:rsid w:val="00BA7808"/>
    <w:rsid w:val="00BB2B85"/>
    <w:rsid w:val="00BB3B5E"/>
    <w:rsid w:val="00BC4C53"/>
    <w:rsid w:val="00BD610D"/>
    <w:rsid w:val="00BE52C2"/>
    <w:rsid w:val="00BE779C"/>
    <w:rsid w:val="00BF3FA3"/>
    <w:rsid w:val="00BF7630"/>
    <w:rsid w:val="00C02A7B"/>
    <w:rsid w:val="00C14207"/>
    <w:rsid w:val="00C23DFE"/>
    <w:rsid w:val="00C33388"/>
    <w:rsid w:val="00C523F0"/>
    <w:rsid w:val="00C54F51"/>
    <w:rsid w:val="00C71B47"/>
    <w:rsid w:val="00C735BE"/>
    <w:rsid w:val="00C8230E"/>
    <w:rsid w:val="00CB5743"/>
    <w:rsid w:val="00CB5A9D"/>
    <w:rsid w:val="00CC1720"/>
    <w:rsid w:val="00CD68E4"/>
    <w:rsid w:val="00CE57D7"/>
    <w:rsid w:val="00CF3D85"/>
    <w:rsid w:val="00CF7846"/>
    <w:rsid w:val="00CF7C7D"/>
    <w:rsid w:val="00D120DB"/>
    <w:rsid w:val="00D3093E"/>
    <w:rsid w:val="00D342C5"/>
    <w:rsid w:val="00D57AEA"/>
    <w:rsid w:val="00D61B06"/>
    <w:rsid w:val="00D65B5F"/>
    <w:rsid w:val="00D77634"/>
    <w:rsid w:val="00D80EF7"/>
    <w:rsid w:val="00D921CE"/>
    <w:rsid w:val="00D92DF3"/>
    <w:rsid w:val="00D93692"/>
    <w:rsid w:val="00DA22C1"/>
    <w:rsid w:val="00DA288D"/>
    <w:rsid w:val="00DA3143"/>
    <w:rsid w:val="00DA4232"/>
    <w:rsid w:val="00DB02AE"/>
    <w:rsid w:val="00DB1042"/>
    <w:rsid w:val="00DB11B7"/>
    <w:rsid w:val="00DB1CD5"/>
    <w:rsid w:val="00DB71B8"/>
    <w:rsid w:val="00DC151E"/>
    <w:rsid w:val="00DC21C3"/>
    <w:rsid w:val="00DC5A38"/>
    <w:rsid w:val="00DC6353"/>
    <w:rsid w:val="00DD3AEF"/>
    <w:rsid w:val="00DF00B0"/>
    <w:rsid w:val="00DF573C"/>
    <w:rsid w:val="00E00A2F"/>
    <w:rsid w:val="00E078F0"/>
    <w:rsid w:val="00E17E99"/>
    <w:rsid w:val="00E333F9"/>
    <w:rsid w:val="00E3438C"/>
    <w:rsid w:val="00E504C5"/>
    <w:rsid w:val="00E55F85"/>
    <w:rsid w:val="00E566C5"/>
    <w:rsid w:val="00E651BE"/>
    <w:rsid w:val="00E66860"/>
    <w:rsid w:val="00E66E85"/>
    <w:rsid w:val="00E8612C"/>
    <w:rsid w:val="00E923DF"/>
    <w:rsid w:val="00E9293E"/>
    <w:rsid w:val="00E97E87"/>
    <w:rsid w:val="00EA1535"/>
    <w:rsid w:val="00EA17AC"/>
    <w:rsid w:val="00EB2BAA"/>
    <w:rsid w:val="00EB3922"/>
    <w:rsid w:val="00EC4B9C"/>
    <w:rsid w:val="00ED4953"/>
    <w:rsid w:val="00EE4395"/>
    <w:rsid w:val="00EF0C01"/>
    <w:rsid w:val="00EF5482"/>
    <w:rsid w:val="00F02257"/>
    <w:rsid w:val="00F076A8"/>
    <w:rsid w:val="00F07D87"/>
    <w:rsid w:val="00F127AD"/>
    <w:rsid w:val="00F23A1D"/>
    <w:rsid w:val="00F37B63"/>
    <w:rsid w:val="00F659EA"/>
    <w:rsid w:val="00F66AD0"/>
    <w:rsid w:val="00F7205D"/>
    <w:rsid w:val="00F7751D"/>
    <w:rsid w:val="00F802B1"/>
    <w:rsid w:val="00F8507F"/>
    <w:rsid w:val="00F8547B"/>
    <w:rsid w:val="00F869D7"/>
    <w:rsid w:val="00F943F3"/>
    <w:rsid w:val="00F945AF"/>
    <w:rsid w:val="00F9764C"/>
    <w:rsid w:val="00FA3718"/>
    <w:rsid w:val="00FC0AD5"/>
    <w:rsid w:val="00FC4FB9"/>
    <w:rsid w:val="00FD1967"/>
    <w:rsid w:val="00FD3BD5"/>
    <w:rsid w:val="00FE3BDF"/>
    <w:rsid w:val="00FF0A38"/>
    <w:rsid w:val="00FF4744"/>
    <w:rsid w:val="00FF4B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001C6"/>
  <w15:docId w15:val="{155B82AF-DFCE-4538-A906-99636D6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1311134946">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D507-4E90-4ABC-822E-B6875AC5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574</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3</cp:revision>
  <cp:lastPrinted>2020-08-28T06:07:00Z</cp:lastPrinted>
  <dcterms:created xsi:type="dcterms:W3CDTF">2025-01-08T06:48:00Z</dcterms:created>
  <dcterms:modified xsi:type="dcterms:W3CDTF">2025-01-08T06:50:00Z</dcterms:modified>
</cp:coreProperties>
</file>