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C230A" w14:textId="77777777" w:rsidR="00A17094" w:rsidRPr="0049499A" w:rsidRDefault="00A17094" w:rsidP="00A17094">
      <w:pPr>
        <w:tabs>
          <w:tab w:val="left" w:pos="567"/>
        </w:tabs>
        <w:ind w:left="4473" w:firstLine="558"/>
        <w:rPr>
          <w:rFonts w:eastAsia="NSimSun" w:cs="Arial"/>
          <w:kern w:val="2"/>
          <w:lang w:eastAsia="zh-CN" w:bidi="hi-IN"/>
        </w:rPr>
      </w:pPr>
      <w:bookmarkStart w:id="0" w:name="_GoBack"/>
      <w:bookmarkEnd w:id="0"/>
      <w:r>
        <w:rPr>
          <w:rFonts w:eastAsia="NSimSun" w:cs="Arial"/>
          <w:kern w:val="2"/>
          <w:lang w:eastAsia="zh-CN" w:bidi="hi-IN"/>
        </w:rPr>
        <w:t>S</w:t>
      </w:r>
      <w:r w:rsidRPr="0049499A">
        <w:rPr>
          <w:rFonts w:eastAsia="NSimSun" w:cs="Arial"/>
          <w:kern w:val="2"/>
          <w:lang w:eastAsia="zh-CN" w:bidi="hi-IN"/>
        </w:rPr>
        <w:t xml:space="preserve">murto ir priekabiavimo </w:t>
      </w:r>
      <w:r>
        <w:rPr>
          <w:rFonts w:eastAsia="NSimSun" w:cs="Arial"/>
          <w:kern w:val="2"/>
          <w:lang w:eastAsia="zh-CN" w:bidi="hi-IN"/>
        </w:rPr>
        <w:t xml:space="preserve">prevencijos </w:t>
      </w:r>
      <w:r w:rsidRPr="0049499A">
        <w:rPr>
          <w:rFonts w:eastAsia="NSimSun" w:cs="Arial"/>
          <w:kern w:val="2"/>
          <w:lang w:eastAsia="zh-CN" w:bidi="hi-IN"/>
        </w:rPr>
        <w:t>politikos</w:t>
      </w:r>
    </w:p>
    <w:p w14:paraId="62792992" w14:textId="6D796326" w:rsidR="00A17094" w:rsidRDefault="00D858DC" w:rsidP="00A17094">
      <w:pPr>
        <w:tabs>
          <w:tab w:val="left" w:pos="567"/>
        </w:tabs>
        <w:ind w:left="4473" w:firstLine="558"/>
        <w:rPr>
          <w:rFonts w:eastAsia="NSimSun" w:cs="Arial"/>
          <w:kern w:val="2"/>
          <w:lang w:eastAsia="zh-CN" w:bidi="hi-IN"/>
        </w:rPr>
      </w:pPr>
      <w:r>
        <w:rPr>
          <w:lang w:eastAsia="hi-IN" w:bidi="hi-IN"/>
        </w:rPr>
        <w:t>Šilalės</w:t>
      </w:r>
      <w:r w:rsidR="00A17094" w:rsidRPr="0049499A">
        <w:rPr>
          <w:rFonts w:eastAsia="NSimSun" w:cs="Arial"/>
          <w:kern w:val="2"/>
          <w:lang w:eastAsia="zh-CN" w:bidi="hi-IN"/>
        </w:rPr>
        <w:t xml:space="preserve"> rajono savivaldybės administracijo</w:t>
      </w:r>
      <w:r w:rsidR="00A17094">
        <w:rPr>
          <w:rFonts w:eastAsia="NSimSun" w:cs="Arial"/>
          <w:kern w:val="2"/>
          <w:lang w:eastAsia="zh-CN" w:bidi="hi-IN"/>
        </w:rPr>
        <w:t>je</w:t>
      </w:r>
    </w:p>
    <w:p w14:paraId="5D3CB84E" w14:textId="77777777" w:rsidR="00A17094" w:rsidRPr="0049499A" w:rsidRDefault="00A17094" w:rsidP="00A17094">
      <w:pPr>
        <w:tabs>
          <w:tab w:val="left" w:pos="567"/>
        </w:tabs>
        <w:ind w:left="4473" w:firstLine="558"/>
        <w:rPr>
          <w:rFonts w:eastAsia="NSimSun" w:cs="Arial"/>
          <w:kern w:val="2"/>
          <w:lang w:eastAsia="zh-CN" w:bidi="hi-IN"/>
        </w:rPr>
      </w:pPr>
      <w:r w:rsidRPr="0049499A">
        <w:rPr>
          <w:rFonts w:eastAsia="NSimSun" w:cs="Arial"/>
          <w:kern w:val="2"/>
          <w:lang w:eastAsia="zh-CN" w:bidi="hi-IN"/>
        </w:rPr>
        <w:t>4 priedas</w:t>
      </w:r>
    </w:p>
    <w:p w14:paraId="7D77623F" w14:textId="77777777" w:rsidR="00A17094" w:rsidRPr="0049499A" w:rsidRDefault="00A17094" w:rsidP="00A17094">
      <w:pPr>
        <w:jc w:val="center"/>
        <w:rPr>
          <w:rFonts w:eastAsia="NSimSun" w:cs="Arial"/>
          <w:b/>
          <w:bCs/>
          <w:kern w:val="2"/>
          <w:lang w:eastAsia="zh-CN" w:bidi="hi-IN"/>
        </w:rPr>
      </w:pPr>
    </w:p>
    <w:p w14:paraId="680109E3" w14:textId="3D9AE5E7" w:rsidR="00A17094" w:rsidRPr="0049499A" w:rsidRDefault="00D858DC" w:rsidP="00A17094">
      <w:pPr>
        <w:jc w:val="center"/>
        <w:rPr>
          <w:rFonts w:eastAsia="NSimSun" w:cs="Arial"/>
          <w:kern w:val="2"/>
          <w:lang w:eastAsia="zh-CN" w:bidi="hi-IN"/>
        </w:rPr>
      </w:pPr>
      <w:r>
        <w:rPr>
          <w:b/>
          <w:bCs/>
        </w:rPr>
        <w:t>ŠILALĖS</w:t>
      </w:r>
      <w:r w:rsidR="00A17094" w:rsidRPr="00DB6DBA">
        <w:rPr>
          <w:rFonts w:eastAsia="NSimSun" w:cs="Arial"/>
          <w:b/>
          <w:bCs/>
          <w:kern w:val="2"/>
          <w:lang w:eastAsia="zh-CN" w:bidi="hi-IN"/>
        </w:rPr>
        <w:t xml:space="preserve"> </w:t>
      </w:r>
      <w:r w:rsidR="00A17094" w:rsidRPr="0049499A">
        <w:rPr>
          <w:rFonts w:eastAsia="NSimSun" w:cs="Arial"/>
          <w:b/>
          <w:bCs/>
          <w:kern w:val="2"/>
          <w:lang w:eastAsia="zh-CN" w:bidi="hi-IN"/>
        </w:rPr>
        <w:t>RAJONO SAVIVALDYBĖS ADMINISTRACIJOS VALSTYBĖS TARNAUTOJŲ IR DARBUOTOJŲ ELGESIO TAISYKLĖS</w:t>
      </w:r>
    </w:p>
    <w:p w14:paraId="0AE5452D" w14:textId="77777777" w:rsidR="00A17094" w:rsidRPr="0049499A" w:rsidRDefault="00A17094" w:rsidP="00A17094">
      <w:pPr>
        <w:jc w:val="center"/>
        <w:rPr>
          <w:rFonts w:eastAsia="NSimSun" w:cs="Arial"/>
          <w:i/>
          <w:iCs/>
          <w:kern w:val="2"/>
          <w:lang w:eastAsia="zh-CN" w:bidi="hi-IN"/>
        </w:rPr>
      </w:pPr>
      <w:r w:rsidRPr="0049499A">
        <w:rPr>
          <w:rFonts w:eastAsia="NSimSun" w:cs="Arial"/>
          <w:i/>
          <w:iCs/>
          <w:kern w:val="2"/>
          <w:lang w:eastAsia="zh-CN" w:bidi="hi-IN"/>
        </w:rPr>
        <w:t>ATMINTINĖ DARBUOTOJAMS</w:t>
      </w:r>
    </w:p>
    <w:p w14:paraId="189B7E8E" w14:textId="77777777" w:rsidR="00A17094" w:rsidRPr="0049499A" w:rsidRDefault="00A17094" w:rsidP="00A17094">
      <w:pPr>
        <w:jc w:val="center"/>
        <w:rPr>
          <w:rFonts w:eastAsia="NSimSun" w:cs="Arial"/>
          <w:i/>
          <w:iCs/>
          <w:kern w:val="2"/>
          <w:lang w:eastAsia="zh-CN" w:bidi="hi-IN"/>
        </w:rPr>
      </w:pPr>
    </w:p>
    <w:tbl>
      <w:tblPr>
        <w:tblW w:w="9566" w:type="dxa"/>
        <w:jc w:val="center"/>
        <w:tblCellMar>
          <w:top w:w="55" w:type="dxa"/>
          <w:left w:w="55" w:type="dxa"/>
          <w:bottom w:w="55" w:type="dxa"/>
          <w:right w:w="55" w:type="dxa"/>
        </w:tblCellMar>
        <w:tblLook w:val="04A0" w:firstRow="1" w:lastRow="0" w:firstColumn="1" w:lastColumn="0" w:noHBand="0" w:noVBand="1"/>
      </w:tblPr>
      <w:tblGrid>
        <w:gridCol w:w="2323"/>
        <w:gridCol w:w="7243"/>
      </w:tblGrid>
      <w:tr w:rsidR="00A17094" w:rsidRPr="0049499A" w14:paraId="5AFD0DED" w14:textId="77777777" w:rsidTr="008E29A0">
        <w:trPr>
          <w:jc w:val="center"/>
        </w:trPr>
        <w:tc>
          <w:tcPr>
            <w:tcW w:w="2323" w:type="dxa"/>
            <w:tcBorders>
              <w:top w:val="single" w:sz="4" w:space="0" w:color="000000"/>
              <w:left w:val="single" w:sz="4" w:space="0" w:color="000000"/>
              <w:bottom w:val="single" w:sz="4" w:space="0" w:color="000000"/>
            </w:tcBorders>
            <w:shd w:val="clear" w:color="auto" w:fill="FF0000"/>
          </w:tcPr>
          <w:p w14:paraId="2052D1B3" w14:textId="77777777" w:rsidR="00A17094" w:rsidRPr="0049499A" w:rsidRDefault="00A17094" w:rsidP="008E29A0">
            <w:pPr>
              <w:suppressLineNumbers/>
              <w:jc w:val="center"/>
              <w:rPr>
                <w:rFonts w:eastAsia="NSimSun" w:cs="Arial"/>
                <w:b/>
                <w:bCs/>
                <w:kern w:val="2"/>
                <w:lang w:eastAsia="zh-CN" w:bidi="hi-IN"/>
              </w:rPr>
            </w:pPr>
            <w:r w:rsidRPr="0049499A">
              <w:rPr>
                <w:rFonts w:eastAsia="NSimSun" w:cs="Arial"/>
                <w:b/>
                <w:bCs/>
                <w:kern w:val="2"/>
                <w:lang w:eastAsia="zh-CN" w:bidi="hi-IN"/>
              </w:rPr>
              <w:t>NEPRIIMTINAS ELGESYS</w:t>
            </w:r>
          </w:p>
          <w:p w14:paraId="244377C7" w14:textId="77777777" w:rsidR="00A17094" w:rsidRPr="0049499A" w:rsidRDefault="00A17094" w:rsidP="008E29A0">
            <w:pPr>
              <w:suppressLineNumbers/>
              <w:jc w:val="center"/>
              <w:rPr>
                <w:rFonts w:eastAsia="NSimSun" w:cs="Arial"/>
                <w:kern w:val="2"/>
                <w:lang w:eastAsia="zh-CN" w:bidi="hi-IN"/>
              </w:rPr>
            </w:pPr>
            <w:r w:rsidRPr="0049499A">
              <w:rPr>
                <w:rFonts w:eastAsia="NSimSun" w:cs="Arial"/>
                <w:kern w:val="2"/>
                <w:lang w:eastAsia="zh-CN" w:bidi="hi-IN"/>
              </w:rPr>
              <w:t>(sąrašas nebaigtinis)</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14:paraId="4B56C62A" w14:textId="77777777" w:rsidR="00A17094" w:rsidRPr="0049499A" w:rsidRDefault="00A17094" w:rsidP="008E29A0">
            <w:pPr>
              <w:jc w:val="both"/>
              <w:rPr>
                <w:rFonts w:eastAsia="NSimSun" w:cs="Arial"/>
                <w:kern w:val="2"/>
                <w:lang w:eastAsia="zh-CN" w:bidi="hi-IN"/>
              </w:rPr>
            </w:pPr>
            <w:r w:rsidRPr="0049499A">
              <w:rPr>
                <w:rFonts w:eastAsia="NSimSun" w:cs="Arial"/>
                <w:kern w:val="2"/>
                <w:lang w:eastAsia="zh-CN" w:bidi="hi-IN"/>
              </w:rPr>
              <w:t xml:space="preserve">Darbo sąlygų bloginimas; nepagrįsta kritika dėl atliktų užduočių; tikrovės neatitinkančios informacijos, galinčios padaryti žalos darbuotojo garbei ir orumui, skleidimas; nemalonūs skirtingo turinio komentarai; darbuotojo atribojimas nuo kolektyvo ir bendrų veiklų; nesidalinimas informacija; nuolatinis darbuotojo prašymų ir poreikių nepaisymas, neigimas; neadekvatus darbo krūvio nustatymas; manipuliavimas darbo užmokesčiu; grasinimai, susiję su darbuotojo finansais; keliami neįgyvendinami reikalavimai; piktas pašiepimas, kandi ironija; laidomos pašaipios pastabos apie darbuotoją, asociatyvūs juokai; bendravimas pakeltu tonu, nevaldomos emocijos; vieši komentarai, kuriais siekiama darbuotoją pažeminti, sumenkinti, panieka; įžeidimai, siekiant sumažinti darbuotojo pasitikėjimą savimi; veiksmai, pareiškimai ar gestai, kurie nukreipti į darbuotojo savigarbą ir savivertę, siekiant pažeminti; prieš darbuotojo valią jo organizmui daromas neteisėtas, tyčinis fizinis poveikis ir kt. </w:t>
            </w:r>
          </w:p>
        </w:tc>
      </w:tr>
      <w:tr w:rsidR="00A17094" w:rsidRPr="0049499A" w14:paraId="3BDDD9C3" w14:textId="77777777" w:rsidTr="008E29A0">
        <w:trPr>
          <w:jc w:val="center"/>
        </w:trPr>
        <w:tc>
          <w:tcPr>
            <w:tcW w:w="2323" w:type="dxa"/>
            <w:tcBorders>
              <w:left w:val="single" w:sz="4" w:space="0" w:color="000000"/>
              <w:bottom w:val="single" w:sz="4" w:space="0" w:color="000000"/>
            </w:tcBorders>
            <w:shd w:val="clear" w:color="auto" w:fill="81D41A"/>
          </w:tcPr>
          <w:p w14:paraId="390C20AE" w14:textId="77777777" w:rsidR="00A17094" w:rsidRPr="0049499A" w:rsidRDefault="00A17094" w:rsidP="008E29A0">
            <w:pPr>
              <w:jc w:val="center"/>
              <w:rPr>
                <w:rFonts w:eastAsia="NSimSun" w:cs="Arial"/>
                <w:kern w:val="2"/>
                <w:lang w:eastAsia="zh-CN" w:bidi="hi-IN"/>
              </w:rPr>
            </w:pPr>
            <w:r w:rsidRPr="0049499A">
              <w:rPr>
                <w:rFonts w:eastAsia="NSimSun" w:cs="Arial"/>
                <w:b/>
                <w:kern w:val="2"/>
                <w:lang w:eastAsia="zh-CN" w:bidi="hi-IN"/>
              </w:rPr>
              <w:t>PRIIMTINAS ELGESYS</w:t>
            </w:r>
          </w:p>
          <w:p w14:paraId="214E760D" w14:textId="77777777" w:rsidR="00A17094" w:rsidRPr="0049499A" w:rsidRDefault="00A17094" w:rsidP="008E29A0">
            <w:pPr>
              <w:ind w:firstLine="62"/>
              <w:jc w:val="center"/>
              <w:rPr>
                <w:rFonts w:eastAsia="NSimSun" w:cs="Arial"/>
                <w:iCs/>
                <w:kern w:val="2"/>
                <w:lang w:eastAsia="zh-CN" w:bidi="hi-IN"/>
              </w:rPr>
            </w:pPr>
            <w:r w:rsidRPr="0049499A">
              <w:rPr>
                <w:rFonts w:eastAsia="NSimSun" w:cs="Arial"/>
                <w:iCs/>
                <w:kern w:val="2"/>
                <w:lang w:eastAsia="zh-CN" w:bidi="hi-IN"/>
              </w:rPr>
              <w:t xml:space="preserve">(sąrašas nebaigtinis) </w:t>
            </w:r>
          </w:p>
          <w:p w14:paraId="5A138519" w14:textId="77777777" w:rsidR="00A17094" w:rsidRPr="0049499A" w:rsidRDefault="00A17094" w:rsidP="008E29A0">
            <w:pPr>
              <w:rPr>
                <w:rFonts w:eastAsia="NSimSun" w:cs="Arial"/>
                <w:kern w:val="2"/>
                <w:lang w:eastAsia="zh-CN" w:bidi="hi-IN"/>
              </w:rPr>
            </w:pPr>
          </w:p>
          <w:p w14:paraId="39E5E8A6" w14:textId="77777777" w:rsidR="00A17094" w:rsidRPr="0049499A" w:rsidRDefault="00A17094" w:rsidP="008E29A0">
            <w:pPr>
              <w:rPr>
                <w:rFonts w:eastAsia="NSimSun" w:cs="Arial"/>
                <w:kern w:val="2"/>
                <w:lang w:eastAsia="zh-CN" w:bidi="hi-IN"/>
              </w:rPr>
            </w:pPr>
          </w:p>
          <w:p w14:paraId="441AF69B" w14:textId="77777777" w:rsidR="00A17094" w:rsidRPr="0049499A" w:rsidRDefault="00A17094" w:rsidP="008E29A0">
            <w:pPr>
              <w:jc w:val="center"/>
              <w:rPr>
                <w:rFonts w:eastAsia="NSimSun" w:cs="Arial"/>
                <w:kern w:val="2"/>
                <w:lang w:eastAsia="zh-CN" w:bidi="hi-IN"/>
              </w:rPr>
            </w:pPr>
          </w:p>
        </w:tc>
        <w:tc>
          <w:tcPr>
            <w:tcW w:w="7242" w:type="dxa"/>
            <w:tcBorders>
              <w:left w:val="single" w:sz="4" w:space="0" w:color="000000"/>
              <w:bottom w:val="single" w:sz="4" w:space="0" w:color="000000"/>
              <w:right w:val="single" w:sz="4" w:space="0" w:color="000000"/>
            </w:tcBorders>
            <w:shd w:val="clear" w:color="auto" w:fill="auto"/>
          </w:tcPr>
          <w:p w14:paraId="59736B07" w14:textId="77777777" w:rsidR="00A17094" w:rsidRPr="0049499A" w:rsidRDefault="00A17094" w:rsidP="008E29A0">
            <w:pPr>
              <w:jc w:val="both"/>
              <w:rPr>
                <w:rFonts w:eastAsia="NSimSun" w:cs="Arial"/>
                <w:kern w:val="2"/>
                <w:lang w:eastAsia="zh-CN" w:bidi="hi-IN"/>
              </w:rPr>
            </w:pPr>
            <w:r w:rsidRPr="0049499A">
              <w:rPr>
                <w:rFonts w:eastAsia="NSimSun" w:cs="Arial"/>
                <w:kern w:val="2"/>
                <w:lang w:eastAsia="zh-CN" w:bidi="hi-IN"/>
              </w:rPr>
              <w:t xml:space="preserve">Atviras ir teisingas bendravimas; abipusiai naudingo konfliktų sprendimo priėmimas; noras siekti kompromiso; nuomonės vertinimas; išklausymas be išankstinio nusistatymo; pagarbus ir tolerantiškas elgesys su kolegomis; elgesys, leidžiantis darbo metu kitiems jaustis fiziškai ir emociškai saugiai; pagalbos profesinėje veikloje suteikimas kitiems kolegoms; dalijimasis patirtimi ir žiniomis; savo profesinių klaidų pripažinimas; nepiktnaudžiavimas suteiktomis galiomis ar suteiktais įgaliojimais ir kt. </w:t>
            </w:r>
          </w:p>
        </w:tc>
      </w:tr>
      <w:tr w:rsidR="00A17094" w:rsidRPr="0049499A" w14:paraId="0C91DDAC" w14:textId="77777777" w:rsidTr="008E29A0">
        <w:trPr>
          <w:jc w:val="center"/>
        </w:trPr>
        <w:tc>
          <w:tcPr>
            <w:tcW w:w="2323" w:type="dxa"/>
            <w:tcBorders>
              <w:left w:val="single" w:sz="4" w:space="0" w:color="000000"/>
              <w:bottom w:val="single" w:sz="4" w:space="0" w:color="000000"/>
            </w:tcBorders>
            <w:shd w:val="clear" w:color="auto" w:fill="81D41A"/>
          </w:tcPr>
          <w:p w14:paraId="48F7EF19" w14:textId="77777777" w:rsidR="00A17094" w:rsidRPr="0049499A" w:rsidRDefault="00A17094" w:rsidP="008E29A0">
            <w:pPr>
              <w:suppressLineNumbers/>
              <w:jc w:val="center"/>
              <w:rPr>
                <w:rFonts w:eastAsia="NSimSun" w:cs="Arial"/>
                <w:b/>
                <w:bCs/>
                <w:kern w:val="2"/>
                <w:lang w:eastAsia="zh-CN" w:bidi="hi-IN"/>
              </w:rPr>
            </w:pPr>
            <w:r w:rsidRPr="0049499A">
              <w:rPr>
                <w:rFonts w:eastAsia="NSimSun" w:cs="Arial"/>
                <w:b/>
                <w:bCs/>
                <w:kern w:val="2"/>
                <w:lang w:eastAsia="zh-CN" w:bidi="hi-IN"/>
              </w:rPr>
              <w:t>NEPAMIRŠKITE, JŪS TURITE TEISĘ</w:t>
            </w:r>
          </w:p>
        </w:tc>
        <w:tc>
          <w:tcPr>
            <w:tcW w:w="7242" w:type="dxa"/>
            <w:tcBorders>
              <w:left w:val="single" w:sz="4" w:space="0" w:color="000000"/>
              <w:bottom w:val="single" w:sz="4" w:space="0" w:color="000000"/>
              <w:right w:val="single" w:sz="4" w:space="0" w:color="000000"/>
            </w:tcBorders>
            <w:shd w:val="clear" w:color="auto" w:fill="auto"/>
          </w:tcPr>
          <w:p w14:paraId="6A9C6314" w14:textId="77777777" w:rsidR="00A17094" w:rsidRPr="0049499A" w:rsidRDefault="00A17094" w:rsidP="008E29A0">
            <w:pPr>
              <w:jc w:val="both"/>
              <w:rPr>
                <w:rFonts w:eastAsia="NSimSun" w:cs="Arial"/>
                <w:kern w:val="2"/>
                <w:lang w:eastAsia="zh-CN" w:bidi="hi-IN"/>
              </w:rPr>
            </w:pPr>
            <w:r w:rsidRPr="0049499A">
              <w:rPr>
                <w:rFonts w:eastAsia="NSimSun" w:cs="Arial"/>
                <w:kern w:val="2"/>
                <w:lang w:eastAsia="zh-CN" w:bidi="hi-IN"/>
              </w:rPr>
              <w:t xml:space="preserve">Dirbti saugioje darbo aplinkoje be smurto ir priekabiavimo apraiškų; turėti aiškiai apibrėžtas darbo funkcijas ir atsakomybę; dalyvauti mokymuose, skirtuose smurto ir priekabiavimo prevencijai; rūpintis savo kultūros darbe puoselėjimu ir bendravimo kokybe; derinti darbo ir asmeninio gyvenimo poreikius; dalyvauti vertinant profesinę riziką; teikti pasiūlymus smurto ir priekabiavimo prevencijos klausimais; naudotis numatytomis smurto ir priekabiavimo prevencijos priemonėmis. </w:t>
            </w:r>
          </w:p>
        </w:tc>
      </w:tr>
      <w:tr w:rsidR="00A17094" w:rsidRPr="0049499A" w14:paraId="1ED118D5" w14:textId="77777777" w:rsidTr="008E29A0">
        <w:trPr>
          <w:trHeight w:val="2110"/>
          <w:jc w:val="center"/>
        </w:trPr>
        <w:tc>
          <w:tcPr>
            <w:tcW w:w="2323" w:type="dxa"/>
            <w:tcBorders>
              <w:left w:val="single" w:sz="4" w:space="0" w:color="000000"/>
              <w:bottom w:val="single" w:sz="4" w:space="0" w:color="000000"/>
            </w:tcBorders>
            <w:shd w:val="clear" w:color="auto" w:fill="auto"/>
          </w:tcPr>
          <w:p w14:paraId="52F1B612" w14:textId="77777777" w:rsidR="00A17094" w:rsidRPr="0049499A" w:rsidRDefault="00A17094" w:rsidP="008E29A0">
            <w:pPr>
              <w:suppressLineNumbers/>
              <w:jc w:val="center"/>
              <w:rPr>
                <w:rFonts w:eastAsia="NSimSun" w:cs="Arial"/>
                <w:kern w:val="2"/>
                <w:lang w:eastAsia="zh-CN" w:bidi="hi-IN"/>
              </w:rPr>
            </w:pPr>
            <w:r w:rsidRPr="0049499A">
              <w:rPr>
                <w:rFonts w:eastAsia="NSimSun" w:cs="Arial"/>
                <w:noProof/>
                <w:kern w:val="2"/>
                <w:lang w:eastAsia="lt-LT"/>
              </w:rPr>
              <w:drawing>
                <wp:anchor distT="0" distB="0" distL="0" distR="0" simplePos="0" relativeHeight="251659264" behindDoc="0" locked="0" layoutInCell="1" allowOverlap="1" wp14:anchorId="47B18BE9" wp14:editId="01513507">
                  <wp:simplePos x="0" y="0"/>
                  <wp:positionH relativeFrom="column">
                    <wp:align>center</wp:align>
                  </wp:positionH>
                  <wp:positionV relativeFrom="paragraph">
                    <wp:posOffset>635</wp:posOffset>
                  </wp:positionV>
                  <wp:extent cx="1405255" cy="1239520"/>
                  <wp:effectExtent l="0" t="0" r="0" b="0"/>
                  <wp:wrapSquare wrapText="largest"/>
                  <wp:docPr id="6" name="Paveiksla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veikslas3"/>
                          <pic:cNvPicPr>
                            <a:picLocks noChangeAspect="1" noChangeArrowheads="1"/>
                          </pic:cNvPicPr>
                        </pic:nvPicPr>
                        <pic:blipFill>
                          <a:blip r:embed="rId7"/>
                          <a:stretch>
                            <a:fillRect/>
                          </a:stretch>
                        </pic:blipFill>
                        <pic:spPr bwMode="auto">
                          <a:xfrm>
                            <a:off x="0" y="0"/>
                            <a:ext cx="1405255" cy="1239520"/>
                          </a:xfrm>
                          <a:prstGeom prst="rect">
                            <a:avLst/>
                          </a:prstGeom>
                        </pic:spPr>
                      </pic:pic>
                    </a:graphicData>
                  </a:graphic>
                </wp:anchor>
              </w:drawing>
            </w:r>
          </w:p>
        </w:tc>
        <w:tc>
          <w:tcPr>
            <w:tcW w:w="7242" w:type="dxa"/>
            <w:tcBorders>
              <w:left w:val="single" w:sz="4" w:space="0" w:color="000000"/>
              <w:bottom w:val="single" w:sz="4" w:space="0" w:color="000000"/>
              <w:right w:val="single" w:sz="4" w:space="0" w:color="000000"/>
            </w:tcBorders>
            <w:shd w:val="clear" w:color="auto" w:fill="auto"/>
          </w:tcPr>
          <w:p w14:paraId="1DE2BF49" w14:textId="77777777" w:rsidR="00A17094" w:rsidRPr="0049499A" w:rsidRDefault="00A17094" w:rsidP="008E29A0">
            <w:pPr>
              <w:jc w:val="both"/>
              <w:rPr>
                <w:rFonts w:eastAsia="NSimSun" w:cs="Arial"/>
                <w:kern w:val="2"/>
                <w:lang w:eastAsia="zh-CN" w:bidi="hi-IN"/>
              </w:rPr>
            </w:pPr>
            <w:r w:rsidRPr="0049499A">
              <w:rPr>
                <w:rFonts w:eastAsia="NSimSun" w:cs="Arial"/>
                <w:kern w:val="2"/>
                <w:lang w:eastAsia="zh-CN" w:bidi="hi-IN"/>
              </w:rPr>
              <w:t xml:space="preserve">Smurtas ar priekabiavimas, įskaitant psichologinį smurtą ir smurtą ar priekabiavimą dėl lyties (smurtas ar priekabiavimas, nukreiptas prieš asmenis dėl jų lyties arba neproporcingai paveikiantis tam tikros lyties asmenis, įskaitant seksualinį priekabiavimą), diskriminacinio pobūdžio veiksmai ar garbės ir orumo pažeidimas kitų darbuotojų ar trečiųjų asmenų atžvilgiu darbo metu ar darbo vietoje laikomi šiurkščiu darbo pareigų pažeidimu </w:t>
            </w:r>
            <w:r w:rsidRPr="0049499A">
              <w:rPr>
                <w:rFonts w:eastAsia="NSimSun" w:cs="Arial"/>
                <w:i/>
                <w:kern w:val="2"/>
                <w:lang w:eastAsia="zh-CN" w:bidi="hi-IN"/>
              </w:rPr>
              <w:t>(pagal Lietuvos Respublikos darbo kodekso 58 straipsnio 3 dalies 4 punktą).</w:t>
            </w:r>
            <w:r w:rsidRPr="0049499A">
              <w:rPr>
                <w:rFonts w:eastAsia="NSimSun" w:cs="Arial"/>
                <w:i/>
                <w:kern w:val="2"/>
                <w:sz w:val="23"/>
                <w:lang w:eastAsia="zh-CN" w:bidi="hi-IN"/>
              </w:rPr>
              <w:t xml:space="preserve"> </w:t>
            </w:r>
          </w:p>
        </w:tc>
      </w:tr>
    </w:tbl>
    <w:p w14:paraId="56B25787" w14:textId="77777777" w:rsidR="00A17094" w:rsidRPr="0049499A" w:rsidRDefault="00A17094" w:rsidP="00A17094">
      <w:pPr>
        <w:jc w:val="both"/>
      </w:pPr>
    </w:p>
    <w:tbl>
      <w:tblPr>
        <w:tblW w:w="9638" w:type="dxa"/>
        <w:tblCellMar>
          <w:top w:w="55" w:type="dxa"/>
          <w:left w:w="55" w:type="dxa"/>
          <w:bottom w:w="55" w:type="dxa"/>
          <w:right w:w="55" w:type="dxa"/>
        </w:tblCellMar>
        <w:tblLook w:val="04A0" w:firstRow="1" w:lastRow="0" w:firstColumn="1" w:lastColumn="0" w:noHBand="0" w:noVBand="1"/>
      </w:tblPr>
      <w:tblGrid>
        <w:gridCol w:w="9638"/>
      </w:tblGrid>
      <w:tr w:rsidR="00A17094" w14:paraId="06D926D8" w14:textId="77777777" w:rsidTr="008E29A0">
        <w:tc>
          <w:tcPr>
            <w:tcW w:w="9638" w:type="dxa"/>
            <w:tcBorders>
              <w:top w:val="single" w:sz="4" w:space="0" w:color="000000"/>
              <w:left w:val="single" w:sz="4" w:space="0" w:color="000000"/>
              <w:bottom w:val="single" w:sz="4" w:space="0" w:color="000000"/>
            </w:tcBorders>
            <w:shd w:val="clear" w:color="auto" w:fill="81D41A"/>
          </w:tcPr>
          <w:p w14:paraId="12D4C012" w14:textId="77777777" w:rsidR="00A17094" w:rsidRDefault="00A17094" w:rsidP="008E29A0">
            <w:pPr>
              <w:suppressAutoHyphens/>
              <w:jc w:val="center"/>
              <w:rPr>
                <w:rFonts w:eastAsia="NSimSun"/>
                <w:kern w:val="2"/>
                <w:lang w:eastAsia="zh-CN" w:bidi="hi-IN"/>
              </w:rPr>
            </w:pPr>
            <w:r>
              <w:rPr>
                <w:rFonts w:eastAsia="NSimSun"/>
                <w:b/>
                <w:i/>
                <w:color w:val="000000"/>
                <w:kern w:val="2"/>
                <w:lang w:eastAsia="zh-CN" w:bidi="hi-IN"/>
              </w:rPr>
              <w:t xml:space="preserve">Elkitės su kolegomis taip, kaip norėtumėte, kad kolegos elgtųsi su Jumis! </w:t>
            </w:r>
          </w:p>
        </w:tc>
      </w:tr>
    </w:tbl>
    <w:p w14:paraId="53B3D7B4" w14:textId="77777777" w:rsidR="00A17094" w:rsidRDefault="00A17094" w:rsidP="00A17094">
      <w:pPr>
        <w:keepNext/>
        <w:tabs>
          <w:tab w:val="left" w:pos="0"/>
        </w:tabs>
        <w:suppressAutoHyphens/>
        <w:ind w:left="432" w:hanging="432"/>
        <w:jc w:val="center"/>
        <w:rPr>
          <w:rFonts w:eastAsia="NSimSun"/>
          <w:lang w:eastAsia="zh-CN" w:bidi="hi-IN"/>
        </w:rPr>
      </w:pPr>
    </w:p>
    <w:p w14:paraId="3566E6D0" w14:textId="77777777" w:rsidR="00A17094" w:rsidRPr="0049499A" w:rsidRDefault="00A17094" w:rsidP="00A17094">
      <w:pPr>
        <w:keepNext/>
        <w:tabs>
          <w:tab w:val="left" w:pos="0"/>
        </w:tabs>
        <w:suppressAutoHyphens/>
        <w:ind w:left="432" w:hanging="432"/>
        <w:jc w:val="center"/>
        <w:rPr>
          <w:lang w:eastAsia="ar-SA"/>
        </w:rPr>
      </w:pPr>
      <w:r>
        <w:rPr>
          <w:rFonts w:eastAsia="NSimSun"/>
          <w:lang w:eastAsia="zh-CN" w:bidi="hi-IN"/>
        </w:rPr>
        <w:t>_________________</w:t>
      </w:r>
    </w:p>
    <w:p w14:paraId="6355F4AD" w14:textId="552286BB" w:rsidR="00F82B27" w:rsidRPr="00A17094" w:rsidRDefault="00F82B27" w:rsidP="00A17094"/>
    <w:sectPr w:rsidR="00F82B27" w:rsidRPr="00A17094" w:rsidSect="00C2165B">
      <w:headerReference w:type="default" r:id="rId8"/>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C90D9" w14:textId="77777777" w:rsidR="003614BC" w:rsidRDefault="003614BC">
      <w:r>
        <w:separator/>
      </w:r>
    </w:p>
  </w:endnote>
  <w:endnote w:type="continuationSeparator" w:id="0">
    <w:p w14:paraId="7BE1CAFE" w14:textId="77777777" w:rsidR="003614BC" w:rsidRDefault="0036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17040" w14:textId="77777777" w:rsidR="003614BC" w:rsidRDefault="003614BC">
      <w:r>
        <w:separator/>
      </w:r>
    </w:p>
  </w:footnote>
  <w:footnote w:type="continuationSeparator" w:id="0">
    <w:p w14:paraId="299BD949" w14:textId="77777777" w:rsidR="003614BC" w:rsidRDefault="00361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201510"/>
      <w:docPartObj>
        <w:docPartGallery w:val="Page Numbers (Top of Page)"/>
        <w:docPartUnique/>
      </w:docPartObj>
    </w:sdtPr>
    <w:sdtEndPr/>
    <w:sdtContent>
      <w:p w14:paraId="7B889B9D" w14:textId="77777777" w:rsidR="00F4534C" w:rsidRDefault="00F4534C">
        <w:pPr>
          <w:pStyle w:val="Antrats"/>
          <w:jc w:val="center"/>
        </w:pPr>
        <w:r>
          <w:fldChar w:fldCharType="begin"/>
        </w:r>
        <w:r>
          <w:instrText>PAGE   \* MERGEFORMAT</w:instrText>
        </w:r>
        <w:r>
          <w:fldChar w:fldCharType="separate"/>
        </w:r>
        <w:r w:rsidR="00A20FA5">
          <w:rPr>
            <w:noProof/>
          </w:rPr>
          <w:t>3</w:t>
        </w:r>
        <w:r>
          <w:fldChar w:fldCharType="end"/>
        </w:r>
      </w:p>
    </w:sdtContent>
  </w:sdt>
  <w:p w14:paraId="42C6CCDF" w14:textId="77777777" w:rsidR="00F6370E" w:rsidRDefault="00F6370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F"/>
    <w:rsid w:val="000050C9"/>
    <w:rsid w:val="000243D9"/>
    <w:rsid w:val="00035CA0"/>
    <w:rsid w:val="00043F40"/>
    <w:rsid w:val="000618C9"/>
    <w:rsid w:val="00062B47"/>
    <w:rsid w:val="000672D4"/>
    <w:rsid w:val="000731F5"/>
    <w:rsid w:val="0007483D"/>
    <w:rsid w:val="00091A78"/>
    <w:rsid w:val="000C6788"/>
    <w:rsid w:val="000D05DD"/>
    <w:rsid w:val="000D7D7D"/>
    <w:rsid w:val="000F3333"/>
    <w:rsid w:val="000F3642"/>
    <w:rsid w:val="001047C6"/>
    <w:rsid w:val="00112F16"/>
    <w:rsid w:val="00114BE5"/>
    <w:rsid w:val="00125470"/>
    <w:rsid w:val="00132675"/>
    <w:rsid w:val="00134871"/>
    <w:rsid w:val="001372E8"/>
    <w:rsid w:val="00142334"/>
    <w:rsid w:val="001510A9"/>
    <w:rsid w:val="00155FAA"/>
    <w:rsid w:val="00164C48"/>
    <w:rsid w:val="001650D8"/>
    <w:rsid w:val="00165F64"/>
    <w:rsid w:val="001666F4"/>
    <w:rsid w:val="001847FB"/>
    <w:rsid w:val="001875CE"/>
    <w:rsid w:val="0019392D"/>
    <w:rsid w:val="001B0096"/>
    <w:rsid w:val="001B411C"/>
    <w:rsid w:val="001E03B3"/>
    <w:rsid w:val="001E0579"/>
    <w:rsid w:val="001F3D27"/>
    <w:rsid w:val="00224DDA"/>
    <w:rsid w:val="00225A7F"/>
    <w:rsid w:val="00226F1B"/>
    <w:rsid w:val="0023052D"/>
    <w:rsid w:val="00234EAB"/>
    <w:rsid w:val="002374A9"/>
    <w:rsid w:val="002426DD"/>
    <w:rsid w:val="0026192B"/>
    <w:rsid w:val="00275C0E"/>
    <w:rsid w:val="0029298F"/>
    <w:rsid w:val="002B19B1"/>
    <w:rsid w:val="002C0D2A"/>
    <w:rsid w:val="002C4360"/>
    <w:rsid w:val="002C7B5A"/>
    <w:rsid w:val="002D5039"/>
    <w:rsid w:val="002E24E8"/>
    <w:rsid w:val="002F3298"/>
    <w:rsid w:val="003004AD"/>
    <w:rsid w:val="00314A69"/>
    <w:rsid w:val="003267BB"/>
    <w:rsid w:val="00331FFB"/>
    <w:rsid w:val="00335577"/>
    <w:rsid w:val="0034660E"/>
    <w:rsid w:val="003573EA"/>
    <w:rsid w:val="0036018E"/>
    <w:rsid w:val="00360987"/>
    <w:rsid w:val="003614BC"/>
    <w:rsid w:val="00387B06"/>
    <w:rsid w:val="00391ADB"/>
    <w:rsid w:val="00395B45"/>
    <w:rsid w:val="00396575"/>
    <w:rsid w:val="003A2749"/>
    <w:rsid w:val="003A6E53"/>
    <w:rsid w:val="003A7B76"/>
    <w:rsid w:val="003B2797"/>
    <w:rsid w:val="003C227B"/>
    <w:rsid w:val="003C3B31"/>
    <w:rsid w:val="003C54EF"/>
    <w:rsid w:val="003E099D"/>
    <w:rsid w:val="003E5EAE"/>
    <w:rsid w:val="003F4730"/>
    <w:rsid w:val="004069D2"/>
    <w:rsid w:val="00421E03"/>
    <w:rsid w:val="00427333"/>
    <w:rsid w:val="004311A5"/>
    <w:rsid w:val="004359CD"/>
    <w:rsid w:val="00442282"/>
    <w:rsid w:val="00461834"/>
    <w:rsid w:val="0046237C"/>
    <w:rsid w:val="00480D64"/>
    <w:rsid w:val="0049499A"/>
    <w:rsid w:val="00495A4B"/>
    <w:rsid w:val="004B23B7"/>
    <w:rsid w:val="004C6A24"/>
    <w:rsid w:val="004D2B29"/>
    <w:rsid w:val="004D5FA4"/>
    <w:rsid w:val="004F3232"/>
    <w:rsid w:val="004F4BBC"/>
    <w:rsid w:val="004F4F88"/>
    <w:rsid w:val="005009CE"/>
    <w:rsid w:val="005069C6"/>
    <w:rsid w:val="00512463"/>
    <w:rsid w:val="00527DBC"/>
    <w:rsid w:val="00532C11"/>
    <w:rsid w:val="00540AF6"/>
    <w:rsid w:val="005413C5"/>
    <w:rsid w:val="00554D7A"/>
    <w:rsid w:val="00557B63"/>
    <w:rsid w:val="005614D3"/>
    <w:rsid w:val="00561C04"/>
    <w:rsid w:val="0056635F"/>
    <w:rsid w:val="0057032E"/>
    <w:rsid w:val="00570AA2"/>
    <w:rsid w:val="00575433"/>
    <w:rsid w:val="00580BED"/>
    <w:rsid w:val="00580FC8"/>
    <w:rsid w:val="00584D3D"/>
    <w:rsid w:val="00592345"/>
    <w:rsid w:val="005B41A9"/>
    <w:rsid w:val="005B6B0B"/>
    <w:rsid w:val="005C19EB"/>
    <w:rsid w:val="005D0DC6"/>
    <w:rsid w:val="005E34B2"/>
    <w:rsid w:val="005E6FE8"/>
    <w:rsid w:val="005F4BDB"/>
    <w:rsid w:val="005F67E6"/>
    <w:rsid w:val="00600F91"/>
    <w:rsid w:val="00605A06"/>
    <w:rsid w:val="00605AFB"/>
    <w:rsid w:val="006104AC"/>
    <w:rsid w:val="0062505C"/>
    <w:rsid w:val="00626EA9"/>
    <w:rsid w:val="0063529D"/>
    <w:rsid w:val="00656FCA"/>
    <w:rsid w:val="00657FBD"/>
    <w:rsid w:val="0066643D"/>
    <w:rsid w:val="00671BD4"/>
    <w:rsid w:val="006A5D69"/>
    <w:rsid w:val="006C7A13"/>
    <w:rsid w:val="006F209E"/>
    <w:rsid w:val="006F2F06"/>
    <w:rsid w:val="006F6272"/>
    <w:rsid w:val="007066ED"/>
    <w:rsid w:val="00707006"/>
    <w:rsid w:val="0074448A"/>
    <w:rsid w:val="00755DC6"/>
    <w:rsid w:val="00764322"/>
    <w:rsid w:val="0076524C"/>
    <w:rsid w:val="0076799D"/>
    <w:rsid w:val="00776E38"/>
    <w:rsid w:val="00781089"/>
    <w:rsid w:val="007810AF"/>
    <w:rsid w:val="0078130E"/>
    <w:rsid w:val="00791B62"/>
    <w:rsid w:val="00795CDF"/>
    <w:rsid w:val="007970A9"/>
    <w:rsid w:val="007B0336"/>
    <w:rsid w:val="007B4BF1"/>
    <w:rsid w:val="007C1F55"/>
    <w:rsid w:val="007E354D"/>
    <w:rsid w:val="007F5A0E"/>
    <w:rsid w:val="0080641A"/>
    <w:rsid w:val="008149D9"/>
    <w:rsid w:val="00817776"/>
    <w:rsid w:val="00826A0F"/>
    <w:rsid w:val="008345E1"/>
    <w:rsid w:val="00841BB2"/>
    <w:rsid w:val="00876A33"/>
    <w:rsid w:val="00876F64"/>
    <w:rsid w:val="00896BC7"/>
    <w:rsid w:val="008A6059"/>
    <w:rsid w:val="008B04F5"/>
    <w:rsid w:val="008C79AC"/>
    <w:rsid w:val="008C7CA6"/>
    <w:rsid w:val="008D1B1C"/>
    <w:rsid w:val="008F1E81"/>
    <w:rsid w:val="008F1FA1"/>
    <w:rsid w:val="009002EA"/>
    <w:rsid w:val="00905140"/>
    <w:rsid w:val="00907F6B"/>
    <w:rsid w:val="00915313"/>
    <w:rsid w:val="00927D39"/>
    <w:rsid w:val="00933D14"/>
    <w:rsid w:val="009344E1"/>
    <w:rsid w:val="00944291"/>
    <w:rsid w:val="00956745"/>
    <w:rsid w:val="00956931"/>
    <w:rsid w:val="00957711"/>
    <w:rsid w:val="009636B1"/>
    <w:rsid w:val="00981013"/>
    <w:rsid w:val="009A657F"/>
    <w:rsid w:val="009D3AC3"/>
    <w:rsid w:val="009E1C36"/>
    <w:rsid w:val="009E481C"/>
    <w:rsid w:val="009F064A"/>
    <w:rsid w:val="009F3D70"/>
    <w:rsid w:val="009F65E4"/>
    <w:rsid w:val="00A01BBF"/>
    <w:rsid w:val="00A029F9"/>
    <w:rsid w:val="00A06105"/>
    <w:rsid w:val="00A064AD"/>
    <w:rsid w:val="00A1678A"/>
    <w:rsid w:val="00A17094"/>
    <w:rsid w:val="00A20FA5"/>
    <w:rsid w:val="00A40814"/>
    <w:rsid w:val="00A53554"/>
    <w:rsid w:val="00A55001"/>
    <w:rsid w:val="00A73615"/>
    <w:rsid w:val="00A73731"/>
    <w:rsid w:val="00A9658F"/>
    <w:rsid w:val="00AA282D"/>
    <w:rsid w:val="00AB0AF8"/>
    <w:rsid w:val="00AB36F0"/>
    <w:rsid w:val="00AB3703"/>
    <w:rsid w:val="00AC1D14"/>
    <w:rsid w:val="00AD2B20"/>
    <w:rsid w:val="00AD5F82"/>
    <w:rsid w:val="00AE5EAF"/>
    <w:rsid w:val="00B0422A"/>
    <w:rsid w:val="00B109FE"/>
    <w:rsid w:val="00B1205F"/>
    <w:rsid w:val="00B1464C"/>
    <w:rsid w:val="00B30281"/>
    <w:rsid w:val="00B5231B"/>
    <w:rsid w:val="00B639D0"/>
    <w:rsid w:val="00B94699"/>
    <w:rsid w:val="00BA07E5"/>
    <w:rsid w:val="00BA65B6"/>
    <w:rsid w:val="00BB1953"/>
    <w:rsid w:val="00BC577F"/>
    <w:rsid w:val="00BD43A9"/>
    <w:rsid w:val="00BD760C"/>
    <w:rsid w:val="00BE245B"/>
    <w:rsid w:val="00BE411E"/>
    <w:rsid w:val="00C11E06"/>
    <w:rsid w:val="00C17421"/>
    <w:rsid w:val="00C2165B"/>
    <w:rsid w:val="00C41EEC"/>
    <w:rsid w:val="00C440AB"/>
    <w:rsid w:val="00C44FB5"/>
    <w:rsid w:val="00C546C0"/>
    <w:rsid w:val="00C63439"/>
    <w:rsid w:val="00C73143"/>
    <w:rsid w:val="00C73A44"/>
    <w:rsid w:val="00C75A17"/>
    <w:rsid w:val="00C84322"/>
    <w:rsid w:val="00C93AA3"/>
    <w:rsid w:val="00C97875"/>
    <w:rsid w:val="00C97D6E"/>
    <w:rsid w:val="00CA3864"/>
    <w:rsid w:val="00CC4326"/>
    <w:rsid w:val="00CC7D3F"/>
    <w:rsid w:val="00CD3BD0"/>
    <w:rsid w:val="00CD69F0"/>
    <w:rsid w:val="00CF6248"/>
    <w:rsid w:val="00D06054"/>
    <w:rsid w:val="00D2644B"/>
    <w:rsid w:val="00D41431"/>
    <w:rsid w:val="00D46251"/>
    <w:rsid w:val="00D4746D"/>
    <w:rsid w:val="00D47738"/>
    <w:rsid w:val="00D563D8"/>
    <w:rsid w:val="00D5738A"/>
    <w:rsid w:val="00D60804"/>
    <w:rsid w:val="00D80B3F"/>
    <w:rsid w:val="00D858DC"/>
    <w:rsid w:val="00DB6DBA"/>
    <w:rsid w:val="00DD06C7"/>
    <w:rsid w:val="00DE008A"/>
    <w:rsid w:val="00DF6F43"/>
    <w:rsid w:val="00E3238E"/>
    <w:rsid w:val="00E37AC5"/>
    <w:rsid w:val="00E402C3"/>
    <w:rsid w:val="00E42381"/>
    <w:rsid w:val="00E4507C"/>
    <w:rsid w:val="00E60015"/>
    <w:rsid w:val="00E61468"/>
    <w:rsid w:val="00E63471"/>
    <w:rsid w:val="00E7574F"/>
    <w:rsid w:val="00EA2155"/>
    <w:rsid w:val="00EA29EC"/>
    <w:rsid w:val="00EB5325"/>
    <w:rsid w:val="00ED122A"/>
    <w:rsid w:val="00ED3A3D"/>
    <w:rsid w:val="00ED7FA9"/>
    <w:rsid w:val="00EE39D6"/>
    <w:rsid w:val="00EE4C75"/>
    <w:rsid w:val="00EF0EAD"/>
    <w:rsid w:val="00EF19B0"/>
    <w:rsid w:val="00EF209E"/>
    <w:rsid w:val="00EF7BAF"/>
    <w:rsid w:val="00F012E9"/>
    <w:rsid w:val="00F07844"/>
    <w:rsid w:val="00F155B0"/>
    <w:rsid w:val="00F1725E"/>
    <w:rsid w:val="00F248FF"/>
    <w:rsid w:val="00F27F14"/>
    <w:rsid w:val="00F3311A"/>
    <w:rsid w:val="00F33EDF"/>
    <w:rsid w:val="00F4534C"/>
    <w:rsid w:val="00F55EC0"/>
    <w:rsid w:val="00F57366"/>
    <w:rsid w:val="00F606A0"/>
    <w:rsid w:val="00F62A26"/>
    <w:rsid w:val="00F6370E"/>
    <w:rsid w:val="00F64719"/>
    <w:rsid w:val="00F7474A"/>
    <w:rsid w:val="00F82B27"/>
    <w:rsid w:val="00FA483B"/>
    <w:rsid w:val="00FB2171"/>
    <w:rsid w:val="00FD4895"/>
    <w:rsid w:val="00FD5E4C"/>
    <w:rsid w:val="00FD6EB6"/>
  </w:rsids>
  <m:mathPr>
    <m:mathFont m:val="Cambria Math"/>
    <m:brkBin m:val="before"/>
    <m:brkBinSub m:val="--"/>
    <m:smallFrac m:val="0"/>
    <m:dispDef/>
    <m:lMargin m:val="0"/>
    <m:rMargin m:val="0"/>
    <m:defJc m:val="centerGroup"/>
    <m:wrapIndent m:val="1440"/>
    <m:intLim m:val="subSup"/>
    <m:naryLim m:val="undOvr"/>
  </m:mathPr>
  <w:themeFontLang w:val="lt-L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B38C8"/>
  <w15:docId w15:val="{AB615C61-80D2-4314-A9FB-BF98F89A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qFormat/>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stekstas">
    <w:name w:val="Body Text"/>
    <w:basedOn w:val="prastasis"/>
    <w:pPr>
      <w:jc w:val="both"/>
    </w:pPr>
  </w:style>
  <w:style w:type="paragraph" w:styleId="Pagrindiniotekstotrauka">
    <w:name w:val="Body Text Indent"/>
    <w:basedOn w:val="prastasis"/>
    <w:pPr>
      <w:ind w:firstLine="720"/>
      <w:jc w:val="both"/>
    </w:pPr>
  </w:style>
  <w:style w:type="paragraph" w:styleId="Debesliotekstas">
    <w:name w:val="Balloon Text"/>
    <w:basedOn w:val="prastasis"/>
    <w:semiHidden/>
    <w:rsid w:val="001047C6"/>
    <w:rPr>
      <w:rFonts w:ascii="Tahoma" w:hAnsi="Tahoma" w:cs="Tahoma"/>
      <w:sz w:val="16"/>
      <w:szCs w:val="16"/>
    </w:rPr>
  </w:style>
  <w:style w:type="paragraph" w:customStyle="1" w:styleId="DiagramaCharCharDiagramaDiagrama">
    <w:name w:val="Diagrama Char Char Diagrama Diagrama"/>
    <w:basedOn w:val="prastasis"/>
    <w:semiHidden/>
    <w:rsid w:val="00D06054"/>
    <w:pPr>
      <w:spacing w:after="160" w:line="240" w:lineRule="exact"/>
    </w:pPr>
    <w:rPr>
      <w:rFonts w:ascii="Verdana" w:hAnsi="Verdana" w:cs="Verdana"/>
      <w:sz w:val="20"/>
      <w:szCs w:val="20"/>
      <w:lang w:eastAsia="lt-LT"/>
    </w:rPr>
  </w:style>
  <w:style w:type="paragraph" w:customStyle="1" w:styleId="Default">
    <w:name w:val="Default"/>
    <w:rsid w:val="007970A9"/>
    <w:pPr>
      <w:autoSpaceDE w:val="0"/>
      <w:autoSpaceDN w:val="0"/>
      <w:adjustRightInd w:val="0"/>
    </w:pPr>
    <w:rPr>
      <w:color w:val="000000"/>
      <w:sz w:val="24"/>
      <w:szCs w:val="24"/>
    </w:rPr>
  </w:style>
  <w:style w:type="paragraph" w:styleId="Betarp">
    <w:name w:val="No Spacing"/>
    <w:uiPriority w:val="1"/>
    <w:qFormat/>
    <w:rsid w:val="003267BB"/>
    <w:rPr>
      <w:rFonts w:ascii="Calibri" w:hAnsi="Calibri"/>
      <w:sz w:val="22"/>
      <w:szCs w:val="22"/>
    </w:rPr>
  </w:style>
  <w:style w:type="character" w:customStyle="1" w:styleId="AntratsDiagrama">
    <w:name w:val="Antraštės Diagrama"/>
    <w:basedOn w:val="Numatytasispastraiposriftas"/>
    <w:link w:val="Antrats"/>
    <w:uiPriority w:val="99"/>
    <w:rsid w:val="00F4534C"/>
    <w:rPr>
      <w:sz w:val="24"/>
      <w:szCs w:val="24"/>
      <w:lang w:eastAsia="en-US"/>
    </w:rPr>
  </w:style>
  <w:style w:type="paragraph" w:styleId="Sraopastraipa">
    <w:name w:val="List Paragraph"/>
    <w:basedOn w:val="prastasis"/>
    <w:uiPriority w:val="34"/>
    <w:qFormat/>
    <w:rsid w:val="003A7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07889">
      <w:bodyDiv w:val="1"/>
      <w:marLeft w:val="0"/>
      <w:marRight w:val="0"/>
      <w:marTop w:val="0"/>
      <w:marBottom w:val="0"/>
      <w:divBdr>
        <w:top w:val="none" w:sz="0" w:space="0" w:color="auto"/>
        <w:left w:val="none" w:sz="0" w:space="0" w:color="auto"/>
        <w:bottom w:val="none" w:sz="0" w:space="0" w:color="auto"/>
        <w:right w:val="none" w:sz="0" w:space="0" w:color="auto"/>
      </w:divBdr>
    </w:div>
    <w:div w:id="1097559552">
      <w:bodyDiv w:val="1"/>
      <w:marLeft w:val="0"/>
      <w:marRight w:val="0"/>
      <w:marTop w:val="0"/>
      <w:marBottom w:val="0"/>
      <w:divBdr>
        <w:top w:val="none" w:sz="0" w:space="0" w:color="auto"/>
        <w:left w:val="none" w:sz="0" w:space="0" w:color="auto"/>
        <w:bottom w:val="none" w:sz="0" w:space="0" w:color="auto"/>
        <w:right w:val="none" w:sz="0" w:space="0" w:color="auto"/>
      </w:divBdr>
      <w:divsChild>
        <w:div w:id="1590233707">
          <w:marLeft w:val="0"/>
          <w:marRight w:val="0"/>
          <w:marTop w:val="0"/>
          <w:marBottom w:val="0"/>
          <w:divBdr>
            <w:top w:val="none" w:sz="0" w:space="0" w:color="auto"/>
            <w:left w:val="none" w:sz="0" w:space="0" w:color="auto"/>
            <w:bottom w:val="none" w:sz="0" w:space="0" w:color="auto"/>
            <w:right w:val="none" w:sz="0" w:space="0" w:color="auto"/>
          </w:divBdr>
          <w:divsChild>
            <w:div w:id="1693725235">
              <w:marLeft w:val="0"/>
              <w:marRight w:val="0"/>
              <w:marTop w:val="0"/>
              <w:marBottom w:val="0"/>
              <w:divBdr>
                <w:top w:val="none" w:sz="0" w:space="0" w:color="auto"/>
                <w:left w:val="none" w:sz="0" w:space="0" w:color="auto"/>
                <w:bottom w:val="none" w:sz="0" w:space="0" w:color="auto"/>
                <w:right w:val="none" w:sz="0" w:space="0" w:color="auto"/>
              </w:divBdr>
              <w:divsChild>
                <w:div w:id="1322200433">
                  <w:marLeft w:val="0"/>
                  <w:marRight w:val="0"/>
                  <w:marTop w:val="0"/>
                  <w:marBottom w:val="0"/>
                  <w:divBdr>
                    <w:top w:val="none" w:sz="0" w:space="0" w:color="auto"/>
                    <w:left w:val="none" w:sz="0" w:space="0" w:color="auto"/>
                    <w:bottom w:val="none" w:sz="0" w:space="0" w:color="auto"/>
                    <w:right w:val="none" w:sz="0" w:space="0" w:color="auto"/>
                  </w:divBdr>
                  <w:divsChild>
                    <w:div w:id="244269676">
                      <w:marLeft w:val="0"/>
                      <w:marRight w:val="0"/>
                      <w:marTop w:val="0"/>
                      <w:marBottom w:val="0"/>
                      <w:divBdr>
                        <w:top w:val="none" w:sz="0" w:space="0" w:color="auto"/>
                        <w:left w:val="none" w:sz="0" w:space="0" w:color="auto"/>
                        <w:bottom w:val="none" w:sz="0" w:space="0" w:color="auto"/>
                        <w:right w:val="none" w:sz="0" w:space="0" w:color="auto"/>
                      </w:divBdr>
                      <w:divsChild>
                        <w:div w:id="1024286970">
                          <w:marLeft w:val="0"/>
                          <w:marRight w:val="0"/>
                          <w:marTop w:val="0"/>
                          <w:marBottom w:val="0"/>
                          <w:divBdr>
                            <w:top w:val="none" w:sz="0" w:space="0" w:color="auto"/>
                            <w:left w:val="none" w:sz="0" w:space="0" w:color="auto"/>
                            <w:bottom w:val="none" w:sz="0" w:space="0" w:color="auto"/>
                            <w:right w:val="none" w:sz="0" w:space="0" w:color="auto"/>
                          </w:divBdr>
                        </w:div>
                        <w:div w:id="82533769">
                          <w:marLeft w:val="0"/>
                          <w:marRight w:val="0"/>
                          <w:marTop w:val="0"/>
                          <w:marBottom w:val="0"/>
                          <w:divBdr>
                            <w:top w:val="none" w:sz="0" w:space="0" w:color="auto"/>
                            <w:left w:val="none" w:sz="0" w:space="0" w:color="auto"/>
                            <w:bottom w:val="none" w:sz="0" w:space="0" w:color="auto"/>
                            <w:right w:val="none" w:sz="0" w:space="0" w:color="auto"/>
                          </w:divBdr>
                        </w:div>
                        <w:div w:id="1644658316">
                          <w:marLeft w:val="0"/>
                          <w:marRight w:val="0"/>
                          <w:marTop w:val="0"/>
                          <w:marBottom w:val="0"/>
                          <w:divBdr>
                            <w:top w:val="none" w:sz="0" w:space="0" w:color="auto"/>
                            <w:left w:val="none" w:sz="0" w:space="0" w:color="auto"/>
                            <w:bottom w:val="none" w:sz="0" w:space="0" w:color="auto"/>
                            <w:right w:val="none" w:sz="0" w:space="0" w:color="auto"/>
                          </w:divBdr>
                        </w:div>
                        <w:div w:id="20668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CBFDE-E93B-43CC-A796-CF99D4F0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1867</Words>
  <Characters>1065</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Ukmergės rajono Savivaldybė</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 Kurmelienė</dc:creator>
  <cp:lastModifiedBy>User</cp:lastModifiedBy>
  <cp:revision>2</cp:revision>
  <cp:lastPrinted>2021-06-07T10:02:00Z</cp:lastPrinted>
  <dcterms:created xsi:type="dcterms:W3CDTF">2024-12-20T07:49:00Z</dcterms:created>
  <dcterms:modified xsi:type="dcterms:W3CDTF">2024-12-20T07:49:00Z</dcterms:modified>
</cp:coreProperties>
</file>