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930D93" w:rsidRPr="00930D93">
        <w:rPr>
          <w:szCs w:val="24"/>
        </w:rPr>
        <w:t xml:space="preserve">2024 m. </w:t>
      </w:r>
      <w:r w:rsidR="006E40A4">
        <w:rPr>
          <w:szCs w:val="24"/>
        </w:rPr>
        <w:t>gruodžio 11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2E0489">
        <w:rPr>
          <w:szCs w:val="24"/>
        </w:rPr>
        <w:t>trečiadien</w:t>
      </w:r>
      <w:r w:rsidR="00E111EB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472DCB">
        <w:rPr>
          <w:b/>
          <w:szCs w:val="24"/>
        </w:rPr>
        <w:t>10.0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2091D" w:rsidRDefault="0002091D" w:rsidP="00BE2E56">
      <w:pPr>
        <w:ind w:firstLine="851"/>
        <w:jc w:val="both"/>
        <w:rPr>
          <w:szCs w:val="24"/>
        </w:rPr>
      </w:pP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>1. Dėl Šilalės rajono savivaldybės tarybos 2024 m. vasario 15 d. sprendimo Nr. T1-18 „Dėl Šilalės rajono savivaldybės 2024–2026 metų strateginio veiklos plano patvirtinimo“ pakeitimo.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>2. Dėl Šilalės rajono savivaldybės tarybos 2024 m. vasario 15 d. sprendimo Nr. T1-19 „Dėl Šilalės rajono savivaldybės 2024 metų biudžeto patvirtinimo“ pakeitimo.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>3. Dėl Šilalės rajono savivaldybės tarybos 2023 m. gegužės 11 d. sprendimo Nr. T1-108 „Dėl Šilalės rajono savivaldybės tarybos komitetų sudarymo“ pakeitimo.</w:t>
      </w:r>
    </w:p>
    <w:p w:rsid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>.</w:t>
      </w:r>
      <w:bookmarkStart w:id="0" w:name="_GoBack"/>
      <w:bookmarkEnd w:id="0"/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2E0489">
        <w:rPr>
          <w:rFonts w:eastAsia="Times New Roman" w:cs="Times New Roman"/>
          <w:szCs w:val="24"/>
          <w:lang w:eastAsia="lt-LT"/>
        </w:rPr>
        <w:t>. Dėl pritarimo Upynos miestelio bendruomenės rengiamam projektui ir lėšų skyrimo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2E0489">
        <w:rPr>
          <w:rFonts w:eastAsia="Times New Roman" w:cs="Times New Roman"/>
          <w:szCs w:val="24"/>
          <w:lang w:eastAsia="lt-LT"/>
        </w:rPr>
        <w:t>. Dėl pritarimo Šilalės Vlado Statkevičiaus muziejaus rengiamam projektui ir lėšų skyrimo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2E0489">
        <w:rPr>
          <w:rFonts w:eastAsia="Times New Roman" w:cs="Times New Roman"/>
          <w:szCs w:val="24"/>
          <w:lang w:eastAsia="lt-LT"/>
        </w:rPr>
        <w:t>. Dėl Šilalės rajono savivaldybei nuosavybės teise priklausančio nekilnojamojo turto nuomos viešo konkurso būdu</w:t>
      </w:r>
      <w:r>
        <w:rPr>
          <w:rFonts w:eastAsia="Times New Roman" w:cs="Times New Roman"/>
          <w:szCs w:val="24"/>
          <w:lang w:eastAsia="lt-LT"/>
        </w:rPr>
        <w:t xml:space="preserve"> (12)</w:t>
      </w:r>
      <w:r w:rsidRPr="002E0489">
        <w:rPr>
          <w:rFonts w:eastAsia="Times New Roman" w:cs="Times New Roman"/>
          <w:szCs w:val="24"/>
          <w:lang w:eastAsia="lt-LT"/>
        </w:rPr>
        <w:t>.</w:t>
      </w:r>
    </w:p>
    <w:p w:rsidR="002E0489" w:rsidRPr="002E0489" w:rsidRDefault="002E0489" w:rsidP="002E048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E048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Ramūnė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2E0489">
        <w:rPr>
          <w:rFonts w:eastAsia="Times New Roman" w:cs="Times New Roman"/>
          <w:szCs w:val="24"/>
          <w:lang w:eastAsia="lt-LT"/>
        </w:rPr>
        <w:t>Rumšienė</w:t>
      </w:r>
      <w:proofErr w:type="spellEnd"/>
      <w:r w:rsidRPr="002E0489">
        <w:rPr>
          <w:rFonts w:eastAsia="Times New Roman" w:cs="Times New Roman"/>
          <w:szCs w:val="24"/>
          <w:lang w:eastAsia="lt-LT"/>
        </w:rPr>
        <w:t>.</w:t>
      </w:r>
    </w:p>
    <w:p w:rsidR="005E0709" w:rsidRDefault="002E0489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D427A0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</w:t>
      </w:r>
      <w:r w:rsidR="008657C9"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B8" w:rsidRDefault="002330B8" w:rsidP="008C666D">
      <w:r>
        <w:separator/>
      </w:r>
    </w:p>
  </w:endnote>
  <w:endnote w:type="continuationSeparator" w:id="0">
    <w:p w:rsidR="002330B8" w:rsidRDefault="002330B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B8" w:rsidRDefault="002330B8" w:rsidP="008C666D">
      <w:r>
        <w:separator/>
      </w:r>
    </w:p>
  </w:footnote>
  <w:footnote w:type="continuationSeparator" w:id="0">
    <w:p w:rsidR="002330B8" w:rsidRDefault="002330B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330B8"/>
    <w:rsid w:val="00270D82"/>
    <w:rsid w:val="002A5911"/>
    <w:rsid w:val="002C2CC0"/>
    <w:rsid w:val="002E0489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5DBD"/>
    <w:rsid w:val="003F6F1A"/>
    <w:rsid w:val="0040589F"/>
    <w:rsid w:val="0041029F"/>
    <w:rsid w:val="00410760"/>
    <w:rsid w:val="0042775F"/>
    <w:rsid w:val="00430C22"/>
    <w:rsid w:val="00435710"/>
    <w:rsid w:val="00443599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1F84"/>
    <w:rsid w:val="006B2593"/>
    <w:rsid w:val="006E2B5C"/>
    <w:rsid w:val="006E40A4"/>
    <w:rsid w:val="006E76CD"/>
    <w:rsid w:val="006F46C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470C"/>
    <w:rsid w:val="007D77F2"/>
    <w:rsid w:val="007E2BA4"/>
    <w:rsid w:val="007F1157"/>
    <w:rsid w:val="00811DE8"/>
    <w:rsid w:val="00814DCA"/>
    <w:rsid w:val="00851111"/>
    <w:rsid w:val="008657C9"/>
    <w:rsid w:val="0087030D"/>
    <w:rsid w:val="008710F3"/>
    <w:rsid w:val="00884F89"/>
    <w:rsid w:val="008A0DA2"/>
    <w:rsid w:val="008A7859"/>
    <w:rsid w:val="008B1550"/>
    <w:rsid w:val="008B32A5"/>
    <w:rsid w:val="008C4CF9"/>
    <w:rsid w:val="008C666D"/>
    <w:rsid w:val="008C6FC7"/>
    <w:rsid w:val="00905A42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42665"/>
    <w:rsid w:val="00C9776F"/>
    <w:rsid w:val="00CA35B3"/>
    <w:rsid w:val="00CA3DF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A92"/>
    <w:rsid w:val="00DA6FE2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3933"/>
    <w:rsid w:val="00FA6AA3"/>
    <w:rsid w:val="00FA6AF8"/>
    <w:rsid w:val="00FB053D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E3CC-F941-4E2E-88D5-502DA678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8</cp:revision>
  <cp:lastPrinted>2024-12-09T08:00:00Z</cp:lastPrinted>
  <dcterms:created xsi:type="dcterms:W3CDTF">2024-10-24T07:06:00Z</dcterms:created>
  <dcterms:modified xsi:type="dcterms:W3CDTF">2024-12-09T08:00:00Z</dcterms:modified>
</cp:coreProperties>
</file>