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F8" w:rsidRPr="00BE2E56" w:rsidRDefault="005C7F8E" w:rsidP="00BE2E56">
      <w:pPr>
        <w:jc w:val="center"/>
        <w:rPr>
          <w:b/>
          <w:sz w:val="28"/>
          <w:szCs w:val="28"/>
        </w:rPr>
      </w:pPr>
      <w:r w:rsidRPr="005C7F8E">
        <w:rPr>
          <w:b/>
          <w:sz w:val="28"/>
          <w:szCs w:val="28"/>
        </w:rPr>
        <w:t>Kaimo, a</w:t>
      </w:r>
      <w:r>
        <w:rPr>
          <w:b/>
          <w:sz w:val="28"/>
          <w:szCs w:val="28"/>
        </w:rPr>
        <w:t xml:space="preserve">plinkosaugos ir komunalinio ūkio reikalų </w:t>
      </w:r>
      <w:r w:rsidR="00552AEC">
        <w:rPr>
          <w:b/>
          <w:sz w:val="28"/>
          <w:szCs w:val="28"/>
        </w:rPr>
        <w:t>komiteto</w:t>
      </w:r>
      <w:r w:rsidR="00BE2E56" w:rsidRPr="00BE2E56">
        <w:rPr>
          <w:b/>
          <w:sz w:val="28"/>
          <w:szCs w:val="28"/>
        </w:rPr>
        <w:t xml:space="preserve"> nariams</w:t>
      </w:r>
    </w:p>
    <w:p w:rsidR="00BE2E56" w:rsidRPr="00BE2E56" w:rsidRDefault="00BE2E56" w:rsidP="00BE2E56">
      <w:pPr>
        <w:jc w:val="center"/>
        <w:rPr>
          <w:b/>
          <w:sz w:val="28"/>
          <w:szCs w:val="28"/>
        </w:rPr>
      </w:pPr>
    </w:p>
    <w:p w:rsidR="00BE2E56" w:rsidRDefault="00BE2E56" w:rsidP="00BE2E56">
      <w:pPr>
        <w:jc w:val="center"/>
        <w:rPr>
          <w:b/>
          <w:szCs w:val="24"/>
        </w:rPr>
      </w:pPr>
      <w:r w:rsidRPr="00BE2E56">
        <w:rPr>
          <w:b/>
          <w:szCs w:val="24"/>
        </w:rPr>
        <w:t>Informacija apie komiteto posėdį</w:t>
      </w:r>
    </w:p>
    <w:p w:rsidR="00BE2E56" w:rsidRDefault="00BE2E56" w:rsidP="00BE2E56">
      <w:pPr>
        <w:jc w:val="center"/>
        <w:rPr>
          <w:b/>
          <w:szCs w:val="24"/>
        </w:rPr>
      </w:pPr>
    </w:p>
    <w:p w:rsidR="00BE2E56" w:rsidRDefault="005C7F8E" w:rsidP="00BE2E56">
      <w:pPr>
        <w:ind w:firstLine="851"/>
        <w:jc w:val="both"/>
        <w:rPr>
          <w:szCs w:val="24"/>
        </w:rPr>
      </w:pPr>
      <w:r w:rsidRPr="005C7F8E">
        <w:rPr>
          <w:szCs w:val="24"/>
        </w:rPr>
        <w:t>Kaimo, aplinkosaugos ir komunalinio ūkio</w:t>
      </w:r>
      <w:r>
        <w:rPr>
          <w:szCs w:val="24"/>
        </w:rPr>
        <w:t xml:space="preserve"> reikalų</w:t>
      </w:r>
      <w:r w:rsidRPr="005C7F8E">
        <w:rPr>
          <w:szCs w:val="24"/>
        </w:rPr>
        <w:t xml:space="preserve"> </w:t>
      </w:r>
      <w:r w:rsidR="00552AEC">
        <w:rPr>
          <w:szCs w:val="24"/>
        </w:rPr>
        <w:t>komiteto</w:t>
      </w:r>
      <w:r>
        <w:rPr>
          <w:szCs w:val="24"/>
        </w:rPr>
        <w:t xml:space="preserve"> </w:t>
      </w:r>
      <w:r w:rsidR="00BE2E56" w:rsidRPr="00780F45">
        <w:rPr>
          <w:szCs w:val="24"/>
        </w:rPr>
        <w:t>narius</w:t>
      </w:r>
      <w:r w:rsidR="00ED0D2B">
        <w:rPr>
          <w:szCs w:val="24"/>
        </w:rPr>
        <w:t xml:space="preserve"> kviečiame 2024</w:t>
      </w:r>
      <w:r w:rsidR="00BE2E56">
        <w:rPr>
          <w:szCs w:val="24"/>
        </w:rPr>
        <w:t xml:space="preserve"> m. </w:t>
      </w:r>
      <w:r w:rsidR="004505D0">
        <w:rPr>
          <w:szCs w:val="24"/>
        </w:rPr>
        <w:t>spalio 28</w:t>
      </w:r>
      <w:r w:rsidR="00BE2E56">
        <w:rPr>
          <w:szCs w:val="24"/>
        </w:rPr>
        <w:t xml:space="preserve"> d. (</w:t>
      </w:r>
      <w:r w:rsidR="005D5AC5">
        <w:rPr>
          <w:szCs w:val="24"/>
        </w:rPr>
        <w:t>pirmadienį</w:t>
      </w:r>
      <w:r w:rsidR="00BE2E56" w:rsidRPr="007D470C">
        <w:rPr>
          <w:szCs w:val="24"/>
        </w:rPr>
        <w:t xml:space="preserve">) </w:t>
      </w:r>
      <w:r w:rsidR="00363E06">
        <w:rPr>
          <w:b/>
          <w:szCs w:val="24"/>
        </w:rPr>
        <w:t>09</w:t>
      </w:r>
      <w:r w:rsidR="00A300A0">
        <w:rPr>
          <w:b/>
          <w:szCs w:val="24"/>
        </w:rPr>
        <w:t>.</w:t>
      </w:r>
      <w:r w:rsidR="00ED0D2B">
        <w:rPr>
          <w:b/>
          <w:szCs w:val="24"/>
        </w:rPr>
        <w:t>0</w:t>
      </w:r>
      <w:r w:rsidR="00A300A0">
        <w:rPr>
          <w:b/>
          <w:szCs w:val="24"/>
        </w:rPr>
        <w:t>0</w:t>
      </w:r>
      <w:r w:rsidR="00BE2E56">
        <w:rPr>
          <w:szCs w:val="24"/>
        </w:rPr>
        <w:t xml:space="preserve"> val. į komitet</w:t>
      </w:r>
      <w:r w:rsidR="00E117C4">
        <w:rPr>
          <w:szCs w:val="24"/>
        </w:rPr>
        <w:t>o</w:t>
      </w:r>
      <w:r w:rsidR="00BE2E56">
        <w:rPr>
          <w:szCs w:val="24"/>
        </w:rPr>
        <w:t xml:space="preserve"> posėdį</w:t>
      </w:r>
      <w:r w:rsidR="004C20E4">
        <w:rPr>
          <w:szCs w:val="24"/>
        </w:rPr>
        <w:t xml:space="preserve">, kuris vyks </w:t>
      </w:r>
      <w:r w:rsidR="00FF07DE">
        <w:t>Tarybos posėdžių salėje.</w:t>
      </w:r>
    </w:p>
    <w:p w:rsidR="00BE2E56" w:rsidRDefault="00BE2E56" w:rsidP="00BE2E56">
      <w:pPr>
        <w:ind w:firstLine="851"/>
        <w:jc w:val="both"/>
        <w:rPr>
          <w:szCs w:val="24"/>
        </w:rPr>
      </w:pPr>
    </w:p>
    <w:p w:rsidR="00A37D16" w:rsidRDefault="00A37D16" w:rsidP="00A37D16">
      <w:pPr>
        <w:ind w:firstLine="851"/>
        <w:jc w:val="both"/>
        <w:rPr>
          <w:szCs w:val="24"/>
        </w:rPr>
      </w:pPr>
      <w:r>
        <w:rPr>
          <w:szCs w:val="24"/>
        </w:rPr>
        <w:t>DARBOTVARKĖ:</w:t>
      </w:r>
    </w:p>
    <w:p w:rsidR="007158C3" w:rsidRDefault="007158C3" w:rsidP="00A37D16">
      <w:pPr>
        <w:ind w:firstLine="851"/>
        <w:jc w:val="both"/>
        <w:rPr>
          <w:szCs w:val="24"/>
        </w:rPr>
      </w:pPr>
    </w:p>
    <w:p w:rsidR="00965DB3" w:rsidRDefault="00B1598D" w:rsidP="00965DB3">
      <w:pPr>
        <w:ind w:firstLine="851"/>
        <w:jc w:val="both"/>
      </w:pPr>
      <w:r>
        <w:t>1</w:t>
      </w:r>
      <w:r w:rsidR="00965DB3">
        <w:t>.</w:t>
      </w:r>
      <w:r w:rsidR="00965DB3">
        <w:t xml:space="preserve"> Dėl valstybinės žemės ūkio paskirties žemės sklypo, kadastro Nr. 8770/0007:333, esančio Šilalės rajono savivaldybėje, Upynos miestelyje, nuomos</w:t>
      </w:r>
      <w:r w:rsidR="00965DB3">
        <w:t xml:space="preserve"> (13)</w:t>
      </w:r>
      <w:r w:rsidR="00965DB3">
        <w:t>.</w:t>
      </w:r>
    </w:p>
    <w:p w:rsidR="00965DB3" w:rsidRDefault="00965DB3" w:rsidP="00965DB3">
      <w:pPr>
        <w:ind w:firstLine="851"/>
        <w:jc w:val="both"/>
      </w:pPr>
      <w:r>
        <w:t xml:space="preserve">Pranešėja Jurgita </w:t>
      </w:r>
      <w:proofErr w:type="spellStart"/>
      <w:r>
        <w:t>Pryšmantė</w:t>
      </w:r>
      <w:proofErr w:type="spellEnd"/>
      <w:r>
        <w:t>.</w:t>
      </w:r>
    </w:p>
    <w:p w:rsidR="00965DB3" w:rsidRDefault="00965DB3" w:rsidP="00965DB3">
      <w:pPr>
        <w:ind w:firstLine="851"/>
        <w:jc w:val="both"/>
      </w:pPr>
      <w:r>
        <w:t>2.</w:t>
      </w:r>
      <w:r>
        <w:t xml:space="preserve"> Dėl žemės ūkio paskirties valstybinės žemės sklypo, Upynos miestelyje, Šilalės rajono savivaldybėje, nuomos termino pratęsimo</w:t>
      </w:r>
      <w:r>
        <w:t xml:space="preserve"> (14)</w:t>
      </w:r>
      <w:r>
        <w:t>.</w:t>
      </w:r>
    </w:p>
    <w:p w:rsidR="00965DB3" w:rsidRDefault="00965DB3" w:rsidP="00965DB3">
      <w:pPr>
        <w:ind w:firstLine="851"/>
        <w:jc w:val="both"/>
      </w:pPr>
      <w:r>
        <w:t xml:space="preserve">Pranešėja Jurgita </w:t>
      </w:r>
      <w:proofErr w:type="spellStart"/>
      <w:r>
        <w:t>Pryšmantė</w:t>
      </w:r>
      <w:proofErr w:type="spellEnd"/>
      <w:r>
        <w:t>.</w:t>
      </w:r>
    </w:p>
    <w:p w:rsidR="00BC61D6" w:rsidRDefault="00965DB3" w:rsidP="00BC61D6">
      <w:pPr>
        <w:ind w:firstLine="851"/>
        <w:jc w:val="both"/>
      </w:pPr>
      <w:r>
        <w:t xml:space="preserve">3. </w:t>
      </w:r>
      <w:r w:rsidR="00BC61D6">
        <w:t>Dėl Šilalės rajono savivaldybės tarybos 2024 m. kovo 7 d. sprendimo Nr. T1-50 „Dėl Kelių priežiūros ir plėtros programos finansavimo lėšų, skirtų Šilalės rajono savivaldybės vietinės reikšmės keliams (gatvėms) tiesti, rekonstruoti, taisyti (remontuoti), prižiūrėti ir saugaus eismo sąlygoms užtikrinti, 2024 metų objektų są</w:t>
      </w:r>
      <w:r>
        <w:t>rašo patvirtinimo“ pakeitimo (15</w:t>
      </w:r>
      <w:r w:rsidR="00BC61D6">
        <w:t>).</w:t>
      </w:r>
    </w:p>
    <w:p w:rsidR="00BC61D6" w:rsidRDefault="00BC61D6" w:rsidP="00BC61D6">
      <w:pPr>
        <w:ind w:firstLine="851"/>
        <w:jc w:val="both"/>
      </w:pPr>
      <w:r>
        <w:t xml:space="preserve">Pranešėja Jurgita </w:t>
      </w:r>
      <w:proofErr w:type="spellStart"/>
      <w:r>
        <w:t>Pryšmantė</w:t>
      </w:r>
      <w:proofErr w:type="spellEnd"/>
      <w:r>
        <w:t>.</w:t>
      </w:r>
    </w:p>
    <w:p w:rsidR="00BC61D6" w:rsidRDefault="00965DB3" w:rsidP="00BC61D6">
      <w:pPr>
        <w:ind w:firstLine="851"/>
        <w:jc w:val="both"/>
      </w:pPr>
      <w:r>
        <w:t>4</w:t>
      </w:r>
      <w:r w:rsidR="00BC61D6">
        <w:t>. Dėl UAB „Šilalės šilumos tinklai“ atsiskaitomųjų karšto vandens apskaitos prietaisų aptarnavimo veiklos plano 2025–2030 metams suderinimo ir atsiskaitomųjų karšto vandens apskaitos prietaisų ap</w:t>
      </w:r>
      <w:r>
        <w:t>tarnavimo mokesčių nustatymo (16</w:t>
      </w:r>
      <w:r w:rsidR="00BC61D6">
        <w:t>).</w:t>
      </w:r>
    </w:p>
    <w:p w:rsidR="00BC61D6" w:rsidRDefault="00BC61D6" w:rsidP="00BC61D6">
      <w:pPr>
        <w:ind w:firstLine="851"/>
        <w:jc w:val="both"/>
      </w:pPr>
      <w:r>
        <w:t xml:space="preserve">Pranešėja </w:t>
      </w:r>
      <w:proofErr w:type="spellStart"/>
      <w:r>
        <w:t>Ramūnė</w:t>
      </w:r>
      <w:proofErr w:type="spellEnd"/>
      <w:r>
        <w:t xml:space="preserve"> </w:t>
      </w:r>
      <w:proofErr w:type="spellStart"/>
      <w:r>
        <w:t>Rumšienė</w:t>
      </w:r>
      <w:proofErr w:type="spellEnd"/>
      <w:r>
        <w:t>.</w:t>
      </w:r>
    </w:p>
    <w:p w:rsidR="00BC61D6" w:rsidRDefault="00965DB3" w:rsidP="00BC61D6">
      <w:pPr>
        <w:ind w:firstLine="851"/>
        <w:jc w:val="both"/>
      </w:pPr>
      <w:r>
        <w:t>5</w:t>
      </w:r>
      <w:r w:rsidR="00BC61D6">
        <w:t>. Dėl atleidimo nuo valst</w:t>
      </w:r>
      <w:r>
        <w:t>ybinės žemės nuomos mokesčio (17</w:t>
      </w:r>
      <w:r w:rsidR="00BC61D6">
        <w:t>).</w:t>
      </w:r>
    </w:p>
    <w:p w:rsidR="00BC61D6" w:rsidRDefault="00BC61D6" w:rsidP="00BC61D6">
      <w:pPr>
        <w:ind w:firstLine="851"/>
        <w:jc w:val="both"/>
      </w:pPr>
      <w:r>
        <w:t xml:space="preserve">Pranešėja </w:t>
      </w:r>
      <w:proofErr w:type="spellStart"/>
      <w:r>
        <w:t>Ramūnė</w:t>
      </w:r>
      <w:proofErr w:type="spellEnd"/>
      <w:r>
        <w:t xml:space="preserve"> </w:t>
      </w:r>
      <w:proofErr w:type="spellStart"/>
      <w:r>
        <w:t>Rumšienė</w:t>
      </w:r>
      <w:proofErr w:type="spellEnd"/>
      <w:r>
        <w:t>.</w:t>
      </w:r>
    </w:p>
    <w:p w:rsidR="00BC61D6" w:rsidRDefault="00965DB3" w:rsidP="00BC61D6">
      <w:pPr>
        <w:ind w:firstLine="851"/>
        <w:jc w:val="both"/>
      </w:pPr>
      <w:r>
        <w:t>6</w:t>
      </w:r>
      <w:r w:rsidR="00BC61D6">
        <w:t>. Dėl Savivaldybės ilgalaikio materialiojo turto nuomos sutarties n</w:t>
      </w:r>
      <w:r w:rsidR="00E609A8">
        <w:t>utraukimo su UAB</w:t>
      </w:r>
      <w:r>
        <w:t xml:space="preserve"> „</w:t>
      </w:r>
      <w:proofErr w:type="spellStart"/>
      <w:r>
        <w:t>Jūrvingis</w:t>
      </w:r>
      <w:proofErr w:type="spellEnd"/>
      <w:r>
        <w:t>“ (18</w:t>
      </w:r>
      <w:r w:rsidR="00BC61D6">
        <w:t>).</w:t>
      </w:r>
    </w:p>
    <w:p w:rsidR="00BC61D6" w:rsidRDefault="00BC61D6" w:rsidP="00BC61D6">
      <w:pPr>
        <w:ind w:firstLine="851"/>
        <w:jc w:val="both"/>
      </w:pPr>
      <w:r>
        <w:t xml:space="preserve">Pranešėja </w:t>
      </w:r>
      <w:proofErr w:type="spellStart"/>
      <w:r>
        <w:t>Ramūnė</w:t>
      </w:r>
      <w:proofErr w:type="spellEnd"/>
      <w:r>
        <w:t xml:space="preserve"> </w:t>
      </w:r>
      <w:proofErr w:type="spellStart"/>
      <w:r>
        <w:t>Rumšienė</w:t>
      </w:r>
      <w:proofErr w:type="spellEnd"/>
      <w:r>
        <w:t>.</w:t>
      </w:r>
    </w:p>
    <w:p w:rsidR="00BC61D6" w:rsidRDefault="00965DB3" w:rsidP="00BC61D6">
      <w:pPr>
        <w:ind w:firstLine="851"/>
        <w:jc w:val="both"/>
      </w:pPr>
      <w:r>
        <w:t>7</w:t>
      </w:r>
      <w:r w:rsidR="00BC61D6">
        <w:t>. Dėl Šilalės rajono savivaldybės tarybos 2022 m. liepos 7 d. sprendimu Nr. T1-163 „Dėl Šilalės rajono savivaldybės turto perdavimo panaudos pagrindais laikinai neatlygintinai valdyti ir naudotis tvarkos ap</w:t>
      </w:r>
      <w:r w:rsidR="00E609A8">
        <w:t>raš</w:t>
      </w:r>
      <w:r>
        <w:t>o patvirtinimo“ pakeitimo (19</w:t>
      </w:r>
      <w:r w:rsidR="00BC61D6">
        <w:t>).</w:t>
      </w:r>
    </w:p>
    <w:p w:rsidR="00BC61D6" w:rsidRDefault="00BC61D6" w:rsidP="00BC61D6">
      <w:pPr>
        <w:ind w:firstLine="851"/>
        <w:jc w:val="both"/>
      </w:pPr>
      <w:r>
        <w:t xml:space="preserve">Pranešėja </w:t>
      </w:r>
      <w:proofErr w:type="spellStart"/>
      <w:r>
        <w:t>Ramūnė</w:t>
      </w:r>
      <w:proofErr w:type="spellEnd"/>
      <w:r>
        <w:t xml:space="preserve"> </w:t>
      </w:r>
      <w:proofErr w:type="spellStart"/>
      <w:r>
        <w:t>Rumšienė</w:t>
      </w:r>
      <w:proofErr w:type="spellEnd"/>
      <w:r>
        <w:t>.</w:t>
      </w:r>
    </w:p>
    <w:p w:rsidR="00BC61D6" w:rsidRDefault="00965DB3" w:rsidP="00BC61D6">
      <w:pPr>
        <w:ind w:firstLine="851"/>
        <w:jc w:val="both"/>
      </w:pPr>
      <w:r>
        <w:t>8</w:t>
      </w:r>
      <w:r w:rsidR="00BC61D6">
        <w:t>. Dėl Šilalės rajono savivaldybės tarybos 2021 m. vasario 26 d. sprendimo Nr. T1-42 „Dėl Šilalės rajono savivaldybės būsto fondo ir socialinio būsto, kaip savivaldybės būsto fondo dalies, są</w:t>
      </w:r>
      <w:r w:rsidR="00E609A8">
        <w:t>rašų p</w:t>
      </w:r>
      <w:r>
        <w:t>atvirtinimo“ pakeitimo (20</w:t>
      </w:r>
      <w:bookmarkStart w:id="0" w:name="_GoBack"/>
      <w:bookmarkEnd w:id="0"/>
      <w:r w:rsidR="00BC61D6">
        <w:t>).</w:t>
      </w:r>
    </w:p>
    <w:p w:rsidR="00BC61D6" w:rsidRDefault="00BC61D6" w:rsidP="00BC61D6">
      <w:pPr>
        <w:ind w:firstLine="851"/>
        <w:jc w:val="both"/>
      </w:pPr>
      <w:r>
        <w:t xml:space="preserve">Pranešėja </w:t>
      </w:r>
      <w:proofErr w:type="spellStart"/>
      <w:r>
        <w:t>Ramūnė</w:t>
      </w:r>
      <w:proofErr w:type="spellEnd"/>
      <w:r>
        <w:t xml:space="preserve"> </w:t>
      </w:r>
      <w:proofErr w:type="spellStart"/>
      <w:r>
        <w:t>Rumšienė</w:t>
      </w:r>
      <w:proofErr w:type="spellEnd"/>
      <w:r>
        <w:t>.</w:t>
      </w:r>
      <w:r>
        <w:tab/>
      </w:r>
    </w:p>
    <w:p w:rsidR="006C2A54" w:rsidRDefault="00965DB3" w:rsidP="00BC61D6">
      <w:pPr>
        <w:ind w:firstLine="851"/>
        <w:jc w:val="both"/>
      </w:pPr>
      <w:r>
        <w:t>9</w:t>
      </w:r>
      <w:r w:rsidR="006C2A54">
        <w:t>. Kita informacija.</w:t>
      </w:r>
    </w:p>
    <w:p w:rsidR="006C2A54" w:rsidRPr="006C2A54" w:rsidRDefault="006C2A54" w:rsidP="006C2A54">
      <w:pPr>
        <w:ind w:firstLine="851"/>
        <w:jc w:val="both"/>
      </w:pPr>
      <w:r>
        <w:t xml:space="preserve">Pranešėjas Viktoras </w:t>
      </w:r>
      <w:proofErr w:type="spellStart"/>
      <w:r>
        <w:t>Stancelis</w:t>
      </w:r>
      <w:proofErr w:type="spellEnd"/>
      <w:r>
        <w:t>.</w:t>
      </w:r>
    </w:p>
    <w:p w:rsidR="006C2A54" w:rsidRPr="004267D4" w:rsidRDefault="006C2A54" w:rsidP="003275DB">
      <w:pPr>
        <w:ind w:firstLine="851"/>
        <w:jc w:val="both"/>
        <w:rPr>
          <w:rFonts w:eastAsia="Times New Roman" w:cs="Times New Roman"/>
          <w:szCs w:val="24"/>
          <w:lang w:eastAsia="lt-LT"/>
        </w:rPr>
      </w:pPr>
    </w:p>
    <w:p w:rsidR="002F2454" w:rsidRDefault="004267D4" w:rsidP="00612EEF">
      <w:pPr>
        <w:ind w:firstLine="709"/>
        <w:jc w:val="both"/>
        <w:rPr>
          <w:szCs w:val="24"/>
        </w:rPr>
      </w:pPr>
      <w:r>
        <w:rPr>
          <w:szCs w:val="24"/>
        </w:rPr>
        <w:t xml:space="preserve">  </w:t>
      </w:r>
    </w:p>
    <w:p w:rsidR="00470EE1" w:rsidRDefault="00470EE1" w:rsidP="00470EE1">
      <w:pPr>
        <w:ind w:firstLine="709"/>
        <w:jc w:val="both"/>
        <w:rPr>
          <w:szCs w:val="24"/>
        </w:rPr>
      </w:pPr>
    </w:p>
    <w:p w:rsidR="00FA7F3F" w:rsidRPr="00470EE1" w:rsidRDefault="00B04507" w:rsidP="00470EE1">
      <w:pPr>
        <w:ind w:firstLine="709"/>
        <w:jc w:val="both"/>
        <w:rPr>
          <w:szCs w:val="24"/>
        </w:rPr>
      </w:pPr>
      <w:r>
        <w:rPr>
          <w:szCs w:val="24"/>
        </w:rPr>
        <w:t>P</w:t>
      </w:r>
      <w:r w:rsidR="00C84BEC">
        <w:rPr>
          <w:szCs w:val="24"/>
        </w:rPr>
        <w:t>irmininkas</w:t>
      </w:r>
      <w:r w:rsidR="002B1630">
        <w:rPr>
          <w:szCs w:val="24"/>
        </w:rPr>
        <w:t xml:space="preserve"> </w:t>
      </w:r>
      <w:r w:rsidR="00FA7F3F">
        <w:rPr>
          <w:szCs w:val="24"/>
        </w:rPr>
        <w:tab/>
      </w:r>
      <w:r w:rsidR="00FA7F3F">
        <w:rPr>
          <w:szCs w:val="24"/>
        </w:rPr>
        <w:tab/>
      </w:r>
      <w:r w:rsidR="00FA7F3F">
        <w:rPr>
          <w:szCs w:val="24"/>
        </w:rPr>
        <w:tab/>
      </w:r>
      <w:r w:rsidR="00FA7F3F">
        <w:rPr>
          <w:szCs w:val="24"/>
        </w:rPr>
        <w:tab/>
      </w:r>
      <w:r>
        <w:rPr>
          <w:szCs w:val="24"/>
        </w:rPr>
        <w:t xml:space="preserve">                    </w:t>
      </w:r>
      <w:r w:rsidR="00FA7F3F">
        <w:rPr>
          <w:szCs w:val="24"/>
        </w:rPr>
        <w:t xml:space="preserve">Viktoras </w:t>
      </w:r>
      <w:proofErr w:type="spellStart"/>
      <w:r w:rsidR="00FA7F3F">
        <w:rPr>
          <w:szCs w:val="24"/>
        </w:rPr>
        <w:t>Stancelis</w:t>
      </w:r>
      <w:proofErr w:type="spellEnd"/>
    </w:p>
    <w:sectPr w:rsidR="00FA7F3F" w:rsidRPr="00470EE1" w:rsidSect="002F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846" w:rsidRDefault="007D3846" w:rsidP="008C666D">
      <w:r>
        <w:separator/>
      </w:r>
    </w:p>
  </w:endnote>
  <w:endnote w:type="continuationSeparator" w:id="0">
    <w:p w:rsidR="007D3846" w:rsidRDefault="007D3846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846" w:rsidRDefault="007D3846" w:rsidP="008C666D">
      <w:r>
        <w:separator/>
      </w:r>
    </w:p>
  </w:footnote>
  <w:footnote w:type="continuationSeparator" w:id="0">
    <w:p w:rsidR="007D3846" w:rsidRDefault="007D3846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707028"/>
      <w:docPartObj>
        <w:docPartGallery w:val="Page Numbers (Top of Page)"/>
        <w:docPartUnique/>
      </w:docPartObj>
    </w:sdtPr>
    <w:sdtEndPr/>
    <w:sdtContent>
      <w:p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4C7">
          <w:rPr>
            <w:noProof/>
          </w:rPr>
          <w:t>2</w:t>
        </w:r>
        <w:r>
          <w:fldChar w:fldCharType="end"/>
        </w:r>
      </w:p>
    </w:sdtContent>
  </w:sdt>
  <w:p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56"/>
    <w:rsid w:val="00004AF0"/>
    <w:rsid w:val="00014B8B"/>
    <w:rsid w:val="00024F27"/>
    <w:rsid w:val="0002764F"/>
    <w:rsid w:val="00032025"/>
    <w:rsid w:val="00051254"/>
    <w:rsid w:val="0005482C"/>
    <w:rsid w:val="000639B9"/>
    <w:rsid w:val="0007066D"/>
    <w:rsid w:val="00070FC9"/>
    <w:rsid w:val="000C5A78"/>
    <w:rsid w:val="000D7994"/>
    <w:rsid w:val="000E2269"/>
    <w:rsid w:val="000E395B"/>
    <w:rsid w:val="0010792E"/>
    <w:rsid w:val="001367C0"/>
    <w:rsid w:val="001511DD"/>
    <w:rsid w:val="00151608"/>
    <w:rsid w:val="001556B9"/>
    <w:rsid w:val="00172C24"/>
    <w:rsid w:val="00176C11"/>
    <w:rsid w:val="00182401"/>
    <w:rsid w:val="001830BE"/>
    <w:rsid w:val="00197E93"/>
    <w:rsid w:val="002064CD"/>
    <w:rsid w:val="00222766"/>
    <w:rsid w:val="00243C22"/>
    <w:rsid w:val="0025519E"/>
    <w:rsid w:val="00283C24"/>
    <w:rsid w:val="002B1630"/>
    <w:rsid w:val="002F2454"/>
    <w:rsid w:val="00306A98"/>
    <w:rsid w:val="00306C5D"/>
    <w:rsid w:val="003155E3"/>
    <w:rsid w:val="003275DB"/>
    <w:rsid w:val="00346210"/>
    <w:rsid w:val="00354B85"/>
    <w:rsid w:val="0036083F"/>
    <w:rsid w:val="003612C1"/>
    <w:rsid w:val="00363E06"/>
    <w:rsid w:val="003831FF"/>
    <w:rsid w:val="003B0F2F"/>
    <w:rsid w:val="003B2D73"/>
    <w:rsid w:val="003D1553"/>
    <w:rsid w:val="003E0790"/>
    <w:rsid w:val="004267D4"/>
    <w:rsid w:val="00427649"/>
    <w:rsid w:val="00443599"/>
    <w:rsid w:val="004505D0"/>
    <w:rsid w:val="00457376"/>
    <w:rsid w:val="00470EE1"/>
    <w:rsid w:val="004749E0"/>
    <w:rsid w:val="00495FFF"/>
    <w:rsid w:val="004A559B"/>
    <w:rsid w:val="004C20E4"/>
    <w:rsid w:val="004E0BE4"/>
    <w:rsid w:val="005037F8"/>
    <w:rsid w:val="00504AE3"/>
    <w:rsid w:val="005076AF"/>
    <w:rsid w:val="00511F87"/>
    <w:rsid w:val="0051255F"/>
    <w:rsid w:val="005164F1"/>
    <w:rsid w:val="00532BC5"/>
    <w:rsid w:val="00534FE4"/>
    <w:rsid w:val="00537D5F"/>
    <w:rsid w:val="00550093"/>
    <w:rsid w:val="00552AEC"/>
    <w:rsid w:val="005602EE"/>
    <w:rsid w:val="005A361A"/>
    <w:rsid w:val="005B4AF7"/>
    <w:rsid w:val="005C7F8E"/>
    <w:rsid w:val="005D5AC5"/>
    <w:rsid w:val="005F04C7"/>
    <w:rsid w:val="006006B9"/>
    <w:rsid w:val="00612EEF"/>
    <w:rsid w:val="006157A4"/>
    <w:rsid w:val="0063094D"/>
    <w:rsid w:val="00635FC1"/>
    <w:rsid w:val="00641867"/>
    <w:rsid w:val="00651F99"/>
    <w:rsid w:val="00654F5E"/>
    <w:rsid w:val="00666263"/>
    <w:rsid w:val="00673EF5"/>
    <w:rsid w:val="006814D2"/>
    <w:rsid w:val="00687713"/>
    <w:rsid w:val="00691327"/>
    <w:rsid w:val="006A5561"/>
    <w:rsid w:val="006C0B68"/>
    <w:rsid w:val="006C2A54"/>
    <w:rsid w:val="006E0AB4"/>
    <w:rsid w:val="007158C3"/>
    <w:rsid w:val="00722934"/>
    <w:rsid w:val="00734853"/>
    <w:rsid w:val="007463C2"/>
    <w:rsid w:val="00761811"/>
    <w:rsid w:val="00780F45"/>
    <w:rsid w:val="00786B53"/>
    <w:rsid w:val="0078725D"/>
    <w:rsid w:val="00797851"/>
    <w:rsid w:val="007B1C1E"/>
    <w:rsid w:val="007B6092"/>
    <w:rsid w:val="007C7E9E"/>
    <w:rsid w:val="007D3846"/>
    <w:rsid w:val="007D470C"/>
    <w:rsid w:val="007D77F2"/>
    <w:rsid w:val="007F1157"/>
    <w:rsid w:val="00814DCA"/>
    <w:rsid w:val="008303C2"/>
    <w:rsid w:val="00842905"/>
    <w:rsid w:val="0087030D"/>
    <w:rsid w:val="00897F13"/>
    <w:rsid w:val="008A44F8"/>
    <w:rsid w:val="008A7859"/>
    <w:rsid w:val="008B32A5"/>
    <w:rsid w:val="008B659F"/>
    <w:rsid w:val="008C17FE"/>
    <w:rsid w:val="008C666D"/>
    <w:rsid w:val="008E29D9"/>
    <w:rsid w:val="009138BC"/>
    <w:rsid w:val="00917B65"/>
    <w:rsid w:val="00926E52"/>
    <w:rsid w:val="00945802"/>
    <w:rsid w:val="0094643E"/>
    <w:rsid w:val="00955DC0"/>
    <w:rsid w:val="00965DB3"/>
    <w:rsid w:val="009833B0"/>
    <w:rsid w:val="0099324B"/>
    <w:rsid w:val="00994954"/>
    <w:rsid w:val="009B30C5"/>
    <w:rsid w:val="009B57E4"/>
    <w:rsid w:val="009E1506"/>
    <w:rsid w:val="009E191D"/>
    <w:rsid w:val="009F2D47"/>
    <w:rsid w:val="00A07256"/>
    <w:rsid w:val="00A103B6"/>
    <w:rsid w:val="00A13891"/>
    <w:rsid w:val="00A13F86"/>
    <w:rsid w:val="00A15D92"/>
    <w:rsid w:val="00A300A0"/>
    <w:rsid w:val="00A363E2"/>
    <w:rsid w:val="00A37D16"/>
    <w:rsid w:val="00A43F16"/>
    <w:rsid w:val="00A45DB6"/>
    <w:rsid w:val="00A50E29"/>
    <w:rsid w:val="00A56D11"/>
    <w:rsid w:val="00A62150"/>
    <w:rsid w:val="00A84C41"/>
    <w:rsid w:val="00AA2EE0"/>
    <w:rsid w:val="00AA52F8"/>
    <w:rsid w:val="00AD29B3"/>
    <w:rsid w:val="00AE08A9"/>
    <w:rsid w:val="00AE7810"/>
    <w:rsid w:val="00AF2E18"/>
    <w:rsid w:val="00B04507"/>
    <w:rsid w:val="00B1388A"/>
    <w:rsid w:val="00B1598D"/>
    <w:rsid w:val="00B337B0"/>
    <w:rsid w:val="00B33990"/>
    <w:rsid w:val="00B346A7"/>
    <w:rsid w:val="00B518F7"/>
    <w:rsid w:val="00B60E8C"/>
    <w:rsid w:val="00B65811"/>
    <w:rsid w:val="00B66555"/>
    <w:rsid w:val="00B70F65"/>
    <w:rsid w:val="00BA1227"/>
    <w:rsid w:val="00BB1DC1"/>
    <w:rsid w:val="00BB6724"/>
    <w:rsid w:val="00BC61D6"/>
    <w:rsid w:val="00BD3558"/>
    <w:rsid w:val="00BE1883"/>
    <w:rsid w:val="00BE2E56"/>
    <w:rsid w:val="00BF0ECD"/>
    <w:rsid w:val="00BF6037"/>
    <w:rsid w:val="00C02D4C"/>
    <w:rsid w:val="00C07A60"/>
    <w:rsid w:val="00C42665"/>
    <w:rsid w:val="00C74DEE"/>
    <w:rsid w:val="00C84BEC"/>
    <w:rsid w:val="00C907C0"/>
    <w:rsid w:val="00C9096C"/>
    <w:rsid w:val="00CA2144"/>
    <w:rsid w:val="00CA35B3"/>
    <w:rsid w:val="00CD69AC"/>
    <w:rsid w:val="00CF0C9C"/>
    <w:rsid w:val="00D21785"/>
    <w:rsid w:val="00D27E45"/>
    <w:rsid w:val="00D32C2C"/>
    <w:rsid w:val="00D4447B"/>
    <w:rsid w:val="00D56121"/>
    <w:rsid w:val="00D75C2E"/>
    <w:rsid w:val="00D910E4"/>
    <w:rsid w:val="00DA6FE2"/>
    <w:rsid w:val="00DD6060"/>
    <w:rsid w:val="00DE1EE9"/>
    <w:rsid w:val="00E05702"/>
    <w:rsid w:val="00E117C4"/>
    <w:rsid w:val="00E12DA3"/>
    <w:rsid w:val="00E307CF"/>
    <w:rsid w:val="00E30D0A"/>
    <w:rsid w:val="00E36804"/>
    <w:rsid w:val="00E609A8"/>
    <w:rsid w:val="00E87197"/>
    <w:rsid w:val="00EB1832"/>
    <w:rsid w:val="00EC15C3"/>
    <w:rsid w:val="00EC3D8B"/>
    <w:rsid w:val="00EC5CCF"/>
    <w:rsid w:val="00EC6143"/>
    <w:rsid w:val="00ED0D2B"/>
    <w:rsid w:val="00EF264C"/>
    <w:rsid w:val="00F34A20"/>
    <w:rsid w:val="00F379F3"/>
    <w:rsid w:val="00F57D88"/>
    <w:rsid w:val="00F86017"/>
    <w:rsid w:val="00FA7F3F"/>
    <w:rsid w:val="00FE50EB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1361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„Windows“ vartotojas</cp:lastModifiedBy>
  <cp:revision>62</cp:revision>
  <cp:lastPrinted>2024-10-24T06:59:00Z</cp:lastPrinted>
  <dcterms:created xsi:type="dcterms:W3CDTF">2022-09-22T07:54:00Z</dcterms:created>
  <dcterms:modified xsi:type="dcterms:W3CDTF">2024-10-24T06:59:00Z</dcterms:modified>
</cp:coreProperties>
</file>