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F863" w14:textId="77777777" w:rsidR="007A6984" w:rsidRDefault="007A6984" w:rsidP="007A6984">
      <w:pPr>
        <w:jc w:val="center"/>
      </w:pPr>
      <w:bookmarkStart w:id="0" w:name="_Hlk156808410"/>
      <w:r>
        <w:rPr>
          <w:noProof/>
        </w:rPr>
        <w:drawing>
          <wp:inline distT="0" distB="0" distL="0" distR="0" wp14:anchorId="2C1060D2" wp14:editId="31F2033E">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FB0A616" w14:textId="77777777" w:rsidR="007A6984" w:rsidRPr="006E5843" w:rsidRDefault="007A6984" w:rsidP="007A6984">
      <w:pPr>
        <w:jc w:val="center"/>
        <w:rPr>
          <w:b/>
          <w:caps/>
        </w:rPr>
      </w:pPr>
      <w:r w:rsidRPr="006E5843">
        <w:rPr>
          <w:b/>
          <w:caps/>
        </w:rPr>
        <w:t xml:space="preserve">Šilalės rajono savivaldybės </w:t>
      </w:r>
    </w:p>
    <w:p w14:paraId="46E075B4" w14:textId="77777777" w:rsidR="007A6984" w:rsidRPr="006E5843" w:rsidRDefault="007A6984" w:rsidP="007A6984">
      <w:pPr>
        <w:jc w:val="center"/>
        <w:rPr>
          <w:b/>
          <w:caps/>
        </w:rPr>
      </w:pPr>
      <w:r w:rsidRPr="006E5843">
        <w:rPr>
          <w:b/>
          <w:caps/>
        </w:rPr>
        <w:t>meras</w:t>
      </w:r>
    </w:p>
    <w:p w14:paraId="5A10BBD4" w14:textId="77777777" w:rsidR="007A6984" w:rsidRDefault="007A6984" w:rsidP="006D64B4">
      <w:pPr>
        <w:jc w:val="center"/>
        <w:rPr>
          <w:b/>
        </w:rPr>
      </w:pPr>
    </w:p>
    <w:p w14:paraId="38D5D6F4" w14:textId="77777777" w:rsidR="006D64B4" w:rsidRPr="004D6C6E" w:rsidRDefault="006D64B4" w:rsidP="006D64B4">
      <w:pPr>
        <w:jc w:val="center"/>
        <w:rPr>
          <w:b/>
        </w:rPr>
      </w:pPr>
      <w:r w:rsidRPr="004D6C6E">
        <w:rPr>
          <w:b/>
        </w:rPr>
        <w:t>POTVARKIS</w:t>
      </w:r>
    </w:p>
    <w:p w14:paraId="7EA41585" w14:textId="3B224EAC" w:rsidR="006D64B4" w:rsidRPr="00FD7BAC" w:rsidRDefault="00871619" w:rsidP="0058708F">
      <w:pPr>
        <w:tabs>
          <w:tab w:val="left" w:pos="851"/>
        </w:tabs>
        <w:jc w:val="center"/>
        <w:rPr>
          <w:b/>
        </w:rPr>
      </w:pPr>
      <w:r>
        <w:rPr>
          <w:b/>
        </w:rPr>
        <w:t>DĖL ŠILALĖS RAJONO SAVIVALDYBĖS MERO 2024 M. RUGSĖJO 19 D. POTVARKIO NR. T3-360 „</w:t>
      </w:r>
      <w:r w:rsidR="006D64B4" w:rsidRPr="004D6C6E">
        <w:rPr>
          <w:b/>
        </w:rPr>
        <w:t>DĖL</w:t>
      </w:r>
      <w:r w:rsidR="000717B7">
        <w:rPr>
          <w:b/>
        </w:rPr>
        <w:t xml:space="preserve"> ŠILALĖS RAJONO SAVIVALDYBĖS NEFORMALIOJO VAIKŲ ŠVIETIMO </w:t>
      </w:r>
      <w:r w:rsidR="00841DD2">
        <w:rPr>
          <w:b/>
        </w:rPr>
        <w:t>PROGRAMŲ LĖŠŲ PASKIRSTYMO</w:t>
      </w:r>
      <w:r>
        <w:rPr>
          <w:b/>
        </w:rPr>
        <w:t>“ PAKEITIMO</w:t>
      </w:r>
    </w:p>
    <w:p w14:paraId="77DA8912" w14:textId="77777777" w:rsidR="00FD7BAC" w:rsidRDefault="00FD7BAC" w:rsidP="006D64B4">
      <w:pPr>
        <w:jc w:val="center"/>
      </w:pPr>
    </w:p>
    <w:p w14:paraId="15C97E30" w14:textId="2A8E7FC8" w:rsidR="006D64B4" w:rsidRPr="004D6C6E" w:rsidRDefault="00A23267" w:rsidP="006D64B4">
      <w:pPr>
        <w:jc w:val="center"/>
      </w:pPr>
      <w:r>
        <w:t>202</w:t>
      </w:r>
      <w:r w:rsidR="003823F4">
        <w:t>4</w:t>
      </w:r>
      <w:r w:rsidR="006D64B4" w:rsidRPr="004D6C6E">
        <w:t xml:space="preserve"> m. </w:t>
      </w:r>
      <w:r w:rsidR="00DF2A43">
        <w:t>rugsėjo</w:t>
      </w:r>
      <w:r w:rsidR="00142B72">
        <w:t xml:space="preserve"> </w:t>
      </w:r>
      <w:r w:rsidR="00BF3A5D">
        <w:t>30</w:t>
      </w:r>
      <w:r w:rsidR="006D64B4">
        <w:t xml:space="preserve"> </w:t>
      </w:r>
      <w:r>
        <w:t>d. Nr.</w:t>
      </w:r>
      <w:r w:rsidR="00342263">
        <w:t xml:space="preserve"> </w:t>
      </w:r>
      <w:r w:rsidR="00BF3A5D">
        <w:t>T3-369</w:t>
      </w:r>
      <w:bookmarkStart w:id="1" w:name="_GoBack"/>
      <w:bookmarkEnd w:id="1"/>
    </w:p>
    <w:p w14:paraId="6DFABAA5" w14:textId="77777777" w:rsidR="006D64B4" w:rsidRPr="004D6C6E" w:rsidRDefault="006D64B4" w:rsidP="006D64B4">
      <w:pPr>
        <w:jc w:val="center"/>
      </w:pPr>
      <w:r w:rsidRPr="004D6C6E">
        <w:t>Šilalė</w:t>
      </w:r>
    </w:p>
    <w:p w14:paraId="6AA77190" w14:textId="3A2F18D3" w:rsidR="000717B7" w:rsidRPr="00BA794C" w:rsidRDefault="00BA5192" w:rsidP="000717B7">
      <w:pPr>
        <w:pStyle w:val="WW-Pagrindiniotekstotrauka2"/>
        <w:tabs>
          <w:tab w:val="left" w:pos="567"/>
        </w:tabs>
        <w:spacing w:before="240"/>
        <w:rPr>
          <w:rFonts w:ascii="Times New Roman" w:hAnsi="Times New Roman"/>
          <w:color w:val="000000" w:themeColor="text1"/>
          <w:lang w:val="lt-LT"/>
        </w:rPr>
      </w:pPr>
      <w:r w:rsidRPr="000717B7">
        <w:rPr>
          <w:lang w:val="lt-LT"/>
        </w:rPr>
        <w:t>Vadovaudamasis Lietuvos Respublikos vietos savivaldos įstatymo 2</w:t>
      </w:r>
      <w:r w:rsidR="0096446F">
        <w:rPr>
          <w:lang w:val="lt-LT"/>
        </w:rPr>
        <w:t>5</w:t>
      </w:r>
      <w:r w:rsidRPr="000717B7">
        <w:rPr>
          <w:lang w:val="lt-LT"/>
        </w:rPr>
        <w:t xml:space="preserve"> straipsnio </w:t>
      </w:r>
      <w:r w:rsidR="0096446F">
        <w:rPr>
          <w:lang w:val="lt-LT"/>
        </w:rPr>
        <w:t>5 punktu,</w:t>
      </w:r>
      <w:r w:rsidR="00A242F6" w:rsidRPr="000717B7">
        <w:rPr>
          <w:lang w:val="lt-LT"/>
        </w:rPr>
        <w:t xml:space="preserve"> </w:t>
      </w:r>
      <w:r w:rsidR="000717B7" w:rsidRPr="00D271AB">
        <w:rPr>
          <w:rFonts w:ascii="Times New Roman" w:hAnsi="Times New Roman"/>
          <w:lang w:val="lt-LT"/>
        </w:rPr>
        <w:t>2</w:t>
      </w:r>
      <w:r w:rsidR="0096446F">
        <w:rPr>
          <w:rFonts w:ascii="Times New Roman" w:hAnsi="Times New Roman"/>
          <w:lang w:val="lt-LT"/>
        </w:rPr>
        <w:t>7</w:t>
      </w:r>
      <w:r w:rsidR="000717B7" w:rsidRPr="00D271AB">
        <w:rPr>
          <w:rFonts w:ascii="Times New Roman" w:hAnsi="Times New Roman"/>
          <w:lang w:val="lt-LT"/>
        </w:rPr>
        <w:t xml:space="preserve"> straipsnio </w:t>
      </w:r>
      <w:r w:rsidR="0096446F">
        <w:rPr>
          <w:rFonts w:ascii="Times New Roman" w:hAnsi="Times New Roman"/>
          <w:lang w:val="lt-LT"/>
        </w:rPr>
        <w:t>2</w:t>
      </w:r>
      <w:r w:rsidR="000717B7" w:rsidRPr="00D271AB">
        <w:rPr>
          <w:rFonts w:ascii="Times New Roman" w:hAnsi="Times New Roman"/>
          <w:lang w:val="lt-LT"/>
        </w:rPr>
        <w:t xml:space="preserve"> dalies </w:t>
      </w:r>
      <w:r w:rsidR="0096446F">
        <w:rPr>
          <w:rFonts w:ascii="Times New Roman" w:hAnsi="Times New Roman"/>
          <w:lang w:val="lt-LT"/>
        </w:rPr>
        <w:t>3</w:t>
      </w:r>
      <w:r w:rsidR="00506257">
        <w:rPr>
          <w:rFonts w:ascii="Times New Roman" w:hAnsi="Times New Roman"/>
          <w:lang w:val="lt-LT"/>
        </w:rPr>
        <w:t>1</w:t>
      </w:r>
      <w:r w:rsidR="000717B7">
        <w:rPr>
          <w:rFonts w:ascii="Times New Roman" w:hAnsi="Times New Roman"/>
          <w:lang w:val="lt-LT"/>
        </w:rPr>
        <w:t xml:space="preserve"> punkt</w:t>
      </w:r>
      <w:r w:rsidR="0096446F">
        <w:rPr>
          <w:rFonts w:ascii="Times New Roman" w:hAnsi="Times New Roman"/>
          <w:lang w:val="lt-LT"/>
        </w:rPr>
        <w:t>u</w:t>
      </w:r>
      <w:r w:rsidR="005E542F">
        <w:rPr>
          <w:rFonts w:ascii="Times New Roman" w:hAnsi="Times New Roman"/>
          <w:lang w:val="lt-LT"/>
        </w:rPr>
        <w:t>,</w:t>
      </w:r>
      <w:r w:rsidR="000717B7">
        <w:rPr>
          <w:rFonts w:ascii="Times New Roman" w:hAnsi="Times New Roman"/>
          <w:lang w:val="lt-LT"/>
        </w:rPr>
        <w:t xml:space="preserve"> vykdydamas </w:t>
      </w:r>
      <w:r w:rsidR="000717B7" w:rsidRPr="00D271AB">
        <w:rPr>
          <w:rFonts w:ascii="Times New Roman" w:hAnsi="Times New Roman"/>
          <w:lang w:val="lt-LT"/>
        </w:rPr>
        <w:t>Neformaliojo vaikų švietimo</w:t>
      </w:r>
      <w:r w:rsidR="00535680">
        <w:rPr>
          <w:rFonts w:ascii="Times New Roman" w:hAnsi="Times New Roman"/>
          <w:lang w:val="lt-LT"/>
        </w:rPr>
        <w:t xml:space="preserve"> </w:t>
      </w:r>
      <w:bookmarkStart w:id="2" w:name="_Hlk143256166"/>
      <w:r w:rsidR="00535680">
        <w:rPr>
          <w:rFonts w:ascii="Times New Roman" w:hAnsi="Times New Roman"/>
          <w:lang w:val="lt-LT"/>
        </w:rPr>
        <w:t xml:space="preserve">programų finansavimo ir administravimo </w:t>
      </w:r>
      <w:bookmarkEnd w:id="2"/>
      <w:r w:rsidR="000717B7" w:rsidRPr="00D271AB">
        <w:rPr>
          <w:rFonts w:ascii="Times New Roman" w:hAnsi="Times New Roman"/>
          <w:lang w:val="lt-LT"/>
        </w:rPr>
        <w:t>tvarkos apraš</w:t>
      </w:r>
      <w:r w:rsidR="000717B7">
        <w:rPr>
          <w:rFonts w:ascii="Times New Roman" w:hAnsi="Times New Roman"/>
          <w:lang w:val="lt-LT"/>
        </w:rPr>
        <w:t>o</w:t>
      </w:r>
      <w:r w:rsidR="000717B7" w:rsidRPr="00D271AB">
        <w:rPr>
          <w:rFonts w:ascii="Times New Roman" w:hAnsi="Times New Roman"/>
          <w:lang w:val="lt-LT"/>
        </w:rPr>
        <w:t>, patvirtint</w:t>
      </w:r>
      <w:r w:rsidR="000717B7">
        <w:rPr>
          <w:rFonts w:ascii="Times New Roman" w:hAnsi="Times New Roman"/>
          <w:lang w:val="lt-LT"/>
        </w:rPr>
        <w:t>o</w:t>
      </w:r>
      <w:r w:rsidR="000717B7" w:rsidRPr="00D271AB">
        <w:rPr>
          <w:rFonts w:ascii="Times New Roman" w:hAnsi="Times New Roman"/>
          <w:lang w:val="lt-LT"/>
        </w:rPr>
        <w:t xml:space="preserve"> Lietuvos Respublikos švietimo</w:t>
      </w:r>
      <w:r w:rsidR="000717B7">
        <w:rPr>
          <w:rFonts w:ascii="Times New Roman" w:hAnsi="Times New Roman"/>
          <w:lang w:val="lt-LT"/>
        </w:rPr>
        <w:t xml:space="preserve">, </w:t>
      </w:r>
      <w:r w:rsidR="000717B7" w:rsidRPr="00D271AB">
        <w:rPr>
          <w:rFonts w:ascii="Times New Roman" w:hAnsi="Times New Roman"/>
          <w:lang w:val="lt-LT"/>
        </w:rPr>
        <w:t>mokslo</w:t>
      </w:r>
      <w:r w:rsidR="000717B7">
        <w:rPr>
          <w:rFonts w:ascii="Times New Roman" w:hAnsi="Times New Roman"/>
          <w:lang w:val="lt-LT"/>
        </w:rPr>
        <w:t xml:space="preserve"> ir sporto</w:t>
      </w:r>
      <w:r w:rsidR="000717B7" w:rsidRPr="00D271AB">
        <w:rPr>
          <w:rFonts w:ascii="Times New Roman" w:hAnsi="Times New Roman"/>
          <w:lang w:val="lt-LT"/>
        </w:rPr>
        <w:t xml:space="preserve"> ministro 20</w:t>
      </w:r>
      <w:r w:rsidR="000717B7">
        <w:rPr>
          <w:rFonts w:ascii="Times New Roman" w:hAnsi="Times New Roman"/>
          <w:lang w:val="lt-LT"/>
        </w:rPr>
        <w:t>22</w:t>
      </w:r>
      <w:r w:rsidR="000717B7" w:rsidRPr="00D271AB">
        <w:rPr>
          <w:rFonts w:ascii="Times New Roman" w:hAnsi="Times New Roman"/>
          <w:lang w:val="lt-LT"/>
        </w:rPr>
        <w:t xml:space="preserve"> m. </w:t>
      </w:r>
      <w:r w:rsidR="000717B7">
        <w:rPr>
          <w:rFonts w:ascii="Times New Roman" w:hAnsi="Times New Roman"/>
          <w:lang w:val="lt-LT"/>
        </w:rPr>
        <w:t>sausio</w:t>
      </w:r>
      <w:r w:rsidR="000717B7" w:rsidRPr="00D271AB">
        <w:rPr>
          <w:rFonts w:ascii="Times New Roman" w:hAnsi="Times New Roman"/>
          <w:lang w:val="lt-LT"/>
        </w:rPr>
        <w:t xml:space="preserve"> 1</w:t>
      </w:r>
      <w:r w:rsidR="000717B7">
        <w:rPr>
          <w:rFonts w:ascii="Times New Roman" w:hAnsi="Times New Roman"/>
          <w:lang w:val="lt-LT"/>
        </w:rPr>
        <w:t>0</w:t>
      </w:r>
      <w:r w:rsidR="000717B7" w:rsidRPr="00D271AB">
        <w:rPr>
          <w:rFonts w:ascii="Times New Roman" w:hAnsi="Times New Roman"/>
          <w:lang w:val="lt-LT"/>
        </w:rPr>
        <w:t xml:space="preserve"> d. įsakymu Nr. V-</w:t>
      </w:r>
      <w:r w:rsidR="000717B7">
        <w:rPr>
          <w:rFonts w:ascii="Times New Roman" w:hAnsi="Times New Roman"/>
          <w:lang w:val="lt-LT"/>
        </w:rPr>
        <w:t>46</w:t>
      </w:r>
      <w:r w:rsidR="000717B7" w:rsidRPr="00D271AB">
        <w:rPr>
          <w:rFonts w:ascii="Times New Roman" w:hAnsi="Times New Roman"/>
          <w:lang w:val="lt-LT"/>
        </w:rPr>
        <w:t xml:space="preserve"> „Dėl Neformaliojo vaikų švietimo</w:t>
      </w:r>
      <w:r w:rsidR="00535680" w:rsidRPr="00535680">
        <w:rPr>
          <w:rFonts w:ascii="Times New Roman" w:hAnsi="Times New Roman"/>
          <w:lang w:val="lt-LT"/>
        </w:rPr>
        <w:t xml:space="preserve"> </w:t>
      </w:r>
      <w:r w:rsidR="00535680">
        <w:rPr>
          <w:rFonts w:ascii="Times New Roman" w:hAnsi="Times New Roman"/>
          <w:lang w:val="lt-LT"/>
        </w:rPr>
        <w:t>programų finansavimo ir administravimo</w:t>
      </w:r>
      <w:r w:rsidR="000717B7" w:rsidRPr="00D271AB">
        <w:rPr>
          <w:rFonts w:ascii="Times New Roman" w:hAnsi="Times New Roman"/>
          <w:lang w:val="lt-LT"/>
        </w:rPr>
        <w:t xml:space="preserve"> tvarkos aprašo patvirtinimo“,</w:t>
      </w:r>
      <w:r w:rsidR="000717B7">
        <w:rPr>
          <w:rFonts w:ascii="Times New Roman" w:hAnsi="Times New Roman"/>
          <w:lang w:val="lt-LT"/>
        </w:rPr>
        <w:t xml:space="preserve"> </w:t>
      </w:r>
      <w:r w:rsidR="00841DD2">
        <w:rPr>
          <w:rFonts w:ascii="Times New Roman" w:hAnsi="Times New Roman"/>
          <w:lang w:val="lt-LT"/>
        </w:rPr>
        <w:t>12</w:t>
      </w:r>
      <w:r w:rsidR="000717B7">
        <w:rPr>
          <w:rFonts w:ascii="Times New Roman" w:hAnsi="Times New Roman"/>
          <w:lang w:val="lt-LT"/>
        </w:rPr>
        <w:t xml:space="preserve"> punktą</w:t>
      </w:r>
      <w:r w:rsidR="00841DD2">
        <w:rPr>
          <w:rFonts w:ascii="Times New Roman" w:hAnsi="Times New Roman"/>
          <w:lang w:val="lt-LT"/>
        </w:rPr>
        <w:t xml:space="preserve">, atsižvelgdamas į </w:t>
      </w:r>
      <w:r w:rsidR="00E64CE3">
        <w:rPr>
          <w:rFonts w:ascii="Times New Roman" w:hAnsi="Times New Roman"/>
          <w:color w:val="000000" w:themeColor="text1"/>
          <w:lang w:val="lt-LT"/>
        </w:rPr>
        <w:t>Šilalės rajono k</w:t>
      </w:r>
      <w:r w:rsidR="0083032B" w:rsidRPr="00BA794C">
        <w:rPr>
          <w:rFonts w:ascii="Times New Roman" w:hAnsi="Times New Roman"/>
          <w:color w:val="000000" w:themeColor="text1"/>
          <w:lang w:val="lt-LT"/>
        </w:rPr>
        <w:t>ultūros centro 2024 m. rugsėjo 23 d.</w:t>
      </w:r>
      <w:r w:rsidR="001D7EA3" w:rsidRPr="00BA794C">
        <w:rPr>
          <w:rFonts w:ascii="Times New Roman" w:hAnsi="Times New Roman"/>
          <w:color w:val="000000" w:themeColor="text1"/>
          <w:lang w:val="lt-LT"/>
        </w:rPr>
        <w:t xml:space="preserve"> </w:t>
      </w:r>
      <w:r w:rsidR="0083032B" w:rsidRPr="00BA794C">
        <w:rPr>
          <w:rFonts w:ascii="Times New Roman" w:hAnsi="Times New Roman"/>
          <w:color w:val="000000" w:themeColor="text1"/>
          <w:lang w:val="lt-LT"/>
        </w:rPr>
        <w:t xml:space="preserve">raštą </w:t>
      </w:r>
      <w:r w:rsidR="001D7EA3" w:rsidRPr="00BA794C">
        <w:rPr>
          <w:rFonts w:ascii="Times New Roman" w:hAnsi="Times New Roman"/>
          <w:color w:val="000000" w:themeColor="text1"/>
          <w:lang w:val="lt-LT"/>
        </w:rPr>
        <w:t xml:space="preserve"> „Dėl informacijos pateikimo“</w:t>
      </w:r>
      <w:r w:rsidR="00BA794C" w:rsidRPr="00BA794C">
        <w:rPr>
          <w:rFonts w:ascii="Times New Roman" w:hAnsi="Times New Roman"/>
          <w:color w:val="000000" w:themeColor="text1"/>
          <w:lang w:val="lt-LT"/>
        </w:rPr>
        <w:t xml:space="preserve"> Nr. SD-298-(4.38)</w:t>
      </w:r>
      <w:r w:rsidR="000717B7" w:rsidRPr="00BA794C">
        <w:rPr>
          <w:rFonts w:ascii="Times New Roman" w:hAnsi="Times New Roman"/>
          <w:color w:val="000000" w:themeColor="text1"/>
          <w:lang w:val="lt-LT"/>
        </w:rPr>
        <w:t>:</w:t>
      </w:r>
    </w:p>
    <w:p w14:paraId="0327D76D" w14:textId="2748F928" w:rsidR="004944CC" w:rsidRDefault="00841DD2" w:rsidP="00871619">
      <w:pPr>
        <w:pStyle w:val="WW-Pagrindiniotekstotrauka2"/>
        <w:tabs>
          <w:tab w:val="left" w:pos="567"/>
        </w:tabs>
        <w:ind w:firstLine="0"/>
        <w:rPr>
          <w:rFonts w:ascii="Times New Roman" w:hAnsi="Times New Roman"/>
          <w:szCs w:val="24"/>
          <w:lang w:val="lt-LT"/>
        </w:rPr>
      </w:pPr>
      <w:r>
        <w:rPr>
          <w:rFonts w:ascii="Times New Roman" w:hAnsi="Times New Roman"/>
          <w:szCs w:val="24"/>
          <w:lang w:val="lt-LT"/>
        </w:rPr>
        <w:t xml:space="preserve">              1. </w:t>
      </w:r>
      <w:r w:rsidR="00871619">
        <w:rPr>
          <w:rFonts w:ascii="Times New Roman" w:hAnsi="Times New Roman"/>
          <w:szCs w:val="24"/>
          <w:lang w:val="lt-LT"/>
        </w:rPr>
        <w:t>P a k e i č i u Šilalės rajono savivaldybės mero 2024 m. rugsėjo 19 d. potvarkį Nr. T3-360 „Dėl</w:t>
      </w:r>
      <w:r>
        <w:rPr>
          <w:rFonts w:ascii="Times New Roman" w:hAnsi="Times New Roman"/>
          <w:szCs w:val="24"/>
          <w:lang w:val="lt-LT"/>
        </w:rPr>
        <w:t xml:space="preserve"> </w:t>
      </w:r>
      <w:r w:rsidR="00871619">
        <w:rPr>
          <w:bCs/>
          <w:lang w:val="lt-LT"/>
        </w:rPr>
        <w:t>Š</w:t>
      </w:r>
      <w:r w:rsidR="00871619" w:rsidRPr="00871619">
        <w:rPr>
          <w:bCs/>
          <w:lang w:val="lt-LT"/>
        </w:rPr>
        <w:t>ilalės rajono savivaldybės neformaliojo vaikų švietimo programų lėšų paskirstymo</w:t>
      </w:r>
      <w:r w:rsidR="00871619">
        <w:rPr>
          <w:bCs/>
          <w:lang w:val="lt-LT"/>
        </w:rPr>
        <w:t>“ ir 2 punktą išdėstau taip:</w:t>
      </w:r>
      <w:r w:rsidR="00871619">
        <w:rPr>
          <w:rFonts w:ascii="Times New Roman" w:hAnsi="Times New Roman"/>
          <w:szCs w:val="24"/>
          <w:lang w:val="lt-LT"/>
        </w:rPr>
        <w:t xml:space="preserve"> </w:t>
      </w:r>
    </w:p>
    <w:p w14:paraId="2A8028B8" w14:textId="20D98680" w:rsidR="004944CC" w:rsidRDefault="004944CC" w:rsidP="004944CC">
      <w:pPr>
        <w:pStyle w:val="WW-Pagrindiniotekstotrauka2"/>
        <w:tabs>
          <w:tab w:val="left" w:pos="567"/>
        </w:tabs>
        <w:rPr>
          <w:rFonts w:ascii="Times New Roman" w:hAnsi="Times New Roman"/>
          <w:sz w:val="16"/>
          <w:szCs w:val="16"/>
          <w:lang w:val="lt-LT"/>
        </w:rPr>
      </w:pPr>
      <w:r>
        <w:rPr>
          <w:rFonts w:ascii="Times New Roman" w:hAnsi="Times New Roman"/>
          <w:szCs w:val="24"/>
          <w:lang w:val="lt-LT"/>
        </w:rPr>
        <w:t>2. P a s k i r s t a u 202</w:t>
      </w:r>
      <w:r w:rsidR="003823F4">
        <w:rPr>
          <w:rFonts w:ascii="Times New Roman" w:hAnsi="Times New Roman"/>
          <w:szCs w:val="24"/>
          <w:lang w:val="lt-LT"/>
        </w:rPr>
        <w:t>4</w:t>
      </w:r>
      <w:r>
        <w:rPr>
          <w:rFonts w:ascii="Times New Roman" w:hAnsi="Times New Roman"/>
          <w:szCs w:val="24"/>
          <w:lang w:val="lt-LT"/>
        </w:rPr>
        <w:t xml:space="preserve"> m. I</w:t>
      </w:r>
      <w:r w:rsidR="00DF2A43">
        <w:rPr>
          <w:rFonts w:ascii="Times New Roman" w:hAnsi="Times New Roman"/>
          <w:szCs w:val="24"/>
          <w:lang w:val="lt-LT"/>
        </w:rPr>
        <w:t>II</w:t>
      </w:r>
      <w:r>
        <w:rPr>
          <w:rFonts w:ascii="Times New Roman" w:hAnsi="Times New Roman"/>
          <w:szCs w:val="24"/>
          <w:lang w:val="lt-LT"/>
        </w:rPr>
        <w:t xml:space="preserve"> ketvirčio  (</w:t>
      </w:r>
      <w:r w:rsidR="00DF2A43">
        <w:rPr>
          <w:rFonts w:ascii="Times New Roman" w:hAnsi="Times New Roman"/>
          <w:szCs w:val="24"/>
          <w:lang w:val="lt-LT"/>
        </w:rPr>
        <w:t>rugsėjo</w:t>
      </w:r>
      <w:r>
        <w:rPr>
          <w:rFonts w:ascii="Times New Roman" w:hAnsi="Times New Roman"/>
          <w:szCs w:val="24"/>
          <w:lang w:val="lt-LT"/>
        </w:rPr>
        <w:t xml:space="preserve"> mėn.) ir I</w:t>
      </w:r>
      <w:r w:rsidR="00DF2A43">
        <w:rPr>
          <w:rFonts w:ascii="Times New Roman" w:hAnsi="Times New Roman"/>
          <w:szCs w:val="24"/>
          <w:lang w:val="lt-LT"/>
        </w:rPr>
        <w:t>V</w:t>
      </w:r>
      <w:r>
        <w:rPr>
          <w:rFonts w:ascii="Times New Roman" w:hAnsi="Times New Roman"/>
          <w:szCs w:val="24"/>
          <w:lang w:val="lt-LT"/>
        </w:rPr>
        <w:t xml:space="preserve"> ketvirčio (</w:t>
      </w:r>
      <w:r w:rsidR="00DF2A43">
        <w:rPr>
          <w:rFonts w:ascii="Times New Roman" w:hAnsi="Times New Roman"/>
          <w:szCs w:val="24"/>
          <w:lang w:val="lt-LT"/>
        </w:rPr>
        <w:t xml:space="preserve">spalio, lapkričio, gruodžio </w:t>
      </w:r>
      <w:r>
        <w:rPr>
          <w:rFonts w:ascii="Times New Roman" w:hAnsi="Times New Roman"/>
          <w:szCs w:val="24"/>
          <w:lang w:val="lt-LT"/>
        </w:rPr>
        <w:t xml:space="preserve">mėn.) lėšas NVŠ teikėjams, vykdantiems NVŠ programas: </w:t>
      </w:r>
    </w:p>
    <w:p w14:paraId="2795ECD0" w14:textId="77777777" w:rsidR="00A57E0C" w:rsidRPr="00A57E0C" w:rsidRDefault="00A57E0C" w:rsidP="004944CC">
      <w:pPr>
        <w:pStyle w:val="WW-Pagrindiniotekstotrauka2"/>
        <w:tabs>
          <w:tab w:val="left" w:pos="567"/>
        </w:tabs>
        <w:rPr>
          <w:rFonts w:ascii="Times New Roman" w:hAnsi="Times New Roman"/>
          <w:sz w:val="16"/>
          <w:szCs w:val="16"/>
          <w:lang w:val="lt-LT"/>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12"/>
        <w:gridCol w:w="1463"/>
        <w:gridCol w:w="1206"/>
        <w:gridCol w:w="1231"/>
        <w:gridCol w:w="999"/>
        <w:gridCol w:w="1029"/>
        <w:gridCol w:w="1109"/>
        <w:gridCol w:w="931"/>
      </w:tblGrid>
      <w:tr w:rsidR="006F4ED0" w:rsidRPr="00642338" w14:paraId="0576FC36" w14:textId="77777777" w:rsidTr="006F4ED0">
        <w:trPr>
          <w:trHeight w:val="305"/>
        </w:trPr>
        <w:tc>
          <w:tcPr>
            <w:tcW w:w="520" w:type="dxa"/>
            <w:vMerge w:val="restart"/>
            <w:shd w:val="clear" w:color="auto" w:fill="auto"/>
            <w:vAlign w:val="center"/>
            <w:hideMark/>
          </w:tcPr>
          <w:p w14:paraId="6BAB0F2E" w14:textId="77777777" w:rsidR="00A96FD4" w:rsidRPr="00642338" w:rsidRDefault="00A96FD4" w:rsidP="006F4ED0">
            <w:pPr>
              <w:ind w:right="-57"/>
              <w:jc w:val="center"/>
              <w:rPr>
                <w:color w:val="000000"/>
                <w:sz w:val="22"/>
              </w:rPr>
            </w:pPr>
            <w:r w:rsidRPr="00642338">
              <w:rPr>
                <w:color w:val="000000"/>
                <w:sz w:val="22"/>
              </w:rPr>
              <w:t>Eil.</w:t>
            </w:r>
          </w:p>
          <w:p w14:paraId="1C723E24" w14:textId="77777777" w:rsidR="00A96FD4" w:rsidRPr="00642338" w:rsidRDefault="00A96FD4" w:rsidP="006F4ED0">
            <w:pPr>
              <w:ind w:right="-57"/>
              <w:jc w:val="center"/>
              <w:rPr>
                <w:color w:val="000000"/>
                <w:sz w:val="22"/>
              </w:rPr>
            </w:pPr>
            <w:r w:rsidRPr="00642338">
              <w:rPr>
                <w:color w:val="000000"/>
                <w:sz w:val="22"/>
              </w:rPr>
              <w:t>Nr.</w:t>
            </w:r>
          </w:p>
        </w:tc>
        <w:tc>
          <w:tcPr>
            <w:tcW w:w="1490" w:type="dxa"/>
            <w:vMerge w:val="restart"/>
            <w:shd w:val="clear" w:color="auto" w:fill="auto"/>
            <w:vAlign w:val="center"/>
            <w:hideMark/>
          </w:tcPr>
          <w:p w14:paraId="65C6AA3E" w14:textId="77777777" w:rsidR="00A96FD4" w:rsidRPr="001E0A8F" w:rsidRDefault="00A96FD4" w:rsidP="006F4ED0">
            <w:pPr>
              <w:ind w:right="-57"/>
              <w:jc w:val="center"/>
              <w:rPr>
                <w:color w:val="000000"/>
                <w:sz w:val="22"/>
              </w:rPr>
            </w:pPr>
            <w:r w:rsidRPr="001E0A8F">
              <w:rPr>
                <w:color w:val="000000"/>
                <w:sz w:val="22"/>
              </w:rPr>
              <w:t>Neformaliojo vaikų švietimo teikėjas</w:t>
            </w:r>
          </w:p>
        </w:tc>
        <w:tc>
          <w:tcPr>
            <w:tcW w:w="1442" w:type="dxa"/>
            <w:vMerge w:val="restart"/>
            <w:shd w:val="clear" w:color="auto" w:fill="auto"/>
            <w:vAlign w:val="center"/>
            <w:hideMark/>
          </w:tcPr>
          <w:p w14:paraId="117DEB16" w14:textId="77777777" w:rsidR="00A96FD4" w:rsidRPr="001E0A8F" w:rsidRDefault="00A96FD4" w:rsidP="006F4ED0">
            <w:pPr>
              <w:ind w:right="-57"/>
              <w:jc w:val="center"/>
              <w:rPr>
                <w:color w:val="000000"/>
                <w:sz w:val="22"/>
              </w:rPr>
            </w:pPr>
            <w:r w:rsidRPr="001E0A8F">
              <w:rPr>
                <w:color w:val="000000"/>
                <w:sz w:val="22"/>
              </w:rPr>
              <w:t>Neformaliojo vaikų švietimo programos pavadinimas</w:t>
            </w:r>
          </w:p>
        </w:tc>
        <w:tc>
          <w:tcPr>
            <w:tcW w:w="1188" w:type="dxa"/>
            <w:vMerge w:val="restart"/>
            <w:shd w:val="clear" w:color="auto" w:fill="auto"/>
            <w:vAlign w:val="center"/>
            <w:hideMark/>
          </w:tcPr>
          <w:p w14:paraId="26B06750" w14:textId="77777777" w:rsidR="00A96FD4" w:rsidRPr="001E0A8F" w:rsidRDefault="00A96FD4" w:rsidP="006F4ED0">
            <w:pPr>
              <w:ind w:right="-57"/>
              <w:jc w:val="center"/>
              <w:rPr>
                <w:color w:val="000000"/>
                <w:sz w:val="22"/>
              </w:rPr>
            </w:pPr>
            <w:r w:rsidRPr="001E0A8F">
              <w:rPr>
                <w:color w:val="000000"/>
                <w:sz w:val="22"/>
              </w:rPr>
              <w:t xml:space="preserve">Programos kodas </w:t>
            </w:r>
          </w:p>
        </w:tc>
        <w:tc>
          <w:tcPr>
            <w:tcW w:w="2198" w:type="dxa"/>
            <w:gridSpan w:val="2"/>
            <w:shd w:val="clear" w:color="auto" w:fill="auto"/>
            <w:vAlign w:val="center"/>
            <w:hideMark/>
          </w:tcPr>
          <w:p w14:paraId="58782401" w14:textId="77777777" w:rsidR="00A96FD4" w:rsidRPr="001E0A8F" w:rsidRDefault="00A96FD4" w:rsidP="006F4ED0">
            <w:pPr>
              <w:ind w:right="-57"/>
              <w:jc w:val="center"/>
              <w:rPr>
                <w:color w:val="000000"/>
                <w:sz w:val="22"/>
              </w:rPr>
            </w:pPr>
            <w:r w:rsidRPr="001E0A8F">
              <w:rPr>
                <w:color w:val="000000"/>
                <w:sz w:val="22"/>
              </w:rPr>
              <w:t>Mokinių finansuojamų NVŠ lėšomis skaičius</w:t>
            </w:r>
          </w:p>
        </w:tc>
        <w:tc>
          <w:tcPr>
            <w:tcW w:w="1068" w:type="dxa"/>
            <w:vMerge w:val="restart"/>
          </w:tcPr>
          <w:p w14:paraId="05AAC427" w14:textId="25CD459E" w:rsidR="00A96FD4" w:rsidRPr="001E0A8F" w:rsidRDefault="00A96FD4" w:rsidP="005E542F">
            <w:pPr>
              <w:ind w:right="-57"/>
              <w:jc w:val="center"/>
              <w:rPr>
                <w:color w:val="000000"/>
                <w:sz w:val="22"/>
              </w:rPr>
            </w:pPr>
            <w:r>
              <w:rPr>
                <w:color w:val="000000"/>
                <w:sz w:val="22"/>
              </w:rPr>
              <w:t>NVŠ krepšelio dydis Eur/mėn.</w:t>
            </w:r>
          </w:p>
        </w:tc>
        <w:tc>
          <w:tcPr>
            <w:tcW w:w="1093" w:type="dxa"/>
            <w:vMerge w:val="restart"/>
            <w:shd w:val="clear" w:color="auto" w:fill="auto"/>
            <w:vAlign w:val="center"/>
            <w:hideMark/>
          </w:tcPr>
          <w:p w14:paraId="140A2032" w14:textId="4EF48EF2" w:rsidR="00A96FD4" w:rsidRPr="001E0A8F" w:rsidRDefault="00A96FD4" w:rsidP="005E542F">
            <w:pPr>
              <w:ind w:right="-57"/>
              <w:jc w:val="center"/>
              <w:rPr>
                <w:color w:val="000000"/>
                <w:sz w:val="22"/>
              </w:rPr>
            </w:pPr>
            <w:r>
              <w:rPr>
                <w:color w:val="000000"/>
                <w:sz w:val="22"/>
              </w:rPr>
              <w:t>Skiriamos lėšos Eur/mėn.</w:t>
            </w:r>
          </w:p>
        </w:tc>
        <w:tc>
          <w:tcPr>
            <w:tcW w:w="917" w:type="dxa"/>
            <w:vMerge w:val="restart"/>
            <w:shd w:val="clear" w:color="auto" w:fill="auto"/>
            <w:vAlign w:val="center"/>
            <w:hideMark/>
          </w:tcPr>
          <w:p w14:paraId="6381CBDE" w14:textId="353403A6" w:rsidR="00A96FD4" w:rsidRPr="001E0A8F" w:rsidRDefault="005E542F" w:rsidP="006F4ED0">
            <w:pPr>
              <w:ind w:right="-57"/>
              <w:jc w:val="center"/>
              <w:rPr>
                <w:color w:val="000000"/>
                <w:sz w:val="22"/>
              </w:rPr>
            </w:pPr>
            <w:r>
              <w:rPr>
                <w:color w:val="000000"/>
                <w:sz w:val="22"/>
              </w:rPr>
              <w:t>Iš v</w:t>
            </w:r>
            <w:r w:rsidR="00A96FD4" w:rsidRPr="001E0A8F">
              <w:rPr>
                <w:color w:val="000000"/>
                <w:sz w:val="22"/>
              </w:rPr>
              <w:t>iso skirta lėšų</w:t>
            </w:r>
          </w:p>
        </w:tc>
      </w:tr>
      <w:tr w:rsidR="006F4ED0" w:rsidRPr="00642338" w14:paraId="317AE3BE" w14:textId="77777777" w:rsidTr="006F4ED0">
        <w:trPr>
          <w:trHeight w:val="305"/>
        </w:trPr>
        <w:tc>
          <w:tcPr>
            <w:tcW w:w="520" w:type="dxa"/>
            <w:vMerge/>
            <w:shd w:val="clear" w:color="auto" w:fill="auto"/>
            <w:vAlign w:val="center"/>
          </w:tcPr>
          <w:p w14:paraId="40B6610F" w14:textId="77777777" w:rsidR="00A96FD4" w:rsidRPr="00642338" w:rsidRDefault="00A96FD4" w:rsidP="006F4ED0">
            <w:pPr>
              <w:ind w:right="-57"/>
              <w:jc w:val="center"/>
              <w:rPr>
                <w:color w:val="000000"/>
                <w:sz w:val="22"/>
              </w:rPr>
            </w:pPr>
          </w:p>
        </w:tc>
        <w:tc>
          <w:tcPr>
            <w:tcW w:w="1490" w:type="dxa"/>
            <w:vMerge/>
            <w:shd w:val="clear" w:color="auto" w:fill="auto"/>
            <w:vAlign w:val="center"/>
          </w:tcPr>
          <w:p w14:paraId="2FB65431" w14:textId="77777777" w:rsidR="00A96FD4" w:rsidRPr="00642338" w:rsidRDefault="00A96FD4" w:rsidP="006F4ED0">
            <w:pPr>
              <w:ind w:right="-57"/>
              <w:jc w:val="center"/>
              <w:rPr>
                <w:color w:val="000000"/>
                <w:sz w:val="22"/>
              </w:rPr>
            </w:pPr>
          </w:p>
        </w:tc>
        <w:tc>
          <w:tcPr>
            <w:tcW w:w="1442" w:type="dxa"/>
            <w:vMerge/>
            <w:shd w:val="clear" w:color="auto" w:fill="auto"/>
            <w:vAlign w:val="center"/>
          </w:tcPr>
          <w:p w14:paraId="00C8AA2E" w14:textId="77777777" w:rsidR="00A96FD4" w:rsidRPr="00642338" w:rsidRDefault="00A96FD4" w:rsidP="006F4ED0">
            <w:pPr>
              <w:ind w:right="-57"/>
              <w:jc w:val="center"/>
              <w:rPr>
                <w:color w:val="000000"/>
                <w:sz w:val="22"/>
                <w:lang w:val="pt-BR"/>
              </w:rPr>
            </w:pPr>
          </w:p>
        </w:tc>
        <w:tc>
          <w:tcPr>
            <w:tcW w:w="1188" w:type="dxa"/>
            <w:vMerge/>
            <w:shd w:val="clear" w:color="auto" w:fill="auto"/>
            <w:vAlign w:val="center"/>
          </w:tcPr>
          <w:p w14:paraId="2D355A0A" w14:textId="77777777" w:rsidR="00A96FD4" w:rsidRPr="00642338" w:rsidRDefault="00A96FD4" w:rsidP="006F4ED0">
            <w:pPr>
              <w:ind w:right="-57"/>
              <w:jc w:val="center"/>
              <w:rPr>
                <w:color w:val="000000"/>
                <w:sz w:val="22"/>
              </w:rPr>
            </w:pPr>
          </w:p>
        </w:tc>
        <w:tc>
          <w:tcPr>
            <w:tcW w:w="1213" w:type="dxa"/>
            <w:shd w:val="clear" w:color="auto" w:fill="auto"/>
            <w:vAlign w:val="center"/>
          </w:tcPr>
          <w:p w14:paraId="72CBF55E" w14:textId="77777777" w:rsidR="00A96FD4" w:rsidRPr="001E0A8F" w:rsidRDefault="00A96FD4" w:rsidP="006F4ED0">
            <w:pPr>
              <w:ind w:right="-57"/>
              <w:jc w:val="center"/>
              <w:rPr>
                <w:color w:val="000000"/>
                <w:sz w:val="22"/>
              </w:rPr>
            </w:pPr>
            <w:r w:rsidRPr="001E0A8F">
              <w:rPr>
                <w:color w:val="000000"/>
                <w:sz w:val="22"/>
              </w:rPr>
              <w:t>Vaikų skaičius numatomas</w:t>
            </w:r>
          </w:p>
        </w:tc>
        <w:tc>
          <w:tcPr>
            <w:tcW w:w="984" w:type="dxa"/>
            <w:shd w:val="clear" w:color="auto" w:fill="auto"/>
            <w:vAlign w:val="center"/>
          </w:tcPr>
          <w:p w14:paraId="15910449" w14:textId="77777777" w:rsidR="00A96FD4" w:rsidRPr="001E0A8F" w:rsidRDefault="00A96FD4" w:rsidP="006F4ED0">
            <w:pPr>
              <w:ind w:right="-57"/>
              <w:jc w:val="center"/>
              <w:rPr>
                <w:color w:val="000000"/>
                <w:sz w:val="22"/>
              </w:rPr>
            </w:pPr>
            <w:r w:rsidRPr="001E0A8F">
              <w:rPr>
                <w:color w:val="000000"/>
                <w:sz w:val="22"/>
              </w:rPr>
              <w:t>SUP turintys mokiniai</w:t>
            </w:r>
          </w:p>
        </w:tc>
        <w:tc>
          <w:tcPr>
            <w:tcW w:w="1068" w:type="dxa"/>
            <w:vMerge/>
          </w:tcPr>
          <w:p w14:paraId="7229B2AB" w14:textId="77777777" w:rsidR="00A96FD4" w:rsidRPr="00642338" w:rsidRDefault="00A96FD4" w:rsidP="006F4ED0">
            <w:pPr>
              <w:ind w:right="-57"/>
              <w:jc w:val="center"/>
              <w:rPr>
                <w:color w:val="000000"/>
                <w:sz w:val="22"/>
              </w:rPr>
            </w:pPr>
          </w:p>
        </w:tc>
        <w:tc>
          <w:tcPr>
            <w:tcW w:w="1093" w:type="dxa"/>
            <w:vMerge/>
            <w:shd w:val="clear" w:color="auto" w:fill="auto"/>
            <w:vAlign w:val="center"/>
          </w:tcPr>
          <w:p w14:paraId="775E1A64" w14:textId="0333B815" w:rsidR="00A96FD4" w:rsidRPr="00642338" w:rsidRDefault="00A96FD4" w:rsidP="006F4ED0">
            <w:pPr>
              <w:ind w:right="-57"/>
              <w:jc w:val="center"/>
              <w:rPr>
                <w:color w:val="000000"/>
                <w:sz w:val="22"/>
              </w:rPr>
            </w:pPr>
          </w:p>
        </w:tc>
        <w:tc>
          <w:tcPr>
            <w:tcW w:w="917" w:type="dxa"/>
            <w:vMerge/>
            <w:shd w:val="clear" w:color="auto" w:fill="auto"/>
            <w:vAlign w:val="center"/>
          </w:tcPr>
          <w:p w14:paraId="70275F2B" w14:textId="77777777" w:rsidR="00A96FD4" w:rsidRPr="00642338" w:rsidRDefault="00A96FD4" w:rsidP="006F4ED0">
            <w:pPr>
              <w:ind w:right="-57"/>
              <w:jc w:val="center"/>
              <w:rPr>
                <w:color w:val="000000"/>
                <w:sz w:val="22"/>
              </w:rPr>
            </w:pPr>
          </w:p>
        </w:tc>
      </w:tr>
      <w:tr w:rsidR="006F4ED0" w:rsidRPr="00642338" w14:paraId="7BFDC4E3" w14:textId="77777777" w:rsidTr="006F4ED0">
        <w:trPr>
          <w:trHeight w:val="305"/>
        </w:trPr>
        <w:tc>
          <w:tcPr>
            <w:tcW w:w="520" w:type="dxa"/>
            <w:shd w:val="clear" w:color="auto" w:fill="auto"/>
            <w:hideMark/>
          </w:tcPr>
          <w:p w14:paraId="527FB1E2" w14:textId="0430F3D0" w:rsidR="00A96FD4" w:rsidRPr="00642338" w:rsidRDefault="00A96FD4" w:rsidP="006F4ED0">
            <w:pPr>
              <w:ind w:right="-57"/>
              <w:rPr>
                <w:color w:val="000000"/>
                <w:sz w:val="22"/>
              </w:rPr>
            </w:pPr>
            <w:r w:rsidRPr="00642338">
              <w:rPr>
                <w:color w:val="000000"/>
                <w:sz w:val="22"/>
              </w:rPr>
              <w:t>1.</w:t>
            </w:r>
          </w:p>
        </w:tc>
        <w:tc>
          <w:tcPr>
            <w:tcW w:w="1490" w:type="dxa"/>
            <w:shd w:val="clear" w:color="auto" w:fill="auto"/>
            <w:hideMark/>
          </w:tcPr>
          <w:p w14:paraId="07D81E58" w14:textId="77777777" w:rsidR="00A96FD4" w:rsidRPr="001E0A8F" w:rsidRDefault="00A96FD4" w:rsidP="006F4ED0">
            <w:pPr>
              <w:ind w:right="-57"/>
              <w:rPr>
                <w:color w:val="000000"/>
                <w:sz w:val="22"/>
              </w:rPr>
            </w:pPr>
            <w:r w:rsidRPr="001E0A8F">
              <w:rPr>
                <w:color w:val="000000"/>
                <w:sz w:val="22"/>
              </w:rPr>
              <w:t>Šilalės sporto mokykla</w:t>
            </w:r>
          </w:p>
        </w:tc>
        <w:tc>
          <w:tcPr>
            <w:tcW w:w="1442" w:type="dxa"/>
            <w:shd w:val="clear" w:color="auto" w:fill="auto"/>
            <w:hideMark/>
          </w:tcPr>
          <w:p w14:paraId="0910D763" w14:textId="77777777" w:rsidR="00A96FD4" w:rsidRPr="00642338" w:rsidRDefault="00A96FD4" w:rsidP="006F4ED0">
            <w:pPr>
              <w:ind w:right="-57"/>
              <w:rPr>
                <w:color w:val="000000"/>
                <w:sz w:val="22"/>
                <w:lang w:val="pt-BR"/>
              </w:rPr>
            </w:pPr>
            <w:r w:rsidRPr="00642338">
              <w:rPr>
                <w:color w:val="000000"/>
                <w:sz w:val="22"/>
                <w:lang w:val="pt-BR"/>
              </w:rPr>
              <w:t>Saugus ir aktyvus vandenyje (1–4 klasėms)</w:t>
            </w:r>
          </w:p>
        </w:tc>
        <w:tc>
          <w:tcPr>
            <w:tcW w:w="1188" w:type="dxa"/>
            <w:shd w:val="clear" w:color="auto" w:fill="auto"/>
            <w:vAlign w:val="center"/>
            <w:hideMark/>
          </w:tcPr>
          <w:p w14:paraId="66239407" w14:textId="77777777" w:rsidR="00A96FD4" w:rsidRPr="00642338" w:rsidRDefault="00A96FD4" w:rsidP="006F4ED0">
            <w:pPr>
              <w:ind w:right="-57"/>
              <w:jc w:val="center"/>
              <w:rPr>
                <w:color w:val="000000"/>
                <w:sz w:val="22"/>
              </w:rPr>
            </w:pPr>
            <w:r w:rsidRPr="00642338">
              <w:rPr>
                <w:color w:val="000000"/>
                <w:sz w:val="22"/>
              </w:rPr>
              <w:t>120504255</w:t>
            </w:r>
          </w:p>
        </w:tc>
        <w:tc>
          <w:tcPr>
            <w:tcW w:w="1213" w:type="dxa"/>
            <w:shd w:val="clear" w:color="auto" w:fill="auto"/>
            <w:vAlign w:val="center"/>
            <w:hideMark/>
          </w:tcPr>
          <w:p w14:paraId="7DF2D10B" w14:textId="77777777" w:rsidR="00A96FD4" w:rsidRPr="00642338" w:rsidRDefault="00A96FD4" w:rsidP="006F4ED0">
            <w:pPr>
              <w:ind w:right="-57"/>
              <w:jc w:val="center"/>
              <w:rPr>
                <w:color w:val="000000"/>
                <w:sz w:val="22"/>
              </w:rPr>
            </w:pPr>
            <w:r w:rsidRPr="00642338">
              <w:rPr>
                <w:color w:val="000000"/>
                <w:sz w:val="22"/>
              </w:rPr>
              <w:t>34</w:t>
            </w:r>
          </w:p>
        </w:tc>
        <w:tc>
          <w:tcPr>
            <w:tcW w:w="984" w:type="dxa"/>
            <w:shd w:val="clear" w:color="auto" w:fill="auto"/>
            <w:vAlign w:val="center"/>
            <w:hideMark/>
          </w:tcPr>
          <w:p w14:paraId="674A808A" w14:textId="77777777" w:rsidR="00A96FD4" w:rsidRPr="00642338" w:rsidRDefault="00A96FD4" w:rsidP="006F4ED0">
            <w:pPr>
              <w:ind w:right="-57"/>
              <w:jc w:val="center"/>
              <w:rPr>
                <w:color w:val="000000"/>
                <w:sz w:val="22"/>
              </w:rPr>
            </w:pPr>
            <w:r w:rsidRPr="00642338">
              <w:rPr>
                <w:color w:val="000000"/>
                <w:sz w:val="22"/>
              </w:rPr>
              <w:t>2</w:t>
            </w:r>
          </w:p>
        </w:tc>
        <w:tc>
          <w:tcPr>
            <w:tcW w:w="1068" w:type="dxa"/>
            <w:vAlign w:val="center"/>
          </w:tcPr>
          <w:p w14:paraId="687483A0" w14:textId="5CE4FA9B" w:rsidR="00A96FD4" w:rsidRPr="00642338" w:rsidRDefault="00366310" w:rsidP="006F4ED0">
            <w:pPr>
              <w:ind w:right="-57"/>
              <w:jc w:val="center"/>
              <w:rPr>
                <w:color w:val="000000"/>
                <w:sz w:val="22"/>
              </w:rPr>
            </w:pPr>
            <w:r>
              <w:rPr>
                <w:color w:val="000000"/>
                <w:sz w:val="22"/>
              </w:rPr>
              <w:t>25</w:t>
            </w:r>
          </w:p>
        </w:tc>
        <w:tc>
          <w:tcPr>
            <w:tcW w:w="1093" w:type="dxa"/>
            <w:shd w:val="clear" w:color="auto" w:fill="auto"/>
            <w:vAlign w:val="center"/>
            <w:hideMark/>
          </w:tcPr>
          <w:p w14:paraId="30321D8D" w14:textId="44B82BC8" w:rsidR="00A96FD4" w:rsidRPr="00642338" w:rsidRDefault="00A96FD4" w:rsidP="006F4ED0">
            <w:pPr>
              <w:ind w:right="-57"/>
              <w:jc w:val="center"/>
              <w:rPr>
                <w:color w:val="000000"/>
                <w:sz w:val="22"/>
              </w:rPr>
            </w:pPr>
            <w:r w:rsidRPr="00642338">
              <w:rPr>
                <w:color w:val="000000"/>
                <w:sz w:val="22"/>
              </w:rPr>
              <w:t>900</w:t>
            </w:r>
          </w:p>
        </w:tc>
        <w:tc>
          <w:tcPr>
            <w:tcW w:w="917" w:type="dxa"/>
            <w:shd w:val="clear" w:color="auto" w:fill="auto"/>
            <w:vAlign w:val="center"/>
            <w:hideMark/>
          </w:tcPr>
          <w:p w14:paraId="0DA487E3" w14:textId="77777777" w:rsidR="00A96FD4" w:rsidRPr="00642338" w:rsidRDefault="00A96FD4" w:rsidP="006F4ED0">
            <w:pPr>
              <w:ind w:right="-57"/>
              <w:jc w:val="center"/>
              <w:rPr>
                <w:color w:val="000000"/>
                <w:sz w:val="22"/>
              </w:rPr>
            </w:pPr>
            <w:r w:rsidRPr="00642338">
              <w:rPr>
                <w:color w:val="000000"/>
                <w:sz w:val="22"/>
              </w:rPr>
              <w:t>3600</w:t>
            </w:r>
          </w:p>
        </w:tc>
      </w:tr>
      <w:tr w:rsidR="006F4ED0" w:rsidRPr="00642338" w14:paraId="473360B6" w14:textId="77777777" w:rsidTr="006F4ED0">
        <w:trPr>
          <w:trHeight w:val="305"/>
        </w:trPr>
        <w:tc>
          <w:tcPr>
            <w:tcW w:w="520" w:type="dxa"/>
            <w:shd w:val="clear" w:color="auto" w:fill="auto"/>
            <w:hideMark/>
          </w:tcPr>
          <w:p w14:paraId="517725DC" w14:textId="650627C2" w:rsidR="00A96FD4" w:rsidRPr="00642338" w:rsidRDefault="00A96FD4" w:rsidP="006F4ED0">
            <w:pPr>
              <w:ind w:right="-57"/>
              <w:rPr>
                <w:color w:val="000000"/>
                <w:sz w:val="22"/>
              </w:rPr>
            </w:pPr>
            <w:r w:rsidRPr="00642338">
              <w:rPr>
                <w:color w:val="000000"/>
                <w:sz w:val="22"/>
              </w:rPr>
              <w:t>2.</w:t>
            </w:r>
          </w:p>
        </w:tc>
        <w:tc>
          <w:tcPr>
            <w:tcW w:w="1490" w:type="dxa"/>
            <w:shd w:val="clear" w:color="auto" w:fill="auto"/>
            <w:hideMark/>
          </w:tcPr>
          <w:p w14:paraId="62F44A40" w14:textId="77777777" w:rsidR="00A96FD4" w:rsidRPr="001E0A8F" w:rsidRDefault="00A96FD4" w:rsidP="006F4ED0">
            <w:pPr>
              <w:ind w:right="-57"/>
              <w:rPr>
                <w:color w:val="000000"/>
                <w:sz w:val="22"/>
              </w:rPr>
            </w:pPr>
            <w:r w:rsidRPr="001E0A8F">
              <w:rPr>
                <w:color w:val="000000"/>
                <w:sz w:val="22"/>
              </w:rPr>
              <w:t>Šilalės sporto mokykla</w:t>
            </w:r>
          </w:p>
        </w:tc>
        <w:tc>
          <w:tcPr>
            <w:tcW w:w="1442" w:type="dxa"/>
            <w:shd w:val="clear" w:color="auto" w:fill="auto"/>
            <w:hideMark/>
          </w:tcPr>
          <w:p w14:paraId="50D17794" w14:textId="77777777" w:rsidR="00A96FD4" w:rsidRPr="00642338" w:rsidRDefault="00A96FD4" w:rsidP="006F4ED0">
            <w:pPr>
              <w:ind w:right="-57"/>
              <w:rPr>
                <w:color w:val="000000"/>
                <w:sz w:val="22"/>
                <w:lang w:val="pt-BR"/>
              </w:rPr>
            </w:pPr>
            <w:r w:rsidRPr="00642338">
              <w:rPr>
                <w:color w:val="000000"/>
                <w:sz w:val="22"/>
                <w:lang w:val="pt-BR"/>
              </w:rPr>
              <w:t>Saugus ir aktyvus vandenyje (5–8 klasėms)</w:t>
            </w:r>
          </w:p>
        </w:tc>
        <w:tc>
          <w:tcPr>
            <w:tcW w:w="1188" w:type="dxa"/>
            <w:shd w:val="clear" w:color="auto" w:fill="auto"/>
            <w:vAlign w:val="center"/>
            <w:hideMark/>
          </w:tcPr>
          <w:p w14:paraId="0EE54C0D" w14:textId="77777777" w:rsidR="00A96FD4" w:rsidRPr="00642338" w:rsidRDefault="00A96FD4" w:rsidP="006F4ED0">
            <w:pPr>
              <w:ind w:right="-57"/>
              <w:jc w:val="center"/>
              <w:rPr>
                <w:color w:val="000000"/>
                <w:sz w:val="22"/>
              </w:rPr>
            </w:pPr>
            <w:r w:rsidRPr="00642338">
              <w:rPr>
                <w:color w:val="000000"/>
                <w:sz w:val="22"/>
              </w:rPr>
              <w:t>120503065</w:t>
            </w:r>
          </w:p>
        </w:tc>
        <w:tc>
          <w:tcPr>
            <w:tcW w:w="1213" w:type="dxa"/>
            <w:shd w:val="clear" w:color="auto" w:fill="auto"/>
            <w:vAlign w:val="center"/>
            <w:hideMark/>
          </w:tcPr>
          <w:p w14:paraId="0DA335B0" w14:textId="77777777" w:rsidR="00A96FD4" w:rsidRPr="00642338" w:rsidRDefault="00A96FD4" w:rsidP="006F4ED0">
            <w:pPr>
              <w:ind w:right="-57"/>
              <w:jc w:val="center"/>
              <w:rPr>
                <w:color w:val="4F4F4F"/>
                <w:sz w:val="22"/>
              </w:rPr>
            </w:pPr>
            <w:r w:rsidRPr="00642338">
              <w:rPr>
                <w:color w:val="4F4F4F"/>
                <w:sz w:val="22"/>
              </w:rPr>
              <w:t>80</w:t>
            </w:r>
          </w:p>
        </w:tc>
        <w:tc>
          <w:tcPr>
            <w:tcW w:w="984" w:type="dxa"/>
            <w:shd w:val="clear" w:color="auto" w:fill="auto"/>
            <w:vAlign w:val="center"/>
            <w:hideMark/>
          </w:tcPr>
          <w:p w14:paraId="494F65CC" w14:textId="77777777" w:rsidR="00A96FD4" w:rsidRPr="00642338" w:rsidRDefault="00A96FD4" w:rsidP="006F4ED0">
            <w:pPr>
              <w:ind w:right="-57"/>
              <w:jc w:val="center"/>
              <w:rPr>
                <w:color w:val="4F4F4F"/>
                <w:sz w:val="22"/>
              </w:rPr>
            </w:pPr>
            <w:r w:rsidRPr="00642338">
              <w:rPr>
                <w:color w:val="4F4F4F"/>
                <w:sz w:val="22"/>
              </w:rPr>
              <w:t>5</w:t>
            </w:r>
          </w:p>
        </w:tc>
        <w:tc>
          <w:tcPr>
            <w:tcW w:w="1068" w:type="dxa"/>
            <w:vAlign w:val="center"/>
          </w:tcPr>
          <w:p w14:paraId="385D8621" w14:textId="54B6AF05" w:rsidR="00A96FD4" w:rsidRPr="00642338" w:rsidRDefault="00366310" w:rsidP="006F4ED0">
            <w:pPr>
              <w:ind w:right="-57"/>
              <w:jc w:val="center"/>
              <w:rPr>
                <w:color w:val="4F4F4F"/>
                <w:sz w:val="22"/>
              </w:rPr>
            </w:pPr>
            <w:r>
              <w:rPr>
                <w:color w:val="4F4F4F"/>
                <w:sz w:val="22"/>
              </w:rPr>
              <w:t>25</w:t>
            </w:r>
          </w:p>
        </w:tc>
        <w:tc>
          <w:tcPr>
            <w:tcW w:w="1093" w:type="dxa"/>
            <w:shd w:val="clear" w:color="auto" w:fill="auto"/>
            <w:vAlign w:val="center"/>
            <w:hideMark/>
          </w:tcPr>
          <w:p w14:paraId="06011A2E" w14:textId="58EA8783" w:rsidR="00A96FD4" w:rsidRPr="00642338" w:rsidRDefault="00A96FD4" w:rsidP="006F4ED0">
            <w:pPr>
              <w:ind w:right="-57"/>
              <w:jc w:val="center"/>
              <w:rPr>
                <w:color w:val="4F4F4F"/>
                <w:sz w:val="22"/>
              </w:rPr>
            </w:pPr>
            <w:r w:rsidRPr="00642338">
              <w:rPr>
                <w:color w:val="4F4F4F"/>
                <w:sz w:val="22"/>
              </w:rPr>
              <w:t>2125</w:t>
            </w:r>
          </w:p>
        </w:tc>
        <w:tc>
          <w:tcPr>
            <w:tcW w:w="917" w:type="dxa"/>
            <w:shd w:val="clear" w:color="auto" w:fill="auto"/>
            <w:vAlign w:val="center"/>
            <w:hideMark/>
          </w:tcPr>
          <w:p w14:paraId="73560CBB" w14:textId="77777777" w:rsidR="00A96FD4" w:rsidRPr="00642338" w:rsidRDefault="00A96FD4" w:rsidP="006F4ED0">
            <w:pPr>
              <w:ind w:right="-57"/>
              <w:jc w:val="center"/>
              <w:rPr>
                <w:color w:val="4F4F4F"/>
                <w:sz w:val="22"/>
              </w:rPr>
            </w:pPr>
            <w:r w:rsidRPr="00642338">
              <w:rPr>
                <w:color w:val="4F4F4F"/>
                <w:sz w:val="22"/>
              </w:rPr>
              <w:t>8500</w:t>
            </w:r>
          </w:p>
        </w:tc>
      </w:tr>
      <w:tr w:rsidR="006F4ED0" w:rsidRPr="00642338" w14:paraId="67EADABB" w14:textId="77777777" w:rsidTr="006F4ED0">
        <w:trPr>
          <w:trHeight w:val="305"/>
        </w:trPr>
        <w:tc>
          <w:tcPr>
            <w:tcW w:w="520" w:type="dxa"/>
            <w:shd w:val="clear" w:color="auto" w:fill="auto"/>
            <w:hideMark/>
          </w:tcPr>
          <w:p w14:paraId="19120CD9" w14:textId="38303C55" w:rsidR="00A96FD4" w:rsidRPr="00642338" w:rsidRDefault="00A96FD4" w:rsidP="006F4ED0">
            <w:pPr>
              <w:ind w:right="-57"/>
              <w:rPr>
                <w:color w:val="000000"/>
                <w:sz w:val="22"/>
              </w:rPr>
            </w:pPr>
            <w:r w:rsidRPr="00642338">
              <w:rPr>
                <w:color w:val="000000"/>
                <w:sz w:val="22"/>
              </w:rPr>
              <w:t>3.</w:t>
            </w:r>
          </w:p>
        </w:tc>
        <w:tc>
          <w:tcPr>
            <w:tcW w:w="1490" w:type="dxa"/>
            <w:shd w:val="clear" w:color="auto" w:fill="auto"/>
            <w:hideMark/>
          </w:tcPr>
          <w:p w14:paraId="6483956E" w14:textId="77777777" w:rsidR="00A96FD4" w:rsidRPr="001E0A8F" w:rsidRDefault="00A96FD4" w:rsidP="006F4ED0">
            <w:pPr>
              <w:ind w:right="-57"/>
              <w:rPr>
                <w:color w:val="000000"/>
                <w:sz w:val="22"/>
              </w:rPr>
            </w:pPr>
            <w:r w:rsidRPr="001E0A8F">
              <w:rPr>
                <w:color w:val="000000"/>
                <w:sz w:val="22"/>
              </w:rPr>
              <w:t>Šilalės sporto mokykla</w:t>
            </w:r>
          </w:p>
        </w:tc>
        <w:tc>
          <w:tcPr>
            <w:tcW w:w="1442" w:type="dxa"/>
            <w:shd w:val="clear" w:color="auto" w:fill="auto"/>
            <w:hideMark/>
          </w:tcPr>
          <w:p w14:paraId="27088A6F" w14:textId="77777777" w:rsidR="00A96FD4" w:rsidRPr="00642338" w:rsidRDefault="00A96FD4" w:rsidP="006F4ED0">
            <w:pPr>
              <w:ind w:right="-57"/>
              <w:rPr>
                <w:color w:val="000000"/>
                <w:sz w:val="22"/>
                <w:lang w:val="pt-BR"/>
              </w:rPr>
            </w:pPr>
            <w:r w:rsidRPr="00642338">
              <w:rPr>
                <w:color w:val="000000"/>
                <w:sz w:val="22"/>
                <w:lang w:val="pt-BR"/>
              </w:rPr>
              <w:t>Saugus ir aktyvus vandenyje (9–12 klasėms)</w:t>
            </w:r>
          </w:p>
        </w:tc>
        <w:tc>
          <w:tcPr>
            <w:tcW w:w="1188" w:type="dxa"/>
            <w:shd w:val="clear" w:color="auto" w:fill="auto"/>
            <w:vAlign w:val="center"/>
            <w:hideMark/>
          </w:tcPr>
          <w:p w14:paraId="0DB38644" w14:textId="77777777" w:rsidR="00A96FD4" w:rsidRPr="00642338" w:rsidRDefault="00A96FD4" w:rsidP="006F4ED0">
            <w:pPr>
              <w:ind w:right="-57"/>
              <w:jc w:val="center"/>
              <w:rPr>
                <w:color w:val="000000"/>
                <w:sz w:val="22"/>
              </w:rPr>
            </w:pPr>
            <w:r w:rsidRPr="00642338">
              <w:rPr>
                <w:color w:val="000000"/>
                <w:sz w:val="22"/>
              </w:rPr>
              <w:t>120503066</w:t>
            </w:r>
          </w:p>
        </w:tc>
        <w:tc>
          <w:tcPr>
            <w:tcW w:w="1213" w:type="dxa"/>
            <w:shd w:val="clear" w:color="auto" w:fill="auto"/>
            <w:vAlign w:val="center"/>
            <w:hideMark/>
          </w:tcPr>
          <w:p w14:paraId="3B328C2F" w14:textId="77777777" w:rsidR="00A96FD4" w:rsidRPr="00642338" w:rsidRDefault="00A96FD4" w:rsidP="006F4ED0">
            <w:pPr>
              <w:ind w:right="-57"/>
              <w:jc w:val="center"/>
              <w:rPr>
                <w:color w:val="4F4F4F"/>
                <w:sz w:val="22"/>
              </w:rPr>
            </w:pPr>
            <w:r w:rsidRPr="00642338">
              <w:rPr>
                <w:color w:val="4F4F4F"/>
                <w:sz w:val="22"/>
              </w:rPr>
              <w:t>59</w:t>
            </w:r>
          </w:p>
        </w:tc>
        <w:tc>
          <w:tcPr>
            <w:tcW w:w="984" w:type="dxa"/>
            <w:shd w:val="clear" w:color="auto" w:fill="auto"/>
            <w:vAlign w:val="center"/>
            <w:hideMark/>
          </w:tcPr>
          <w:p w14:paraId="1D38CABB" w14:textId="77777777" w:rsidR="00A96FD4" w:rsidRPr="00642338" w:rsidRDefault="00A96FD4" w:rsidP="006F4ED0">
            <w:pPr>
              <w:ind w:right="-57"/>
              <w:jc w:val="center"/>
              <w:rPr>
                <w:color w:val="4F4F4F"/>
                <w:sz w:val="22"/>
              </w:rPr>
            </w:pPr>
            <w:r w:rsidRPr="00642338">
              <w:rPr>
                <w:color w:val="4F4F4F"/>
                <w:sz w:val="22"/>
              </w:rPr>
              <w:t>1</w:t>
            </w:r>
          </w:p>
        </w:tc>
        <w:tc>
          <w:tcPr>
            <w:tcW w:w="1068" w:type="dxa"/>
            <w:vAlign w:val="center"/>
          </w:tcPr>
          <w:p w14:paraId="5C7AA7AD" w14:textId="67215E31" w:rsidR="00A96FD4" w:rsidRPr="00642338" w:rsidRDefault="00366310" w:rsidP="006F4ED0">
            <w:pPr>
              <w:ind w:right="-57"/>
              <w:jc w:val="center"/>
              <w:rPr>
                <w:color w:val="4F4F4F"/>
                <w:sz w:val="22"/>
              </w:rPr>
            </w:pPr>
            <w:r>
              <w:rPr>
                <w:color w:val="4F4F4F"/>
                <w:sz w:val="22"/>
              </w:rPr>
              <w:t>25</w:t>
            </w:r>
          </w:p>
        </w:tc>
        <w:tc>
          <w:tcPr>
            <w:tcW w:w="1093" w:type="dxa"/>
            <w:shd w:val="clear" w:color="auto" w:fill="auto"/>
            <w:vAlign w:val="center"/>
            <w:hideMark/>
          </w:tcPr>
          <w:p w14:paraId="26C631BD" w14:textId="76EF7C26" w:rsidR="00A96FD4" w:rsidRPr="00642338" w:rsidRDefault="00A96FD4" w:rsidP="006F4ED0">
            <w:pPr>
              <w:ind w:right="-57"/>
              <w:jc w:val="center"/>
              <w:rPr>
                <w:color w:val="4F4F4F"/>
                <w:sz w:val="22"/>
              </w:rPr>
            </w:pPr>
            <w:r w:rsidRPr="00642338">
              <w:rPr>
                <w:color w:val="4F4F4F"/>
                <w:sz w:val="22"/>
              </w:rPr>
              <w:t>1500</w:t>
            </w:r>
          </w:p>
        </w:tc>
        <w:tc>
          <w:tcPr>
            <w:tcW w:w="917" w:type="dxa"/>
            <w:shd w:val="clear" w:color="auto" w:fill="auto"/>
            <w:vAlign w:val="center"/>
            <w:hideMark/>
          </w:tcPr>
          <w:p w14:paraId="1C6EF648" w14:textId="77777777" w:rsidR="00A96FD4" w:rsidRPr="00642338" w:rsidRDefault="00A96FD4" w:rsidP="006F4ED0">
            <w:pPr>
              <w:ind w:right="-57"/>
              <w:jc w:val="center"/>
              <w:rPr>
                <w:color w:val="4F4F4F"/>
                <w:sz w:val="22"/>
              </w:rPr>
            </w:pPr>
            <w:r w:rsidRPr="00642338">
              <w:rPr>
                <w:color w:val="4F4F4F"/>
                <w:sz w:val="22"/>
              </w:rPr>
              <w:t>6000</w:t>
            </w:r>
          </w:p>
        </w:tc>
      </w:tr>
      <w:tr w:rsidR="006F4ED0" w:rsidRPr="00642338" w14:paraId="6B5C2D12" w14:textId="77777777" w:rsidTr="006F4ED0">
        <w:trPr>
          <w:trHeight w:val="96"/>
        </w:trPr>
        <w:tc>
          <w:tcPr>
            <w:tcW w:w="520" w:type="dxa"/>
            <w:shd w:val="clear" w:color="auto" w:fill="auto"/>
            <w:hideMark/>
          </w:tcPr>
          <w:p w14:paraId="37D62913" w14:textId="2D875036" w:rsidR="00A96FD4" w:rsidRPr="00642338" w:rsidRDefault="00A96FD4" w:rsidP="006F4ED0">
            <w:pPr>
              <w:ind w:right="-57"/>
              <w:rPr>
                <w:color w:val="000000"/>
                <w:sz w:val="22"/>
              </w:rPr>
            </w:pPr>
            <w:r w:rsidRPr="00642338">
              <w:rPr>
                <w:color w:val="000000"/>
                <w:sz w:val="22"/>
              </w:rPr>
              <w:t>4.</w:t>
            </w:r>
          </w:p>
        </w:tc>
        <w:tc>
          <w:tcPr>
            <w:tcW w:w="1490" w:type="dxa"/>
            <w:shd w:val="clear" w:color="auto" w:fill="auto"/>
            <w:hideMark/>
          </w:tcPr>
          <w:p w14:paraId="2DF2A262" w14:textId="77777777" w:rsidR="00A96FD4" w:rsidRPr="001E0A8F" w:rsidRDefault="00A96FD4" w:rsidP="006F4ED0">
            <w:pPr>
              <w:ind w:right="-57"/>
              <w:rPr>
                <w:color w:val="000000"/>
                <w:sz w:val="22"/>
              </w:rPr>
            </w:pPr>
            <w:r w:rsidRPr="001E0A8F">
              <w:rPr>
                <w:color w:val="000000"/>
                <w:sz w:val="22"/>
              </w:rPr>
              <w:t>Šilalės sporto mokykla</w:t>
            </w:r>
          </w:p>
        </w:tc>
        <w:tc>
          <w:tcPr>
            <w:tcW w:w="1442" w:type="dxa"/>
            <w:shd w:val="clear" w:color="auto" w:fill="auto"/>
            <w:hideMark/>
          </w:tcPr>
          <w:p w14:paraId="504C5355" w14:textId="77777777" w:rsidR="00A96FD4" w:rsidRPr="00642338" w:rsidRDefault="00A96FD4" w:rsidP="006F4ED0">
            <w:pPr>
              <w:ind w:right="-57"/>
              <w:rPr>
                <w:color w:val="000000"/>
                <w:sz w:val="22"/>
                <w:lang w:val="pt-BR"/>
              </w:rPr>
            </w:pPr>
            <w:r w:rsidRPr="00642338">
              <w:rPr>
                <w:color w:val="000000"/>
                <w:sz w:val="22"/>
                <w:lang w:val="pt-BR"/>
              </w:rPr>
              <w:t>Sveikatinimas ir mokymas plaukti 1–4 klasių mokiniams</w:t>
            </w:r>
          </w:p>
        </w:tc>
        <w:tc>
          <w:tcPr>
            <w:tcW w:w="1188" w:type="dxa"/>
            <w:shd w:val="clear" w:color="auto" w:fill="auto"/>
            <w:vAlign w:val="center"/>
            <w:hideMark/>
          </w:tcPr>
          <w:p w14:paraId="1B25B388" w14:textId="77777777" w:rsidR="00A96FD4" w:rsidRPr="00642338" w:rsidRDefault="00A96FD4" w:rsidP="006F4ED0">
            <w:pPr>
              <w:ind w:right="-57"/>
              <w:jc w:val="center"/>
              <w:rPr>
                <w:color w:val="000000"/>
                <w:sz w:val="22"/>
              </w:rPr>
            </w:pPr>
            <w:r w:rsidRPr="00642338">
              <w:rPr>
                <w:color w:val="000000"/>
                <w:sz w:val="22"/>
              </w:rPr>
              <w:t>120503063</w:t>
            </w:r>
          </w:p>
        </w:tc>
        <w:tc>
          <w:tcPr>
            <w:tcW w:w="1213" w:type="dxa"/>
            <w:shd w:val="clear" w:color="auto" w:fill="auto"/>
            <w:vAlign w:val="center"/>
            <w:hideMark/>
          </w:tcPr>
          <w:p w14:paraId="10651F1B" w14:textId="77777777" w:rsidR="00A96FD4" w:rsidRPr="00642338" w:rsidRDefault="00A96FD4" w:rsidP="006F4ED0">
            <w:pPr>
              <w:ind w:right="-57"/>
              <w:jc w:val="center"/>
              <w:rPr>
                <w:color w:val="4F4F4F"/>
                <w:sz w:val="22"/>
              </w:rPr>
            </w:pPr>
            <w:r w:rsidRPr="00642338">
              <w:rPr>
                <w:color w:val="4F4F4F"/>
                <w:sz w:val="22"/>
              </w:rPr>
              <w:t>56</w:t>
            </w:r>
          </w:p>
        </w:tc>
        <w:tc>
          <w:tcPr>
            <w:tcW w:w="984" w:type="dxa"/>
            <w:shd w:val="clear" w:color="auto" w:fill="auto"/>
            <w:vAlign w:val="center"/>
            <w:hideMark/>
          </w:tcPr>
          <w:p w14:paraId="12671937" w14:textId="77777777" w:rsidR="00A96FD4" w:rsidRPr="00642338" w:rsidRDefault="00A96FD4" w:rsidP="006F4ED0">
            <w:pPr>
              <w:ind w:right="-57"/>
              <w:jc w:val="center"/>
              <w:rPr>
                <w:color w:val="4F4F4F"/>
                <w:sz w:val="22"/>
              </w:rPr>
            </w:pPr>
            <w:r w:rsidRPr="00642338">
              <w:rPr>
                <w:color w:val="4F4F4F"/>
                <w:sz w:val="22"/>
              </w:rPr>
              <w:t>2</w:t>
            </w:r>
          </w:p>
        </w:tc>
        <w:tc>
          <w:tcPr>
            <w:tcW w:w="1068" w:type="dxa"/>
            <w:vAlign w:val="center"/>
          </w:tcPr>
          <w:p w14:paraId="0004D2E7" w14:textId="45282C7D" w:rsidR="00A96FD4" w:rsidRPr="00642338" w:rsidRDefault="00366310" w:rsidP="006F4ED0">
            <w:pPr>
              <w:ind w:right="-57"/>
              <w:jc w:val="center"/>
              <w:rPr>
                <w:color w:val="4F4F4F"/>
                <w:sz w:val="22"/>
              </w:rPr>
            </w:pPr>
            <w:r>
              <w:rPr>
                <w:color w:val="4F4F4F"/>
                <w:sz w:val="22"/>
              </w:rPr>
              <w:t>25</w:t>
            </w:r>
          </w:p>
        </w:tc>
        <w:tc>
          <w:tcPr>
            <w:tcW w:w="1093" w:type="dxa"/>
            <w:shd w:val="clear" w:color="auto" w:fill="auto"/>
            <w:vAlign w:val="center"/>
            <w:hideMark/>
          </w:tcPr>
          <w:p w14:paraId="183F149F" w14:textId="687F8B03" w:rsidR="00A96FD4" w:rsidRPr="00642338" w:rsidRDefault="00A96FD4" w:rsidP="006F4ED0">
            <w:pPr>
              <w:ind w:right="-57"/>
              <w:jc w:val="center"/>
              <w:rPr>
                <w:color w:val="4F4F4F"/>
                <w:sz w:val="22"/>
              </w:rPr>
            </w:pPr>
            <w:r w:rsidRPr="00642338">
              <w:rPr>
                <w:color w:val="4F4F4F"/>
                <w:sz w:val="22"/>
              </w:rPr>
              <w:t>1450</w:t>
            </w:r>
          </w:p>
        </w:tc>
        <w:tc>
          <w:tcPr>
            <w:tcW w:w="917" w:type="dxa"/>
            <w:shd w:val="clear" w:color="auto" w:fill="auto"/>
            <w:vAlign w:val="center"/>
            <w:hideMark/>
          </w:tcPr>
          <w:p w14:paraId="4706CFBC" w14:textId="77777777" w:rsidR="00A96FD4" w:rsidRPr="00642338" w:rsidRDefault="00A96FD4" w:rsidP="006F4ED0">
            <w:pPr>
              <w:ind w:right="-57"/>
              <w:jc w:val="center"/>
              <w:rPr>
                <w:color w:val="4F4F4F"/>
                <w:sz w:val="22"/>
              </w:rPr>
            </w:pPr>
            <w:r w:rsidRPr="00642338">
              <w:rPr>
                <w:color w:val="4F4F4F"/>
                <w:sz w:val="22"/>
              </w:rPr>
              <w:t>5800</w:t>
            </w:r>
          </w:p>
        </w:tc>
      </w:tr>
      <w:tr w:rsidR="006F4ED0" w:rsidRPr="00642338" w14:paraId="33A81726" w14:textId="77777777" w:rsidTr="006F4ED0">
        <w:trPr>
          <w:trHeight w:val="96"/>
        </w:trPr>
        <w:tc>
          <w:tcPr>
            <w:tcW w:w="520" w:type="dxa"/>
            <w:shd w:val="clear" w:color="auto" w:fill="auto"/>
            <w:hideMark/>
          </w:tcPr>
          <w:p w14:paraId="4A39FA35" w14:textId="3B1CFE76" w:rsidR="00A96FD4" w:rsidRPr="00642338" w:rsidRDefault="00A96FD4" w:rsidP="006F4ED0">
            <w:pPr>
              <w:ind w:right="-57"/>
              <w:rPr>
                <w:color w:val="000000"/>
                <w:sz w:val="22"/>
              </w:rPr>
            </w:pPr>
            <w:r w:rsidRPr="00642338">
              <w:rPr>
                <w:color w:val="000000"/>
                <w:sz w:val="22"/>
              </w:rPr>
              <w:t>5.</w:t>
            </w:r>
          </w:p>
        </w:tc>
        <w:tc>
          <w:tcPr>
            <w:tcW w:w="1490" w:type="dxa"/>
            <w:shd w:val="clear" w:color="auto" w:fill="auto"/>
            <w:hideMark/>
          </w:tcPr>
          <w:p w14:paraId="2D40A809" w14:textId="77777777" w:rsidR="00A96FD4" w:rsidRPr="001E0A8F" w:rsidRDefault="00A96FD4" w:rsidP="006F4ED0">
            <w:pPr>
              <w:ind w:right="-57"/>
              <w:rPr>
                <w:color w:val="000000"/>
                <w:sz w:val="22"/>
              </w:rPr>
            </w:pPr>
            <w:r w:rsidRPr="001E0A8F">
              <w:rPr>
                <w:color w:val="000000"/>
                <w:sz w:val="22"/>
              </w:rPr>
              <w:t>Šilalės sporto mokykla</w:t>
            </w:r>
          </w:p>
        </w:tc>
        <w:tc>
          <w:tcPr>
            <w:tcW w:w="1442" w:type="dxa"/>
            <w:shd w:val="clear" w:color="auto" w:fill="auto"/>
            <w:hideMark/>
          </w:tcPr>
          <w:p w14:paraId="247B2083" w14:textId="77777777" w:rsidR="00A96FD4" w:rsidRPr="00642338" w:rsidRDefault="00A96FD4" w:rsidP="006F4ED0">
            <w:pPr>
              <w:ind w:right="-57"/>
              <w:rPr>
                <w:color w:val="000000"/>
                <w:sz w:val="22"/>
                <w:lang w:val="pt-BR"/>
              </w:rPr>
            </w:pPr>
            <w:r w:rsidRPr="00642338">
              <w:rPr>
                <w:color w:val="000000"/>
                <w:sz w:val="22"/>
                <w:lang w:val="pt-BR"/>
              </w:rPr>
              <w:t>Sveikatinimas ir mokymas plaukti 5–8 klasių mokiniams</w:t>
            </w:r>
          </w:p>
        </w:tc>
        <w:tc>
          <w:tcPr>
            <w:tcW w:w="1188" w:type="dxa"/>
            <w:shd w:val="clear" w:color="auto" w:fill="auto"/>
            <w:vAlign w:val="center"/>
            <w:hideMark/>
          </w:tcPr>
          <w:p w14:paraId="229B00C2" w14:textId="77777777" w:rsidR="00A96FD4" w:rsidRPr="00642338" w:rsidRDefault="00A96FD4" w:rsidP="006F4ED0">
            <w:pPr>
              <w:ind w:right="-57"/>
              <w:jc w:val="center"/>
              <w:rPr>
                <w:color w:val="000000"/>
                <w:sz w:val="22"/>
              </w:rPr>
            </w:pPr>
            <w:r w:rsidRPr="00642338">
              <w:rPr>
                <w:color w:val="000000"/>
                <w:sz w:val="22"/>
              </w:rPr>
              <w:t>120503064</w:t>
            </w:r>
          </w:p>
        </w:tc>
        <w:tc>
          <w:tcPr>
            <w:tcW w:w="1213" w:type="dxa"/>
            <w:shd w:val="clear" w:color="auto" w:fill="auto"/>
            <w:vAlign w:val="center"/>
            <w:hideMark/>
          </w:tcPr>
          <w:p w14:paraId="2F78CAAD" w14:textId="77777777" w:rsidR="00A96FD4" w:rsidRPr="00642338" w:rsidRDefault="00A96FD4" w:rsidP="006F4ED0">
            <w:pPr>
              <w:ind w:right="-57"/>
              <w:jc w:val="center"/>
              <w:rPr>
                <w:color w:val="4F4F4F"/>
                <w:sz w:val="22"/>
              </w:rPr>
            </w:pPr>
            <w:r w:rsidRPr="00642338">
              <w:rPr>
                <w:color w:val="4F4F4F"/>
                <w:sz w:val="22"/>
              </w:rPr>
              <w:t>38</w:t>
            </w:r>
          </w:p>
        </w:tc>
        <w:tc>
          <w:tcPr>
            <w:tcW w:w="984" w:type="dxa"/>
            <w:shd w:val="clear" w:color="auto" w:fill="auto"/>
            <w:vAlign w:val="center"/>
            <w:hideMark/>
          </w:tcPr>
          <w:p w14:paraId="48040B2A" w14:textId="77777777" w:rsidR="00A96FD4" w:rsidRPr="00642338" w:rsidRDefault="00A96FD4" w:rsidP="006F4ED0">
            <w:pPr>
              <w:ind w:right="-57"/>
              <w:jc w:val="center"/>
              <w:rPr>
                <w:color w:val="4F4F4F"/>
                <w:sz w:val="22"/>
              </w:rPr>
            </w:pPr>
            <w:r w:rsidRPr="00642338">
              <w:rPr>
                <w:color w:val="4F4F4F"/>
                <w:sz w:val="22"/>
              </w:rPr>
              <w:t>2</w:t>
            </w:r>
          </w:p>
        </w:tc>
        <w:tc>
          <w:tcPr>
            <w:tcW w:w="1068" w:type="dxa"/>
            <w:vAlign w:val="center"/>
          </w:tcPr>
          <w:p w14:paraId="404DD893" w14:textId="6E32BBBD" w:rsidR="00A96FD4" w:rsidRPr="00642338" w:rsidRDefault="00366310" w:rsidP="006F4ED0">
            <w:pPr>
              <w:ind w:right="-57"/>
              <w:jc w:val="center"/>
              <w:rPr>
                <w:color w:val="4F4F4F"/>
                <w:sz w:val="22"/>
              </w:rPr>
            </w:pPr>
            <w:r>
              <w:rPr>
                <w:color w:val="4F4F4F"/>
                <w:sz w:val="22"/>
              </w:rPr>
              <w:t>25</w:t>
            </w:r>
          </w:p>
        </w:tc>
        <w:tc>
          <w:tcPr>
            <w:tcW w:w="1093" w:type="dxa"/>
            <w:shd w:val="clear" w:color="auto" w:fill="auto"/>
            <w:vAlign w:val="center"/>
            <w:hideMark/>
          </w:tcPr>
          <w:p w14:paraId="5E2D2C90" w14:textId="541B8F1B" w:rsidR="00A96FD4" w:rsidRPr="00642338" w:rsidRDefault="00A96FD4" w:rsidP="006F4ED0">
            <w:pPr>
              <w:ind w:right="-57"/>
              <w:jc w:val="center"/>
              <w:rPr>
                <w:color w:val="4F4F4F"/>
                <w:sz w:val="22"/>
              </w:rPr>
            </w:pPr>
            <w:r w:rsidRPr="00642338">
              <w:rPr>
                <w:color w:val="4F4F4F"/>
                <w:sz w:val="22"/>
              </w:rPr>
              <w:t>1000</w:t>
            </w:r>
          </w:p>
        </w:tc>
        <w:tc>
          <w:tcPr>
            <w:tcW w:w="917" w:type="dxa"/>
            <w:shd w:val="clear" w:color="auto" w:fill="auto"/>
            <w:vAlign w:val="center"/>
            <w:hideMark/>
          </w:tcPr>
          <w:p w14:paraId="06137625" w14:textId="77777777" w:rsidR="00A96FD4" w:rsidRPr="00642338" w:rsidRDefault="00A96FD4" w:rsidP="006F4ED0">
            <w:pPr>
              <w:ind w:right="-57"/>
              <w:jc w:val="center"/>
              <w:rPr>
                <w:color w:val="4F4F4F"/>
                <w:sz w:val="22"/>
              </w:rPr>
            </w:pPr>
            <w:r w:rsidRPr="00642338">
              <w:rPr>
                <w:color w:val="4F4F4F"/>
                <w:sz w:val="22"/>
              </w:rPr>
              <w:t>4000</w:t>
            </w:r>
          </w:p>
        </w:tc>
      </w:tr>
      <w:tr w:rsidR="006F4ED0" w:rsidRPr="00642338" w14:paraId="2A0D9DF5" w14:textId="77777777" w:rsidTr="006F4ED0">
        <w:trPr>
          <w:trHeight w:val="96"/>
        </w:trPr>
        <w:tc>
          <w:tcPr>
            <w:tcW w:w="520" w:type="dxa"/>
            <w:shd w:val="clear" w:color="auto" w:fill="auto"/>
            <w:hideMark/>
          </w:tcPr>
          <w:p w14:paraId="528CDF00" w14:textId="625ABC59" w:rsidR="00A96FD4" w:rsidRPr="00642338" w:rsidRDefault="00A96FD4" w:rsidP="006F4ED0">
            <w:pPr>
              <w:ind w:right="-57"/>
              <w:rPr>
                <w:color w:val="000000"/>
                <w:sz w:val="22"/>
              </w:rPr>
            </w:pPr>
            <w:r w:rsidRPr="00642338">
              <w:rPr>
                <w:color w:val="000000"/>
                <w:sz w:val="22"/>
              </w:rPr>
              <w:t>6.</w:t>
            </w:r>
          </w:p>
        </w:tc>
        <w:tc>
          <w:tcPr>
            <w:tcW w:w="1490" w:type="dxa"/>
            <w:shd w:val="clear" w:color="auto" w:fill="auto"/>
            <w:hideMark/>
          </w:tcPr>
          <w:p w14:paraId="0153E6CF" w14:textId="77777777" w:rsidR="00A96FD4" w:rsidRPr="001E0A8F" w:rsidRDefault="00A96FD4" w:rsidP="006F4ED0">
            <w:pPr>
              <w:ind w:right="-57"/>
              <w:rPr>
                <w:color w:val="000000"/>
                <w:sz w:val="22"/>
              </w:rPr>
            </w:pPr>
            <w:r w:rsidRPr="001E0A8F">
              <w:rPr>
                <w:color w:val="000000"/>
                <w:sz w:val="22"/>
              </w:rPr>
              <w:t>Šilalės sporto mokykla</w:t>
            </w:r>
          </w:p>
        </w:tc>
        <w:tc>
          <w:tcPr>
            <w:tcW w:w="1442" w:type="dxa"/>
            <w:shd w:val="clear" w:color="auto" w:fill="auto"/>
            <w:hideMark/>
          </w:tcPr>
          <w:p w14:paraId="0ACA4495" w14:textId="77777777" w:rsidR="00A96FD4" w:rsidRPr="00642338" w:rsidRDefault="00A96FD4" w:rsidP="006F4ED0">
            <w:pPr>
              <w:ind w:right="-57"/>
              <w:rPr>
                <w:color w:val="000000"/>
                <w:sz w:val="22"/>
                <w:lang w:val="pt-BR"/>
              </w:rPr>
            </w:pPr>
            <w:r w:rsidRPr="00642338">
              <w:rPr>
                <w:color w:val="000000"/>
                <w:sz w:val="22"/>
                <w:lang w:val="pt-BR"/>
              </w:rPr>
              <w:t xml:space="preserve">Sportinio ugdymo ir </w:t>
            </w:r>
            <w:r w:rsidRPr="00642338">
              <w:rPr>
                <w:color w:val="000000"/>
                <w:sz w:val="22"/>
                <w:lang w:val="pt-BR"/>
              </w:rPr>
              <w:lastRenderedPageBreak/>
              <w:t>saviraiškos plėtotė</w:t>
            </w:r>
          </w:p>
        </w:tc>
        <w:tc>
          <w:tcPr>
            <w:tcW w:w="1188" w:type="dxa"/>
            <w:shd w:val="clear" w:color="auto" w:fill="auto"/>
            <w:vAlign w:val="center"/>
            <w:hideMark/>
          </w:tcPr>
          <w:p w14:paraId="0CB5B025" w14:textId="77777777" w:rsidR="00A96FD4" w:rsidRPr="00642338" w:rsidRDefault="00A96FD4" w:rsidP="006F4ED0">
            <w:pPr>
              <w:ind w:right="-57"/>
              <w:jc w:val="center"/>
              <w:rPr>
                <w:color w:val="000000"/>
                <w:sz w:val="22"/>
              </w:rPr>
            </w:pPr>
            <w:r w:rsidRPr="00642338">
              <w:rPr>
                <w:color w:val="000000"/>
                <w:sz w:val="22"/>
              </w:rPr>
              <w:lastRenderedPageBreak/>
              <w:t>120503067</w:t>
            </w:r>
          </w:p>
        </w:tc>
        <w:tc>
          <w:tcPr>
            <w:tcW w:w="1213" w:type="dxa"/>
            <w:shd w:val="clear" w:color="auto" w:fill="auto"/>
            <w:vAlign w:val="center"/>
            <w:hideMark/>
          </w:tcPr>
          <w:p w14:paraId="31333A45" w14:textId="77777777" w:rsidR="00A96FD4" w:rsidRPr="00642338" w:rsidRDefault="00A96FD4" w:rsidP="006F4ED0">
            <w:pPr>
              <w:ind w:right="-57"/>
              <w:jc w:val="center"/>
              <w:rPr>
                <w:color w:val="000000"/>
                <w:sz w:val="22"/>
              </w:rPr>
            </w:pPr>
            <w:r w:rsidRPr="00642338">
              <w:rPr>
                <w:color w:val="000000"/>
                <w:sz w:val="22"/>
              </w:rPr>
              <w:t>32</w:t>
            </w:r>
          </w:p>
        </w:tc>
        <w:tc>
          <w:tcPr>
            <w:tcW w:w="984" w:type="dxa"/>
            <w:shd w:val="clear" w:color="auto" w:fill="auto"/>
            <w:vAlign w:val="center"/>
            <w:hideMark/>
          </w:tcPr>
          <w:p w14:paraId="154F3B74" w14:textId="77777777" w:rsidR="00A96FD4" w:rsidRPr="00642338" w:rsidRDefault="00A96FD4" w:rsidP="006F4ED0">
            <w:pPr>
              <w:ind w:right="-57"/>
              <w:jc w:val="center"/>
              <w:rPr>
                <w:color w:val="000000"/>
                <w:sz w:val="22"/>
              </w:rPr>
            </w:pPr>
            <w:r w:rsidRPr="00642338">
              <w:rPr>
                <w:color w:val="000000"/>
                <w:sz w:val="22"/>
              </w:rPr>
              <w:t>1</w:t>
            </w:r>
          </w:p>
        </w:tc>
        <w:tc>
          <w:tcPr>
            <w:tcW w:w="1068" w:type="dxa"/>
            <w:vAlign w:val="center"/>
          </w:tcPr>
          <w:p w14:paraId="418D9365" w14:textId="74A6708B" w:rsidR="00A96FD4" w:rsidRPr="00642338" w:rsidRDefault="00366310" w:rsidP="006F4ED0">
            <w:pPr>
              <w:ind w:right="-57"/>
              <w:jc w:val="center"/>
              <w:rPr>
                <w:color w:val="000000"/>
                <w:sz w:val="22"/>
              </w:rPr>
            </w:pPr>
            <w:r>
              <w:rPr>
                <w:color w:val="000000"/>
                <w:sz w:val="22"/>
              </w:rPr>
              <w:t>18,15</w:t>
            </w:r>
          </w:p>
        </w:tc>
        <w:tc>
          <w:tcPr>
            <w:tcW w:w="1093" w:type="dxa"/>
            <w:shd w:val="clear" w:color="auto" w:fill="auto"/>
            <w:vAlign w:val="center"/>
            <w:hideMark/>
          </w:tcPr>
          <w:p w14:paraId="1BA88CD3" w14:textId="057A57F9" w:rsidR="00A96FD4" w:rsidRPr="00642338" w:rsidRDefault="00A96FD4" w:rsidP="006F4ED0">
            <w:pPr>
              <w:ind w:right="-57"/>
              <w:jc w:val="center"/>
              <w:rPr>
                <w:color w:val="000000"/>
                <w:sz w:val="22"/>
              </w:rPr>
            </w:pPr>
            <w:r w:rsidRPr="00642338">
              <w:rPr>
                <w:color w:val="000000"/>
                <w:sz w:val="22"/>
              </w:rPr>
              <w:t>598,95</w:t>
            </w:r>
          </w:p>
        </w:tc>
        <w:tc>
          <w:tcPr>
            <w:tcW w:w="917" w:type="dxa"/>
            <w:shd w:val="clear" w:color="auto" w:fill="auto"/>
            <w:vAlign w:val="center"/>
            <w:hideMark/>
          </w:tcPr>
          <w:p w14:paraId="2C2F34E9" w14:textId="77777777" w:rsidR="00A96FD4" w:rsidRPr="00642338" w:rsidRDefault="00A96FD4" w:rsidP="006F4ED0">
            <w:pPr>
              <w:ind w:right="-57"/>
              <w:jc w:val="center"/>
              <w:rPr>
                <w:color w:val="000000"/>
                <w:sz w:val="22"/>
              </w:rPr>
            </w:pPr>
            <w:r w:rsidRPr="00642338">
              <w:rPr>
                <w:color w:val="000000"/>
                <w:sz w:val="22"/>
              </w:rPr>
              <w:t>2395,8</w:t>
            </w:r>
          </w:p>
        </w:tc>
      </w:tr>
      <w:tr w:rsidR="006F4ED0" w:rsidRPr="00642338" w14:paraId="5F3397BE" w14:textId="77777777" w:rsidTr="006F4ED0">
        <w:trPr>
          <w:trHeight w:val="96"/>
        </w:trPr>
        <w:tc>
          <w:tcPr>
            <w:tcW w:w="520" w:type="dxa"/>
            <w:shd w:val="clear" w:color="auto" w:fill="auto"/>
            <w:hideMark/>
          </w:tcPr>
          <w:p w14:paraId="677190E3" w14:textId="4DF8871C" w:rsidR="00366310" w:rsidRPr="00642338" w:rsidRDefault="00366310" w:rsidP="006F4ED0">
            <w:pPr>
              <w:ind w:right="-57"/>
              <w:rPr>
                <w:color w:val="000000"/>
                <w:sz w:val="22"/>
              </w:rPr>
            </w:pPr>
            <w:r w:rsidRPr="00642338">
              <w:rPr>
                <w:color w:val="000000"/>
                <w:sz w:val="22"/>
              </w:rPr>
              <w:t>7.</w:t>
            </w:r>
          </w:p>
        </w:tc>
        <w:tc>
          <w:tcPr>
            <w:tcW w:w="1490" w:type="dxa"/>
            <w:shd w:val="clear" w:color="auto" w:fill="auto"/>
            <w:hideMark/>
          </w:tcPr>
          <w:p w14:paraId="0AD04499" w14:textId="77777777" w:rsidR="00366310" w:rsidRPr="001E0A8F" w:rsidRDefault="00366310" w:rsidP="006F4ED0">
            <w:pPr>
              <w:ind w:right="-57"/>
              <w:rPr>
                <w:color w:val="000000"/>
                <w:sz w:val="22"/>
              </w:rPr>
            </w:pPr>
            <w:r w:rsidRPr="001E0A8F">
              <w:rPr>
                <w:color w:val="000000"/>
                <w:sz w:val="22"/>
              </w:rPr>
              <w:t>Šilalės rajono savivaldybės kultūros centras</w:t>
            </w:r>
          </w:p>
        </w:tc>
        <w:tc>
          <w:tcPr>
            <w:tcW w:w="1442" w:type="dxa"/>
            <w:shd w:val="clear" w:color="auto" w:fill="auto"/>
            <w:hideMark/>
          </w:tcPr>
          <w:p w14:paraId="72E46191" w14:textId="77777777" w:rsidR="00366310" w:rsidRPr="001E0A8F" w:rsidRDefault="00366310" w:rsidP="006F4ED0">
            <w:pPr>
              <w:ind w:right="-57"/>
              <w:rPr>
                <w:color w:val="000000"/>
                <w:sz w:val="22"/>
              </w:rPr>
            </w:pPr>
            <w:r w:rsidRPr="001E0A8F">
              <w:rPr>
                <w:color w:val="000000"/>
                <w:sz w:val="22"/>
              </w:rPr>
              <w:t>Liaudies šokis</w:t>
            </w:r>
          </w:p>
        </w:tc>
        <w:tc>
          <w:tcPr>
            <w:tcW w:w="1188" w:type="dxa"/>
            <w:shd w:val="clear" w:color="auto" w:fill="auto"/>
            <w:vAlign w:val="center"/>
            <w:hideMark/>
          </w:tcPr>
          <w:p w14:paraId="3E7FFC86" w14:textId="77777777" w:rsidR="00366310" w:rsidRPr="001E0A8F" w:rsidRDefault="00366310" w:rsidP="006F4ED0">
            <w:pPr>
              <w:ind w:right="-57"/>
              <w:jc w:val="center"/>
              <w:rPr>
                <w:color w:val="000000"/>
                <w:sz w:val="22"/>
              </w:rPr>
            </w:pPr>
            <w:r w:rsidRPr="001E0A8F">
              <w:rPr>
                <w:color w:val="000000"/>
                <w:sz w:val="22"/>
              </w:rPr>
              <w:t>120301504</w:t>
            </w:r>
          </w:p>
        </w:tc>
        <w:tc>
          <w:tcPr>
            <w:tcW w:w="1213" w:type="dxa"/>
            <w:shd w:val="clear" w:color="auto" w:fill="auto"/>
            <w:vAlign w:val="center"/>
            <w:hideMark/>
          </w:tcPr>
          <w:p w14:paraId="4F077C77" w14:textId="77777777" w:rsidR="00366310" w:rsidRPr="001E0A8F" w:rsidRDefault="00366310" w:rsidP="006F4ED0">
            <w:pPr>
              <w:ind w:right="-57"/>
              <w:jc w:val="center"/>
              <w:rPr>
                <w:color w:val="000000"/>
                <w:sz w:val="22"/>
              </w:rPr>
            </w:pPr>
            <w:r w:rsidRPr="001E0A8F">
              <w:rPr>
                <w:color w:val="000000"/>
                <w:sz w:val="22"/>
              </w:rPr>
              <w:t>24</w:t>
            </w:r>
          </w:p>
        </w:tc>
        <w:tc>
          <w:tcPr>
            <w:tcW w:w="984" w:type="dxa"/>
            <w:shd w:val="clear" w:color="auto" w:fill="auto"/>
            <w:vAlign w:val="center"/>
            <w:hideMark/>
          </w:tcPr>
          <w:p w14:paraId="6D3ECEA0" w14:textId="526422C6" w:rsidR="00366310" w:rsidRPr="001E0A8F" w:rsidRDefault="00366310" w:rsidP="006F4ED0">
            <w:pPr>
              <w:ind w:right="-57"/>
              <w:jc w:val="center"/>
              <w:rPr>
                <w:color w:val="000000"/>
                <w:sz w:val="22"/>
              </w:rPr>
            </w:pPr>
          </w:p>
        </w:tc>
        <w:tc>
          <w:tcPr>
            <w:tcW w:w="1068" w:type="dxa"/>
            <w:vAlign w:val="center"/>
          </w:tcPr>
          <w:p w14:paraId="4552165D" w14:textId="463D5AF1" w:rsidR="00366310" w:rsidRPr="00642338" w:rsidRDefault="00366310" w:rsidP="006F4ED0">
            <w:pPr>
              <w:ind w:right="-57"/>
              <w:jc w:val="center"/>
              <w:rPr>
                <w:color w:val="000000"/>
                <w:sz w:val="22"/>
              </w:rPr>
            </w:pPr>
            <w:r w:rsidRPr="00380D15">
              <w:rPr>
                <w:color w:val="000000"/>
                <w:sz w:val="22"/>
              </w:rPr>
              <w:t>18,15</w:t>
            </w:r>
          </w:p>
        </w:tc>
        <w:tc>
          <w:tcPr>
            <w:tcW w:w="1093" w:type="dxa"/>
            <w:shd w:val="clear" w:color="auto" w:fill="auto"/>
            <w:vAlign w:val="center"/>
            <w:hideMark/>
          </w:tcPr>
          <w:p w14:paraId="1D89B176" w14:textId="6F5C5C69" w:rsidR="00366310" w:rsidRPr="00642338" w:rsidRDefault="00366310" w:rsidP="006F4ED0">
            <w:pPr>
              <w:ind w:right="-57"/>
              <w:jc w:val="center"/>
              <w:rPr>
                <w:color w:val="000000"/>
                <w:sz w:val="22"/>
              </w:rPr>
            </w:pPr>
            <w:r w:rsidRPr="00642338">
              <w:rPr>
                <w:color w:val="000000"/>
                <w:sz w:val="22"/>
              </w:rPr>
              <w:t>435,6</w:t>
            </w:r>
          </w:p>
        </w:tc>
        <w:tc>
          <w:tcPr>
            <w:tcW w:w="917" w:type="dxa"/>
            <w:shd w:val="clear" w:color="auto" w:fill="auto"/>
            <w:vAlign w:val="center"/>
            <w:hideMark/>
          </w:tcPr>
          <w:p w14:paraId="4669AD8B" w14:textId="77777777" w:rsidR="00366310" w:rsidRPr="00642338" w:rsidRDefault="00366310" w:rsidP="006F4ED0">
            <w:pPr>
              <w:ind w:right="-57"/>
              <w:jc w:val="center"/>
              <w:rPr>
                <w:color w:val="000000"/>
                <w:sz w:val="22"/>
              </w:rPr>
            </w:pPr>
            <w:r w:rsidRPr="00642338">
              <w:rPr>
                <w:color w:val="000000"/>
                <w:sz w:val="22"/>
              </w:rPr>
              <w:t>1742,4</w:t>
            </w:r>
          </w:p>
        </w:tc>
      </w:tr>
      <w:tr w:rsidR="006F4ED0" w:rsidRPr="00642338" w14:paraId="66DF45A7" w14:textId="77777777" w:rsidTr="006F4ED0">
        <w:trPr>
          <w:trHeight w:val="96"/>
        </w:trPr>
        <w:tc>
          <w:tcPr>
            <w:tcW w:w="520" w:type="dxa"/>
            <w:shd w:val="clear" w:color="auto" w:fill="auto"/>
            <w:hideMark/>
          </w:tcPr>
          <w:p w14:paraId="59514397" w14:textId="6696EB75" w:rsidR="00366310" w:rsidRPr="00642338" w:rsidRDefault="00366310" w:rsidP="006F4ED0">
            <w:pPr>
              <w:ind w:right="-57"/>
              <w:rPr>
                <w:color w:val="000000"/>
                <w:sz w:val="22"/>
              </w:rPr>
            </w:pPr>
            <w:r w:rsidRPr="00642338">
              <w:rPr>
                <w:color w:val="000000"/>
                <w:sz w:val="22"/>
              </w:rPr>
              <w:t>8.</w:t>
            </w:r>
          </w:p>
        </w:tc>
        <w:tc>
          <w:tcPr>
            <w:tcW w:w="1490" w:type="dxa"/>
            <w:shd w:val="clear" w:color="auto" w:fill="auto"/>
            <w:hideMark/>
          </w:tcPr>
          <w:p w14:paraId="1D9AE374" w14:textId="77777777" w:rsidR="00366310" w:rsidRPr="001E0A8F" w:rsidRDefault="00366310" w:rsidP="006F4ED0">
            <w:pPr>
              <w:ind w:right="-57"/>
              <w:rPr>
                <w:color w:val="000000"/>
                <w:sz w:val="22"/>
              </w:rPr>
            </w:pPr>
            <w:r w:rsidRPr="001E0A8F">
              <w:rPr>
                <w:color w:val="000000"/>
                <w:sz w:val="22"/>
              </w:rPr>
              <w:t>Šilalės rajono savivaldybės kultūros centras</w:t>
            </w:r>
          </w:p>
        </w:tc>
        <w:tc>
          <w:tcPr>
            <w:tcW w:w="1442" w:type="dxa"/>
            <w:shd w:val="clear" w:color="auto" w:fill="auto"/>
            <w:hideMark/>
          </w:tcPr>
          <w:p w14:paraId="5A14ACAF" w14:textId="77777777" w:rsidR="00366310" w:rsidRPr="001E0A8F" w:rsidRDefault="00366310" w:rsidP="006F4ED0">
            <w:pPr>
              <w:ind w:right="-57"/>
              <w:rPr>
                <w:color w:val="000000"/>
                <w:sz w:val="22"/>
              </w:rPr>
            </w:pPr>
            <w:r w:rsidRPr="001E0A8F">
              <w:rPr>
                <w:color w:val="000000"/>
                <w:sz w:val="22"/>
              </w:rPr>
              <w:t>Etnokultūros studija</w:t>
            </w:r>
          </w:p>
        </w:tc>
        <w:tc>
          <w:tcPr>
            <w:tcW w:w="1188" w:type="dxa"/>
            <w:shd w:val="clear" w:color="auto" w:fill="auto"/>
            <w:vAlign w:val="center"/>
            <w:hideMark/>
          </w:tcPr>
          <w:p w14:paraId="6631A3B8" w14:textId="77777777" w:rsidR="00366310" w:rsidRPr="001E0A8F" w:rsidRDefault="00366310" w:rsidP="006F4ED0">
            <w:pPr>
              <w:ind w:right="-57"/>
              <w:jc w:val="center"/>
              <w:rPr>
                <w:color w:val="000000"/>
                <w:sz w:val="22"/>
              </w:rPr>
            </w:pPr>
            <w:r w:rsidRPr="001E0A8F">
              <w:rPr>
                <w:color w:val="000000"/>
                <w:sz w:val="22"/>
              </w:rPr>
              <w:t>121300403</w:t>
            </w:r>
          </w:p>
        </w:tc>
        <w:tc>
          <w:tcPr>
            <w:tcW w:w="1213" w:type="dxa"/>
            <w:shd w:val="clear" w:color="auto" w:fill="auto"/>
            <w:vAlign w:val="center"/>
            <w:hideMark/>
          </w:tcPr>
          <w:p w14:paraId="1962A423" w14:textId="77777777" w:rsidR="00366310" w:rsidRPr="001E0A8F" w:rsidRDefault="00366310" w:rsidP="006F4ED0">
            <w:pPr>
              <w:ind w:right="-57"/>
              <w:jc w:val="center"/>
              <w:rPr>
                <w:color w:val="000000"/>
                <w:sz w:val="22"/>
              </w:rPr>
            </w:pPr>
            <w:r w:rsidRPr="001E0A8F">
              <w:rPr>
                <w:color w:val="000000"/>
                <w:sz w:val="22"/>
              </w:rPr>
              <w:t>19</w:t>
            </w:r>
          </w:p>
        </w:tc>
        <w:tc>
          <w:tcPr>
            <w:tcW w:w="984" w:type="dxa"/>
            <w:shd w:val="clear" w:color="auto" w:fill="auto"/>
            <w:vAlign w:val="center"/>
            <w:hideMark/>
          </w:tcPr>
          <w:p w14:paraId="783F8178" w14:textId="46D3C610" w:rsidR="00366310" w:rsidRPr="001E0A8F" w:rsidRDefault="00366310" w:rsidP="006F4ED0">
            <w:pPr>
              <w:ind w:right="-57"/>
              <w:jc w:val="center"/>
              <w:rPr>
                <w:color w:val="000000"/>
                <w:sz w:val="22"/>
              </w:rPr>
            </w:pPr>
          </w:p>
        </w:tc>
        <w:tc>
          <w:tcPr>
            <w:tcW w:w="1068" w:type="dxa"/>
            <w:vAlign w:val="center"/>
          </w:tcPr>
          <w:p w14:paraId="608689DD" w14:textId="3AD6AFD6" w:rsidR="00366310" w:rsidRPr="00642338" w:rsidRDefault="00366310" w:rsidP="006F4ED0">
            <w:pPr>
              <w:ind w:right="-57"/>
              <w:jc w:val="center"/>
              <w:rPr>
                <w:color w:val="000000"/>
                <w:sz w:val="22"/>
              </w:rPr>
            </w:pPr>
            <w:r w:rsidRPr="00380D15">
              <w:rPr>
                <w:color w:val="000000"/>
                <w:sz w:val="22"/>
              </w:rPr>
              <w:t>18,15</w:t>
            </w:r>
          </w:p>
        </w:tc>
        <w:tc>
          <w:tcPr>
            <w:tcW w:w="1093" w:type="dxa"/>
            <w:shd w:val="clear" w:color="auto" w:fill="auto"/>
            <w:vAlign w:val="center"/>
            <w:hideMark/>
          </w:tcPr>
          <w:p w14:paraId="3756BF9F" w14:textId="7930CF1D" w:rsidR="00366310" w:rsidRPr="00642338" w:rsidRDefault="00366310" w:rsidP="006F4ED0">
            <w:pPr>
              <w:ind w:right="-57"/>
              <w:jc w:val="center"/>
              <w:rPr>
                <w:color w:val="000000"/>
                <w:sz w:val="22"/>
              </w:rPr>
            </w:pPr>
            <w:r w:rsidRPr="00642338">
              <w:rPr>
                <w:color w:val="000000"/>
                <w:sz w:val="22"/>
              </w:rPr>
              <w:t>344,85</w:t>
            </w:r>
          </w:p>
        </w:tc>
        <w:tc>
          <w:tcPr>
            <w:tcW w:w="917" w:type="dxa"/>
            <w:shd w:val="clear" w:color="auto" w:fill="auto"/>
            <w:vAlign w:val="center"/>
            <w:hideMark/>
          </w:tcPr>
          <w:p w14:paraId="16020750" w14:textId="77777777" w:rsidR="00366310" w:rsidRPr="00642338" w:rsidRDefault="00366310" w:rsidP="006F4ED0">
            <w:pPr>
              <w:ind w:right="-57"/>
              <w:jc w:val="center"/>
              <w:rPr>
                <w:color w:val="000000"/>
                <w:sz w:val="22"/>
              </w:rPr>
            </w:pPr>
            <w:r w:rsidRPr="00642338">
              <w:rPr>
                <w:color w:val="000000"/>
                <w:sz w:val="22"/>
              </w:rPr>
              <w:t>1379,4</w:t>
            </w:r>
          </w:p>
        </w:tc>
      </w:tr>
      <w:tr w:rsidR="006F4ED0" w:rsidRPr="00642338" w14:paraId="4DCF2B3D" w14:textId="77777777" w:rsidTr="006F4ED0">
        <w:trPr>
          <w:trHeight w:val="96"/>
        </w:trPr>
        <w:tc>
          <w:tcPr>
            <w:tcW w:w="520" w:type="dxa"/>
            <w:shd w:val="clear" w:color="auto" w:fill="auto"/>
            <w:hideMark/>
          </w:tcPr>
          <w:p w14:paraId="1E7FFD59" w14:textId="4562367E" w:rsidR="00366310" w:rsidRPr="00642338" w:rsidRDefault="00366310" w:rsidP="006F4ED0">
            <w:pPr>
              <w:ind w:right="-57"/>
              <w:rPr>
                <w:color w:val="000000"/>
                <w:sz w:val="22"/>
              </w:rPr>
            </w:pPr>
            <w:r w:rsidRPr="00642338">
              <w:rPr>
                <w:color w:val="000000"/>
                <w:sz w:val="22"/>
              </w:rPr>
              <w:t>9.</w:t>
            </w:r>
          </w:p>
        </w:tc>
        <w:tc>
          <w:tcPr>
            <w:tcW w:w="1490" w:type="dxa"/>
            <w:shd w:val="clear" w:color="auto" w:fill="auto"/>
            <w:hideMark/>
          </w:tcPr>
          <w:p w14:paraId="2F270577" w14:textId="77777777" w:rsidR="00366310" w:rsidRPr="001E0A8F" w:rsidRDefault="00366310" w:rsidP="006F4ED0">
            <w:pPr>
              <w:ind w:right="-57"/>
              <w:rPr>
                <w:color w:val="000000"/>
                <w:sz w:val="22"/>
              </w:rPr>
            </w:pPr>
            <w:r w:rsidRPr="001E0A8F">
              <w:rPr>
                <w:color w:val="000000"/>
                <w:sz w:val="22"/>
              </w:rPr>
              <w:t>Šilalės rajono savivaldybės kultūros centras</w:t>
            </w:r>
          </w:p>
        </w:tc>
        <w:tc>
          <w:tcPr>
            <w:tcW w:w="1442" w:type="dxa"/>
            <w:shd w:val="clear" w:color="auto" w:fill="auto"/>
            <w:hideMark/>
          </w:tcPr>
          <w:p w14:paraId="070980AC" w14:textId="77777777" w:rsidR="00366310" w:rsidRPr="001E0A8F" w:rsidRDefault="00366310" w:rsidP="006F4ED0">
            <w:pPr>
              <w:ind w:right="-57"/>
              <w:rPr>
                <w:color w:val="000000"/>
                <w:sz w:val="22"/>
              </w:rPr>
            </w:pPr>
            <w:r w:rsidRPr="001E0A8F">
              <w:rPr>
                <w:color w:val="000000"/>
                <w:sz w:val="22"/>
              </w:rPr>
              <w:t>Tradicinės kanklės</w:t>
            </w:r>
          </w:p>
        </w:tc>
        <w:tc>
          <w:tcPr>
            <w:tcW w:w="1188" w:type="dxa"/>
            <w:shd w:val="clear" w:color="auto" w:fill="auto"/>
            <w:vAlign w:val="center"/>
            <w:hideMark/>
          </w:tcPr>
          <w:p w14:paraId="129A032E" w14:textId="77777777" w:rsidR="00366310" w:rsidRPr="001E0A8F" w:rsidRDefault="00366310" w:rsidP="006F4ED0">
            <w:pPr>
              <w:ind w:right="-57"/>
              <w:jc w:val="center"/>
              <w:rPr>
                <w:color w:val="000000"/>
                <w:sz w:val="22"/>
              </w:rPr>
            </w:pPr>
            <w:r w:rsidRPr="001E0A8F">
              <w:rPr>
                <w:color w:val="000000"/>
                <w:sz w:val="22"/>
              </w:rPr>
              <w:t>121300469</w:t>
            </w:r>
          </w:p>
        </w:tc>
        <w:tc>
          <w:tcPr>
            <w:tcW w:w="1213" w:type="dxa"/>
            <w:shd w:val="clear" w:color="auto" w:fill="auto"/>
            <w:vAlign w:val="center"/>
            <w:hideMark/>
          </w:tcPr>
          <w:p w14:paraId="3978B422" w14:textId="77777777" w:rsidR="00366310" w:rsidRPr="001E0A8F" w:rsidRDefault="00366310" w:rsidP="006F4ED0">
            <w:pPr>
              <w:ind w:right="-57"/>
              <w:jc w:val="center"/>
              <w:rPr>
                <w:color w:val="4F4F4F"/>
                <w:sz w:val="22"/>
              </w:rPr>
            </w:pPr>
            <w:r w:rsidRPr="001E0A8F">
              <w:rPr>
                <w:color w:val="4F4F4F"/>
                <w:sz w:val="22"/>
              </w:rPr>
              <w:t>14</w:t>
            </w:r>
          </w:p>
        </w:tc>
        <w:tc>
          <w:tcPr>
            <w:tcW w:w="984" w:type="dxa"/>
            <w:shd w:val="clear" w:color="auto" w:fill="auto"/>
            <w:vAlign w:val="center"/>
            <w:hideMark/>
          </w:tcPr>
          <w:p w14:paraId="66A34D92" w14:textId="1D84D3A5" w:rsidR="00366310" w:rsidRPr="001E0A8F" w:rsidRDefault="00FC7094" w:rsidP="006F4ED0">
            <w:pPr>
              <w:ind w:right="-57"/>
              <w:jc w:val="center"/>
              <w:rPr>
                <w:color w:val="4F4F4F"/>
                <w:sz w:val="22"/>
              </w:rPr>
            </w:pPr>
            <w:r>
              <w:rPr>
                <w:color w:val="4F4F4F"/>
                <w:sz w:val="22"/>
              </w:rPr>
              <w:t>2</w:t>
            </w:r>
          </w:p>
        </w:tc>
        <w:tc>
          <w:tcPr>
            <w:tcW w:w="1068" w:type="dxa"/>
            <w:vAlign w:val="center"/>
          </w:tcPr>
          <w:p w14:paraId="22CB35BF" w14:textId="592467E0" w:rsidR="00366310" w:rsidRPr="00642338" w:rsidRDefault="00366310" w:rsidP="006F4ED0">
            <w:pPr>
              <w:ind w:right="-57"/>
              <w:jc w:val="center"/>
              <w:rPr>
                <w:color w:val="4F4F4F"/>
                <w:sz w:val="22"/>
              </w:rPr>
            </w:pPr>
            <w:r w:rsidRPr="00380D15">
              <w:rPr>
                <w:color w:val="000000"/>
                <w:sz w:val="22"/>
              </w:rPr>
              <w:t>18,15</w:t>
            </w:r>
          </w:p>
        </w:tc>
        <w:tc>
          <w:tcPr>
            <w:tcW w:w="1093" w:type="dxa"/>
            <w:shd w:val="clear" w:color="auto" w:fill="auto"/>
            <w:vAlign w:val="center"/>
            <w:hideMark/>
          </w:tcPr>
          <w:p w14:paraId="21E3D659" w14:textId="084A8511" w:rsidR="00366310" w:rsidRPr="00642338" w:rsidRDefault="00FC7094" w:rsidP="006F4ED0">
            <w:pPr>
              <w:ind w:right="-57"/>
              <w:jc w:val="center"/>
              <w:rPr>
                <w:color w:val="4F4F4F"/>
                <w:sz w:val="22"/>
              </w:rPr>
            </w:pPr>
            <w:r>
              <w:rPr>
                <w:color w:val="4F4F4F"/>
                <w:sz w:val="22"/>
              </w:rPr>
              <w:t>290,4</w:t>
            </w:r>
          </w:p>
        </w:tc>
        <w:tc>
          <w:tcPr>
            <w:tcW w:w="917" w:type="dxa"/>
            <w:shd w:val="clear" w:color="auto" w:fill="auto"/>
            <w:vAlign w:val="center"/>
            <w:hideMark/>
          </w:tcPr>
          <w:p w14:paraId="3CA2D4EC" w14:textId="4688C717" w:rsidR="00366310" w:rsidRPr="00642338" w:rsidRDefault="00FC7094" w:rsidP="006F4ED0">
            <w:pPr>
              <w:ind w:right="-57"/>
              <w:jc w:val="center"/>
              <w:rPr>
                <w:color w:val="4F4F4F"/>
                <w:sz w:val="22"/>
              </w:rPr>
            </w:pPr>
            <w:r>
              <w:rPr>
                <w:color w:val="4F4F4F"/>
                <w:sz w:val="22"/>
              </w:rPr>
              <w:t>1161,6</w:t>
            </w:r>
          </w:p>
        </w:tc>
      </w:tr>
      <w:tr w:rsidR="006F4ED0" w:rsidRPr="00642338" w14:paraId="2DB64B0E" w14:textId="77777777" w:rsidTr="006F4ED0">
        <w:trPr>
          <w:trHeight w:val="96"/>
        </w:trPr>
        <w:tc>
          <w:tcPr>
            <w:tcW w:w="520" w:type="dxa"/>
            <w:shd w:val="clear" w:color="auto" w:fill="auto"/>
            <w:hideMark/>
          </w:tcPr>
          <w:p w14:paraId="1FBAA445" w14:textId="72AC7F17" w:rsidR="00366310" w:rsidRPr="00642338" w:rsidRDefault="00366310" w:rsidP="006F4ED0">
            <w:pPr>
              <w:ind w:right="-57"/>
              <w:rPr>
                <w:color w:val="000000"/>
                <w:sz w:val="22"/>
              </w:rPr>
            </w:pPr>
            <w:r w:rsidRPr="00642338">
              <w:rPr>
                <w:color w:val="000000"/>
                <w:sz w:val="22"/>
              </w:rPr>
              <w:t>10.</w:t>
            </w:r>
          </w:p>
        </w:tc>
        <w:tc>
          <w:tcPr>
            <w:tcW w:w="1490" w:type="dxa"/>
            <w:shd w:val="clear" w:color="auto" w:fill="auto"/>
            <w:hideMark/>
          </w:tcPr>
          <w:p w14:paraId="563CAE20" w14:textId="77777777" w:rsidR="00366310" w:rsidRPr="001E0A8F" w:rsidRDefault="00366310" w:rsidP="006F4ED0">
            <w:pPr>
              <w:ind w:right="-57"/>
              <w:rPr>
                <w:color w:val="000000"/>
                <w:sz w:val="22"/>
              </w:rPr>
            </w:pPr>
            <w:r w:rsidRPr="001E0A8F">
              <w:rPr>
                <w:color w:val="000000"/>
                <w:sz w:val="22"/>
              </w:rPr>
              <w:t>Šilalės rajono savivaldybės kultūros centras</w:t>
            </w:r>
          </w:p>
        </w:tc>
        <w:tc>
          <w:tcPr>
            <w:tcW w:w="1442" w:type="dxa"/>
            <w:shd w:val="clear" w:color="auto" w:fill="auto"/>
            <w:hideMark/>
          </w:tcPr>
          <w:p w14:paraId="70F0F144" w14:textId="77777777" w:rsidR="00366310" w:rsidRPr="001E0A8F" w:rsidRDefault="00366310" w:rsidP="006F4ED0">
            <w:pPr>
              <w:ind w:right="-57"/>
              <w:rPr>
                <w:color w:val="000000"/>
                <w:sz w:val="22"/>
              </w:rPr>
            </w:pPr>
            <w:r w:rsidRPr="001E0A8F">
              <w:rPr>
                <w:color w:val="000000"/>
                <w:sz w:val="22"/>
              </w:rPr>
              <w:t>Folkloro klubas</w:t>
            </w:r>
          </w:p>
        </w:tc>
        <w:tc>
          <w:tcPr>
            <w:tcW w:w="1188" w:type="dxa"/>
            <w:shd w:val="clear" w:color="auto" w:fill="auto"/>
            <w:vAlign w:val="center"/>
            <w:hideMark/>
          </w:tcPr>
          <w:p w14:paraId="6664B044" w14:textId="77777777" w:rsidR="00366310" w:rsidRPr="001E0A8F" w:rsidRDefault="00366310" w:rsidP="006F4ED0">
            <w:pPr>
              <w:ind w:right="-57"/>
              <w:jc w:val="center"/>
              <w:rPr>
                <w:color w:val="000000"/>
                <w:sz w:val="22"/>
              </w:rPr>
            </w:pPr>
            <w:r w:rsidRPr="001E0A8F">
              <w:rPr>
                <w:color w:val="000000"/>
                <w:sz w:val="22"/>
              </w:rPr>
              <w:t>121300482</w:t>
            </w:r>
          </w:p>
        </w:tc>
        <w:tc>
          <w:tcPr>
            <w:tcW w:w="1213" w:type="dxa"/>
            <w:shd w:val="clear" w:color="auto" w:fill="auto"/>
            <w:vAlign w:val="center"/>
            <w:hideMark/>
          </w:tcPr>
          <w:p w14:paraId="3FCB1691" w14:textId="77777777" w:rsidR="00366310" w:rsidRPr="001E0A8F" w:rsidRDefault="00366310" w:rsidP="006F4ED0">
            <w:pPr>
              <w:ind w:right="-57"/>
              <w:jc w:val="center"/>
              <w:rPr>
                <w:color w:val="4F4F4F"/>
                <w:sz w:val="22"/>
              </w:rPr>
            </w:pPr>
            <w:r w:rsidRPr="001E0A8F">
              <w:rPr>
                <w:color w:val="4F4F4F"/>
                <w:sz w:val="22"/>
              </w:rPr>
              <w:t>25</w:t>
            </w:r>
          </w:p>
        </w:tc>
        <w:tc>
          <w:tcPr>
            <w:tcW w:w="984" w:type="dxa"/>
            <w:shd w:val="clear" w:color="auto" w:fill="auto"/>
            <w:vAlign w:val="center"/>
            <w:hideMark/>
          </w:tcPr>
          <w:p w14:paraId="6D2D87CC" w14:textId="5E948FC9" w:rsidR="00366310" w:rsidRPr="001E0A8F" w:rsidRDefault="00366310" w:rsidP="006F4ED0">
            <w:pPr>
              <w:ind w:right="-57"/>
              <w:jc w:val="center"/>
              <w:rPr>
                <w:color w:val="4F4F4F"/>
                <w:sz w:val="22"/>
              </w:rPr>
            </w:pPr>
          </w:p>
        </w:tc>
        <w:tc>
          <w:tcPr>
            <w:tcW w:w="1068" w:type="dxa"/>
            <w:vAlign w:val="center"/>
          </w:tcPr>
          <w:p w14:paraId="7F69072D" w14:textId="64B1F2FC" w:rsidR="00366310" w:rsidRPr="00642338" w:rsidRDefault="00366310" w:rsidP="006F4ED0">
            <w:pPr>
              <w:ind w:right="-57"/>
              <w:jc w:val="center"/>
              <w:rPr>
                <w:color w:val="4F4F4F"/>
                <w:sz w:val="22"/>
              </w:rPr>
            </w:pPr>
            <w:r w:rsidRPr="00380D15">
              <w:rPr>
                <w:color w:val="000000"/>
                <w:sz w:val="22"/>
              </w:rPr>
              <w:t>18,15</w:t>
            </w:r>
          </w:p>
        </w:tc>
        <w:tc>
          <w:tcPr>
            <w:tcW w:w="1093" w:type="dxa"/>
            <w:shd w:val="clear" w:color="auto" w:fill="auto"/>
            <w:vAlign w:val="center"/>
            <w:hideMark/>
          </w:tcPr>
          <w:p w14:paraId="06BF961F" w14:textId="68D99D00" w:rsidR="00366310" w:rsidRPr="00642338" w:rsidRDefault="00366310" w:rsidP="006F4ED0">
            <w:pPr>
              <w:ind w:right="-57"/>
              <w:jc w:val="center"/>
              <w:rPr>
                <w:color w:val="4F4F4F"/>
                <w:sz w:val="22"/>
              </w:rPr>
            </w:pPr>
            <w:r w:rsidRPr="00642338">
              <w:rPr>
                <w:color w:val="4F4F4F"/>
                <w:sz w:val="22"/>
              </w:rPr>
              <w:t>453,75</w:t>
            </w:r>
          </w:p>
        </w:tc>
        <w:tc>
          <w:tcPr>
            <w:tcW w:w="917" w:type="dxa"/>
            <w:shd w:val="clear" w:color="auto" w:fill="auto"/>
            <w:vAlign w:val="center"/>
            <w:hideMark/>
          </w:tcPr>
          <w:p w14:paraId="7EEEE439" w14:textId="77777777" w:rsidR="00366310" w:rsidRPr="00642338" w:rsidRDefault="00366310" w:rsidP="006F4ED0">
            <w:pPr>
              <w:ind w:right="-57"/>
              <w:jc w:val="center"/>
              <w:rPr>
                <w:color w:val="4F4F4F"/>
                <w:sz w:val="22"/>
              </w:rPr>
            </w:pPr>
            <w:r w:rsidRPr="00642338">
              <w:rPr>
                <w:color w:val="4F4F4F"/>
                <w:sz w:val="22"/>
              </w:rPr>
              <w:t>1815</w:t>
            </w:r>
          </w:p>
        </w:tc>
      </w:tr>
      <w:tr w:rsidR="006F4ED0" w:rsidRPr="00642338" w14:paraId="7E7E05ED" w14:textId="77777777" w:rsidTr="006F4ED0">
        <w:tc>
          <w:tcPr>
            <w:tcW w:w="520" w:type="dxa"/>
            <w:shd w:val="clear" w:color="auto" w:fill="auto"/>
            <w:hideMark/>
          </w:tcPr>
          <w:p w14:paraId="456A24BD" w14:textId="045D0ABC" w:rsidR="00366310" w:rsidRPr="00642338" w:rsidRDefault="00366310" w:rsidP="006F4ED0">
            <w:pPr>
              <w:ind w:right="-57"/>
              <w:rPr>
                <w:color w:val="000000"/>
                <w:sz w:val="22"/>
              </w:rPr>
            </w:pPr>
            <w:r w:rsidRPr="00642338">
              <w:rPr>
                <w:color w:val="000000"/>
                <w:sz w:val="22"/>
              </w:rPr>
              <w:t>11.</w:t>
            </w:r>
          </w:p>
        </w:tc>
        <w:tc>
          <w:tcPr>
            <w:tcW w:w="1490" w:type="dxa"/>
            <w:shd w:val="clear" w:color="auto" w:fill="auto"/>
            <w:hideMark/>
          </w:tcPr>
          <w:p w14:paraId="14103989" w14:textId="77777777" w:rsidR="00366310" w:rsidRPr="001E0A8F" w:rsidRDefault="00366310" w:rsidP="006F4ED0">
            <w:pPr>
              <w:ind w:right="-57"/>
              <w:rPr>
                <w:color w:val="000000"/>
                <w:sz w:val="22"/>
              </w:rPr>
            </w:pPr>
            <w:r w:rsidRPr="001E0A8F">
              <w:rPr>
                <w:color w:val="000000"/>
                <w:sz w:val="22"/>
              </w:rPr>
              <w:t>Lietuvos šaulių sąjunga</w:t>
            </w:r>
          </w:p>
        </w:tc>
        <w:tc>
          <w:tcPr>
            <w:tcW w:w="1442" w:type="dxa"/>
            <w:shd w:val="clear" w:color="auto" w:fill="auto"/>
            <w:hideMark/>
          </w:tcPr>
          <w:p w14:paraId="4D7BEC33" w14:textId="77777777" w:rsidR="00366310" w:rsidRPr="001E0A8F" w:rsidRDefault="00366310" w:rsidP="006F4ED0">
            <w:pPr>
              <w:ind w:right="-57"/>
              <w:rPr>
                <w:color w:val="000000"/>
                <w:sz w:val="22"/>
              </w:rPr>
            </w:pPr>
            <w:r w:rsidRPr="001E0A8F">
              <w:rPr>
                <w:color w:val="000000"/>
                <w:sz w:val="22"/>
              </w:rPr>
              <w:t>Lietuvos šaulių sąjungos jaunųjų šaulių ugdymo programa (vyresnieji)</w:t>
            </w:r>
          </w:p>
        </w:tc>
        <w:tc>
          <w:tcPr>
            <w:tcW w:w="1188" w:type="dxa"/>
            <w:shd w:val="clear" w:color="auto" w:fill="auto"/>
            <w:vAlign w:val="center"/>
            <w:hideMark/>
          </w:tcPr>
          <w:p w14:paraId="2621398B" w14:textId="77777777" w:rsidR="00366310" w:rsidRPr="001E0A8F" w:rsidRDefault="00366310" w:rsidP="006F4ED0">
            <w:pPr>
              <w:ind w:right="-57"/>
              <w:jc w:val="center"/>
              <w:rPr>
                <w:color w:val="000000"/>
                <w:sz w:val="22"/>
              </w:rPr>
            </w:pPr>
            <w:r w:rsidRPr="001E0A8F">
              <w:rPr>
                <w:color w:val="000000"/>
                <w:sz w:val="22"/>
              </w:rPr>
              <w:t>121500486</w:t>
            </w:r>
          </w:p>
        </w:tc>
        <w:tc>
          <w:tcPr>
            <w:tcW w:w="1213" w:type="dxa"/>
            <w:shd w:val="clear" w:color="auto" w:fill="auto"/>
            <w:vAlign w:val="center"/>
            <w:hideMark/>
          </w:tcPr>
          <w:p w14:paraId="63A95B3E" w14:textId="77777777" w:rsidR="00366310" w:rsidRPr="001E0A8F" w:rsidRDefault="00366310" w:rsidP="006F4ED0">
            <w:pPr>
              <w:ind w:right="-57"/>
              <w:jc w:val="center"/>
              <w:rPr>
                <w:color w:val="000000"/>
                <w:sz w:val="22"/>
              </w:rPr>
            </w:pPr>
            <w:r w:rsidRPr="001E0A8F">
              <w:rPr>
                <w:color w:val="000000"/>
                <w:sz w:val="22"/>
              </w:rPr>
              <w:t>17</w:t>
            </w:r>
          </w:p>
        </w:tc>
        <w:tc>
          <w:tcPr>
            <w:tcW w:w="984" w:type="dxa"/>
            <w:shd w:val="clear" w:color="auto" w:fill="auto"/>
            <w:vAlign w:val="center"/>
            <w:hideMark/>
          </w:tcPr>
          <w:p w14:paraId="731E39E1" w14:textId="00717351" w:rsidR="00366310" w:rsidRPr="001E0A8F" w:rsidRDefault="00366310" w:rsidP="006F4ED0">
            <w:pPr>
              <w:ind w:right="-57"/>
              <w:jc w:val="center"/>
              <w:rPr>
                <w:color w:val="000000"/>
                <w:sz w:val="22"/>
              </w:rPr>
            </w:pPr>
          </w:p>
        </w:tc>
        <w:tc>
          <w:tcPr>
            <w:tcW w:w="1068" w:type="dxa"/>
            <w:vAlign w:val="center"/>
          </w:tcPr>
          <w:p w14:paraId="2B76FFBB" w14:textId="19C39BFE" w:rsidR="00366310" w:rsidRPr="00642338" w:rsidRDefault="00366310" w:rsidP="006F4ED0">
            <w:pPr>
              <w:ind w:right="-57"/>
              <w:jc w:val="center"/>
              <w:rPr>
                <w:color w:val="000000"/>
                <w:sz w:val="22"/>
              </w:rPr>
            </w:pPr>
            <w:r w:rsidRPr="00380D15">
              <w:rPr>
                <w:color w:val="000000"/>
                <w:sz w:val="22"/>
              </w:rPr>
              <w:t>18,15</w:t>
            </w:r>
          </w:p>
        </w:tc>
        <w:tc>
          <w:tcPr>
            <w:tcW w:w="1093" w:type="dxa"/>
            <w:shd w:val="clear" w:color="auto" w:fill="auto"/>
            <w:vAlign w:val="center"/>
            <w:hideMark/>
          </w:tcPr>
          <w:p w14:paraId="699F5D34" w14:textId="7B45450D" w:rsidR="00366310" w:rsidRPr="00642338" w:rsidRDefault="00366310" w:rsidP="006F4ED0">
            <w:pPr>
              <w:ind w:right="-57"/>
              <w:jc w:val="center"/>
              <w:rPr>
                <w:color w:val="000000"/>
                <w:sz w:val="22"/>
              </w:rPr>
            </w:pPr>
            <w:r w:rsidRPr="00642338">
              <w:rPr>
                <w:color w:val="000000"/>
                <w:sz w:val="22"/>
              </w:rPr>
              <w:t>308,55</w:t>
            </w:r>
          </w:p>
        </w:tc>
        <w:tc>
          <w:tcPr>
            <w:tcW w:w="917" w:type="dxa"/>
            <w:shd w:val="clear" w:color="auto" w:fill="auto"/>
            <w:vAlign w:val="center"/>
            <w:hideMark/>
          </w:tcPr>
          <w:p w14:paraId="21C78675" w14:textId="77777777" w:rsidR="00366310" w:rsidRPr="00642338" w:rsidRDefault="00366310" w:rsidP="006F4ED0">
            <w:pPr>
              <w:ind w:right="-57"/>
              <w:jc w:val="center"/>
              <w:rPr>
                <w:color w:val="000000"/>
                <w:sz w:val="22"/>
              </w:rPr>
            </w:pPr>
            <w:r w:rsidRPr="00642338">
              <w:rPr>
                <w:color w:val="000000"/>
                <w:sz w:val="22"/>
              </w:rPr>
              <w:t>1234,2</w:t>
            </w:r>
          </w:p>
        </w:tc>
      </w:tr>
      <w:tr w:rsidR="006F4ED0" w:rsidRPr="00642338" w14:paraId="2BE03690" w14:textId="77777777" w:rsidTr="006F4ED0">
        <w:trPr>
          <w:trHeight w:val="65"/>
        </w:trPr>
        <w:tc>
          <w:tcPr>
            <w:tcW w:w="520" w:type="dxa"/>
            <w:shd w:val="clear" w:color="auto" w:fill="auto"/>
            <w:hideMark/>
          </w:tcPr>
          <w:p w14:paraId="43B6439E" w14:textId="1B619390" w:rsidR="00366310" w:rsidRPr="00642338" w:rsidRDefault="00366310" w:rsidP="006F4ED0">
            <w:pPr>
              <w:ind w:right="-57"/>
              <w:rPr>
                <w:color w:val="000000"/>
                <w:sz w:val="22"/>
              </w:rPr>
            </w:pPr>
            <w:r w:rsidRPr="00642338">
              <w:rPr>
                <w:color w:val="000000"/>
                <w:sz w:val="22"/>
              </w:rPr>
              <w:t>12.</w:t>
            </w:r>
          </w:p>
        </w:tc>
        <w:tc>
          <w:tcPr>
            <w:tcW w:w="1490" w:type="dxa"/>
            <w:shd w:val="clear" w:color="auto" w:fill="auto"/>
            <w:hideMark/>
          </w:tcPr>
          <w:p w14:paraId="424CDB3E" w14:textId="77777777" w:rsidR="00366310" w:rsidRPr="001E0A8F" w:rsidRDefault="00366310" w:rsidP="006F4ED0">
            <w:pPr>
              <w:ind w:right="-57"/>
              <w:rPr>
                <w:color w:val="000000"/>
                <w:sz w:val="22"/>
              </w:rPr>
            </w:pPr>
            <w:r w:rsidRPr="001E0A8F">
              <w:rPr>
                <w:color w:val="000000"/>
                <w:sz w:val="22"/>
              </w:rPr>
              <w:t>Žemaitijos saugomų teritorijų direkcija</w:t>
            </w:r>
          </w:p>
        </w:tc>
        <w:tc>
          <w:tcPr>
            <w:tcW w:w="1442" w:type="dxa"/>
            <w:shd w:val="clear" w:color="auto" w:fill="auto"/>
            <w:hideMark/>
          </w:tcPr>
          <w:p w14:paraId="1983A102" w14:textId="77777777" w:rsidR="00366310" w:rsidRPr="001E0A8F" w:rsidRDefault="00366310" w:rsidP="006F4ED0">
            <w:pPr>
              <w:ind w:right="-57"/>
              <w:rPr>
                <w:color w:val="000000"/>
                <w:sz w:val="22"/>
              </w:rPr>
            </w:pPr>
            <w:r w:rsidRPr="001E0A8F">
              <w:rPr>
                <w:color w:val="000000"/>
                <w:sz w:val="22"/>
              </w:rPr>
              <w:t>Mokomės gamtoje</w:t>
            </w:r>
          </w:p>
        </w:tc>
        <w:tc>
          <w:tcPr>
            <w:tcW w:w="1188" w:type="dxa"/>
            <w:shd w:val="clear" w:color="auto" w:fill="auto"/>
            <w:vAlign w:val="center"/>
            <w:hideMark/>
          </w:tcPr>
          <w:p w14:paraId="69C48824" w14:textId="77777777" w:rsidR="00366310" w:rsidRPr="001E0A8F" w:rsidRDefault="00366310" w:rsidP="006F4ED0">
            <w:pPr>
              <w:ind w:right="-57"/>
              <w:jc w:val="center"/>
              <w:rPr>
                <w:color w:val="000000"/>
                <w:sz w:val="22"/>
              </w:rPr>
            </w:pPr>
            <w:r w:rsidRPr="001E0A8F">
              <w:rPr>
                <w:color w:val="000000"/>
                <w:sz w:val="22"/>
              </w:rPr>
              <w:t>120800403</w:t>
            </w:r>
          </w:p>
        </w:tc>
        <w:tc>
          <w:tcPr>
            <w:tcW w:w="1213" w:type="dxa"/>
            <w:shd w:val="clear" w:color="auto" w:fill="auto"/>
            <w:vAlign w:val="center"/>
            <w:hideMark/>
          </w:tcPr>
          <w:p w14:paraId="33A7B2AF" w14:textId="77777777" w:rsidR="00366310" w:rsidRPr="001E0A8F" w:rsidRDefault="00366310" w:rsidP="006F4ED0">
            <w:pPr>
              <w:ind w:right="-57"/>
              <w:jc w:val="center"/>
              <w:rPr>
                <w:color w:val="000000"/>
                <w:sz w:val="22"/>
              </w:rPr>
            </w:pPr>
            <w:r w:rsidRPr="001E0A8F">
              <w:rPr>
                <w:color w:val="000000"/>
                <w:sz w:val="22"/>
              </w:rPr>
              <w:t>33</w:t>
            </w:r>
          </w:p>
        </w:tc>
        <w:tc>
          <w:tcPr>
            <w:tcW w:w="984" w:type="dxa"/>
            <w:shd w:val="clear" w:color="auto" w:fill="auto"/>
            <w:vAlign w:val="center"/>
            <w:hideMark/>
          </w:tcPr>
          <w:p w14:paraId="437EA2BD" w14:textId="0966CA71" w:rsidR="00366310" w:rsidRPr="001E0A8F" w:rsidRDefault="00366310" w:rsidP="006F4ED0">
            <w:pPr>
              <w:ind w:right="-57"/>
              <w:jc w:val="center"/>
              <w:rPr>
                <w:color w:val="000000"/>
                <w:sz w:val="22"/>
              </w:rPr>
            </w:pPr>
          </w:p>
        </w:tc>
        <w:tc>
          <w:tcPr>
            <w:tcW w:w="1068" w:type="dxa"/>
            <w:vAlign w:val="center"/>
          </w:tcPr>
          <w:p w14:paraId="439B50F3" w14:textId="00442F14" w:rsidR="00366310" w:rsidRPr="00642338" w:rsidRDefault="00366310" w:rsidP="006F4ED0">
            <w:pPr>
              <w:ind w:right="-57"/>
              <w:jc w:val="center"/>
              <w:rPr>
                <w:color w:val="000000"/>
                <w:sz w:val="22"/>
              </w:rPr>
            </w:pPr>
            <w:r w:rsidRPr="00380D15">
              <w:rPr>
                <w:color w:val="000000"/>
                <w:sz w:val="22"/>
              </w:rPr>
              <w:t>18,15</w:t>
            </w:r>
          </w:p>
        </w:tc>
        <w:tc>
          <w:tcPr>
            <w:tcW w:w="1093" w:type="dxa"/>
            <w:shd w:val="clear" w:color="auto" w:fill="auto"/>
            <w:vAlign w:val="center"/>
            <w:hideMark/>
          </w:tcPr>
          <w:p w14:paraId="6C360B38" w14:textId="0F3D7417" w:rsidR="00366310" w:rsidRPr="00642338" w:rsidRDefault="00366310" w:rsidP="006F4ED0">
            <w:pPr>
              <w:ind w:right="-57"/>
              <w:jc w:val="center"/>
              <w:rPr>
                <w:color w:val="000000"/>
                <w:sz w:val="22"/>
              </w:rPr>
            </w:pPr>
            <w:r w:rsidRPr="00642338">
              <w:rPr>
                <w:color w:val="000000"/>
                <w:sz w:val="22"/>
              </w:rPr>
              <w:t>598,95</w:t>
            </w:r>
          </w:p>
        </w:tc>
        <w:tc>
          <w:tcPr>
            <w:tcW w:w="917" w:type="dxa"/>
            <w:shd w:val="clear" w:color="auto" w:fill="auto"/>
            <w:vAlign w:val="center"/>
            <w:hideMark/>
          </w:tcPr>
          <w:p w14:paraId="70594606" w14:textId="77777777" w:rsidR="00366310" w:rsidRPr="00642338" w:rsidRDefault="00366310" w:rsidP="006F4ED0">
            <w:pPr>
              <w:ind w:right="-57"/>
              <w:jc w:val="center"/>
              <w:rPr>
                <w:color w:val="000000"/>
                <w:sz w:val="22"/>
              </w:rPr>
            </w:pPr>
            <w:r w:rsidRPr="00642338">
              <w:rPr>
                <w:color w:val="000000"/>
                <w:sz w:val="22"/>
              </w:rPr>
              <w:t>2395,8</w:t>
            </w:r>
          </w:p>
        </w:tc>
      </w:tr>
      <w:tr w:rsidR="006F4ED0" w:rsidRPr="00642338" w14:paraId="611CB91C" w14:textId="77777777" w:rsidTr="006F4ED0">
        <w:tc>
          <w:tcPr>
            <w:tcW w:w="520" w:type="dxa"/>
            <w:shd w:val="clear" w:color="auto" w:fill="auto"/>
            <w:hideMark/>
          </w:tcPr>
          <w:p w14:paraId="5399F8D2" w14:textId="477108D6" w:rsidR="00A96FD4" w:rsidRPr="00642338" w:rsidRDefault="00A96FD4" w:rsidP="006F4ED0">
            <w:pPr>
              <w:ind w:right="-57"/>
              <w:rPr>
                <w:color w:val="000000"/>
                <w:sz w:val="22"/>
              </w:rPr>
            </w:pPr>
            <w:r w:rsidRPr="00642338">
              <w:rPr>
                <w:color w:val="000000"/>
                <w:sz w:val="22"/>
              </w:rPr>
              <w:t>13.</w:t>
            </w:r>
          </w:p>
        </w:tc>
        <w:tc>
          <w:tcPr>
            <w:tcW w:w="1490" w:type="dxa"/>
            <w:shd w:val="clear" w:color="auto" w:fill="auto"/>
            <w:hideMark/>
          </w:tcPr>
          <w:p w14:paraId="54EB6734" w14:textId="77777777" w:rsidR="00A96FD4" w:rsidRPr="001E0A8F" w:rsidRDefault="00A96FD4" w:rsidP="006F4ED0">
            <w:pPr>
              <w:ind w:right="-57"/>
              <w:rPr>
                <w:color w:val="000000"/>
                <w:sz w:val="22"/>
              </w:rPr>
            </w:pPr>
            <w:r w:rsidRPr="001E0A8F">
              <w:rPr>
                <w:color w:val="000000"/>
                <w:sz w:val="22"/>
              </w:rPr>
              <w:t>VšĮ „Robotikos akademija“</w:t>
            </w:r>
          </w:p>
        </w:tc>
        <w:tc>
          <w:tcPr>
            <w:tcW w:w="1442" w:type="dxa"/>
            <w:shd w:val="clear" w:color="auto" w:fill="auto"/>
            <w:hideMark/>
          </w:tcPr>
          <w:p w14:paraId="65E32AB4" w14:textId="77777777" w:rsidR="00A96FD4" w:rsidRPr="001E0A8F" w:rsidRDefault="00A96FD4" w:rsidP="006F4ED0">
            <w:pPr>
              <w:ind w:right="-57"/>
              <w:rPr>
                <w:color w:val="000000"/>
                <w:sz w:val="22"/>
              </w:rPr>
            </w:pPr>
            <w:r w:rsidRPr="001E0A8F">
              <w:rPr>
                <w:color w:val="000000"/>
                <w:sz w:val="22"/>
              </w:rPr>
              <w:t>Integruoto ugdymo Robotikos akademijos programa 1–2 klasei</w:t>
            </w:r>
          </w:p>
        </w:tc>
        <w:tc>
          <w:tcPr>
            <w:tcW w:w="1188" w:type="dxa"/>
            <w:shd w:val="clear" w:color="auto" w:fill="auto"/>
            <w:vAlign w:val="center"/>
            <w:hideMark/>
          </w:tcPr>
          <w:p w14:paraId="56EA1C0C" w14:textId="77777777" w:rsidR="00A96FD4" w:rsidRPr="001E0A8F" w:rsidRDefault="00A96FD4" w:rsidP="006F4ED0">
            <w:pPr>
              <w:ind w:right="-57"/>
              <w:jc w:val="center"/>
              <w:rPr>
                <w:color w:val="000000"/>
                <w:sz w:val="22"/>
              </w:rPr>
            </w:pPr>
            <w:r w:rsidRPr="001E0A8F">
              <w:rPr>
                <w:color w:val="000000"/>
                <w:sz w:val="22"/>
              </w:rPr>
              <w:t>120600656</w:t>
            </w:r>
          </w:p>
        </w:tc>
        <w:tc>
          <w:tcPr>
            <w:tcW w:w="1213" w:type="dxa"/>
            <w:shd w:val="clear" w:color="auto" w:fill="auto"/>
            <w:vAlign w:val="center"/>
            <w:hideMark/>
          </w:tcPr>
          <w:p w14:paraId="6E42DE56" w14:textId="77777777" w:rsidR="00A96FD4" w:rsidRPr="001E0A8F" w:rsidRDefault="00A96FD4" w:rsidP="006F4ED0">
            <w:pPr>
              <w:ind w:right="-57"/>
              <w:jc w:val="center"/>
              <w:rPr>
                <w:color w:val="000000"/>
                <w:sz w:val="22"/>
              </w:rPr>
            </w:pPr>
            <w:r w:rsidRPr="001E0A8F">
              <w:rPr>
                <w:color w:val="000000"/>
                <w:sz w:val="22"/>
              </w:rPr>
              <w:t>15</w:t>
            </w:r>
          </w:p>
        </w:tc>
        <w:tc>
          <w:tcPr>
            <w:tcW w:w="984" w:type="dxa"/>
            <w:shd w:val="clear" w:color="auto" w:fill="auto"/>
            <w:vAlign w:val="center"/>
            <w:hideMark/>
          </w:tcPr>
          <w:p w14:paraId="16586B40" w14:textId="566CC947" w:rsidR="00A96FD4" w:rsidRPr="001E0A8F" w:rsidRDefault="00A96FD4" w:rsidP="006F4ED0">
            <w:pPr>
              <w:ind w:right="-57"/>
              <w:jc w:val="center"/>
              <w:rPr>
                <w:color w:val="000000"/>
                <w:sz w:val="22"/>
              </w:rPr>
            </w:pPr>
          </w:p>
        </w:tc>
        <w:tc>
          <w:tcPr>
            <w:tcW w:w="1068" w:type="dxa"/>
            <w:vAlign w:val="center"/>
          </w:tcPr>
          <w:p w14:paraId="3B5011BA" w14:textId="5E57604B" w:rsidR="00A96FD4" w:rsidRPr="00642338" w:rsidRDefault="00366310" w:rsidP="006F4ED0">
            <w:pPr>
              <w:ind w:right="-57"/>
              <w:jc w:val="center"/>
              <w:rPr>
                <w:color w:val="000000"/>
                <w:sz w:val="22"/>
              </w:rPr>
            </w:pPr>
            <w:r>
              <w:rPr>
                <w:color w:val="000000"/>
                <w:sz w:val="22"/>
              </w:rPr>
              <w:t>25</w:t>
            </w:r>
          </w:p>
        </w:tc>
        <w:tc>
          <w:tcPr>
            <w:tcW w:w="1093" w:type="dxa"/>
            <w:shd w:val="clear" w:color="auto" w:fill="auto"/>
            <w:vAlign w:val="center"/>
            <w:hideMark/>
          </w:tcPr>
          <w:p w14:paraId="59174034" w14:textId="387D55C4" w:rsidR="00A96FD4" w:rsidRPr="00642338" w:rsidRDefault="00A96FD4" w:rsidP="006F4ED0">
            <w:pPr>
              <w:ind w:right="-57"/>
              <w:jc w:val="center"/>
              <w:rPr>
                <w:color w:val="000000"/>
                <w:sz w:val="22"/>
              </w:rPr>
            </w:pPr>
            <w:r w:rsidRPr="00642338">
              <w:rPr>
                <w:color w:val="000000"/>
                <w:sz w:val="22"/>
              </w:rPr>
              <w:t>375</w:t>
            </w:r>
          </w:p>
        </w:tc>
        <w:tc>
          <w:tcPr>
            <w:tcW w:w="917" w:type="dxa"/>
            <w:shd w:val="clear" w:color="auto" w:fill="auto"/>
            <w:vAlign w:val="center"/>
            <w:hideMark/>
          </w:tcPr>
          <w:p w14:paraId="6C06EF71" w14:textId="77777777" w:rsidR="00A96FD4" w:rsidRPr="00642338" w:rsidRDefault="00A96FD4" w:rsidP="006F4ED0">
            <w:pPr>
              <w:ind w:right="-57"/>
              <w:jc w:val="center"/>
              <w:rPr>
                <w:color w:val="000000"/>
                <w:sz w:val="22"/>
              </w:rPr>
            </w:pPr>
            <w:r w:rsidRPr="00642338">
              <w:rPr>
                <w:color w:val="000000"/>
                <w:sz w:val="22"/>
              </w:rPr>
              <w:t>1500</w:t>
            </w:r>
          </w:p>
        </w:tc>
      </w:tr>
      <w:tr w:rsidR="006F4ED0" w:rsidRPr="00642338" w14:paraId="6754E702" w14:textId="77777777" w:rsidTr="006F4ED0">
        <w:tc>
          <w:tcPr>
            <w:tcW w:w="520" w:type="dxa"/>
            <w:shd w:val="clear" w:color="auto" w:fill="auto"/>
            <w:hideMark/>
          </w:tcPr>
          <w:p w14:paraId="25F65924" w14:textId="26728E8C" w:rsidR="00A96FD4" w:rsidRPr="00642338" w:rsidRDefault="00A96FD4" w:rsidP="006F4ED0">
            <w:pPr>
              <w:ind w:right="-57"/>
              <w:rPr>
                <w:color w:val="000000"/>
                <w:sz w:val="22"/>
              </w:rPr>
            </w:pPr>
            <w:r w:rsidRPr="00642338">
              <w:rPr>
                <w:color w:val="000000"/>
                <w:sz w:val="22"/>
              </w:rPr>
              <w:t>14.</w:t>
            </w:r>
          </w:p>
        </w:tc>
        <w:tc>
          <w:tcPr>
            <w:tcW w:w="1490" w:type="dxa"/>
            <w:shd w:val="clear" w:color="auto" w:fill="auto"/>
            <w:hideMark/>
          </w:tcPr>
          <w:p w14:paraId="76C6781E" w14:textId="77777777" w:rsidR="00A96FD4" w:rsidRPr="001E0A8F" w:rsidRDefault="00A96FD4" w:rsidP="006F4ED0">
            <w:pPr>
              <w:ind w:right="-57"/>
              <w:rPr>
                <w:color w:val="000000"/>
                <w:sz w:val="22"/>
              </w:rPr>
            </w:pPr>
            <w:r w:rsidRPr="001E0A8F">
              <w:rPr>
                <w:color w:val="000000"/>
                <w:sz w:val="22"/>
              </w:rPr>
              <w:t>VšĮ „Robotikos akademija“</w:t>
            </w:r>
          </w:p>
        </w:tc>
        <w:tc>
          <w:tcPr>
            <w:tcW w:w="1442" w:type="dxa"/>
            <w:shd w:val="clear" w:color="auto" w:fill="auto"/>
            <w:hideMark/>
          </w:tcPr>
          <w:p w14:paraId="36FB0006" w14:textId="77777777" w:rsidR="00A96FD4" w:rsidRPr="001E0A8F" w:rsidRDefault="00A96FD4" w:rsidP="006F4ED0">
            <w:pPr>
              <w:ind w:right="-57"/>
              <w:rPr>
                <w:color w:val="000000"/>
                <w:sz w:val="22"/>
              </w:rPr>
            </w:pPr>
            <w:r w:rsidRPr="001E0A8F">
              <w:rPr>
                <w:color w:val="000000"/>
                <w:sz w:val="22"/>
              </w:rPr>
              <w:t>Integruoto ugdymo Robotikos akademijos programa 3–4 klasei</w:t>
            </w:r>
          </w:p>
        </w:tc>
        <w:tc>
          <w:tcPr>
            <w:tcW w:w="1188" w:type="dxa"/>
            <w:shd w:val="clear" w:color="auto" w:fill="auto"/>
            <w:vAlign w:val="center"/>
            <w:hideMark/>
          </w:tcPr>
          <w:p w14:paraId="563CBA06" w14:textId="77777777" w:rsidR="00A96FD4" w:rsidRPr="001E0A8F" w:rsidRDefault="00A96FD4" w:rsidP="006F4ED0">
            <w:pPr>
              <w:ind w:right="-57"/>
              <w:jc w:val="center"/>
              <w:rPr>
                <w:color w:val="000000"/>
                <w:sz w:val="22"/>
              </w:rPr>
            </w:pPr>
            <w:r w:rsidRPr="001E0A8F">
              <w:rPr>
                <w:color w:val="000000"/>
                <w:sz w:val="22"/>
              </w:rPr>
              <w:t>120600657</w:t>
            </w:r>
          </w:p>
        </w:tc>
        <w:tc>
          <w:tcPr>
            <w:tcW w:w="1213" w:type="dxa"/>
            <w:shd w:val="clear" w:color="auto" w:fill="auto"/>
            <w:vAlign w:val="center"/>
            <w:hideMark/>
          </w:tcPr>
          <w:p w14:paraId="72B95BD5" w14:textId="77777777" w:rsidR="00A96FD4" w:rsidRPr="001E0A8F" w:rsidRDefault="00A96FD4" w:rsidP="006F4ED0">
            <w:pPr>
              <w:ind w:right="-57"/>
              <w:jc w:val="center"/>
              <w:rPr>
                <w:color w:val="000000"/>
                <w:sz w:val="22"/>
              </w:rPr>
            </w:pPr>
            <w:r w:rsidRPr="001E0A8F">
              <w:rPr>
                <w:color w:val="000000"/>
                <w:sz w:val="22"/>
              </w:rPr>
              <w:t>5</w:t>
            </w:r>
          </w:p>
        </w:tc>
        <w:tc>
          <w:tcPr>
            <w:tcW w:w="984" w:type="dxa"/>
            <w:shd w:val="clear" w:color="auto" w:fill="auto"/>
            <w:vAlign w:val="center"/>
            <w:hideMark/>
          </w:tcPr>
          <w:p w14:paraId="4C04EA8C" w14:textId="13D35DF7" w:rsidR="00A96FD4" w:rsidRPr="001E0A8F" w:rsidRDefault="00A96FD4" w:rsidP="006F4ED0">
            <w:pPr>
              <w:ind w:right="-57"/>
              <w:jc w:val="center"/>
              <w:rPr>
                <w:color w:val="000000"/>
                <w:sz w:val="22"/>
              </w:rPr>
            </w:pPr>
          </w:p>
        </w:tc>
        <w:tc>
          <w:tcPr>
            <w:tcW w:w="1068" w:type="dxa"/>
            <w:vAlign w:val="center"/>
          </w:tcPr>
          <w:p w14:paraId="5FA034A5" w14:textId="3F18C619" w:rsidR="00A96FD4" w:rsidRPr="00642338" w:rsidRDefault="00366310" w:rsidP="006F4ED0">
            <w:pPr>
              <w:ind w:right="-57"/>
              <w:jc w:val="center"/>
              <w:rPr>
                <w:color w:val="000000"/>
                <w:sz w:val="22"/>
              </w:rPr>
            </w:pPr>
            <w:r>
              <w:rPr>
                <w:color w:val="000000"/>
                <w:sz w:val="22"/>
              </w:rPr>
              <w:t>25</w:t>
            </w:r>
          </w:p>
        </w:tc>
        <w:tc>
          <w:tcPr>
            <w:tcW w:w="1093" w:type="dxa"/>
            <w:shd w:val="clear" w:color="auto" w:fill="auto"/>
            <w:vAlign w:val="center"/>
            <w:hideMark/>
          </w:tcPr>
          <w:p w14:paraId="73A6D38C" w14:textId="09C4D807" w:rsidR="00A96FD4" w:rsidRPr="00642338" w:rsidRDefault="00A96FD4" w:rsidP="006F4ED0">
            <w:pPr>
              <w:ind w:right="-57"/>
              <w:jc w:val="center"/>
              <w:rPr>
                <w:color w:val="000000"/>
                <w:sz w:val="22"/>
              </w:rPr>
            </w:pPr>
            <w:r w:rsidRPr="00642338">
              <w:rPr>
                <w:color w:val="000000"/>
                <w:sz w:val="22"/>
              </w:rPr>
              <w:t>125</w:t>
            </w:r>
          </w:p>
        </w:tc>
        <w:tc>
          <w:tcPr>
            <w:tcW w:w="917" w:type="dxa"/>
            <w:shd w:val="clear" w:color="auto" w:fill="auto"/>
            <w:vAlign w:val="center"/>
            <w:hideMark/>
          </w:tcPr>
          <w:p w14:paraId="620EA821" w14:textId="77777777" w:rsidR="00A96FD4" w:rsidRPr="00642338" w:rsidRDefault="00A96FD4" w:rsidP="006F4ED0">
            <w:pPr>
              <w:ind w:right="-57"/>
              <w:jc w:val="center"/>
              <w:rPr>
                <w:color w:val="000000"/>
                <w:sz w:val="22"/>
              </w:rPr>
            </w:pPr>
            <w:r w:rsidRPr="00642338">
              <w:rPr>
                <w:color w:val="000000"/>
                <w:sz w:val="22"/>
              </w:rPr>
              <w:t>500</w:t>
            </w:r>
          </w:p>
        </w:tc>
      </w:tr>
      <w:tr w:rsidR="006F4ED0" w:rsidRPr="00642338" w14:paraId="40800F83" w14:textId="77777777" w:rsidTr="006F4ED0">
        <w:tc>
          <w:tcPr>
            <w:tcW w:w="520" w:type="dxa"/>
            <w:shd w:val="clear" w:color="auto" w:fill="auto"/>
            <w:hideMark/>
          </w:tcPr>
          <w:p w14:paraId="3F2F1C95" w14:textId="2EC87CB0" w:rsidR="00366310" w:rsidRPr="00642338" w:rsidRDefault="00366310" w:rsidP="006F4ED0">
            <w:pPr>
              <w:ind w:right="-57"/>
              <w:rPr>
                <w:color w:val="000000"/>
                <w:sz w:val="22"/>
              </w:rPr>
            </w:pPr>
            <w:r w:rsidRPr="00642338">
              <w:rPr>
                <w:color w:val="000000"/>
                <w:sz w:val="22"/>
              </w:rPr>
              <w:t>15.</w:t>
            </w:r>
          </w:p>
        </w:tc>
        <w:tc>
          <w:tcPr>
            <w:tcW w:w="1490" w:type="dxa"/>
            <w:shd w:val="clear" w:color="auto" w:fill="auto"/>
            <w:hideMark/>
          </w:tcPr>
          <w:p w14:paraId="0D684657" w14:textId="77777777" w:rsidR="00366310" w:rsidRPr="001E0A8F" w:rsidRDefault="00366310" w:rsidP="006F4ED0">
            <w:pPr>
              <w:ind w:right="-57"/>
              <w:rPr>
                <w:color w:val="000000"/>
                <w:sz w:val="22"/>
              </w:rPr>
            </w:pPr>
            <w:r w:rsidRPr="001E0A8F">
              <w:rPr>
                <w:color w:val="000000"/>
                <w:sz w:val="22"/>
              </w:rPr>
              <w:t>VšĮ „Tolerancijos ir fizinės gerovės ugdymo centras“</w:t>
            </w:r>
          </w:p>
        </w:tc>
        <w:tc>
          <w:tcPr>
            <w:tcW w:w="1442" w:type="dxa"/>
            <w:shd w:val="clear" w:color="auto" w:fill="auto"/>
            <w:hideMark/>
          </w:tcPr>
          <w:p w14:paraId="745F32A5" w14:textId="77777777" w:rsidR="00366310" w:rsidRPr="001E0A8F" w:rsidRDefault="00366310" w:rsidP="006F4ED0">
            <w:pPr>
              <w:ind w:right="-57"/>
              <w:rPr>
                <w:color w:val="000000"/>
                <w:sz w:val="22"/>
              </w:rPr>
            </w:pPr>
            <w:r w:rsidRPr="001E0A8F">
              <w:rPr>
                <w:color w:val="000000"/>
                <w:sz w:val="22"/>
              </w:rPr>
              <w:t>Emocinio ir fizinio lavinimo kūrybinės dirbtuvės 5–8 kl. (I žingsnis) SL</w:t>
            </w:r>
          </w:p>
        </w:tc>
        <w:tc>
          <w:tcPr>
            <w:tcW w:w="1188" w:type="dxa"/>
            <w:shd w:val="clear" w:color="auto" w:fill="auto"/>
            <w:vAlign w:val="center"/>
            <w:hideMark/>
          </w:tcPr>
          <w:p w14:paraId="0326E93E" w14:textId="77777777" w:rsidR="00366310" w:rsidRPr="001E0A8F" w:rsidRDefault="00366310" w:rsidP="006F4ED0">
            <w:pPr>
              <w:ind w:right="-57"/>
              <w:jc w:val="center"/>
              <w:rPr>
                <w:color w:val="000000"/>
                <w:sz w:val="22"/>
              </w:rPr>
            </w:pPr>
            <w:r w:rsidRPr="001E0A8F">
              <w:rPr>
                <w:color w:val="000000"/>
                <w:sz w:val="22"/>
              </w:rPr>
              <w:t>122001783</w:t>
            </w:r>
          </w:p>
        </w:tc>
        <w:tc>
          <w:tcPr>
            <w:tcW w:w="1213" w:type="dxa"/>
            <w:shd w:val="clear" w:color="auto" w:fill="auto"/>
            <w:vAlign w:val="center"/>
            <w:hideMark/>
          </w:tcPr>
          <w:p w14:paraId="06CEA866" w14:textId="77777777" w:rsidR="00366310" w:rsidRPr="001E0A8F" w:rsidRDefault="00366310" w:rsidP="006F4ED0">
            <w:pPr>
              <w:ind w:right="-57"/>
              <w:jc w:val="center"/>
              <w:rPr>
                <w:color w:val="000000"/>
                <w:sz w:val="22"/>
              </w:rPr>
            </w:pPr>
            <w:r w:rsidRPr="001E0A8F">
              <w:rPr>
                <w:color w:val="000000"/>
                <w:sz w:val="22"/>
              </w:rPr>
              <w:t>20</w:t>
            </w:r>
          </w:p>
        </w:tc>
        <w:tc>
          <w:tcPr>
            <w:tcW w:w="984" w:type="dxa"/>
            <w:shd w:val="clear" w:color="auto" w:fill="auto"/>
            <w:vAlign w:val="center"/>
            <w:hideMark/>
          </w:tcPr>
          <w:p w14:paraId="411EFF5D" w14:textId="77777777" w:rsidR="00366310" w:rsidRPr="001E0A8F" w:rsidRDefault="00366310" w:rsidP="006F4ED0">
            <w:pPr>
              <w:ind w:right="-57"/>
              <w:jc w:val="center"/>
              <w:rPr>
                <w:color w:val="000000"/>
                <w:sz w:val="22"/>
              </w:rPr>
            </w:pPr>
            <w:r w:rsidRPr="001E0A8F">
              <w:rPr>
                <w:color w:val="000000"/>
                <w:sz w:val="22"/>
              </w:rPr>
              <w:t>1</w:t>
            </w:r>
          </w:p>
        </w:tc>
        <w:tc>
          <w:tcPr>
            <w:tcW w:w="1068" w:type="dxa"/>
            <w:vAlign w:val="center"/>
          </w:tcPr>
          <w:p w14:paraId="36569CB8" w14:textId="6EBC0E99" w:rsidR="00366310" w:rsidRPr="00642338" w:rsidRDefault="00366310" w:rsidP="006F4ED0">
            <w:pPr>
              <w:ind w:right="-57"/>
              <w:jc w:val="center"/>
              <w:rPr>
                <w:color w:val="000000"/>
                <w:sz w:val="22"/>
              </w:rPr>
            </w:pPr>
            <w:r w:rsidRPr="00491ADF">
              <w:rPr>
                <w:color w:val="000000"/>
                <w:sz w:val="22"/>
              </w:rPr>
              <w:t>18,15</w:t>
            </w:r>
          </w:p>
        </w:tc>
        <w:tc>
          <w:tcPr>
            <w:tcW w:w="1093" w:type="dxa"/>
            <w:shd w:val="clear" w:color="auto" w:fill="auto"/>
            <w:vAlign w:val="center"/>
            <w:hideMark/>
          </w:tcPr>
          <w:p w14:paraId="5D3766FE" w14:textId="20108F4F" w:rsidR="00366310" w:rsidRPr="00642338" w:rsidRDefault="00366310" w:rsidP="006F4ED0">
            <w:pPr>
              <w:ind w:right="-57"/>
              <w:jc w:val="center"/>
              <w:rPr>
                <w:color w:val="000000"/>
                <w:sz w:val="22"/>
              </w:rPr>
            </w:pPr>
            <w:r w:rsidRPr="00642338">
              <w:rPr>
                <w:color w:val="000000"/>
                <w:sz w:val="22"/>
              </w:rPr>
              <w:t>381,15</w:t>
            </w:r>
          </w:p>
        </w:tc>
        <w:tc>
          <w:tcPr>
            <w:tcW w:w="917" w:type="dxa"/>
            <w:shd w:val="clear" w:color="auto" w:fill="auto"/>
            <w:vAlign w:val="center"/>
            <w:hideMark/>
          </w:tcPr>
          <w:p w14:paraId="3177157C" w14:textId="77777777" w:rsidR="00366310" w:rsidRPr="00642338" w:rsidRDefault="00366310" w:rsidP="006F4ED0">
            <w:pPr>
              <w:ind w:right="-57"/>
              <w:jc w:val="center"/>
              <w:rPr>
                <w:color w:val="000000"/>
                <w:sz w:val="22"/>
              </w:rPr>
            </w:pPr>
            <w:r w:rsidRPr="00642338">
              <w:rPr>
                <w:color w:val="000000"/>
                <w:sz w:val="22"/>
              </w:rPr>
              <w:t>1524,6</w:t>
            </w:r>
          </w:p>
        </w:tc>
      </w:tr>
      <w:tr w:rsidR="006F4ED0" w:rsidRPr="00642338" w14:paraId="26CAE04A" w14:textId="77777777" w:rsidTr="006F4ED0">
        <w:trPr>
          <w:trHeight w:val="96"/>
        </w:trPr>
        <w:tc>
          <w:tcPr>
            <w:tcW w:w="520" w:type="dxa"/>
            <w:shd w:val="clear" w:color="auto" w:fill="auto"/>
            <w:hideMark/>
          </w:tcPr>
          <w:p w14:paraId="0BDFE9C9" w14:textId="5C642901" w:rsidR="00366310" w:rsidRPr="00642338" w:rsidRDefault="00366310" w:rsidP="006F4ED0">
            <w:pPr>
              <w:ind w:right="-57"/>
              <w:rPr>
                <w:color w:val="000000"/>
                <w:sz w:val="22"/>
              </w:rPr>
            </w:pPr>
            <w:r w:rsidRPr="00642338">
              <w:rPr>
                <w:color w:val="000000"/>
                <w:sz w:val="22"/>
              </w:rPr>
              <w:t>16.</w:t>
            </w:r>
          </w:p>
        </w:tc>
        <w:tc>
          <w:tcPr>
            <w:tcW w:w="1490" w:type="dxa"/>
            <w:shd w:val="clear" w:color="auto" w:fill="auto"/>
            <w:hideMark/>
          </w:tcPr>
          <w:p w14:paraId="28188BA7" w14:textId="77777777" w:rsidR="00366310" w:rsidRPr="001E0A8F" w:rsidRDefault="00366310" w:rsidP="006F4ED0">
            <w:pPr>
              <w:ind w:right="-57"/>
              <w:rPr>
                <w:color w:val="000000"/>
                <w:sz w:val="22"/>
              </w:rPr>
            </w:pPr>
            <w:r w:rsidRPr="001E0A8F">
              <w:rPr>
                <w:color w:val="000000"/>
                <w:sz w:val="22"/>
              </w:rPr>
              <w:t>VšĮ „Mindaugo Čepausko sporto klubas“</w:t>
            </w:r>
          </w:p>
        </w:tc>
        <w:tc>
          <w:tcPr>
            <w:tcW w:w="1442" w:type="dxa"/>
            <w:shd w:val="clear" w:color="auto" w:fill="auto"/>
            <w:hideMark/>
          </w:tcPr>
          <w:p w14:paraId="50B25205" w14:textId="77777777" w:rsidR="00366310" w:rsidRPr="001E0A8F" w:rsidRDefault="00366310" w:rsidP="006F4ED0">
            <w:pPr>
              <w:ind w:right="-57"/>
              <w:rPr>
                <w:color w:val="000000"/>
                <w:sz w:val="22"/>
              </w:rPr>
            </w:pPr>
            <w:r w:rsidRPr="001E0A8F">
              <w:rPr>
                <w:color w:val="000000"/>
                <w:sz w:val="22"/>
              </w:rPr>
              <w:t>Susirask draugų sportuodamas</w:t>
            </w:r>
          </w:p>
        </w:tc>
        <w:tc>
          <w:tcPr>
            <w:tcW w:w="1188" w:type="dxa"/>
            <w:shd w:val="clear" w:color="auto" w:fill="auto"/>
            <w:vAlign w:val="center"/>
            <w:hideMark/>
          </w:tcPr>
          <w:p w14:paraId="6401672D" w14:textId="77777777" w:rsidR="00366310" w:rsidRPr="001E0A8F" w:rsidRDefault="00366310" w:rsidP="006F4ED0">
            <w:pPr>
              <w:ind w:right="-57"/>
              <w:jc w:val="center"/>
              <w:rPr>
                <w:color w:val="000000"/>
                <w:sz w:val="22"/>
              </w:rPr>
            </w:pPr>
            <w:r w:rsidRPr="001E0A8F">
              <w:rPr>
                <w:color w:val="000000"/>
                <w:sz w:val="22"/>
              </w:rPr>
              <w:t>120502824</w:t>
            </w:r>
          </w:p>
        </w:tc>
        <w:tc>
          <w:tcPr>
            <w:tcW w:w="1213" w:type="dxa"/>
            <w:shd w:val="clear" w:color="auto" w:fill="auto"/>
            <w:vAlign w:val="center"/>
            <w:hideMark/>
          </w:tcPr>
          <w:p w14:paraId="24E00FA0" w14:textId="77777777" w:rsidR="00366310" w:rsidRPr="001E0A8F" w:rsidRDefault="00366310" w:rsidP="006F4ED0">
            <w:pPr>
              <w:ind w:right="-57"/>
              <w:jc w:val="center"/>
              <w:rPr>
                <w:color w:val="000000"/>
                <w:sz w:val="22"/>
              </w:rPr>
            </w:pPr>
            <w:r w:rsidRPr="001E0A8F">
              <w:rPr>
                <w:color w:val="000000"/>
                <w:sz w:val="22"/>
              </w:rPr>
              <w:t>36</w:t>
            </w:r>
          </w:p>
        </w:tc>
        <w:tc>
          <w:tcPr>
            <w:tcW w:w="984" w:type="dxa"/>
            <w:shd w:val="clear" w:color="auto" w:fill="auto"/>
            <w:vAlign w:val="center"/>
            <w:hideMark/>
          </w:tcPr>
          <w:p w14:paraId="42C444A4" w14:textId="77777777" w:rsidR="00366310" w:rsidRPr="001E0A8F" w:rsidRDefault="00366310" w:rsidP="006F4ED0">
            <w:pPr>
              <w:ind w:right="-57"/>
              <w:jc w:val="center"/>
              <w:rPr>
                <w:color w:val="000000"/>
                <w:sz w:val="22"/>
              </w:rPr>
            </w:pPr>
            <w:r w:rsidRPr="001E0A8F">
              <w:rPr>
                <w:color w:val="000000"/>
                <w:sz w:val="22"/>
              </w:rPr>
              <w:t>1</w:t>
            </w:r>
          </w:p>
        </w:tc>
        <w:tc>
          <w:tcPr>
            <w:tcW w:w="1068" w:type="dxa"/>
            <w:vAlign w:val="center"/>
          </w:tcPr>
          <w:p w14:paraId="7986322C" w14:textId="3F88F52C" w:rsidR="00366310" w:rsidRPr="00642338" w:rsidRDefault="00366310" w:rsidP="006F4ED0">
            <w:pPr>
              <w:ind w:right="-57"/>
              <w:jc w:val="center"/>
              <w:rPr>
                <w:color w:val="000000"/>
                <w:sz w:val="22"/>
              </w:rPr>
            </w:pPr>
            <w:r w:rsidRPr="00491ADF">
              <w:rPr>
                <w:color w:val="000000"/>
                <w:sz w:val="22"/>
              </w:rPr>
              <w:t>18,15</w:t>
            </w:r>
          </w:p>
        </w:tc>
        <w:tc>
          <w:tcPr>
            <w:tcW w:w="1093" w:type="dxa"/>
            <w:shd w:val="clear" w:color="auto" w:fill="auto"/>
            <w:vAlign w:val="center"/>
            <w:hideMark/>
          </w:tcPr>
          <w:p w14:paraId="7E8A2768" w14:textId="33C72293" w:rsidR="00366310" w:rsidRPr="00642338" w:rsidRDefault="00366310" w:rsidP="006F4ED0">
            <w:pPr>
              <w:ind w:right="-57"/>
              <w:jc w:val="center"/>
              <w:rPr>
                <w:color w:val="000000"/>
                <w:sz w:val="22"/>
              </w:rPr>
            </w:pPr>
            <w:r w:rsidRPr="00642338">
              <w:rPr>
                <w:color w:val="000000"/>
                <w:sz w:val="22"/>
              </w:rPr>
              <w:t>671,55</w:t>
            </w:r>
          </w:p>
        </w:tc>
        <w:tc>
          <w:tcPr>
            <w:tcW w:w="917" w:type="dxa"/>
            <w:shd w:val="clear" w:color="auto" w:fill="auto"/>
            <w:vAlign w:val="center"/>
            <w:hideMark/>
          </w:tcPr>
          <w:p w14:paraId="1516CD33" w14:textId="77777777" w:rsidR="00366310" w:rsidRPr="00642338" w:rsidRDefault="00366310" w:rsidP="006F4ED0">
            <w:pPr>
              <w:ind w:right="-57"/>
              <w:jc w:val="center"/>
              <w:rPr>
                <w:color w:val="000000"/>
                <w:sz w:val="22"/>
              </w:rPr>
            </w:pPr>
            <w:r w:rsidRPr="00642338">
              <w:rPr>
                <w:color w:val="000000"/>
                <w:sz w:val="22"/>
              </w:rPr>
              <w:t>2686,2</w:t>
            </w:r>
          </w:p>
        </w:tc>
      </w:tr>
      <w:tr w:rsidR="006F4ED0" w:rsidRPr="00642338" w14:paraId="19D1C285" w14:textId="77777777" w:rsidTr="006F4ED0">
        <w:trPr>
          <w:trHeight w:val="65"/>
        </w:trPr>
        <w:tc>
          <w:tcPr>
            <w:tcW w:w="520" w:type="dxa"/>
            <w:shd w:val="clear" w:color="auto" w:fill="auto"/>
            <w:hideMark/>
          </w:tcPr>
          <w:p w14:paraId="500B4AA7" w14:textId="0985E6A1" w:rsidR="00366310" w:rsidRPr="00642338" w:rsidRDefault="00366310" w:rsidP="006F4ED0">
            <w:pPr>
              <w:ind w:right="-57"/>
              <w:rPr>
                <w:color w:val="000000"/>
                <w:sz w:val="22"/>
              </w:rPr>
            </w:pPr>
            <w:r w:rsidRPr="00642338">
              <w:rPr>
                <w:color w:val="000000"/>
                <w:sz w:val="22"/>
              </w:rPr>
              <w:t>17.</w:t>
            </w:r>
          </w:p>
        </w:tc>
        <w:tc>
          <w:tcPr>
            <w:tcW w:w="1490" w:type="dxa"/>
            <w:shd w:val="clear" w:color="auto" w:fill="auto"/>
            <w:hideMark/>
          </w:tcPr>
          <w:p w14:paraId="5C3BC55A" w14:textId="77777777" w:rsidR="00366310" w:rsidRPr="001E0A8F" w:rsidRDefault="00366310" w:rsidP="006F4ED0">
            <w:pPr>
              <w:ind w:right="-57"/>
              <w:rPr>
                <w:color w:val="000000"/>
                <w:sz w:val="22"/>
              </w:rPr>
            </w:pPr>
            <w:r w:rsidRPr="001E0A8F">
              <w:rPr>
                <w:color w:val="000000"/>
                <w:sz w:val="22"/>
              </w:rPr>
              <w:t>VšĮ „R. Matučio sporto klubas“</w:t>
            </w:r>
          </w:p>
        </w:tc>
        <w:tc>
          <w:tcPr>
            <w:tcW w:w="1442" w:type="dxa"/>
            <w:shd w:val="clear" w:color="auto" w:fill="auto"/>
            <w:hideMark/>
          </w:tcPr>
          <w:p w14:paraId="7C0F01FB" w14:textId="77777777" w:rsidR="00366310" w:rsidRPr="001E0A8F" w:rsidRDefault="00366310" w:rsidP="006F4ED0">
            <w:pPr>
              <w:ind w:right="-57"/>
              <w:rPr>
                <w:color w:val="000000"/>
                <w:sz w:val="22"/>
              </w:rPr>
            </w:pPr>
            <w:r w:rsidRPr="001E0A8F">
              <w:rPr>
                <w:color w:val="000000"/>
                <w:sz w:val="22"/>
              </w:rPr>
              <w:t>Sveikai sportuok</w:t>
            </w:r>
          </w:p>
        </w:tc>
        <w:tc>
          <w:tcPr>
            <w:tcW w:w="1188" w:type="dxa"/>
            <w:shd w:val="clear" w:color="auto" w:fill="auto"/>
            <w:vAlign w:val="center"/>
            <w:hideMark/>
          </w:tcPr>
          <w:p w14:paraId="66CBF6CA" w14:textId="77777777" w:rsidR="00366310" w:rsidRPr="001E0A8F" w:rsidRDefault="00366310" w:rsidP="006F4ED0">
            <w:pPr>
              <w:ind w:right="-57"/>
              <w:jc w:val="center"/>
              <w:rPr>
                <w:color w:val="000000"/>
                <w:sz w:val="22"/>
              </w:rPr>
            </w:pPr>
            <w:r w:rsidRPr="001E0A8F">
              <w:rPr>
                <w:color w:val="000000"/>
                <w:sz w:val="22"/>
              </w:rPr>
              <w:t>120502698</w:t>
            </w:r>
          </w:p>
        </w:tc>
        <w:tc>
          <w:tcPr>
            <w:tcW w:w="1213" w:type="dxa"/>
            <w:shd w:val="clear" w:color="auto" w:fill="auto"/>
            <w:vAlign w:val="center"/>
            <w:hideMark/>
          </w:tcPr>
          <w:p w14:paraId="39C77FEC" w14:textId="77777777" w:rsidR="00366310" w:rsidRPr="001E0A8F" w:rsidRDefault="00366310" w:rsidP="006F4ED0">
            <w:pPr>
              <w:ind w:right="-57"/>
              <w:jc w:val="center"/>
              <w:rPr>
                <w:color w:val="000000"/>
                <w:sz w:val="22"/>
              </w:rPr>
            </w:pPr>
            <w:r w:rsidRPr="001E0A8F">
              <w:rPr>
                <w:color w:val="000000"/>
                <w:sz w:val="22"/>
              </w:rPr>
              <w:t>19</w:t>
            </w:r>
          </w:p>
        </w:tc>
        <w:tc>
          <w:tcPr>
            <w:tcW w:w="984" w:type="dxa"/>
            <w:shd w:val="clear" w:color="auto" w:fill="auto"/>
            <w:vAlign w:val="center"/>
            <w:hideMark/>
          </w:tcPr>
          <w:p w14:paraId="358340B9" w14:textId="70ED6B1A" w:rsidR="00366310" w:rsidRPr="001E0A8F" w:rsidRDefault="00366310" w:rsidP="006F4ED0">
            <w:pPr>
              <w:ind w:right="-57"/>
              <w:jc w:val="center"/>
              <w:rPr>
                <w:color w:val="000000"/>
                <w:sz w:val="22"/>
              </w:rPr>
            </w:pPr>
          </w:p>
        </w:tc>
        <w:tc>
          <w:tcPr>
            <w:tcW w:w="1068" w:type="dxa"/>
            <w:vAlign w:val="center"/>
          </w:tcPr>
          <w:p w14:paraId="23EFC9DC" w14:textId="043280EA" w:rsidR="00366310" w:rsidRPr="00642338" w:rsidRDefault="00366310" w:rsidP="006F4ED0">
            <w:pPr>
              <w:ind w:right="-57"/>
              <w:jc w:val="center"/>
              <w:rPr>
                <w:color w:val="000000"/>
                <w:sz w:val="22"/>
              </w:rPr>
            </w:pPr>
            <w:r w:rsidRPr="00491ADF">
              <w:rPr>
                <w:color w:val="000000"/>
                <w:sz w:val="22"/>
              </w:rPr>
              <w:t>18,15</w:t>
            </w:r>
          </w:p>
        </w:tc>
        <w:tc>
          <w:tcPr>
            <w:tcW w:w="1093" w:type="dxa"/>
            <w:shd w:val="clear" w:color="auto" w:fill="auto"/>
            <w:vAlign w:val="center"/>
            <w:hideMark/>
          </w:tcPr>
          <w:p w14:paraId="0756D7B2" w14:textId="2C3FBAD8" w:rsidR="00366310" w:rsidRPr="00642338" w:rsidRDefault="00366310" w:rsidP="006F4ED0">
            <w:pPr>
              <w:ind w:right="-57"/>
              <w:jc w:val="center"/>
              <w:rPr>
                <w:color w:val="000000"/>
                <w:sz w:val="22"/>
              </w:rPr>
            </w:pPr>
            <w:r w:rsidRPr="00642338">
              <w:rPr>
                <w:color w:val="000000"/>
                <w:sz w:val="22"/>
              </w:rPr>
              <w:t>344,85</w:t>
            </w:r>
          </w:p>
        </w:tc>
        <w:tc>
          <w:tcPr>
            <w:tcW w:w="917" w:type="dxa"/>
            <w:shd w:val="clear" w:color="auto" w:fill="auto"/>
            <w:vAlign w:val="center"/>
            <w:hideMark/>
          </w:tcPr>
          <w:p w14:paraId="299D7D04" w14:textId="77777777" w:rsidR="00366310" w:rsidRPr="00642338" w:rsidRDefault="00366310" w:rsidP="006F4ED0">
            <w:pPr>
              <w:ind w:right="-57"/>
              <w:jc w:val="center"/>
              <w:rPr>
                <w:color w:val="000000"/>
                <w:sz w:val="22"/>
              </w:rPr>
            </w:pPr>
            <w:r w:rsidRPr="00642338">
              <w:rPr>
                <w:color w:val="000000"/>
                <w:sz w:val="22"/>
              </w:rPr>
              <w:t>1379,4</w:t>
            </w:r>
          </w:p>
        </w:tc>
      </w:tr>
      <w:tr w:rsidR="006F4ED0" w:rsidRPr="00642338" w14:paraId="216ED168" w14:textId="77777777" w:rsidTr="006F4ED0">
        <w:trPr>
          <w:trHeight w:val="96"/>
        </w:trPr>
        <w:tc>
          <w:tcPr>
            <w:tcW w:w="520" w:type="dxa"/>
            <w:shd w:val="clear" w:color="auto" w:fill="auto"/>
            <w:hideMark/>
          </w:tcPr>
          <w:p w14:paraId="1F202769" w14:textId="5F32C29F" w:rsidR="00366310" w:rsidRPr="00642338" w:rsidRDefault="00366310" w:rsidP="006F4ED0">
            <w:pPr>
              <w:ind w:right="-57"/>
              <w:rPr>
                <w:color w:val="000000"/>
                <w:sz w:val="22"/>
              </w:rPr>
            </w:pPr>
            <w:r w:rsidRPr="00642338">
              <w:rPr>
                <w:color w:val="000000"/>
                <w:sz w:val="22"/>
              </w:rPr>
              <w:t>18.</w:t>
            </w:r>
          </w:p>
        </w:tc>
        <w:tc>
          <w:tcPr>
            <w:tcW w:w="1490" w:type="dxa"/>
            <w:shd w:val="clear" w:color="auto" w:fill="auto"/>
            <w:hideMark/>
          </w:tcPr>
          <w:p w14:paraId="2F949860" w14:textId="77777777" w:rsidR="00366310" w:rsidRPr="001E0A8F" w:rsidRDefault="00366310" w:rsidP="006F4ED0">
            <w:pPr>
              <w:ind w:right="-57"/>
              <w:rPr>
                <w:color w:val="000000"/>
                <w:sz w:val="22"/>
              </w:rPr>
            </w:pPr>
            <w:r w:rsidRPr="001E0A8F">
              <w:rPr>
                <w:color w:val="000000"/>
                <w:sz w:val="22"/>
              </w:rPr>
              <w:t>Laisvoji mokytoja Giedrė Fasci</w:t>
            </w:r>
          </w:p>
        </w:tc>
        <w:tc>
          <w:tcPr>
            <w:tcW w:w="1442" w:type="dxa"/>
            <w:shd w:val="clear" w:color="auto" w:fill="auto"/>
            <w:hideMark/>
          </w:tcPr>
          <w:p w14:paraId="72A65B50" w14:textId="77777777" w:rsidR="00366310" w:rsidRPr="001E0A8F" w:rsidRDefault="00366310" w:rsidP="006F4ED0">
            <w:pPr>
              <w:ind w:right="-57"/>
              <w:rPr>
                <w:color w:val="000000"/>
                <w:sz w:val="22"/>
              </w:rPr>
            </w:pPr>
            <w:r w:rsidRPr="001E0A8F">
              <w:rPr>
                <w:color w:val="000000"/>
                <w:sz w:val="22"/>
              </w:rPr>
              <w:t xml:space="preserve">Šiuolaikinio šokio grupė </w:t>
            </w:r>
            <w:r w:rsidRPr="001E0A8F">
              <w:rPr>
                <w:color w:val="000000"/>
                <w:sz w:val="22"/>
              </w:rPr>
              <w:lastRenderedPageBreak/>
              <w:t>„Spalvoti pieštukai“</w:t>
            </w:r>
          </w:p>
        </w:tc>
        <w:tc>
          <w:tcPr>
            <w:tcW w:w="1188" w:type="dxa"/>
            <w:shd w:val="clear" w:color="auto" w:fill="auto"/>
            <w:vAlign w:val="center"/>
            <w:hideMark/>
          </w:tcPr>
          <w:p w14:paraId="7309EDFE" w14:textId="77777777" w:rsidR="00366310" w:rsidRPr="001E0A8F" w:rsidRDefault="00366310" w:rsidP="006F4ED0">
            <w:pPr>
              <w:ind w:right="-57"/>
              <w:jc w:val="center"/>
              <w:rPr>
                <w:color w:val="000000"/>
                <w:sz w:val="22"/>
              </w:rPr>
            </w:pPr>
            <w:r w:rsidRPr="001E0A8F">
              <w:rPr>
                <w:color w:val="000000"/>
                <w:sz w:val="22"/>
              </w:rPr>
              <w:lastRenderedPageBreak/>
              <w:t>120301447</w:t>
            </w:r>
          </w:p>
        </w:tc>
        <w:tc>
          <w:tcPr>
            <w:tcW w:w="1213" w:type="dxa"/>
            <w:shd w:val="clear" w:color="auto" w:fill="auto"/>
            <w:vAlign w:val="center"/>
            <w:hideMark/>
          </w:tcPr>
          <w:p w14:paraId="5EFC12B2" w14:textId="77777777" w:rsidR="00366310" w:rsidRPr="001E0A8F" w:rsidRDefault="00366310" w:rsidP="006F4ED0">
            <w:pPr>
              <w:ind w:right="-57"/>
              <w:jc w:val="center"/>
              <w:rPr>
                <w:color w:val="000000"/>
                <w:sz w:val="22"/>
              </w:rPr>
            </w:pPr>
            <w:r w:rsidRPr="001E0A8F">
              <w:rPr>
                <w:color w:val="000000"/>
                <w:sz w:val="22"/>
              </w:rPr>
              <w:t>32</w:t>
            </w:r>
          </w:p>
        </w:tc>
        <w:tc>
          <w:tcPr>
            <w:tcW w:w="984" w:type="dxa"/>
            <w:shd w:val="clear" w:color="auto" w:fill="auto"/>
            <w:vAlign w:val="center"/>
            <w:hideMark/>
          </w:tcPr>
          <w:p w14:paraId="07662663" w14:textId="77777777" w:rsidR="00366310" w:rsidRPr="001E0A8F" w:rsidRDefault="00366310" w:rsidP="006F4ED0">
            <w:pPr>
              <w:ind w:right="-57"/>
              <w:jc w:val="center"/>
              <w:rPr>
                <w:color w:val="000000"/>
                <w:sz w:val="22"/>
              </w:rPr>
            </w:pPr>
            <w:r w:rsidRPr="001E0A8F">
              <w:rPr>
                <w:color w:val="000000"/>
                <w:sz w:val="22"/>
              </w:rPr>
              <w:t>1</w:t>
            </w:r>
          </w:p>
        </w:tc>
        <w:tc>
          <w:tcPr>
            <w:tcW w:w="1068" w:type="dxa"/>
            <w:vAlign w:val="center"/>
          </w:tcPr>
          <w:p w14:paraId="7BC13C8E" w14:textId="20884203" w:rsidR="00366310" w:rsidRPr="00642338" w:rsidRDefault="00366310" w:rsidP="006F4ED0">
            <w:pPr>
              <w:ind w:right="-57"/>
              <w:jc w:val="center"/>
              <w:rPr>
                <w:color w:val="000000"/>
                <w:sz w:val="22"/>
              </w:rPr>
            </w:pPr>
            <w:r w:rsidRPr="00491ADF">
              <w:rPr>
                <w:color w:val="000000"/>
                <w:sz w:val="22"/>
              </w:rPr>
              <w:t>18,15</w:t>
            </w:r>
          </w:p>
        </w:tc>
        <w:tc>
          <w:tcPr>
            <w:tcW w:w="1093" w:type="dxa"/>
            <w:shd w:val="clear" w:color="auto" w:fill="auto"/>
            <w:vAlign w:val="center"/>
            <w:hideMark/>
          </w:tcPr>
          <w:p w14:paraId="74DB50C5" w14:textId="411FCB26" w:rsidR="00366310" w:rsidRPr="00642338" w:rsidRDefault="00366310" w:rsidP="006F4ED0">
            <w:pPr>
              <w:ind w:right="-57"/>
              <w:jc w:val="center"/>
              <w:rPr>
                <w:color w:val="000000"/>
                <w:sz w:val="22"/>
              </w:rPr>
            </w:pPr>
            <w:r w:rsidRPr="00642338">
              <w:rPr>
                <w:color w:val="000000"/>
                <w:sz w:val="22"/>
              </w:rPr>
              <w:t>598,95</w:t>
            </w:r>
          </w:p>
        </w:tc>
        <w:tc>
          <w:tcPr>
            <w:tcW w:w="917" w:type="dxa"/>
            <w:shd w:val="clear" w:color="auto" w:fill="auto"/>
            <w:vAlign w:val="center"/>
            <w:hideMark/>
          </w:tcPr>
          <w:p w14:paraId="1CB6873C" w14:textId="77777777" w:rsidR="00366310" w:rsidRPr="00642338" w:rsidRDefault="00366310" w:rsidP="006F4ED0">
            <w:pPr>
              <w:ind w:right="-57"/>
              <w:jc w:val="center"/>
              <w:rPr>
                <w:color w:val="000000"/>
                <w:sz w:val="22"/>
              </w:rPr>
            </w:pPr>
            <w:r w:rsidRPr="00642338">
              <w:rPr>
                <w:color w:val="000000"/>
                <w:sz w:val="22"/>
              </w:rPr>
              <w:t>2395,8</w:t>
            </w:r>
          </w:p>
        </w:tc>
      </w:tr>
      <w:tr w:rsidR="006F4ED0" w:rsidRPr="00642338" w14:paraId="610C0D5A" w14:textId="77777777" w:rsidTr="006F4ED0">
        <w:trPr>
          <w:trHeight w:val="4"/>
        </w:trPr>
        <w:tc>
          <w:tcPr>
            <w:tcW w:w="520" w:type="dxa"/>
            <w:shd w:val="clear" w:color="auto" w:fill="auto"/>
            <w:hideMark/>
          </w:tcPr>
          <w:p w14:paraId="336436A2" w14:textId="39614978" w:rsidR="00366310" w:rsidRPr="00642338" w:rsidRDefault="00366310" w:rsidP="006F4ED0">
            <w:pPr>
              <w:ind w:right="-57"/>
              <w:rPr>
                <w:color w:val="000000"/>
                <w:sz w:val="22"/>
              </w:rPr>
            </w:pPr>
            <w:r w:rsidRPr="00642338">
              <w:rPr>
                <w:color w:val="000000"/>
                <w:sz w:val="22"/>
              </w:rPr>
              <w:t>19.</w:t>
            </w:r>
          </w:p>
        </w:tc>
        <w:tc>
          <w:tcPr>
            <w:tcW w:w="1490" w:type="dxa"/>
            <w:shd w:val="clear" w:color="auto" w:fill="auto"/>
            <w:hideMark/>
          </w:tcPr>
          <w:p w14:paraId="2690B301" w14:textId="77777777" w:rsidR="00366310" w:rsidRPr="001E0A8F" w:rsidRDefault="00366310" w:rsidP="006F4ED0">
            <w:pPr>
              <w:ind w:right="-57"/>
              <w:rPr>
                <w:color w:val="000000"/>
                <w:sz w:val="22"/>
              </w:rPr>
            </w:pPr>
            <w:r w:rsidRPr="001E0A8F">
              <w:rPr>
                <w:color w:val="000000"/>
                <w:sz w:val="22"/>
              </w:rPr>
              <w:t>Laisvasis mokytojas Gintaras Cemnalianskis</w:t>
            </w:r>
          </w:p>
        </w:tc>
        <w:tc>
          <w:tcPr>
            <w:tcW w:w="1442" w:type="dxa"/>
            <w:shd w:val="clear" w:color="auto" w:fill="auto"/>
            <w:hideMark/>
          </w:tcPr>
          <w:p w14:paraId="182FF226" w14:textId="77777777" w:rsidR="00366310" w:rsidRPr="001E0A8F" w:rsidRDefault="00366310" w:rsidP="006F4ED0">
            <w:pPr>
              <w:ind w:right="-57"/>
              <w:rPr>
                <w:color w:val="000000"/>
                <w:sz w:val="22"/>
              </w:rPr>
            </w:pPr>
            <w:r w:rsidRPr="001E0A8F">
              <w:rPr>
                <w:color w:val="000000"/>
                <w:sz w:val="22"/>
              </w:rPr>
              <w:t>Šviesti. Pristatyti. Išbandyti. Ugdyti 1–4 klasėms</w:t>
            </w:r>
          </w:p>
        </w:tc>
        <w:tc>
          <w:tcPr>
            <w:tcW w:w="1188" w:type="dxa"/>
            <w:shd w:val="clear" w:color="auto" w:fill="auto"/>
            <w:vAlign w:val="center"/>
            <w:hideMark/>
          </w:tcPr>
          <w:p w14:paraId="02696BE8" w14:textId="77777777" w:rsidR="00366310" w:rsidRPr="001E0A8F" w:rsidRDefault="00366310" w:rsidP="006F4ED0">
            <w:pPr>
              <w:ind w:right="-57"/>
              <w:jc w:val="center"/>
              <w:rPr>
                <w:color w:val="000000"/>
                <w:sz w:val="22"/>
              </w:rPr>
            </w:pPr>
            <w:r w:rsidRPr="001E0A8F">
              <w:rPr>
                <w:color w:val="000000"/>
                <w:sz w:val="22"/>
              </w:rPr>
              <w:t>120503265</w:t>
            </w:r>
          </w:p>
        </w:tc>
        <w:tc>
          <w:tcPr>
            <w:tcW w:w="1213" w:type="dxa"/>
            <w:shd w:val="clear" w:color="auto" w:fill="auto"/>
            <w:vAlign w:val="center"/>
            <w:hideMark/>
          </w:tcPr>
          <w:p w14:paraId="215D5D6E" w14:textId="77777777" w:rsidR="00366310" w:rsidRPr="001E0A8F" w:rsidRDefault="00366310" w:rsidP="006F4ED0">
            <w:pPr>
              <w:ind w:right="-57"/>
              <w:jc w:val="center"/>
              <w:rPr>
                <w:color w:val="000000"/>
                <w:sz w:val="22"/>
              </w:rPr>
            </w:pPr>
            <w:r w:rsidRPr="001E0A8F">
              <w:rPr>
                <w:color w:val="000000"/>
                <w:sz w:val="22"/>
              </w:rPr>
              <w:t>4</w:t>
            </w:r>
          </w:p>
        </w:tc>
        <w:tc>
          <w:tcPr>
            <w:tcW w:w="984" w:type="dxa"/>
            <w:shd w:val="clear" w:color="auto" w:fill="auto"/>
            <w:vAlign w:val="center"/>
            <w:hideMark/>
          </w:tcPr>
          <w:p w14:paraId="15D5F6A5" w14:textId="77777777" w:rsidR="00366310" w:rsidRPr="001E0A8F" w:rsidRDefault="00366310" w:rsidP="006F4ED0">
            <w:pPr>
              <w:ind w:right="-57"/>
              <w:jc w:val="center"/>
              <w:rPr>
                <w:color w:val="000000"/>
                <w:sz w:val="22"/>
              </w:rPr>
            </w:pPr>
            <w:r w:rsidRPr="001E0A8F">
              <w:rPr>
                <w:color w:val="000000"/>
                <w:sz w:val="22"/>
              </w:rPr>
              <w:t>1</w:t>
            </w:r>
          </w:p>
        </w:tc>
        <w:tc>
          <w:tcPr>
            <w:tcW w:w="1068" w:type="dxa"/>
            <w:vAlign w:val="center"/>
          </w:tcPr>
          <w:p w14:paraId="23193622" w14:textId="26593EFD" w:rsidR="00366310" w:rsidRPr="00642338" w:rsidRDefault="00366310" w:rsidP="006F4ED0">
            <w:pPr>
              <w:ind w:right="-57"/>
              <w:jc w:val="center"/>
              <w:rPr>
                <w:color w:val="000000"/>
                <w:sz w:val="22"/>
              </w:rPr>
            </w:pPr>
            <w:r w:rsidRPr="00491ADF">
              <w:rPr>
                <w:color w:val="000000"/>
                <w:sz w:val="22"/>
              </w:rPr>
              <w:t>18,15</w:t>
            </w:r>
          </w:p>
        </w:tc>
        <w:tc>
          <w:tcPr>
            <w:tcW w:w="1093" w:type="dxa"/>
            <w:shd w:val="clear" w:color="auto" w:fill="auto"/>
            <w:vAlign w:val="center"/>
            <w:hideMark/>
          </w:tcPr>
          <w:p w14:paraId="4C63CC77" w14:textId="3F3D05ED" w:rsidR="00366310" w:rsidRPr="00642338" w:rsidRDefault="00366310" w:rsidP="006F4ED0">
            <w:pPr>
              <w:ind w:right="-57"/>
              <w:jc w:val="center"/>
              <w:rPr>
                <w:color w:val="000000"/>
                <w:sz w:val="22"/>
              </w:rPr>
            </w:pPr>
            <w:r w:rsidRPr="00642338">
              <w:rPr>
                <w:color w:val="000000"/>
                <w:sz w:val="22"/>
              </w:rPr>
              <w:t>90,75</w:t>
            </w:r>
          </w:p>
        </w:tc>
        <w:tc>
          <w:tcPr>
            <w:tcW w:w="917" w:type="dxa"/>
            <w:shd w:val="clear" w:color="auto" w:fill="auto"/>
            <w:vAlign w:val="center"/>
            <w:hideMark/>
          </w:tcPr>
          <w:p w14:paraId="2BA7D7BC" w14:textId="77777777" w:rsidR="00366310" w:rsidRPr="00642338" w:rsidRDefault="00366310" w:rsidP="006F4ED0">
            <w:pPr>
              <w:ind w:right="-57"/>
              <w:jc w:val="center"/>
              <w:rPr>
                <w:color w:val="000000"/>
                <w:sz w:val="22"/>
              </w:rPr>
            </w:pPr>
            <w:r w:rsidRPr="00642338">
              <w:rPr>
                <w:color w:val="000000"/>
                <w:sz w:val="22"/>
              </w:rPr>
              <w:t>363</w:t>
            </w:r>
          </w:p>
        </w:tc>
      </w:tr>
      <w:tr w:rsidR="006F4ED0" w:rsidRPr="00642338" w14:paraId="3627021F" w14:textId="77777777" w:rsidTr="006F4ED0">
        <w:trPr>
          <w:trHeight w:val="4"/>
        </w:trPr>
        <w:tc>
          <w:tcPr>
            <w:tcW w:w="520" w:type="dxa"/>
            <w:shd w:val="clear" w:color="auto" w:fill="auto"/>
            <w:hideMark/>
          </w:tcPr>
          <w:p w14:paraId="748D5156" w14:textId="644C5629" w:rsidR="00366310" w:rsidRPr="00642338" w:rsidRDefault="00366310" w:rsidP="006F4ED0">
            <w:pPr>
              <w:ind w:right="-57"/>
              <w:rPr>
                <w:color w:val="000000"/>
                <w:sz w:val="22"/>
              </w:rPr>
            </w:pPr>
            <w:r w:rsidRPr="00642338">
              <w:rPr>
                <w:color w:val="000000"/>
                <w:sz w:val="22"/>
              </w:rPr>
              <w:t>20.</w:t>
            </w:r>
          </w:p>
        </w:tc>
        <w:tc>
          <w:tcPr>
            <w:tcW w:w="1490" w:type="dxa"/>
            <w:shd w:val="clear" w:color="auto" w:fill="auto"/>
            <w:hideMark/>
          </w:tcPr>
          <w:p w14:paraId="6C764354" w14:textId="77777777" w:rsidR="00366310" w:rsidRPr="001E0A8F" w:rsidRDefault="00366310" w:rsidP="006F4ED0">
            <w:pPr>
              <w:ind w:right="-57"/>
              <w:rPr>
                <w:color w:val="000000"/>
                <w:sz w:val="22"/>
              </w:rPr>
            </w:pPr>
            <w:r w:rsidRPr="001E0A8F">
              <w:rPr>
                <w:color w:val="000000"/>
                <w:sz w:val="22"/>
              </w:rPr>
              <w:t>Laisvasis mokytojas Gintaras Cemnalianskis</w:t>
            </w:r>
          </w:p>
        </w:tc>
        <w:tc>
          <w:tcPr>
            <w:tcW w:w="1442" w:type="dxa"/>
            <w:shd w:val="clear" w:color="auto" w:fill="auto"/>
            <w:hideMark/>
          </w:tcPr>
          <w:p w14:paraId="1001EDB9" w14:textId="77777777" w:rsidR="00366310" w:rsidRPr="001E0A8F" w:rsidRDefault="00366310" w:rsidP="006F4ED0">
            <w:pPr>
              <w:ind w:right="-57"/>
              <w:rPr>
                <w:color w:val="000000"/>
                <w:sz w:val="22"/>
              </w:rPr>
            </w:pPr>
            <w:r w:rsidRPr="001E0A8F">
              <w:rPr>
                <w:color w:val="000000"/>
                <w:sz w:val="22"/>
              </w:rPr>
              <w:t>Šviesti. Pristatyti. Ugdyti. Išbandyti 5–8 klasėms</w:t>
            </w:r>
          </w:p>
        </w:tc>
        <w:tc>
          <w:tcPr>
            <w:tcW w:w="1188" w:type="dxa"/>
            <w:shd w:val="clear" w:color="auto" w:fill="auto"/>
            <w:vAlign w:val="center"/>
            <w:hideMark/>
          </w:tcPr>
          <w:p w14:paraId="35097D97" w14:textId="77777777" w:rsidR="00366310" w:rsidRPr="001E0A8F" w:rsidRDefault="00366310" w:rsidP="006F4ED0">
            <w:pPr>
              <w:ind w:right="-57"/>
              <w:jc w:val="center"/>
              <w:rPr>
                <w:color w:val="000000"/>
                <w:sz w:val="22"/>
              </w:rPr>
            </w:pPr>
            <w:r w:rsidRPr="001E0A8F">
              <w:rPr>
                <w:color w:val="000000"/>
                <w:sz w:val="22"/>
              </w:rPr>
              <w:t>120503266</w:t>
            </w:r>
          </w:p>
        </w:tc>
        <w:tc>
          <w:tcPr>
            <w:tcW w:w="1213" w:type="dxa"/>
            <w:shd w:val="clear" w:color="auto" w:fill="auto"/>
            <w:vAlign w:val="center"/>
            <w:hideMark/>
          </w:tcPr>
          <w:p w14:paraId="4823EA37" w14:textId="7E5EDDAC" w:rsidR="00366310" w:rsidRPr="001E0A8F" w:rsidRDefault="00F46F09" w:rsidP="006F4ED0">
            <w:pPr>
              <w:ind w:right="-57"/>
              <w:jc w:val="center"/>
              <w:rPr>
                <w:color w:val="000000"/>
                <w:sz w:val="22"/>
              </w:rPr>
            </w:pPr>
            <w:r>
              <w:rPr>
                <w:color w:val="000000"/>
                <w:sz w:val="22"/>
              </w:rPr>
              <w:t>4</w:t>
            </w:r>
          </w:p>
        </w:tc>
        <w:tc>
          <w:tcPr>
            <w:tcW w:w="984" w:type="dxa"/>
            <w:shd w:val="clear" w:color="auto" w:fill="auto"/>
            <w:vAlign w:val="center"/>
            <w:hideMark/>
          </w:tcPr>
          <w:p w14:paraId="24DD0A16" w14:textId="5F924D5E" w:rsidR="00366310" w:rsidRPr="001E0A8F" w:rsidRDefault="00366310" w:rsidP="006F4ED0">
            <w:pPr>
              <w:ind w:right="-57"/>
              <w:jc w:val="center"/>
              <w:rPr>
                <w:color w:val="000000"/>
                <w:sz w:val="22"/>
              </w:rPr>
            </w:pPr>
          </w:p>
        </w:tc>
        <w:tc>
          <w:tcPr>
            <w:tcW w:w="1068" w:type="dxa"/>
            <w:vAlign w:val="center"/>
          </w:tcPr>
          <w:p w14:paraId="59E3AC82" w14:textId="48D237D7" w:rsidR="00366310" w:rsidRPr="00642338" w:rsidRDefault="00366310" w:rsidP="006F4ED0">
            <w:pPr>
              <w:ind w:right="-57"/>
              <w:jc w:val="center"/>
              <w:rPr>
                <w:color w:val="000000"/>
                <w:sz w:val="22"/>
              </w:rPr>
            </w:pPr>
            <w:r w:rsidRPr="00491ADF">
              <w:rPr>
                <w:color w:val="000000"/>
                <w:sz w:val="22"/>
              </w:rPr>
              <w:t>18,15</w:t>
            </w:r>
          </w:p>
        </w:tc>
        <w:tc>
          <w:tcPr>
            <w:tcW w:w="1093" w:type="dxa"/>
            <w:shd w:val="clear" w:color="auto" w:fill="auto"/>
            <w:vAlign w:val="center"/>
            <w:hideMark/>
          </w:tcPr>
          <w:p w14:paraId="4ED8BA1E" w14:textId="4534B839" w:rsidR="00366310" w:rsidRPr="00642338" w:rsidRDefault="00F46F09" w:rsidP="006F4ED0">
            <w:pPr>
              <w:ind w:right="-57"/>
              <w:jc w:val="center"/>
              <w:rPr>
                <w:color w:val="000000"/>
                <w:sz w:val="22"/>
              </w:rPr>
            </w:pPr>
            <w:r>
              <w:rPr>
                <w:color w:val="000000"/>
                <w:sz w:val="22"/>
              </w:rPr>
              <w:t>72,6</w:t>
            </w:r>
          </w:p>
        </w:tc>
        <w:tc>
          <w:tcPr>
            <w:tcW w:w="917" w:type="dxa"/>
            <w:shd w:val="clear" w:color="auto" w:fill="auto"/>
            <w:vAlign w:val="center"/>
            <w:hideMark/>
          </w:tcPr>
          <w:p w14:paraId="6B68FFB7" w14:textId="50E7C774" w:rsidR="00366310" w:rsidRPr="00642338" w:rsidRDefault="00F46F09" w:rsidP="006F4ED0">
            <w:pPr>
              <w:ind w:right="-57"/>
              <w:jc w:val="center"/>
              <w:rPr>
                <w:color w:val="000000"/>
                <w:sz w:val="22"/>
              </w:rPr>
            </w:pPr>
            <w:r>
              <w:rPr>
                <w:color w:val="000000"/>
                <w:sz w:val="22"/>
              </w:rPr>
              <w:t>290,4</w:t>
            </w:r>
          </w:p>
        </w:tc>
      </w:tr>
      <w:tr w:rsidR="006F4ED0" w:rsidRPr="00642338" w14:paraId="0A53D391" w14:textId="77777777" w:rsidTr="006F4ED0">
        <w:trPr>
          <w:trHeight w:val="2"/>
        </w:trPr>
        <w:tc>
          <w:tcPr>
            <w:tcW w:w="520" w:type="dxa"/>
            <w:shd w:val="clear" w:color="auto" w:fill="auto"/>
            <w:hideMark/>
          </w:tcPr>
          <w:p w14:paraId="1FDD8188" w14:textId="0AAEED43" w:rsidR="00366310" w:rsidRPr="00642338" w:rsidRDefault="00366310" w:rsidP="006F4ED0">
            <w:pPr>
              <w:ind w:right="-57"/>
              <w:rPr>
                <w:color w:val="000000"/>
                <w:sz w:val="22"/>
              </w:rPr>
            </w:pPr>
            <w:r w:rsidRPr="00642338">
              <w:rPr>
                <w:color w:val="000000"/>
                <w:sz w:val="22"/>
              </w:rPr>
              <w:t>21.</w:t>
            </w:r>
          </w:p>
        </w:tc>
        <w:tc>
          <w:tcPr>
            <w:tcW w:w="1490" w:type="dxa"/>
            <w:shd w:val="clear" w:color="auto" w:fill="auto"/>
            <w:hideMark/>
          </w:tcPr>
          <w:p w14:paraId="0FBEF81B" w14:textId="77777777" w:rsidR="00366310" w:rsidRPr="001E0A8F" w:rsidRDefault="00366310" w:rsidP="006F4ED0">
            <w:pPr>
              <w:ind w:right="-57"/>
              <w:rPr>
                <w:color w:val="000000"/>
                <w:sz w:val="22"/>
              </w:rPr>
            </w:pPr>
            <w:r w:rsidRPr="001E0A8F">
              <w:rPr>
                <w:color w:val="000000"/>
                <w:sz w:val="22"/>
              </w:rPr>
              <w:t>Laisvoji mokytoja Aušra Danisevičienė</w:t>
            </w:r>
          </w:p>
        </w:tc>
        <w:tc>
          <w:tcPr>
            <w:tcW w:w="1442" w:type="dxa"/>
            <w:shd w:val="clear" w:color="auto" w:fill="auto"/>
            <w:hideMark/>
          </w:tcPr>
          <w:p w14:paraId="2C40D20A" w14:textId="77777777" w:rsidR="00366310" w:rsidRPr="001E0A8F" w:rsidRDefault="00366310" w:rsidP="006F4ED0">
            <w:pPr>
              <w:ind w:right="-57"/>
              <w:rPr>
                <w:color w:val="000000"/>
                <w:sz w:val="22"/>
              </w:rPr>
            </w:pPr>
            <w:r w:rsidRPr="001E0A8F">
              <w:rPr>
                <w:color w:val="000000"/>
                <w:sz w:val="22"/>
              </w:rPr>
              <w:t>Šiuolaikinis šokis 1–4 kl.</w:t>
            </w:r>
          </w:p>
        </w:tc>
        <w:tc>
          <w:tcPr>
            <w:tcW w:w="1188" w:type="dxa"/>
            <w:shd w:val="clear" w:color="auto" w:fill="auto"/>
            <w:vAlign w:val="center"/>
            <w:hideMark/>
          </w:tcPr>
          <w:p w14:paraId="4DC6A63E" w14:textId="77777777" w:rsidR="00366310" w:rsidRPr="001E0A8F" w:rsidRDefault="00366310" w:rsidP="006F4ED0">
            <w:pPr>
              <w:ind w:right="-57"/>
              <w:jc w:val="center"/>
              <w:rPr>
                <w:color w:val="000000"/>
                <w:sz w:val="22"/>
              </w:rPr>
            </w:pPr>
            <w:r w:rsidRPr="001E0A8F">
              <w:rPr>
                <w:color w:val="000000"/>
                <w:sz w:val="22"/>
              </w:rPr>
              <w:t>120301624</w:t>
            </w:r>
          </w:p>
        </w:tc>
        <w:tc>
          <w:tcPr>
            <w:tcW w:w="1213" w:type="dxa"/>
            <w:shd w:val="clear" w:color="auto" w:fill="auto"/>
            <w:vAlign w:val="center"/>
            <w:hideMark/>
          </w:tcPr>
          <w:p w14:paraId="58E485D8" w14:textId="77777777" w:rsidR="00366310" w:rsidRPr="001E0A8F" w:rsidRDefault="00366310" w:rsidP="006F4ED0">
            <w:pPr>
              <w:ind w:right="-57"/>
              <w:jc w:val="center"/>
              <w:rPr>
                <w:color w:val="4F4F4F"/>
                <w:sz w:val="22"/>
              </w:rPr>
            </w:pPr>
            <w:r w:rsidRPr="001E0A8F">
              <w:rPr>
                <w:color w:val="4F4F4F"/>
                <w:sz w:val="22"/>
              </w:rPr>
              <w:t>20</w:t>
            </w:r>
          </w:p>
        </w:tc>
        <w:tc>
          <w:tcPr>
            <w:tcW w:w="984" w:type="dxa"/>
            <w:shd w:val="clear" w:color="auto" w:fill="auto"/>
            <w:vAlign w:val="center"/>
            <w:hideMark/>
          </w:tcPr>
          <w:p w14:paraId="51EF89D5" w14:textId="73D0DC35" w:rsidR="00366310" w:rsidRPr="001E0A8F" w:rsidRDefault="00366310" w:rsidP="006F4ED0">
            <w:pPr>
              <w:ind w:right="-57"/>
              <w:jc w:val="center"/>
              <w:rPr>
                <w:color w:val="4F4F4F"/>
                <w:sz w:val="22"/>
              </w:rPr>
            </w:pPr>
          </w:p>
        </w:tc>
        <w:tc>
          <w:tcPr>
            <w:tcW w:w="1068" w:type="dxa"/>
            <w:vAlign w:val="center"/>
          </w:tcPr>
          <w:p w14:paraId="4B46BBDD" w14:textId="43B51B55" w:rsidR="00366310" w:rsidRDefault="00366310" w:rsidP="006F4ED0">
            <w:pPr>
              <w:ind w:right="-57"/>
              <w:jc w:val="center"/>
              <w:rPr>
                <w:color w:val="4F4F4F"/>
                <w:sz w:val="22"/>
              </w:rPr>
            </w:pPr>
            <w:r w:rsidRPr="00491ADF">
              <w:rPr>
                <w:color w:val="000000"/>
                <w:sz w:val="22"/>
              </w:rPr>
              <w:t>18,15</w:t>
            </w:r>
          </w:p>
        </w:tc>
        <w:tc>
          <w:tcPr>
            <w:tcW w:w="1093" w:type="dxa"/>
            <w:shd w:val="clear" w:color="auto" w:fill="auto"/>
            <w:vAlign w:val="center"/>
            <w:hideMark/>
          </w:tcPr>
          <w:p w14:paraId="6D878C77" w14:textId="60056D80" w:rsidR="00366310" w:rsidRPr="00642338" w:rsidRDefault="00366310" w:rsidP="006F4ED0">
            <w:pPr>
              <w:ind w:right="-57"/>
              <w:jc w:val="center"/>
              <w:rPr>
                <w:color w:val="4F4F4F"/>
                <w:sz w:val="22"/>
              </w:rPr>
            </w:pPr>
            <w:r>
              <w:rPr>
                <w:color w:val="4F4F4F"/>
                <w:sz w:val="22"/>
              </w:rPr>
              <w:t>363</w:t>
            </w:r>
          </w:p>
        </w:tc>
        <w:tc>
          <w:tcPr>
            <w:tcW w:w="917" w:type="dxa"/>
            <w:shd w:val="clear" w:color="auto" w:fill="auto"/>
            <w:vAlign w:val="center"/>
            <w:hideMark/>
          </w:tcPr>
          <w:p w14:paraId="04249424" w14:textId="77777777" w:rsidR="00366310" w:rsidRPr="00642338" w:rsidRDefault="00366310" w:rsidP="006F4ED0">
            <w:pPr>
              <w:ind w:right="-57"/>
              <w:jc w:val="center"/>
              <w:rPr>
                <w:color w:val="4F4F4F"/>
                <w:sz w:val="22"/>
              </w:rPr>
            </w:pPr>
            <w:r>
              <w:rPr>
                <w:color w:val="4F4F4F"/>
                <w:sz w:val="22"/>
              </w:rPr>
              <w:t>1452</w:t>
            </w:r>
          </w:p>
        </w:tc>
      </w:tr>
      <w:tr w:rsidR="006F4ED0" w:rsidRPr="00642338" w14:paraId="56E08D56" w14:textId="77777777" w:rsidTr="006F4ED0">
        <w:trPr>
          <w:trHeight w:val="65"/>
        </w:trPr>
        <w:tc>
          <w:tcPr>
            <w:tcW w:w="520" w:type="dxa"/>
            <w:shd w:val="clear" w:color="auto" w:fill="auto"/>
            <w:hideMark/>
          </w:tcPr>
          <w:p w14:paraId="3A2E31B0" w14:textId="2E9CD84A" w:rsidR="00366310" w:rsidRPr="00642338" w:rsidRDefault="00366310" w:rsidP="006F4ED0">
            <w:pPr>
              <w:ind w:right="-57"/>
              <w:rPr>
                <w:color w:val="000000"/>
                <w:sz w:val="22"/>
              </w:rPr>
            </w:pPr>
            <w:r w:rsidRPr="00642338">
              <w:rPr>
                <w:color w:val="000000"/>
                <w:sz w:val="22"/>
              </w:rPr>
              <w:t>22.</w:t>
            </w:r>
          </w:p>
        </w:tc>
        <w:tc>
          <w:tcPr>
            <w:tcW w:w="1490" w:type="dxa"/>
            <w:shd w:val="clear" w:color="auto" w:fill="auto"/>
            <w:hideMark/>
          </w:tcPr>
          <w:p w14:paraId="1934F0C0" w14:textId="77777777" w:rsidR="00366310" w:rsidRPr="001E0A8F" w:rsidRDefault="00366310" w:rsidP="006F4ED0">
            <w:pPr>
              <w:ind w:right="-57"/>
              <w:rPr>
                <w:color w:val="000000"/>
                <w:sz w:val="22"/>
              </w:rPr>
            </w:pPr>
            <w:r w:rsidRPr="001E0A8F">
              <w:rPr>
                <w:color w:val="000000"/>
                <w:sz w:val="22"/>
              </w:rPr>
              <w:t>Laisvoji mokytoja Aušra Danisevičienė</w:t>
            </w:r>
          </w:p>
        </w:tc>
        <w:tc>
          <w:tcPr>
            <w:tcW w:w="1442" w:type="dxa"/>
            <w:shd w:val="clear" w:color="auto" w:fill="auto"/>
            <w:hideMark/>
          </w:tcPr>
          <w:p w14:paraId="1F04B7FD" w14:textId="77777777" w:rsidR="00366310" w:rsidRPr="001E0A8F" w:rsidRDefault="00366310" w:rsidP="006F4ED0">
            <w:pPr>
              <w:ind w:right="-57"/>
              <w:rPr>
                <w:color w:val="000000"/>
                <w:sz w:val="22"/>
              </w:rPr>
            </w:pPr>
            <w:r w:rsidRPr="001E0A8F">
              <w:rPr>
                <w:color w:val="000000"/>
                <w:sz w:val="22"/>
              </w:rPr>
              <w:t>Šiuolaikinis šokis 5–8 kl.</w:t>
            </w:r>
          </w:p>
        </w:tc>
        <w:tc>
          <w:tcPr>
            <w:tcW w:w="1188" w:type="dxa"/>
            <w:shd w:val="clear" w:color="auto" w:fill="auto"/>
            <w:vAlign w:val="center"/>
            <w:hideMark/>
          </w:tcPr>
          <w:p w14:paraId="13132E45" w14:textId="77777777" w:rsidR="00366310" w:rsidRPr="001E0A8F" w:rsidRDefault="00366310" w:rsidP="006F4ED0">
            <w:pPr>
              <w:ind w:right="-57"/>
              <w:jc w:val="center"/>
              <w:rPr>
                <w:color w:val="000000"/>
                <w:sz w:val="22"/>
              </w:rPr>
            </w:pPr>
            <w:r w:rsidRPr="001E0A8F">
              <w:rPr>
                <w:color w:val="000000"/>
                <w:sz w:val="22"/>
              </w:rPr>
              <w:t>120301615</w:t>
            </w:r>
          </w:p>
        </w:tc>
        <w:tc>
          <w:tcPr>
            <w:tcW w:w="1213" w:type="dxa"/>
            <w:shd w:val="clear" w:color="auto" w:fill="auto"/>
            <w:vAlign w:val="center"/>
            <w:hideMark/>
          </w:tcPr>
          <w:p w14:paraId="61E2B9DF" w14:textId="77777777" w:rsidR="00366310" w:rsidRPr="001E0A8F" w:rsidRDefault="00366310" w:rsidP="006F4ED0">
            <w:pPr>
              <w:ind w:right="-57"/>
              <w:jc w:val="center"/>
              <w:rPr>
                <w:color w:val="4F4F4F"/>
                <w:sz w:val="22"/>
              </w:rPr>
            </w:pPr>
            <w:r w:rsidRPr="001E0A8F">
              <w:rPr>
                <w:color w:val="4F4F4F"/>
                <w:sz w:val="22"/>
              </w:rPr>
              <w:t>27</w:t>
            </w:r>
          </w:p>
        </w:tc>
        <w:tc>
          <w:tcPr>
            <w:tcW w:w="984" w:type="dxa"/>
            <w:shd w:val="clear" w:color="auto" w:fill="auto"/>
            <w:vAlign w:val="center"/>
            <w:hideMark/>
          </w:tcPr>
          <w:p w14:paraId="520191AD" w14:textId="52224C40" w:rsidR="00366310" w:rsidRPr="001E0A8F" w:rsidRDefault="00366310" w:rsidP="006F4ED0">
            <w:pPr>
              <w:ind w:right="-57"/>
              <w:jc w:val="center"/>
              <w:rPr>
                <w:color w:val="4F4F4F"/>
                <w:sz w:val="22"/>
              </w:rPr>
            </w:pPr>
          </w:p>
        </w:tc>
        <w:tc>
          <w:tcPr>
            <w:tcW w:w="1068" w:type="dxa"/>
            <w:vAlign w:val="center"/>
          </w:tcPr>
          <w:p w14:paraId="4500809F" w14:textId="15E658C2" w:rsidR="00366310" w:rsidRPr="00642338" w:rsidRDefault="00366310" w:rsidP="006F4ED0">
            <w:pPr>
              <w:ind w:right="-57"/>
              <w:jc w:val="center"/>
              <w:rPr>
                <w:color w:val="4F4F4F"/>
                <w:sz w:val="22"/>
              </w:rPr>
            </w:pPr>
            <w:r w:rsidRPr="00491ADF">
              <w:rPr>
                <w:color w:val="000000"/>
                <w:sz w:val="22"/>
              </w:rPr>
              <w:t>18,15</w:t>
            </w:r>
          </w:p>
        </w:tc>
        <w:tc>
          <w:tcPr>
            <w:tcW w:w="1093" w:type="dxa"/>
            <w:shd w:val="clear" w:color="auto" w:fill="auto"/>
            <w:vAlign w:val="center"/>
            <w:hideMark/>
          </w:tcPr>
          <w:p w14:paraId="213E88BE" w14:textId="380C2552" w:rsidR="00366310" w:rsidRPr="00642338" w:rsidRDefault="00366310" w:rsidP="006F4ED0">
            <w:pPr>
              <w:ind w:right="-57"/>
              <w:jc w:val="center"/>
              <w:rPr>
                <w:color w:val="4F4F4F"/>
                <w:sz w:val="22"/>
              </w:rPr>
            </w:pPr>
            <w:r w:rsidRPr="00642338">
              <w:rPr>
                <w:color w:val="4F4F4F"/>
                <w:sz w:val="22"/>
              </w:rPr>
              <w:t>490,05</w:t>
            </w:r>
          </w:p>
        </w:tc>
        <w:tc>
          <w:tcPr>
            <w:tcW w:w="917" w:type="dxa"/>
            <w:shd w:val="clear" w:color="auto" w:fill="auto"/>
            <w:vAlign w:val="center"/>
            <w:hideMark/>
          </w:tcPr>
          <w:p w14:paraId="7710B444" w14:textId="77777777" w:rsidR="00366310" w:rsidRPr="00642338" w:rsidRDefault="00366310" w:rsidP="006F4ED0">
            <w:pPr>
              <w:ind w:right="-57"/>
              <w:jc w:val="center"/>
              <w:rPr>
                <w:color w:val="4F4F4F"/>
                <w:sz w:val="22"/>
              </w:rPr>
            </w:pPr>
            <w:r w:rsidRPr="00642338">
              <w:rPr>
                <w:color w:val="4F4F4F"/>
                <w:sz w:val="22"/>
              </w:rPr>
              <w:t>1960,2</w:t>
            </w:r>
          </w:p>
        </w:tc>
      </w:tr>
      <w:tr w:rsidR="006F4ED0" w:rsidRPr="00642338" w14:paraId="77BAACC0" w14:textId="77777777" w:rsidTr="006F4ED0">
        <w:trPr>
          <w:trHeight w:val="96"/>
        </w:trPr>
        <w:tc>
          <w:tcPr>
            <w:tcW w:w="520" w:type="dxa"/>
            <w:shd w:val="clear" w:color="auto" w:fill="auto"/>
            <w:hideMark/>
          </w:tcPr>
          <w:p w14:paraId="7F9B0729" w14:textId="08D40407" w:rsidR="00366310" w:rsidRPr="00642338" w:rsidRDefault="00366310" w:rsidP="006F4ED0">
            <w:pPr>
              <w:ind w:right="-57"/>
              <w:rPr>
                <w:color w:val="000000"/>
                <w:sz w:val="22"/>
              </w:rPr>
            </w:pPr>
            <w:r w:rsidRPr="00642338">
              <w:rPr>
                <w:color w:val="000000"/>
                <w:sz w:val="22"/>
              </w:rPr>
              <w:t>23.</w:t>
            </w:r>
          </w:p>
        </w:tc>
        <w:tc>
          <w:tcPr>
            <w:tcW w:w="1490" w:type="dxa"/>
            <w:shd w:val="clear" w:color="auto" w:fill="auto"/>
            <w:hideMark/>
          </w:tcPr>
          <w:p w14:paraId="796EB7D0" w14:textId="77777777" w:rsidR="00366310" w:rsidRPr="001E0A8F" w:rsidRDefault="00366310" w:rsidP="006F4ED0">
            <w:pPr>
              <w:ind w:right="-57"/>
              <w:rPr>
                <w:color w:val="000000"/>
                <w:sz w:val="22"/>
              </w:rPr>
            </w:pPr>
            <w:r w:rsidRPr="001E0A8F">
              <w:rPr>
                <w:color w:val="000000"/>
                <w:sz w:val="22"/>
              </w:rPr>
              <w:t>Laisvoji mokytoja Aušra Danisevičienė</w:t>
            </w:r>
          </w:p>
        </w:tc>
        <w:tc>
          <w:tcPr>
            <w:tcW w:w="1442" w:type="dxa"/>
            <w:shd w:val="clear" w:color="auto" w:fill="auto"/>
            <w:hideMark/>
          </w:tcPr>
          <w:p w14:paraId="278E9396" w14:textId="77777777" w:rsidR="00366310" w:rsidRPr="001E0A8F" w:rsidRDefault="00366310" w:rsidP="006F4ED0">
            <w:pPr>
              <w:ind w:right="-57"/>
              <w:rPr>
                <w:color w:val="000000"/>
                <w:sz w:val="22"/>
              </w:rPr>
            </w:pPr>
            <w:r w:rsidRPr="001E0A8F">
              <w:rPr>
                <w:color w:val="000000"/>
                <w:sz w:val="22"/>
              </w:rPr>
              <w:t>Lavinamoji gimnastika 1–4 kl.</w:t>
            </w:r>
          </w:p>
        </w:tc>
        <w:tc>
          <w:tcPr>
            <w:tcW w:w="1188" w:type="dxa"/>
            <w:shd w:val="clear" w:color="auto" w:fill="auto"/>
            <w:vAlign w:val="center"/>
            <w:hideMark/>
          </w:tcPr>
          <w:p w14:paraId="23C0A00F" w14:textId="77777777" w:rsidR="00366310" w:rsidRPr="001E0A8F" w:rsidRDefault="00366310" w:rsidP="006F4ED0">
            <w:pPr>
              <w:ind w:right="-57"/>
              <w:jc w:val="center"/>
              <w:rPr>
                <w:color w:val="000000"/>
                <w:sz w:val="22"/>
              </w:rPr>
            </w:pPr>
            <w:r w:rsidRPr="001E0A8F">
              <w:rPr>
                <w:color w:val="000000"/>
                <w:sz w:val="22"/>
              </w:rPr>
              <w:t>120301604</w:t>
            </w:r>
          </w:p>
        </w:tc>
        <w:tc>
          <w:tcPr>
            <w:tcW w:w="1213" w:type="dxa"/>
            <w:shd w:val="clear" w:color="auto" w:fill="auto"/>
            <w:vAlign w:val="center"/>
            <w:hideMark/>
          </w:tcPr>
          <w:p w14:paraId="2FC92CA0" w14:textId="77777777" w:rsidR="00366310" w:rsidRPr="001E0A8F" w:rsidRDefault="00366310" w:rsidP="006F4ED0">
            <w:pPr>
              <w:ind w:right="-57"/>
              <w:jc w:val="center"/>
              <w:rPr>
                <w:color w:val="4F4F4F"/>
                <w:sz w:val="22"/>
              </w:rPr>
            </w:pPr>
            <w:r w:rsidRPr="001E0A8F">
              <w:rPr>
                <w:color w:val="4F4F4F"/>
                <w:sz w:val="22"/>
              </w:rPr>
              <w:t>20</w:t>
            </w:r>
          </w:p>
        </w:tc>
        <w:tc>
          <w:tcPr>
            <w:tcW w:w="984" w:type="dxa"/>
            <w:shd w:val="clear" w:color="auto" w:fill="auto"/>
            <w:vAlign w:val="center"/>
            <w:hideMark/>
          </w:tcPr>
          <w:p w14:paraId="53C1D369" w14:textId="48AB2CAD" w:rsidR="00366310" w:rsidRPr="001E0A8F" w:rsidRDefault="00366310" w:rsidP="006F4ED0">
            <w:pPr>
              <w:ind w:right="-57"/>
              <w:jc w:val="center"/>
              <w:rPr>
                <w:color w:val="4F4F4F"/>
                <w:sz w:val="22"/>
              </w:rPr>
            </w:pPr>
          </w:p>
        </w:tc>
        <w:tc>
          <w:tcPr>
            <w:tcW w:w="1068" w:type="dxa"/>
            <w:vAlign w:val="center"/>
          </w:tcPr>
          <w:p w14:paraId="76B2AB79" w14:textId="40E7CBE4" w:rsidR="00366310" w:rsidRDefault="00366310" w:rsidP="006F4ED0">
            <w:pPr>
              <w:ind w:right="-57"/>
              <w:jc w:val="center"/>
              <w:rPr>
                <w:color w:val="4F4F4F"/>
                <w:sz w:val="22"/>
              </w:rPr>
            </w:pPr>
            <w:r w:rsidRPr="00491ADF">
              <w:rPr>
                <w:color w:val="000000"/>
                <w:sz w:val="22"/>
              </w:rPr>
              <w:t>18,15</w:t>
            </w:r>
          </w:p>
        </w:tc>
        <w:tc>
          <w:tcPr>
            <w:tcW w:w="1093" w:type="dxa"/>
            <w:shd w:val="clear" w:color="auto" w:fill="auto"/>
            <w:vAlign w:val="center"/>
            <w:hideMark/>
          </w:tcPr>
          <w:p w14:paraId="4DD84274" w14:textId="3F5338B1" w:rsidR="00366310" w:rsidRPr="00642338" w:rsidRDefault="00366310" w:rsidP="006F4ED0">
            <w:pPr>
              <w:ind w:right="-57"/>
              <w:jc w:val="center"/>
              <w:rPr>
                <w:color w:val="4F4F4F"/>
                <w:sz w:val="22"/>
              </w:rPr>
            </w:pPr>
            <w:r>
              <w:rPr>
                <w:color w:val="4F4F4F"/>
                <w:sz w:val="22"/>
              </w:rPr>
              <w:t>363</w:t>
            </w:r>
          </w:p>
        </w:tc>
        <w:tc>
          <w:tcPr>
            <w:tcW w:w="917" w:type="dxa"/>
            <w:shd w:val="clear" w:color="auto" w:fill="auto"/>
            <w:vAlign w:val="center"/>
            <w:hideMark/>
          </w:tcPr>
          <w:p w14:paraId="7C7A37C6" w14:textId="77777777" w:rsidR="00366310" w:rsidRPr="00642338" w:rsidRDefault="00366310" w:rsidP="006F4ED0">
            <w:pPr>
              <w:ind w:right="-57"/>
              <w:jc w:val="center"/>
              <w:rPr>
                <w:color w:val="4F4F4F"/>
                <w:sz w:val="22"/>
              </w:rPr>
            </w:pPr>
            <w:r>
              <w:rPr>
                <w:color w:val="4F4F4F"/>
                <w:sz w:val="22"/>
              </w:rPr>
              <w:t>1452</w:t>
            </w:r>
          </w:p>
        </w:tc>
      </w:tr>
      <w:tr w:rsidR="006F4ED0" w:rsidRPr="00642338" w14:paraId="0EA28075" w14:textId="77777777" w:rsidTr="006F4ED0">
        <w:trPr>
          <w:trHeight w:val="96"/>
        </w:trPr>
        <w:tc>
          <w:tcPr>
            <w:tcW w:w="520" w:type="dxa"/>
            <w:shd w:val="clear" w:color="auto" w:fill="auto"/>
            <w:hideMark/>
          </w:tcPr>
          <w:p w14:paraId="4F822B79" w14:textId="69DDC229" w:rsidR="00366310" w:rsidRPr="00642338" w:rsidRDefault="00366310" w:rsidP="006F4ED0">
            <w:pPr>
              <w:ind w:right="-57"/>
              <w:rPr>
                <w:color w:val="000000"/>
                <w:sz w:val="22"/>
              </w:rPr>
            </w:pPr>
            <w:r w:rsidRPr="00642338">
              <w:rPr>
                <w:color w:val="000000"/>
                <w:sz w:val="22"/>
              </w:rPr>
              <w:t>24.</w:t>
            </w:r>
          </w:p>
        </w:tc>
        <w:tc>
          <w:tcPr>
            <w:tcW w:w="1490" w:type="dxa"/>
            <w:shd w:val="clear" w:color="auto" w:fill="auto"/>
            <w:hideMark/>
          </w:tcPr>
          <w:p w14:paraId="4FCAA62F" w14:textId="77777777" w:rsidR="00366310" w:rsidRPr="001E0A8F" w:rsidRDefault="00366310" w:rsidP="006F4ED0">
            <w:pPr>
              <w:ind w:right="-57"/>
              <w:rPr>
                <w:color w:val="000000"/>
                <w:sz w:val="22"/>
              </w:rPr>
            </w:pPr>
            <w:r w:rsidRPr="001E0A8F">
              <w:rPr>
                <w:color w:val="000000"/>
                <w:sz w:val="22"/>
              </w:rPr>
              <w:t>Laisvoji mokytoja Sandra Pamedytė</w:t>
            </w:r>
          </w:p>
        </w:tc>
        <w:tc>
          <w:tcPr>
            <w:tcW w:w="1442" w:type="dxa"/>
            <w:shd w:val="clear" w:color="auto" w:fill="auto"/>
            <w:hideMark/>
          </w:tcPr>
          <w:p w14:paraId="2C564220" w14:textId="77777777" w:rsidR="00366310" w:rsidRPr="001E0A8F" w:rsidRDefault="00366310" w:rsidP="006F4ED0">
            <w:pPr>
              <w:ind w:right="-57"/>
              <w:rPr>
                <w:color w:val="000000"/>
                <w:sz w:val="22"/>
              </w:rPr>
            </w:pPr>
            <w:r w:rsidRPr="001E0A8F">
              <w:rPr>
                <w:color w:val="000000"/>
                <w:sz w:val="22"/>
              </w:rPr>
              <w:t>Anglų kalbos klubas I</w:t>
            </w:r>
          </w:p>
        </w:tc>
        <w:tc>
          <w:tcPr>
            <w:tcW w:w="1188" w:type="dxa"/>
            <w:shd w:val="clear" w:color="auto" w:fill="auto"/>
            <w:vAlign w:val="center"/>
            <w:hideMark/>
          </w:tcPr>
          <w:p w14:paraId="0433926E" w14:textId="77777777" w:rsidR="00366310" w:rsidRPr="001E0A8F" w:rsidRDefault="00366310" w:rsidP="006F4ED0">
            <w:pPr>
              <w:ind w:right="-57"/>
              <w:jc w:val="center"/>
              <w:rPr>
                <w:color w:val="000000"/>
                <w:sz w:val="22"/>
              </w:rPr>
            </w:pPr>
            <w:r w:rsidRPr="001E0A8F">
              <w:rPr>
                <w:color w:val="000000"/>
                <w:sz w:val="22"/>
              </w:rPr>
              <w:t>121400801</w:t>
            </w:r>
          </w:p>
        </w:tc>
        <w:tc>
          <w:tcPr>
            <w:tcW w:w="1213" w:type="dxa"/>
            <w:shd w:val="clear" w:color="auto" w:fill="auto"/>
            <w:vAlign w:val="center"/>
            <w:hideMark/>
          </w:tcPr>
          <w:p w14:paraId="49854068" w14:textId="77777777" w:rsidR="00366310" w:rsidRPr="001E0A8F" w:rsidRDefault="00366310" w:rsidP="006F4ED0">
            <w:pPr>
              <w:ind w:right="-57"/>
              <w:jc w:val="center"/>
              <w:rPr>
                <w:color w:val="000000"/>
                <w:sz w:val="22"/>
              </w:rPr>
            </w:pPr>
            <w:r w:rsidRPr="001E0A8F">
              <w:rPr>
                <w:color w:val="000000"/>
                <w:sz w:val="22"/>
              </w:rPr>
              <w:t>16</w:t>
            </w:r>
          </w:p>
        </w:tc>
        <w:tc>
          <w:tcPr>
            <w:tcW w:w="984" w:type="dxa"/>
            <w:shd w:val="clear" w:color="auto" w:fill="auto"/>
            <w:vAlign w:val="center"/>
            <w:hideMark/>
          </w:tcPr>
          <w:p w14:paraId="1804A356" w14:textId="7B6E8C83" w:rsidR="00366310" w:rsidRPr="001E0A8F" w:rsidRDefault="00366310" w:rsidP="006F4ED0">
            <w:pPr>
              <w:ind w:right="-57"/>
              <w:jc w:val="center"/>
              <w:rPr>
                <w:color w:val="000000"/>
                <w:sz w:val="22"/>
              </w:rPr>
            </w:pPr>
          </w:p>
        </w:tc>
        <w:tc>
          <w:tcPr>
            <w:tcW w:w="1068" w:type="dxa"/>
            <w:vAlign w:val="center"/>
          </w:tcPr>
          <w:p w14:paraId="4479CDB1" w14:textId="1785B343" w:rsidR="00366310" w:rsidRDefault="00366310" w:rsidP="006F4ED0">
            <w:pPr>
              <w:ind w:right="-57"/>
              <w:jc w:val="center"/>
              <w:rPr>
                <w:color w:val="000000"/>
                <w:sz w:val="22"/>
              </w:rPr>
            </w:pPr>
            <w:r w:rsidRPr="00491ADF">
              <w:rPr>
                <w:color w:val="000000"/>
                <w:sz w:val="22"/>
              </w:rPr>
              <w:t>18,15</w:t>
            </w:r>
          </w:p>
        </w:tc>
        <w:tc>
          <w:tcPr>
            <w:tcW w:w="1093" w:type="dxa"/>
            <w:shd w:val="clear" w:color="auto" w:fill="auto"/>
            <w:vAlign w:val="center"/>
            <w:hideMark/>
          </w:tcPr>
          <w:p w14:paraId="04FACDA6" w14:textId="3F69449B" w:rsidR="00366310" w:rsidRPr="00642338" w:rsidRDefault="00366310" w:rsidP="006F4ED0">
            <w:pPr>
              <w:ind w:right="-57"/>
              <w:jc w:val="center"/>
              <w:rPr>
                <w:color w:val="000000"/>
                <w:sz w:val="22"/>
              </w:rPr>
            </w:pPr>
            <w:r>
              <w:rPr>
                <w:color w:val="000000"/>
                <w:sz w:val="22"/>
              </w:rPr>
              <w:t>290,40</w:t>
            </w:r>
          </w:p>
        </w:tc>
        <w:tc>
          <w:tcPr>
            <w:tcW w:w="917" w:type="dxa"/>
            <w:shd w:val="clear" w:color="auto" w:fill="auto"/>
            <w:vAlign w:val="center"/>
            <w:hideMark/>
          </w:tcPr>
          <w:p w14:paraId="24AFFDA6" w14:textId="77777777" w:rsidR="00366310" w:rsidRPr="00642338" w:rsidRDefault="00366310" w:rsidP="006F4ED0">
            <w:pPr>
              <w:ind w:right="-57"/>
              <w:jc w:val="center"/>
              <w:rPr>
                <w:color w:val="000000"/>
                <w:sz w:val="22"/>
              </w:rPr>
            </w:pPr>
            <w:r>
              <w:rPr>
                <w:color w:val="000000"/>
                <w:sz w:val="22"/>
              </w:rPr>
              <w:t>1161,60</w:t>
            </w:r>
          </w:p>
        </w:tc>
      </w:tr>
      <w:tr w:rsidR="006F4ED0" w:rsidRPr="00642338" w14:paraId="68B462B2" w14:textId="77777777" w:rsidTr="006F4ED0">
        <w:trPr>
          <w:trHeight w:val="96"/>
        </w:trPr>
        <w:tc>
          <w:tcPr>
            <w:tcW w:w="520" w:type="dxa"/>
            <w:shd w:val="clear" w:color="auto" w:fill="auto"/>
            <w:hideMark/>
          </w:tcPr>
          <w:p w14:paraId="2FF2117C" w14:textId="5B1173D3" w:rsidR="00366310" w:rsidRPr="00642338" w:rsidRDefault="00366310" w:rsidP="006F4ED0">
            <w:pPr>
              <w:ind w:right="-57"/>
              <w:rPr>
                <w:color w:val="000000"/>
                <w:sz w:val="22"/>
              </w:rPr>
            </w:pPr>
            <w:r w:rsidRPr="00642338">
              <w:rPr>
                <w:color w:val="000000"/>
                <w:sz w:val="22"/>
              </w:rPr>
              <w:t>25.</w:t>
            </w:r>
          </w:p>
        </w:tc>
        <w:tc>
          <w:tcPr>
            <w:tcW w:w="1490" w:type="dxa"/>
            <w:shd w:val="clear" w:color="auto" w:fill="auto"/>
            <w:hideMark/>
          </w:tcPr>
          <w:p w14:paraId="74959178" w14:textId="77777777" w:rsidR="00366310" w:rsidRPr="001E0A8F" w:rsidRDefault="00366310" w:rsidP="006F4ED0">
            <w:pPr>
              <w:ind w:right="-57"/>
              <w:rPr>
                <w:color w:val="000000"/>
                <w:sz w:val="22"/>
              </w:rPr>
            </w:pPr>
            <w:r w:rsidRPr="001E0A8F">
              <w:rPr>
                <w:color w:val="000000"/>
                <w:sz w:val="22"/>
              </w:rPr>
              <w:t>Laisvoji mokytoja Sandra Pamedytė</w:t>
            </w:r>
          </w:p>
        </w:tc>
        <w:tc>
          <w:tcPr>
            <w:tcW w:w="1442" w:type="dxa"/>
            <w:shd w:val="clear" w:color="auto" w:fill="auto"/>
            <w:hideMark/>
          </w:tcPr>
          <w:p w14:paraId="28FA971D" w14:textId="77777777" w:rsidR="00366310" w:rsidRPr="001E0A8F" w:rsidRDefault="00366310" w:rsidP="006F4ED0">
            <w:pPr>
              <w:ind w:right="-57"/>
              <w:rPr>
                <w:color w:val="000000"/>
                <w:sz w:val="22"/>
              </w:rPr>
            </w:pPr>
            <w:r w:rsidRPr="001E0A8F">
              <w:rPr>
                <w:color w:val="000000"/>
                <w:sz w:val="22"/>
              </w:rPr>
              <w:t>Anglų kalbos klubas II</w:t>
            </w:r>
          </w:p>
        </w:tc>
        <w:tc>
          <w:tcPr>
            <w:tcW w:w="1188" w:type="dxa"/>
            <w:shd w:val="clear" w:color="auto" w:fill="auto"/>
            <w:vAlign w:val="center"/>
            <w:hideMark/>
          </w:tcPr>
          <w:p w14:paraId="30840A61" w14:textId="77777777" w:rsidR="00366310" w:rsidRPr="001E0A8F" w:rsidRDefault="00366310" w:rsidP="006F4ED0">
            <w:pPr>
              <w:ind w:right="-57"/>
              <w:jc w:val="center"/>
              <w:rPr>
                <w:color w:val="000000"/>
                <w:sz w:val="22"/>
              </w:rPr>
            </w:pPr>
            <w:r w:rsidRPr="001E0A8F">
              <w:rPr>
                <w:color w:val="000000"/>
                <w:sz w:val="22"/>
              </w:rPr>
              <w:t>121400802</w:t>
            </w:r>
          </w:p>
        </w:tc>
        <w:tc>
          <w:tcPr>
            <w:tcW w:w="1213" w:type="dxa"/>
            <w:shd w:val="clear" w:color="auto" w:fill="auto"/>
            <w:vAlign w:val="center"/>
            <w:hideMark/>
          </w:tcPr>
          <w:p w14:paraId="548EF2B8" w14:textId="77777777" w:rsidR="00366310" w:rsidRPr="001E0A8F" w:rsidRDefault="00366310" w:rsidP="006F4ED0">
            <w:pPr>
              <w:ind w:right="-57"/>
              <w:jc w:val="center"/>
              <w:rPr>
                <w:color w:val="4F4F4F"/>
                <w:sz w:val="22"/>
              </w:rPr>
            </w:pPr>
            <w:r w:rsidRPr="001E0A8F">
              <w:rPr>
                <w:color w:val="4F4F4F"/>
                <w:sz w:val="22"/>
              </w:rPr>
              <w:t>12</w:t>
            </w:r>
          </w:p>
        </w:tc>
        <w:tc>
          <w:tcPr>
            <w:tcW w:w="984" w:type="dxa"/>
            <w:shd w:val="clear" w:color="auto" w:fill="auto"/>
            <w:vAlign w:val="center"/>
            <w:hideMark/>
          </w:tcPr>
          <w:p w14:paraId="0B0261A0" w14:textId="479557C5" w:rsidR="00366310" w:rsidRPr="001E0A8F" w:rsidRDefault="00366310" w:rsidP="006F4ED0">
            <w:pPr>
              <w:ind w:right="-57"/>
              <w:jc w:val="center"/>
              <w:rPr>
                <w:color w:val="4F4F4F"/>
                <w:sz w:val="22"/>
              </w:rPr>
            </w:pPr>
          </w:p>
        </w:tc>
        <w:tc>
          <w:tcPr>
            <w:tcW w:w="1068" w:type="dxa"/>
            <w:vAlign w:val="center"/>
          </w:tcPr>
          <w:p w14:paraId="1986412E" w14:textId="7F3AC51D" w:rsidR="00366310" w:rsidRPr="00642338" w:rsidRDefault="00366310" w:rsidP="006F4ED0">
            <w:pPr>
              <w:ind w:right="-57"/>
              <w:jc w:val="center"/>
              <w:rPr>
                <w:color w:val="4F4F4F"/>
                <w:sz w:val="22"/>
              </w:rPr>
            </w:pPr>
            <w:r w:rsidRPr="00491ADF">
              <w:rPr>
                <w:color w:val="000000"/>
                <w:sz w:val="22"/>
              </w:rPr>
              <w:t>18,15</w:t>
            </w:r>
          </w:p>
        </w:tc>
        <w:tc>
          <w:tcPr>
            <w:tcW w:w="1093" w:type="dxa"/>
            <w:shd w:val="clear" w:color="auto" w:fill="auto"/>
            <w:vAlign w:val="center"/>
            <w:hideMark/>
          </w:tcPr>
          <w:p w14:paraId="7567F65D" w14:textId="044D035A" w:rsidR="00366310" w:rsidRPr="00642338" w:rsidRDefault="00366310" w:rsidP="006F4ED0">
            <w:pPr>
              <w:ind w:right="-57"/>
              <w:jc w:val="center"/>
              <w:rPr>
                <w:color w:val="4F4F4F"/>
                <w:sz w:val="22"/>
              </w:rPr>
            </w:pPr>
            <w:r w:rsidRPr="00642338">
              <w:rPr>
                <w:color w:val="4F4F4F"/>
                <w:sz w:val="22"/>
              </w:rPr>
              <w:t>217,8</w:t>
            </w:r>
          </w:p>
        </w:tc>
        <w:tc>
          <w:tcPr>
            <w:tcW w:w="917" w:type="dxa"/>
            <w:shd w:val="clear" w:color="auto" w:fill="auto"/>
            <w:vAlign w:val="center"/>
            <w:hideMark/>
          </w:tcPr>
          <w:p w14:paraId="30633350" w14:textId="77777777" w:rsidR="00366310" w:rsidRPr="00642338" w:rsidRDefault="00366310" w:rsidP="006F4ED0">
            <w:pPr>
              <w:ind w:right="-57"/>
              <w:jc w:val="center"/>
              <w:rPr>
                <w:color w:val="4F4F4F"/>
                <w:sz w:val="22"/>
              </w:rPr>
            </w:pPr>
            <w:r w:rsidRPr="00642338">
              <w:rPr>
                <w:color w:val="4F4F4F"/>
                <w:sz w:val="22"/>
              </w:rPr>
              <w:t>871,2</w:t>
            </w:r>
          </w:p>
        </w:tc>
      </w:tr>
      <w:tr w:rsidR="006F4ED0" w:rsidRPr="00642338" w14:paraId="08585E36" w14:textId="77777777" w:rsidTr="006F4ED0">
        <w:tc>
          <w:tcPr>
            <w:tcW w:w="520" w:type="dxa"/>
            <w:shd w:val="clear" w:color="auto" w:fill="auto"/>
            <w:hideMark/>
          </w:tcPr>
          <w:p w14:paraId="7DCE00F8" w14:textId="4754EC8B" w:rsidR="00366310" w:rsidRPr="00642338" w:rsidRDefault="00366310" w:rsidP="006F4ED0">
            <w:pPr>
              <w:ind w:right="-57"/>
              <w:rPr>
                <w:color w:val="000000"/>
                <w:sz w:val="22"/>
              </w:rPr>
            </w:pPr>
            <w:r w:rsidRPr="00642338">
              <w:rPr>
                <w:color w:val="000000"/>
                <w:sz w:val="22"/>
              </w:rPr>
              <w:t>26.</w:t>
            </w:r>
          </w:p>
        </w:tc>
        <w:tc>
          <w:tcPr>
            <w:tcW w:w="1490" w:type="dxa"/>
            <w:shd w:val="clear" w:color="auto" w:fill="auto"/>
            <w:hideMark/>
          </w:tcPr>
          <w:p w14:paraId="630834B6" w14:textId="77777777" w:rsidR="00366310" w:rsidRPr="001E0A8F" w:rsidRDefault="00366310" w:rsidP="006F4ED0">
            <w:pPr>
              <w:ind w:right="-57"/>
              <w:rPr>
                <w:color w:val="000000"/>
                <w:sz w:val="22"/>
              </w:rPr>
            </w:pPr>
            <w:r w:rsidRPr="001E0A8F">
              <w:rPr>
                <w:color w:val="000000"/>
                <w:sz w:val="22"/>
              </w:rPr>
              <w:t>Laisvoji mokytoja Rita Bernotienė</w:t>
            </w:r>
          </w:p>
        </w:tc>
        <w:tc>
          <w:tcPr>
            <w:tcW w:w="1442" w:type="dxa"/>
            <w:shd w:val="clear" w:color="auto" w:fill="auto"/>
            <w:hideMark/>
          </w:tcPr>
          <w:p w14:paraId="4CDB0574" w14:textId="77777777" w:rsidR="00366310" w:rsidRPr="001E0A8F" w:rsidRDefault="00366310" w:rsidP="006F4ED0">
            <w:pPr>
              <w:ind w:right="-57"/>
              <w:rPr>
                <w:color w:val="000000"/>
                <w:sz w:val="22"/>
              </w:rPr>
            </w:pPr>
            <w:r w:rsidRPr="001E0A8F">
              <w:rPr>
                <w:color w:val="000000"/>
                <w:sz w:val="22"/>
              </w:rPr>
              <w:t>Lėlių dizaino ir teatro studija (1–4 klasės)</w:t>
            </w:r>
          </w:p>
        </w:tc>
        <w:tc>
          <w:tcPr>
            <w:tcW w:w="1188" w:type="dxa"/>
            <w:shd w:val="clear" w:color="auto" w:fill="auto"/>
            <w:vAlign w:val="center"/>
            <w:hideMark/>
          </w:tcPr>
          <w:p w14:paraId="096D1D18" w14:textId="77777777" w:rsidR="00366310" w:rsidRPr="001E0A8F" w:rsidRDefault="00366310" w:rsidP="006F4ED0">
            <w:pPr>
              <w:ind w:right="-57"/>
              <w:jc w:val="center"/>
              <w:rPr>
                <w:color w:val="000000"/>
                <w:sz w:val="22"/>
              </w:rPr>
            </w:pPr>
            <w:r w:rsidRPr="001E0A8F">
              <w:rPr>
                <w:color w:val="000000"/>
                <w:sz w:val="22"/>
              </w:rPr>
              <w:t>121100635</w:t>
            </w:r>
          </w:p>
        </w:tc>
        <w:tc>
          <w:tcPr>
            <w:tcW w:w="1213" w:type="dxa"/>
            <w:shd w:val="clear" w:color="auto" w:fill="auto"/>
            <w:vAlign w:val="center"/>
            <w:hideMark/>
          </w:tcPr>
          <w:p w14:paraId="3A01CF0D" w14:textId="77777777" w:rsidR="00366310" w:rsidRPr="001E0A8F" w:rsidRDefault="00366310" w:rsidP="006F4ED0">
            <w:pPr>
              <w:ind w:right="-57"/>
              <w:jc w:val="center"/>
              <w:rPr>
                <w:color w:val="4F4F4F"/>
                <w:sz w:val="22"/>
              </w:rPr>
            </w:pPr>
            <w:r w:rsidRPr="001E0A8F">
              <w:rPr>
                <w:color w:val="4F4F4F"/>
                <w:sz w:val="22"/>
              </w:rPr>
              <w:t>29</w:t>
            </w:r>
          </w:p>
        </w:tc>
        <w:tc>
          <w:tcPr>
            <w:tcW w:w="984" w:type="dxa"/>
            <w:shd w:val="clear" w:color="auto" w:fill="auto"/>
            <w:vAlign w:val="center"/>
            <w:hideMark/>
          </w:tcPr>
          <w:p w14:paraId="7270FB70" w14:textId="77777777" w:rsidR="00366310" w:rsidRPr="001E0A8F" w:rsidRDefault="00366310" w:rsidP="006F4ED0">
            <w:pPr>
              <w:ind w:right="-57"/>
              <w:jc w:val="center"/>
              <w:rPr>
                <w:color w:val="4F4F4F"/>
                <w:sz w:val="22"/>
              </w:rPr>
            </w:pPr>
            <w:r w:rsidRPr="001E0A8F">
              <w:rPr>
                <w:color w:val="4F4F4F"/>
                <w:sz w:val="22"/>
              </w:rPr>
              <w:t>3</w:t>
            </w:r>
          </w:p>
        </w:tc>
        <w:tc>
          <w:tcPr>
            <w:tcW w:w="1068" w:type="dxa"/>
            <w:vAlign w:val="center"/>
          </w:tcPr>
          <w:p w14:paraId="06D3D01B" w14:textId="0CA8D715" w:rsidR="00366310" w:rsidRPr="00642338" w:rsidRDefault="00366310" w:rsidP="006F4ED0">
            <w:pPr>
              <w:ind w:right="-57"/>
              <w:jc w:val="center"/>
              <w:rPr>
                <w:color w:val="4F4F4F"/>
                <w:sz w:val="22"/>
              </w:rPr>
            </w:pPr>
            <w:r w:rsidRPr="00491ADF">
              <w:rPr>
                <w:color w:val="000000"/>
                <w:sz w:val="22"/>
              </w:rPr>
              <w:t>18,15</w:t>
            </w:r>
          </w:p>
        </w:tc>
        <w:tc>
          <w:tcPr>
            <w:tcW w:w="1093" w:type="dxa"/>
            <w:shd w:val="clear" w:color="auto" w:fill="auto"/>
            <w:vAlign w:val="center"/>
            <w:hideMark/>
          </w:tcPr>
          <w:p w14:paraId="736AF018" w14:textId="6ED1EF3C" w:rsidR="00366310" w:rsidRPr="00642338" w:rsidRDefault="00366310" w:rsidP="006F4ED0">
            <w:pPr>
              <w:ind w:right="-57"/>
              <w:jc w:val="center"/>
              <w:rPr>
                <w:color w:val="4F4F4F"/>
                <w:sz w:val="22"/>
              </w:rPr>
            </w:pPr>
            <w:r w:rsidRPr="00642338">
              <w:rPr>
                <w:color w:val="4F4F4F"/>
                <w:sz w:val="22"/>
              </w:rPr>
              <w:t>580,8</w:t>
            </w:r>
          </w:p>
        </w:tc>
        <w:tc>
          <w:tcPr>
            <w:tcW w:w="917" w:type="dxa"/>
            <w:shd w:val="clear" w:color="auto" w:fill="auto"/>
            <w:vAlign w:val="center"/>
            <w:hideMark/>
          </w:tcPr>
          <w:p w14:paraId="6889C506" w14:textId="77777777" w:rsidR="00366310" w:rsidRPr="00642338" w:rsidRDefault="00366310" w:rsidP="006F4ED0">
            <w:pPr>
              <w:ind w:right="-57"/>
              <w:jc w:val="center"/>
              <w:rPr>
                <w:color w:val="4F4F4F"/>
                <w:sz w:val="22"/>
              </w:rPr>
            </w:pPr>
            <w:r w:rsidRPr="00642338">
              <w:rPr>
                <w:color w:val="4F4F4F"/>
                <w:sz w:val="22"/>
              </w:rPr>
              <w:t>2323,2</w:t>
            </w:r>
          </w:p>
        </w:tc>
      </w:tr>
      <w:tr w:rsidR="006F4ED0" w:rsidRPr="00642338" w14:paraId="6A519429" w14:textId="77777777" w:rsidTr="006F4ED0">
        <w:trPr>
          <w:trHeight w:val="676"/>
        </w:trPr>
        <w:tc>
          <w:tcPr>
            <w:tcW w:w="520" w:type="dxa"/>
            <w:shd w:val="clear" w:color="auto" w:fill="auto"/>
            <w:hideMark/>
          </w:tcPr>
          <w:p w14:paraId="3F0975F8" w14:textId="20037161" w:rsidR="00A96FD4" w:rsidRPr="00642338" w:rsidRDefault="00A96FD4" w:rsidP="006F4ED0">
            <w:pPr>
              <w:ind w:right="-57"/>
              <w:rPr>
                <w:color w:val="000000"/>
                <w:sz w:val="22"/>
              </w:rPr>
            </w:pPr>
            <w:r w:rsidRPr="00642338">
              <w:rPr>
                <w:color w:val="000000"/>
                <w:sz w:val="22"/>
              </w:rPr>
              <w:t>27.</w:t>
            </w:r>
          </w:p>
        </w:tc>
        <w:tc>
          <w:tcPr>
            <w:tcW w:w="1490" w:type="dxa"/>
            <w:shd w:val="clear" w:color="auto" w:fill="auto"/>
            <w:hideMark/>
          </w:tcPr>
          <w:p w14:paraId="68FF7FE9" w14:textId="77777777" w:rsidR="00A96FD4" w:rsidRPr="001E0A8F" w:rsidRDefault="00A96FD4" w:rsidP="006F4ED0">
            <w:pPr>
              <w:ind w:right="-57"/>
              <w:rPr>
                <w:color w:val="000000"/>
                <w:sz w:val="22"/>
              </w:rPr>
            </w:pPr>
            <w:r w:rsidRPr="001E0A8F">
              <w:rPr>
                <w:color w:val="000000"/>
                <w:sz w:val="22"/>
              </w:rPr>
              <w:t>Laisvoji mokytoja Rita Bernotienė</w:t>
            </w:r>
          </w:p>
        </w:tc>
        <w:tc>
          <w:tcPr>
            <w:tcW w:w="1442" w:type="dxa"/>
            <w:shd w:val="clear" w:color="auto" w:fill="auto"/>
            <w:hideMark/>
          </w:tcPr>
          <w:p w14:paraId="2CDAFF2A" w14:textId="77777777" w:rsidR="00A96FD4" w:rsidRPr="001E0A8F" w:rsidRDefault="00A96FD4" w:rsidP="006F4ED0">
            <w:pPr>
              <w:ind w:right="-57"/>
              <w:rPr>
                <w:color w:val="000000"/>
                <w:sz w:val="22"/>
              </w:rPr>
            </w:pPr>
            <w:r w:rsidRPr="001E0A8F">
              <w:rPr>
                <w:color w:val="000000"/>
                <w:sz w:val="22"/>
              </w:rPr>
              <w:t>Studija „Jaunasis vertėjas“ (5–8 klasės)</w:t>
            </w:r>
          </w:p>
        </w:tc>
        <w:tc>
          <w:tcPr>
            <w:tcW w:w="1188" w:type="dxa"/>
            <w:shd w:val="clear" w:color="auto" w:fill="auto"/>
            <w:vAlign w:val="center"/>
            <w:hideMark/>
          </w:tcPr>
          <w:p w14:paraId="687BA8D9" w14:textId="77777777" w:rsidR="00A96FD4" w:rsidRPr="001E0A8F" w:rsidRDefault="00A96FD4" w:rsidP="006F4ED0">
            <w:pPr>
              <w:ind w:right="-57"/>
              <w:jc w:val="center"/>
              <w:rPr>
                <w:color w:val="000000"/>
                <w:sz w:val="22"/>
              </w:rPr>
            </w:pPr>
            <w:r w:rsidRPr="001E0A8F">
              <w:rPr>
                <w:color w:val="000000"/>
                <w:sz w:val="22"/>
              </w:rPr>
              <w:t>121400857</w:t>
            </w:r>
          </w:p>
        </w:tc>
        <w:tc>
          <w:tcPr>
            <w:tcW w:w="1213" w:type="dxa"/>
            <w:shd w:val="clear" w:color="auto" w:fill="auto"/>
            <w:vAlign w:val="center"/>
            <w:hideMark/>
          </w:tcPr>
          <w:p w14:paraId="6B098EAE" w14:textId="77777777" w:rsidR="00A96FD4" w:rsidRPr="001E0A8F" w:rsidRDefault="00A96FD4" w:rsidP="006F4ED0">
            <w:pPr>
              <w:ind w:right="-57"/>
              <w:jc w:val="center"/>
              <w:rPr>
                <w:color w:val="000000"/>
                <w:sz w:val="22"/>
              </w:rPr>
            </w:pPr>
            <w:r w:rsidRPr="001E0A8F">
              <w:rPr>
                <w:color w:val="000000"/>
                <w:sz w:val="22"/>
              </w:rPr>
              <w:t>24</w:t>
            </w:r>
          </w:p>
        </w:tc>
        <w:tc>
          <w:tcPr>
            <w:tcW w:w="984" w:type="dxa"/>
            <w:shd w:val="clear" w:color="auto" w:fill="auto"/>
            <w:vAlign w:val="center"/>
            <w:hideMark/>
          </w:tcPr>
          <w:p w14:paraId="68B3A118" w14:textId="77777777" w:rsidR="00A96FD4" w:rsidRPr="001E0A8F" w:rsidRDefault="00A96FD4" w:rsidP="006F4ED0">
            <w:pPr>
              <w:ind w:right="-57"/>
              <w:jc w:val="center"/>
              <w:rPr>
                <w:color w:val="000000"/>
                <w:sz w:val="22"/>
              </w:rPr>
            </w:pPr>
            <w:r w:rsidRPr="001E0A8F">
              <w:rPr>
                <w:color w:val="000000"/>
                <w:sz w:val="22"/>
              </w:rPr>
              <w:t>1</w:t>
            </w:r>
          </w:p>
        </w:tc>
        <w:tc>
          <w:tcPr>
            <w:tcW w:w="1068" w:type="dxa"/>
            <w:vAlign w:val="center"/>
          </w:tcPr>
          <w:p w14:paraId="31530585" w14:textId="445009AF" w:rsidR="00A96FD4" w:rsidRPr="00642338" w:rsidRDefault="00366310" w:rsidP="006F4ED0">
            <w:pPr>
              <w:ind w:right="-57"/>
              <w:jc w:val="center"/>
              <w:rPr>
                <w:color w:val="000000"/>
                <w:sz w:val="22"/>
              </w:rPr>
            </w:pPr>
            <w:r>
              <w:rPr>
                <w:color w:val="000000"/>
                <w:sz w:val="22"/>
              </w:rPr>
              <w:t>18,15</w:t>
            </w:r>
          </w:p>
        </w:tc>
        <w:tc>
          <w:tcPr>
            <w:tcW w:w="1093" w:type="dxa"/>
            <w:shd w:val="clear" w:color="auto" w:fill="auto"/>
            <w:vAlign w:val="center"/>
            <w:hideMark/>
          </w:tcPr>
          <w:p w14:paraId="4E380789" w14:textId="4D758A9A" w:rsidR="00A96FD4" w:rsidRPr="00642338" w:rsidRDefault="00A96FD4" w:rsidP="006F4ED0">
            <w:pPr>
              <w:ind w:right="-57"/>
              <w:jc w:val="center"/>
              <w:rPr>
                <w:color w:val="000000"/>
                <w:sz w:val="22"/>
              </w:rPr>
            </w:pPr>
            <w:r w:rsidRPr="00642338">
              <w:rPr>
                <w:color w:val="000000"/>
                <w:sz w:val="22"/>
              </w:rPr>
              <w:t>453,75</w:t>
            </w:r>
          </w:p>
        </w:tc>
        <w:tc>
          <w:tcPr>
            <w:tcW w:w="917" w:type="dxa"/>
            <w:shd w:val="clear" w:color="auto" w:fill="auto"/>
            <w:vAlign w:val="center"/>
            <w:hideMark/>
          </w:tcPr>
          <w:p w14:paraId="5685E93C" w14:textId="77777777" w:rsidR="00A96FD4" w:rsidRPr="00642338" w:rsidRDefault="00A96FD4" w:rsidP="006F4ED0">
            <w:pPr>
              <w:ind w:right="-57"/>
              <w:jc w:val="center"/>
              <w:rPr>
                <w:color w:val="000000"/>
                <w:sz w:val="22"/>
              </w:rPr>
            </w:pPr>
            <w:r w:rsidRPr="00642338">
              <w:rPr>
                <w:color w:val="000000"/>
                <w:sz w:val="22"/>
              </w:rPr>
              <w:t>1815</w:t>
            </w:r>
          </w:p>
        </w:tc>
      </w:tr>
      <w:tr w:rsidR="006F4ED0" w:rsidRPr="00642338" w14:paraId="48CD6026" w14:textId="77777777" w:rsidTr="006F4ED0">
        <w:trPr>
          <w:trHeight w:val="161"/>
        </w:trPr>
        <w:tc>
          <w:tcPr>
            <w:tcW w:w="4642" w:type="dxa"/>
            <w:gridSpan w:val="4"/>
            <w:shd w:val="clear" w:color="auto" w:fill="auto"/>
            <w:vAlign w:val="center"/>
          </w:tcPr>
          <w:p w14:paraId="5AD52AC2" w14:textId="7A874913" w:rsidR="00366310" w:rsidRPr="00366310" w:rsidRDefault="005E542F" w:rsidP="006F4ED0">
            <w:pPr>
              <w:ind w:right="-57"/>
              <w:jc w:val="right"/>
              <w:rPr>
                <w:b/>
                <w:bCs/>
                <w:i/>
                <w:iCs/>
                <w:color w:val="000000"/>
                <w:sz w:val="22"/>
              </w:rPr>
            </w:pPr>
            <w:r w:rsidRPr="005E542F">
              <w:rPr>
                <w:b/>
                <w:bCs/>
                <w:iCs/>
                <w:color w:val="000000"/>
                <w:sz w:val="22"/>
              </w:rPr>
              <w:t xml:space="preserve">IŠ </w:t>
            </w:r>
            <w:r w:rsidR="00366310" w:rsidRPr="005E542F">
              <w:rPr>
                <w:b/>
                <w:bCs/>
                <w:iCs/>
                <w:color w:val="000000"/>
                <w:sz w:val="22"/>
              </w:rPr>
              <w:t>VISO</w:t>
            </w:r>
            <w:r w:rsidR="00366310" w:rsidRPr="00366310">
              <w:rPr>
                <w:b/>
                <w:bCs/>
                <w:i/>
                <w:iCs/>
                <w:color w:val="000000"/>
                <w:sz w:val="22"/>
              </w:rPr>
              <w:t>:</w:t>
            </w:r>
          </w:p>
        </w:tc>
        <w:tc>
          <w:tcPr>
            <w:tcW w:w="1213" w:type="dxa"/>
            <w:shd w:val="clear" w:color="auto" w:fill="auto"/>
            <w:vAlign w:val="center"/>
          </w:tcPr>
          <w:p w14:paraId="3ED63D87" w14:textId="2962D358" w:rsidR="00366310" w:rsidRPr="006F4ED0" w:rsidRDefault="009E3A6C" w:rsidP="006F4ED0">
            <w:pPr>
              <w:ind w:right="-57"/>
              <w:jc w:val="center"/>
              <w:rPr>
                <w:b/>
                <w:bCs/>
                <w:color w:val="000000"/>
                <w:sz w:val="22"/>
              </w:rPr>
            </w:pPr>
            <w:r>
              <w:rPr>
                <w:b/>
                <w:bCs/>
                <w:color w:val="000000"/>
                <w:sz w:val="22"/>
              </w:rPr>
              <w:fldChar w:fldCharType="begin"/>
            </w:r>
            <w:r>
              <w:rPr>
                <w:b/>
                <w:bCs/>
                <w:color w:val="000000"/>
                <w:sz w:val="22"/>
              </w:rPr>
              <w:instrText xml:space="preserve"> =SUM(ABOVE) </w:instrText>
            </w:r>
            <w:r>
              <w:rPr>
                <w:b/>
                <w:bCs/>
                <w:color w:val="000000"/>
                <w:sz w:val="22"/>
              </w:rPr>
              <w:fldChar w:fldCharType="separate"/>
            </w:r>
            <w:r>
              <w:rPr>
                <w:b/>
                <w:bCs/>
                <w:noProof/>
                <w:color w:val="000000"/>
                <w:sz w:val="22"/>
              </w:rPr>
              <w:t>714</w:t>
            </w:r>
            <w:r>
              <w:rPr>
                <w:b/>
                <w:bCs/>
                <w:color w:val="000000"/>
                <w:sz w:val="22"/>
              </w:rPr>
              <w:fldChar w:fldCharType="end"/>
            </w:r>
          </w:p>
        </w:tc>
        <w:tc>
          <w:tcPr>
            <w:tcW w:w="984" w:type="dxa"/>
            <w:shd w:val="clear" w:color="auto" w:fill="auto"/>
            <w:vAlign w:val="center"/>
          </w:tcPr>
          <w:p w14:paraId="3C0330D8" w14:textId="4658609D" w:rsidR="00366310" w:rsidRPr="006F4ED0" w:rsidRDefault="00366310" w:rsidP="006F4ED0">
            <w:pPr>
              <w:ind w:right="-57"/>
              <w:jc w:val="center"/>
              <w:rPr>
                <w:b/>
                <w:bCs/>
                <w:color w:val="000000"/>
                <w:sz w:val="22"/>
              </w:rPr>
            </w:pPr>
            <w:r w:rsidRPr="006F4ED0">
              <w:rPr>
                <w:b/>
                <w:bCs/>
                <w:color w:val="000000"/>
                <w:sz w:val="22"/>
              </w:rPr>
              <w:t>2</w:t>
            </w:r>
            <w:r w:rsidR="001D7EA3">
              <w:rPr>
                <w:b/>
                <w:bCs/>
                <w:color w:val="000000"/>
                <w:sz w:val="22"/>
              </w:rPr>
              <w:t>3</w:t>
            </w:r>
          </w:p>
        </w:tc>
        <w:tc>
          <w:tcPr>
            <w:tcW w:w="1068" w:type="dxa"/>
            <w:vAlign w:val="center"/>
          </w:tcPr>
          <w:p w14:paraId="6175AF46" w14:textId="767912DC" w:rsidR="00366310" w:rsidRPr="006F4ED0" w:rsidRDefault="00366310" w:rsidP="006F4ED0">
            <w:pPr>
              <w:ind w:right="-57"/>
              <w:jc w:val="center"/>
              <w:rPr>
                <w:b/>
                <w:bCs/>
                <w:color w:val="000000"/>
                <w:sz w:val="22"/>
              </w:rPr>
            </w:pPr>
            <w:r w:rsidRPr="006F4ED0">
              <w:rPr>
                <w:b/>
                <w:bCs/>
                <w:color w:val="000000"/>
                <w:sz w:val="22"/>
              </w:rPr>
              <w:t>-</w:t>
            </w:r>
          </w:p>
        </w:tc>
        <w:tc>
          <w:tcPr>
            <w:tcW w:w="1093" w:type="dxa"/>
            <w:shd w:val="clear" w:color="auto" w:fill="auto"/>
            <w:vAlign w:val="center"/>
          </w:tcPr>
          <w:p w14:paraId="7AD20457" w14:textId="70D89EB8" w:rsidR="00366310" w:rsidRPr="006F4ED0" w:rsidRDefault="009E3A6C" w:rsidP="006F4ED0">
            <w:pPr>
              <w:ind w:right="-57"/>
              <w:jc w:val="center"/>
              <w:rPr>
                <w:b/>
                <w:bCs/>
                <w:color w:val="000000"/>
                <w:sz w:val="22"/>
              </w:rPr>
            </w:pPr>
            <w:r>
              <w:rPr>
                <w:b/>
                <w:bCs/>
                <w:color w:val="000000"/>
                <w:sz w:val="22"/>
              </w:rPr>
              <w:fldChar w:fldCharType="begin"/>
            </w:r>
            <w:r>
              <w:rPr>
                <w:b/>
                <w:bCs/>
                <w:color w:val="000000"/>
                <w:sz w:val="22"/>
              </w:rPr>
              <w:instrText xml:space="preserve"> =SUM(ABOVE) </w:instrText>
            </w:r>
            <w:r>
              <w:rPr>
                <w:b/>
                <w:bCs/>
                <w:color w:val="000000"/>
                <w:sz w:val="22"/>
              </w:rPr>
              <w:fldChar w:fldCharType="separate"/>
            </w:r>
            <w:r>
              <w:rPr>
                <w:b/>
                <w:bCs/>
                <w:noProof/>
                <w:color w:val="000000"/>
                <w:sz w:val="22"/>
              </w:rPr>
              <w:t>15424,7</w:t>
            </w:r>
            <w:r>
              <w:rPr>
                <w:b/>
                <w:bCs/>
                <w:color w:val="000000"/>
                <w:sz w:val="22"/>
              </w:rPr>
              <w:fldChar w:fldCharType="end"/>
            </w:r>
          </w:p>
        </w:tc>
        <w:tc>
          <w:tcPr>
            <w:tcW w:w="917" w:type="dxa"/>
            <w:shd w:val="clear" w:color="auto" w:fill="auto"/>
            <w:vAlign w:val="center"/>
          </w:tcPr>
          <w:p w14:paraId="65FD7DBB" w14:textId="22BBB005" w:rsidR="00366310" w:rsidRPr="006F4ED0" w:rsidRDefault="009E3A6C" w:rsidP="006F4ED0">
            <w:pPr>
              <w:ind w:right="-57"/>
              <w:jc w:val="center"/>
              <w:rPr>
                <w:b/>
                <w:bCs/>
                <w:color w:val="000000"/>
                <w:sz w:val="22"/>
              </w:rPr>
            </w:pPr>
            <w:r>
              <w:rPr>
                <w:b/>
                <w:bCs/>
                <w:color w:val="000000"/>
                <w:sz w:val="22"/>
              </w:rPr>
              <w:fldChar w:fldCharType="begin"/>
            </w:r>
            <w:r>
              <w:rPr>
                <w:b/>
                <w:bCs/>
                <w:color w:val="000000"/>
                <w:sz w:val="22"/>
              </w:rPr>
              <w:instrText xml:space="preserve"> =SUM(ABOVE) </w:instrText>
            </w:r>
            <w:r>
              <w:rPr>
                <w:b/>
                <w:bCs/>
                <w:color w:val="000000"/>
                <w:sz w:val="22"/>
              </w:rPr>
              <w:fldChar w:fldCharType="separate"/>
            </w:r>
            <w:r>
              <w:rPr>
                <w:b/>
                <w:bCs/>
                <w:noProof/>
                <w:color w:val="000000"/>
                <w:sz w:val="22"/>
              </w:rPr>
              <w:t>61698,8</w:t>
            </w:r>
            <w:r>
              <w:rPr>
                <w:b/>
                <w:bCs/>
                <w:color w:val="000000"/>
                <w:sz w:val="22"/>
              </w:rPr>
              <w:fldChar w:fldCharType="end"/>
            </w:r>
          </w:p>
        </w:tc>
      </w:tr>
    </w:tbl>
    <w:p w14:paraId="5AAB9BD4" w14:textId="423F1D52" w:rsidR="00BA794C" w:rsidRPr="00BA794C" w:rsidRDefault="00BA794C" w:rsidP="00BA794C">
      <w:pPr>
        <w:tabs>
          <w:tab w:val="left" w:pos="851"/>
          <w:tab w:val="left" w:pos="3015"/>
        </w:tabs>
        <w:jc w:val="both"/>
      </w:pPr>
    </w:p>
    <w:p w14:paraId="1F6B73B0" w14:textId="168E0206" w:rsidR="006B157D" w:rsidRPr="006B157D" w:rsidRDefault="00BA794C" w:rsidP="006B157D">
      <w:pPr>
        <w:tabs>
          <w:tab w:val="left" w:pos="851"/>
          <w:tab w:val="left" w:pos="3015"/>
        </w:tabs>
        <w:jc w:val="both"/>
      </w:pPr>
      <w:r>
        <w:tab/>
      </w:r>
      <w:r w:rsidR="006B157D" w:rsidRPr="006B157D">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7EB6C35F" w14:textId="77777777" w:rsidR="007F518D" w:rsidRPr="009A4673" w:rsidRDefault="007F518D" w:rsidP="007F518D">
      <w:pPr>
        <w:tabs>
          <w:tab w:val="left" w:pos="851"/>
          <w:tab w:val="left" w:pos="3015"/>
        </w:tabs>
        <w:jc w:val="both"/>
      </w:pPr>
    </w:p>
    <w:p w14:paraId="44721A02" w14:textId="77777777" w:rsidR="007F518D" w:rsidRPr="009A4673" w:rsidRDefault="007F518D" w:rsidP="007F518D">
      <w:pPr>
        <w:pStyle w:val="Betarp"/>
        <w:jc w:val="both"/>
      </w:pPr>
    </w:p>
    <w:p w14:paraId="685C9A5D" w14:textId="77777777" w:rsidR="007F518D" w:rsidRPr="009A4673" w:rsidRDefault="007F518D" w:rsidP="007F518D">
      <w:pPr>
        <w:pStyle w:val="Betarp"/>
        <w:tabs>
          <w:tab w:val="left" w:pos="851"/>
        </w:tabs>
        <w:jc w:val="both"/>
      </w:pPr>
      <w:r w:rsidRPr="009A4673">
        <w:t>Savivaldybės meras                                                                                                   Tadas Bartkus</w:t>
      </w:r>
    </w:p>
    <w:p w14:paraId="439AC13E" w14:textId="77777777" w:rsidR="007F518D" w:rsidRPr="009A4673" w:rsidRDefault="007F518D" w:rsidP="007F518D">
      <w:pPr>
        <w:pStyle w:val="Betarp"/>
        <w:jc w:val="both"/>
      </w:pPr>
    </w:p>
    <w:p w14:paraId="22F45119" w14:textId="77777777" w:rsidR="007F518D" w:rsidRDefault="007F518D" w:rsidP="007F518D"/>
    <w:bookmarkEnd w:id="0"/>
    <w:p w14:paraId="4A23F5C2" w14:textId="77777777" w:rsidR="007F518D" w:rsidRDefault="007F518D" w:rsidP="004944CC">
      <w:pPr>
        <w:pStyle w:val="WW-Pagrindiniotekstotrauka2"/>
        <w:tabs>
          <w:tab w:val="left" w:pos="567"/>
        </w:tabs>
        <w:rPr>
          <w:rFonts w:ascii="Times New Roman" w:hAnsi="Times New Roman"/>
          <w:szCs w:val="24"/>
          <w:lang w:val="lt-LT"/>
        </w:rPr>
      </w:pPr>
    </w:p>
    <w:sectPr w:rsidR="007F518D" w:rsidSect="00871619">
      <w:headerReference w:type="even" r:id="rId9"/>
      <w:headerReference w:type="default" r:id="rId10"/>
      <w:pgSz w:w="11907" w:h="16840" w:code="9"/>
      <w:pgMar w:top="1440" w:right="567" w:bottom="568" w:left="1440"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9A0D4" w14:textId="77777777" w:rsidR="00686207" w:rsidRDefault="00686207">
      <w:r>
        <w:separator/>
      </w:r>
    </w:p>
  </w:endnote>
  <w:endnote w:type="continuationSeparator" w:id="0">
    <w:p w14:paraId="2B0AA020" w14:textId="77777777" w:rsidR="00686207" w:rsidRDefault="0068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72B78" w14:textId="77777777" w:rsidR="00686207" w:rsidRDefault="00686207">
      <w:r>
        <w:separator/>
      </w:r>
    </w:p>
  </w:footnote>
  <w:footnote w:type="continuationSeparator" w:id="0">
    <w:p w14:paraId="7E336961" w14:textId="77777777" w:rsidR="00686207" w:rsidRDefault="0068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1AF9E" w14:textId="0CFDA40F"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71619">
      <w:rPr>
        <w:rStyle w:val="Puslapionumeris"/>
        <w:noProof/>
      </w:rPr>
      <w:t>2</w:t>
    </w:r>
    <w:r>
      <w:rPr>
        <w:rStyle w:val="Puslapionumeris"/>
      </w:rPr>
      <w:fldChar w:fldCharType="end"/>
    </w:r>
  </w:p>
  <w:p w14:paraId="641B38F5"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3C6F0"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F3A5D">
      <w:rPr>
        <w:rStyle w:val="Puslapionumeris"/>
        <w:noProof/>
      </w:rPr>
      <w:t>3</w:t>
    </w:r>
    <w:r>
      <w:rPr>
        <w:rStyle w:val="Puslapionumeris"/>
      </w:rPr>
      <w:fldChar w:fldCharType="end"/>
    </w:r>
  </w:p>
  <w:p w14:paraId="3BB3D9ED" w14:textId="77777777" w:rsidR="00702F34" w:rsidRDefault="00702F34" w:rsidP="009957E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07717"/>
    <w:multiLevelType w:val="hybridMultilevel"/>
    <w:tmpl w:val="3D94E07C"/>
    <w:lvl w:ilvl="0" w:tplc="D50241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3ECA7D13"/>
    <w:multiLevelType w:val="multilevel"/>
    <w:tmpl w:val="2D020AE4"/>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6452E42"/>
    <w:multiLevelType w:val="multilevel"/>
    <w:tmpl w:val="9D0EA594"/>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316B0"/>
    <w:rsid w:val="00047628"/>
    <w:rsid w:val="00052676"/>
    <w:rsid w:val="000553F8"/>
    <w:rsid w:val="000717B7"/>
    <w:rsid w:val="000808D4"/>
    <w:rsid w:val="00080DC3"/>
    <w:rsid w:val="000875D9"/>
    <w:rsid w:val="00092385"/>
    <w:rsid w:val="00096C4E"/>
    <w:rsid w:val="000B2FDE"/>
    <w:rsid w:val="000C2B31"/>
    <w:rsid w:val="000D0FE1"/>
    <w:rsid w:val="000E369C"/>
    <w:rsid w:val="000E6F01"/>
    <w:rsid w:val="00103479"/>
    <w:rsid w:val="0011254B"/>
    <w:rsid w:val="001144D4"/>
    <w:rsid w:val="0013086A"/>
    <w:rsid w:val="00137D21"/>
    <w:rsid w:val="00141CC5"/>
    <w:rsid w:val="00142B72"/>
    <w:rsid w:val="0014471A"/>
    <w:rsid w:val="00153E7D"/>
    <w:rsid w:val="00163155"/>
    <w:rsid w:val="001848E0"/>
    <w:rsid w:val="001A20F3"/>
    <w:rsid w:val="001A3B83"/>
    <w:rsid w:val="001A3CD0"/>
    <w:rsid w:val="001C586F"/>
    <w:rsid w:val="001C655A"/>
    <w:rsid w:val="001D1A6D"/>
    <w:rsid w:val="001D7EA3"/>
    <w:rsid w:val="001E1C8F"/>
    <w:rsid w:val="001F3BD0"/>
    <w:rsid w:val="00220261"/>
    <w:rsid w:val="00221B11"/>
    <w:rsid w:val="00222B64"/>
    <w:rsid w:val="002240A9"/>
    <w:rsid w:val="00241515"/>
    <w:rsid w:val="0024773F"/>
    <w:rsid w:val="00257232"/>
    <w:rsid w:val="0027112F"/>
    <w:rsid w:val="00272ED4"/>
    <w:rsid w:val="00283AB0"/>
    <w:rsid w:val="00284B41"/>
    <w:rsid w:val="002878F5"/>
    <w:rsid w:val="00287A3F"/>
    <w:rsid w:val="00290F78"/>
    <w:rsid w:val="00295E96"/>
    <w:rsid w:val="002B3B60"/>
    <w:rsid w:val="002F778F"/>
    <w:rsid w:val="0030174C"/>
    <w:rsid w:val="00337405"/>
    <w:rsid w:val="00342263"/>
    <w:rsid w:val="00351F69"/>
    <w:rsid w:val="00366310"/>
    <w:rsid w:val="003823F4"/>
    <w:rsid w:val="00397A2A"/>
    <w:rsid w:val="003B11CC"/>
    <w:rsid w:val="003C3544"/>
    <w:rsid w:val="003D29DB"/>
    <w:rsid w:val="003D4AEB"/>
    <w:rsid w:val="003F1DFD"/>
    <w:rsid w:val="004031FF"/>
    <w:rsid w:val="00433E68"/>
    <w:rsid w:val="00441D7F"/>
    <w:rsid w:val="00455EAF"/>
    <w:rsid w:val="00474276"/>
    <w:rsid w:val="004838F8"/>
    <w:rsid w:val="0049047C"/>
    <w:rsid w:val="004944CC"/>
    <w:rsid w:val="004955ED"/>
    <w:rsid w:val="004A0E91"/>
    <w:rsid w:val="004B71B0"/>
    <w:rsid w:val="004C129B"/>
    <w:rsid w:val="004C7CBB"/>
    <w:rsid w:val="004D234D"/>
    <w:rsid w:val="004E63B2"/>
    <w:rsid w:val="00506257"/>
    <w:rsid w:val="0052249E"/>
    <w:rsid w:val="00522F0D"/>
    <w:rsid w:val="00526496"/>
    <w:rsid w:val="00535680"/>
    <w:rsid w:val="00546B21"/>
    <w:rsid w:val="005766E1"/>
    <w:rsid w:val="00586317"/>
    <w:rsid w:val="0058708F"/>
    <w:rsid w:val="00591309"/>
    <w:rsid w:val="00596C1A"/>
    <w:rsid w:val="005A2B60"/>
    <w:rsid w:val="005A6E60"/>
    <w:rsid w:val="005B15B3"/>
    <w:rsid w:val="005B30A4"/>
    <w:rsid w:val="005B56E4"/>
    <w:rsid w:val="005B6398"/>
    <w:rsid w:val="005B7E6E"/>
    <w:rsid w:val="005C015D"/>
    <w:rsid w:val="005E542F"/>
    <w:rsid w:val="00620DCC"/>
    <w:rsid w:val="00650A99"/>
    <w:rsid w:val="00686207"/>
    <w:rsid w:val="006946AF"/>
    <w:rsid w:val="00696470"/>
    <w:rsid w:val="006B157D"/>
    <w:rsid w:val="006B51DA"/>
    <w:rsid w:val="006D4921"/>
    <w:rsid w:val="006D64B4"/>
    <w:rsid w:val="006F4ED0"/>
    <w:rsid w:val="00702F34"/>
    <w:rsid w:val="007115AF"/>
    <w:rsid w:val="007347A3"/>
    <w:rsid w:val="00735491"/>
    <w:rsid w:val="00754540"/>
    <w:rsid w:val="00775CE2"/>
    <w:rsid w:val="00786473"/>
    <w:rsid w:val="007A6984"/>
    <w:rsid w:val="007B5E35"/>
    <w:rsid w:val="007C40DB"/>
    <w:rsid w:val="007C7CC5"/>
    <w:rsid w:val="007E0C6F"/>
    <w:rsid w:val="007F518D"/>
    <w:rsid w:val="007F7709"/>
    <w:rsid w:val="00802863"/>
    <w:rsid w:val="008142C1"/>
    <w:rsid w:val="008153A2"/>
    <w:rsid w:val="00822B4A"/>
    <w:rsid w:val="00827AFA"/>
    <w:rsid w:val="0083032B"/>
    <w:rsid w:val="00841DD2"/>
    <w:rsid w:val="00845BB2"/>
    <w:rsid w:val="00851367"/>
    <w:rsid w:val="00863D01"/>
    <w:rsid w:val="00871619"/>
    <w:rsid w:val="0087444F"/>
    <w:rsid w:val="00882C56"/>
    <w:rsid w:val="00885A63"/>
    <w:rsid w:val="008906E4"/>
    <w:rsid w:val="008A04F6"/>
    <w:rsid w:val="008D21CE"/>
    <w:rsid w:val="008D638D"/>
    <w:rsid w:val="008E6306"/>
    <w:rsid w:val="008E6D29"/>
    <w:rsid w:val="008F4404"/>
    <w:rsid w:val="00913263"/>
    <w:rsid w:val="00962DBD"/>
    <w:rsid w:val="0096446F"/>
    <w:rsid w:val="0098611D"/>
    <w:rsid w:val="00987C00"/>
    <w:rsid w:val="009957E5"/>
    <w:rsid w:val="009A4673"/>
    <w:rsid w:val="009C0CD4"/>
    <w:rsid w:val="009C2E7C"/>
    <w:rsid w:val="009E16ED"/>
    <w:rsid w:val="009E3A6C"/>
    <w:rsid w:val="00A03F70"/>
    <w:rsid w:val="00A23267"/>
    <w:rsid w:val="00A242F6"/>
    <w:rsid w:val="00A27F4D"/>
    <w:rsid w:val="00A43FD6"/>
    <w:rsid w:val="00A55F09"/>
    <w:rsid w:val="00A57E0C"/>
    <w:rsid w:val="00A762A7"/>
    <w:rsid w:val="00A77F1E"/>
    <w:rsid w:val="00A84B30"/>
    <w:rsid w:val="00A91B31"/>
    <w:rsid w:val="00A949F7"/>
    <w:rsid w:val="00A96FD4"/>
    <w:rsid w:val="00AA03F2"/>
    <w:rsid w:val="00AA3026"/>
    <w:rsid w:val="00AA404F"/>
    <w:rsid w:val="00AB317E"/>
    <w:rsid w:val="00AD2E53"/>
    <w:rsid w:val="00AF016B"/>
    <w:rsid w:val="00B17D5C"/>
    <w:rsid w:val="00B35C73"/>
    <w:rsid w:val="00B40DD4"/>
    <w:rsid w:val="00B420F8"/>
    <w:rsid w:val="00B60721"/>
    <w:rsid w:val="00B640FA"/>
    <w:rsid w:val="00B7417D"/>
    <w:rsid w:val="00B94D65"/>
    <w:rsid w:val="00BA5192"/>
    <w:rsid w:val="00BA794C"/>
    <w:rsid w:val="00BB4F1E"/>
    <w:rsid w:val="00BC553A"/>
    <w:rsid w:val="00BE611F"/>
    <w:rsid w:val="00BF322E"/>
    <w:rsid w:val="00BF3A5D"/>
    <w:rsid w:val="00C10BB4"/>
    <w:rsid w:val="00C271CD"/>
    <w:rsid w:val="00C27564"/>
    <w:rsid w:val="00C436C8"/>
    <w:rsid w:val="00C4385C"/>
    <w:rsid w:val="00C70E5E"/>
    <w:rsid w:val="00C83060"/>
    <w:rsid w:val="00CB2DF9"/>
    <w:rsid w:val="00CC7D33"/>
    <w:rsid w:val="00CD0CFE"/>
    <w:rsid w:val="00CD2A3D"/>
    <w:rsid w:val="00CD615A"/>
    <w:rsid w:val="00CD6EF6"/>
    <w:rsid w:val="00D0162C"/>
    <w:rsid w:val="00D1544D"/>
    <w:rsid w:val="00D17F41"/>
    <w:rsid w:val="00D31D97"/>
    <w:rsid w:val="00D40012"/>
    <w:rsid w:val="00D42A1D"/>
    <w:rsid w:val="00D4757E"/>
    <w:rsid w:val="00D52FB8"/>
    <w:rsid w:val="00D53725"/>
    <w:rsid w:val="00D60DA9"/>
    <w:rsid w:val="00D833CF"/>
    <w:rsid w:val="00D85A8F"/>
    <w:rsid w:val="00D8695C"/>
    <w:rsid w:val="00DA4993"/>
    <w:rsid w:val="00DA6DF5"/>
    <w:rsid w:val="00DA7EB3"/>
    <w:rsid w:val="00DB1429"/>
    <w:rsid w:val="00DC2189"/>
    <w:rsid w:val="00DF2A43"/>
    <w:rsid w:val="00E05C51"/>
    <w:rsid w:val="00E05F94"/>
    <w:rsid w:val="00E1379F"/>
    <w:rsid w:val="00E31C32"/>
    <w:rsid w:val="00E4220F"/>
    <w:rsid w:val="00E50A54"/>
    <w:rsid w:val="00E64CE3"/>
    <w:rsid w:val="00EA22DC"/>
    <w:rsid w:val="00EB2309"/>
    <w:rsid w:val="00EB5BDD"/>
    <w:rsid w:val="00ED134B"/>
    <w:rsid w:val="00EE69E4"/>
    <w:rsid w:val="00EF319D"/>
    <w:rsid w:val="00F2173E"/>
    <w:rsid w:val="00F22381"/>
    <w:rsid w:val="00F379AA"/>
    <w:rsid w:val="00F46F09"/>
    <w:rsid w:val="00F56180"/>
    <w:rsid w:val="00F67900"/>
    <w:rsid w:val="00F86266"/>
    <w:rsid w:val="00F9463B"/>
    <w:rsid w:val="00F94D82"/>
    <w:rsid w:val="00FC7094"/>
    <w:rsid w:val="00FD19B8"/>
    <w:rsid w:val="00FD7BAC"/>
    <w:rsid w:val="00FE4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084CD"/>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uiPriority w:val="34"/>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character" w:customStyle="1" w:styleId="AntratsDiagrama">
    <w:name w:val="Antraštės Diagrama"/>
    <w:basedOn w:val="Numatytasispastraiposriftas"/>
    <w:link w:val="Antrats"/>
    <w:uiPriority w:val="99"/>
    <w:rsid w:val="00A242F6"/>
    <w:rPr>
      <w:sz w:val="24"/>
      <w:szCs w:val="24"/>
    </w:rPr>
  </w:style>
  <w:style w:type="character" w:customStyle="1" w:styleId="Neapdorotaspaminjimas1">
    <w:name w:val="Neapdorotas paminėjimas1"/>
    <w:basedOn w:val="Numatytasispastraiposriftas"/>
    <w:uiPriority w:val="99"/>
    <w:semiHidden/>
    <w:unhideWhenUsed/>
    <w:rsid w:val="00AA03F2"/>
    <w:rPr>
      <w:color w:val="605E5C"/>
      <w:shd w:val="clear" w:color="auto" w:fill="E1DFDD"/>
    </w:rPr>
  </w:style>
  <w:style w:type="paragraph" w:customStyle="1" w:styleId="WW-Pagrindiniotekstotrauka2">
    <w:name w:val="WW-Pagrindinio teksto įtrauka 2"/>
    <w:basedOn w:val="prastasis"/>
    <w:rsid w:val="000717B7"/>
    <w:pPr>
      <w:suppressAutoHyphens/>
      <w:ind w:firstLine="851"/>
      <w:jc w:val="both"/>
    </w:pPr>
    <w:rPr>
      <w:rFonts w:ascii="TimesLT" w:hAnsi="TimesLT"/>
      <w:szCs w:val="20"/>
      <w:lang w:val="en-GB"/>
    </w:rPr>
  </w:style>
  <w:style w:type="character" w:styleId="Emfaz">
    <w:name w:val="Emphasis"/>
    <w:basedOn w:val="Numatytasispastraiposriftas"/>
    <w:qFormat/>
    <w:rsid w:val="000717B7"/>
    <w:rPr>
      <w:i/>
      <w:iCs/>
    </w:rPr>
  </w:style>
  <w:style w:type="paragraph" w:styleId="Porat">
    <w:name w:val="footer"/>
    <w:basedOn w:val="prastasis"/>
    <w:link w:val="PoratDiagrama"/>
    <w:rsid w:val="00BF322E"/>
    <w:pPr>
      <w:tabs>
        <w:tab w:val="center" w:pos="4680"/>
        <w:tab w:val="right" w:pos="9360"/>
      </w:tabs>
    </w:pPr>
  </w:style>
  <w:style w:type="character" w:customStyle="1" w:styleId="PoratDiagrama">
    <w:name w:val="Poraštė Diagrama"/>
    <w:basedOn w:val="Numatytasispastraiposriftas"/>
    <w:link w:val="Porat"/>
    <w:rsid w:val="00BF32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2834">
      <w:bodyDiv w:val="1"/>
      <w:marLeft w:val="0"/>
      <w:marRight w:val="0"/>
      <w:marTop w:val="0"/>
      <w:marBottom w:val="0"/>
      <w:divBdr>
        <w:top w:val="none" w:sz="0" w:space="0" w:color="auto"/>
        <w:left w:val="none" w:sz="0" w:space="0" w:color="auto"/>
        <w:bottom w:val="none" w:sz="0" w:space="0" w:color="auto"/>
        <w:right w:val="none" w:sz="0" w:space="0" w:color="auto"/>
      </w:divBdr>
    </w:div>
    <w:div w:id="570194632">
      <w:bodyDiv w:val="1"/>
      <w:marLeft w:val="0"/>
      <w:marRight w:val="0"/>
      <w:marTop w:val="0"/>
      <w:marBottom w:val="0"/>
      <w:divBdr>
        <w:top w:val="none" w:sz="0" w:space="0" w:color="auto"/>
        <w:left w:val="none" w:sz="0" w:space="0" w:color="auto"/>
        <w:bottom w:val="none" w:sz="0" w:space="0" w:color="auto"/>
        <w:right w:val="none" w:sz="0" w:space="0" w:color="auto"/>
      </w:divBdr>
    </w:div>
    <w:div w:id="1195272963">
      <w:bodyDiv w:val="1"/>
      <w:marLeft w:val="0"/>
      <w:marRight w:val="0"/>
      <w:marTop w:val="0"/>
      <w:marBottom w:val="0"/>
      <w:divBdr>
        <w:top w:val="none" w:sz="0" w:space="0" w:color="auto"/>
        <w:left w:val="none" w:sz="0" w:space="0" w:color="auto"/>
        <w:bottom w:val="none" w:sz="0" w:space="0" w:color="auto"/>
        <w:right w:val="none" w:sz="0" w:space="0" w:color="auto"/>
      </w:divBdr>
    </w:div>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5A9C05-0B06-4C7B-8433-4FB3AE1CD7B5}">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F5F2-4950-466C-9E71-305D4295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3247</Words>
  <Characters>1852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3</cp:revision>
  <cp:lastPrinted>2024-01-22T09:36:00Z</cp:lastPrinted>
  <dcterms:created xsi:type="dcterms:W3CDTF">2024-10-01T13:24:00Z</dcterms:created>
  <dcterms:modified xsi:type="dcterms:W3CDTF">2024-10-01T13:34:00Z</dcterms:modified>
</cp:coreProperties>
</file>