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CellMar>
          <w:left w:w="0" w:type="dxa"/>
          <w:right w:w="0" w:type="dxa"/>
        </w:tblCellMar>
        <w:tblLook w:val="0000" w:firstRow="0" w:lastRow="0" w:firstColumn="0" w:lastColumn="0" w:noHBand="0" w:noVBand="0"/>
      </w:tblPr>
      <w:tblGrid>
        <w:gridCol w:w="20"/>
        <w:gridCol w:w="12"/>
        <w:gridCol w:w="12"/>
        <w:gridCol w:w="9595"/>
        <w:gridCol w:w="6"/>
      </w:tblGrid>
      <w:tr w:rsidR="004410BB" w:rsidRPr="00BE5EFD" w:rsidTr="00BE5EFD">
        <w:tc>
          <w:tcPr>
            <w:tcW w:w="9639"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410BB" w:rsidRPr="00BE5EFD" w:rsidTr="004B5C8A">
              <w:trPr>
                <w:trHeight w:val="260"/>
              </w:trPr>
              <w:tc>
                <w:tcPr>
                  <w:tcW w:w="5091" w:type="dxa"/>
                  <w:tcMar>
                    <w:top w:w="40" w:type="dxa"/>
                    <w:left w:w="40" w:type="dxa"/>
                    <w:bottom w:w="40" w:type="dxa"/>
                    <w:right w:w="40" w:type="dxa"/>
                  </w:tcMar>
                </w:tcPr>
                <w:p w:rsidR="00B779C8" w:rsidRPr="00BE5EFD" w:rsidRDefault="00B779C8">
                  <w:pPr>
                    <w:rPr>
                      <w:sz w:val="24"/>
                      <w:szCs w:val="24"/>
                      <w:lang w:val="lt-LT"/>
                    </w:rPr>
                  </w:pPr>
                </w:p>
              </w:tc>
              <w:tc>
                <w:tcPr>
                  <w:tcW w:w="4548"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PATVIRTINTA</w:t>
                  </w:r>
                </w:p>
              </w:tc>
            </w:tr>
            <w:tr w:rsidR="004410BB" w:rsidRPr="00BE5EFD" w:rsidTr="004B5C8A">
              <w:trPr>
                <w:trHeight w:val="260"/>
              </w:trPr>
              <w:tc>
                <w:tcPr>
                  <w:tcW w:w="5091" w:type="dxa"/>
                  <w:tcMar>
                    <w:top w:w="40" w:type="dxa"/>
                    <w:left w:w="40" w:type="dxa"/>
                    <w:bottom w:w="40" w:type="dxa"/>
                    <w:right w:w="40" w:type="dxa"/>
                  </w:tcMar>
                </w:tcPr>
                <w:p w:rsidR="00B779C8" w:rsidRPr="00BE5EFD" w:rsidRDefault="00B779C8">
                  <w:pPr>
                    <w:rPr>
                      <w:sz w:val="24"/>
                      <w:szCs w:val="24"/>
                      <w:lang w:val="lt-LT"/>
                    </w:rPr>
                  </w:pPr>
                </w:p>
              </w:tc>
              <w:tc>
                <w:tcPr>
                  <w:tcW w:w="4548"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Šilalės rajono savivaldybės administracijos</w:t>
                  </w:r>
                </w:p>
              </w:tc>
            </w:tr>
            <w:tr w:rsidR="004410BB" w:rsidRPr="00BE5EFD" w:rsidTr="004B5C8A">
              <w:trPr>
                <w:trHeight w:val="260"/>
              </w:trPr>
              <w:tc>
                <w:tcPr>
                  <w:tcW w:w="5091" w:type="dxa"/>
                  <w:tcMar>
                    <w:top w:w="40" w:type="dxa"/>
                    <w:left w:w="40" w:type="dxa"/>
                    <w:bottom w:w="40" w:type="dxa"/>
                    <w:right w:w="40" w:type="dxa"/>
                  </w:tcMar>
                </w:tcPr>
                <w:p w:rsidR="00B779C8" w:rsidRPr="00BE5EFD" w:rsidRDefault="00B779C8">
                  <w:pPr>
                    <w:rPr>
                      <w:sz w:val="24"/>
                      <w:szCs w:val="24"/>
                      <w:lang w:val="lt-LT"/>
                    </w:rPr>
                  </w:pPr>
                </w:p>
              </w:tc>
              <w:tc>
                <w:tcPr>
                  <w:tcW w:w="4548" w:type="dxa"/>
                  <w:tcMar>
                    <w:top w:w="40" w:type="dxa"/>
                    <w:left w:w="40" w:type="dxa"/>
                    <w:bottom w:w="40" w:type="dxa"/>
                    <w:right w:w="40" w:type="dxa"/>
                  </w:tcMar>
                </w:tcPr>
                <w:p w:rsidR="00B779C8" w:rsidRPr="00BE5EFD" w:rsidRDefault="004B5C8A">
                  <w:pPr>
                    <w:rPr>
                      <w:sz w:val="24"/>
                      <w:szCs w:val="24"/>
                      <w:lang w:val="lt-LT"/>
                    </w:rPr>
                  </w:pPr>
                  <w:r w:rsidRPr="00BE5EFD">
                    <w:rPr>
                      <w:sz w:val="24"/>
                      <w:szCs w:val="24"/>
                      <w:lang w:val="lt-LT"/>
                    </w:rPr>
                    <w:t>dir</w:t>
                  </w:r>
                  <w:r w:rsidR="005B2554">
                    <w:rPr>
                      <w:sz w:val="24"/>
                      <w:szCs w:val="24"/>
                      <w:lang w:val="lt-LT"/>
                    </w:rPr>
                    <w:t>ektoriaus 2024 m. liepos 3</w:t>
                  </w:r>
                  <w:r w:rsidRPr="00BE5EFD">
                    <w:rPr>
                      <w:sz w:val="24"/>
                      <w:szCs w:val="24"/>
                      <w:lang w:val="lt-LT"/>
                    </w:rPr>
                    <w:t xml:space="preserve"> d. įsakymu</w:t>
                  </w:r>
                </w:p>
              </w:tc>
            </w:tr>
            <w:tr w:rsidR="004410BB" w:rsidRPr="00BE5EFD" w:rsidTr="004B5C8A">
              <w:trPr>
                <w:trHeight w:val="260"/>
              </w:trPr>
              <w:tc>
                <w:tcPr>
                  <w:tcW w:w="5091" w:type="dxa"/>
                  <w:tcMar>
                    <w:top w:w="40" w:type="dxa"/>
                    <w:left w:w="40" w:type="dxa"/>
                    <w:bottom w:w="40" w:type="dxa"/>
                    <w:right w:w="40" w:type="dxa"/>
                  </w:tcMar>
                </w:tcPr>
                <w:p w:rsidR="00B779C8" w:rsidRPr="00BE5EFD" w:rsidRDefault="00B779C8">
                  <w:pPr>
                    <w:rPr>
                      <w:sz w:val="24"/>
                      <w:szCs w:val="24"/>
                      <w:lang w:val="lt-LT"/>
                    </w:rPr>
                  </w:pPr>
                </w:p>
              </w:tc>
              <w:tc>
                <w:tcPr>
                  <w:tcW w:w="4548"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Nr.</w:t>
                  </w:r>
                  <w:r w:rsidR="005B2554">
                    <w:rPr>
                      <w:color w:val="000000"/>
                      <w:sz w:val="24"/>
                      <w:szCs w:val="24"/>
                      <w:lang w:val="lt-LT"/>
                    </w:rPr>
                    <w:t xml:space="preserve"> </w:t>
                  </w:r>
                  <w:bookmarkStart w:id="0" w:name="_GoBack"/>
                  <w:bookmarkEnd w:id="0"/>
                  <w:r w:rsidR="005B2554">
                    <w:rPr>
                      <w:color w:val="000000"/>
                      <w:sz w:val="24"/>
                      <w:szCs w:val="24"/>
                      <w:lang w:val="lt-LT"/>
                    </w:rPr>
                    <w:t>DĮV-396</w:t>
                  </w:r>
                </w:p>
              </w:tc>
            </w:tr>
            <w:tr w:rsidR="004410BB" w:rsidRPr="00BE5EFD" w:rsidTr="004B5C8A">
              <w:trPr>
                <w:trHeight w:val="260"/>
              </w:trPr>
              <w:tc>
                <w:tcPr>
                  <w:tcW w:w="9639" w:type="dxa"/>
                  <w:gridSpan w:val="2"/>
                  <w:tcMar>
                    <w:top w:w="40" w:type="dxa"/>
                    <w:left w:w="40" w:type="dxa"/>
                    <w:bottom w:w="40" w:type="dxa"/>
                    <w:right w:w="40" w:type="dxa"/>
                  </w:tcMar>
                </w:tcPr>
                <w:p w:rsidR="00B779C8" w:rsidRPr="00BE5EFD" w:rsidRDefault="00B779C8">
                  <w:pPr>
                    <w:rPr>
                      <w:sz w:val="24"/>
                      <w:szCs w:val="24"/>
                      <w:lang w:val="lt-LT"/>
                    </w:rPr>
                  </w:pPr>
                </w:p>
              </w:tc>
            </w:tr>
            <w:tr w:rsidR="004410BB" w:rsidRPr="00BE5EFD" w:rsidTr="004B5C8A">
              <w:trPr>
                <w:trHeight w:val="260"/>
              </w:trPr>
              <w:tc>
                <w:tcPr>
                  <w:tcW w:w="9639" w:type="dxa"/>
                  <w:gridSpan w:val="2"/>
                  <w:tcMar>
                    <w:top w:w="40" w:type="dxa"/>
                    <w:left w:w="40" w:type="dxa"/>
                    <w:bottom w:w="40" w:type="dxa"/>
                    <w:right w:w="40" w:type="dxa"/>
                  </w:tcMar>
                </w:tcPr>
                <w:p w:rsidR="00B779C8" w:rsidRPr="00BE5EFD" w:rsidRDefault="00B779C8">
                  <w:pPr>
                    <w:jc w:val="center"/>
                    <w:rPr>
                      <w:sz w:val="24"/>
                      <w:szCs w:val="24"/>
                      <w:lang w:val="lt-LT"/>
                    </w:rPr>
                  </w:pPr>
                  <w:r w:rsidRPr="00BE5EFD">
                    <w:rPr>
                      <w:b/>
                      <w:color w:val="000000"/>
                      <w:sz w:val="24"/>
                      <w:szCs w:val="24"/>
                      <w:lang w:val="lt-LT"/>
                    </w:rPr>
                    <w:t>ŠILALĖS RAJONO SAVIVALDYBĖS ADMINISTRACIJOS</w:t>
                  </w:r>
                </w:p>
              </w:tc>
            </w:tr>
            <w:tr w:rsidR="004410BB" w:rsidRPr="00BE5EFD" w:rsidTr="004B5C8A">
              <w:trPr>
                <w:trHeight w:val="260"/>
              </w:trPr>
              <w:tc>
                <w:tcPr>
                  <w:tcW w:w="9639" w:type="dxa"/>
                  <w:gridSpan w:val="2"/>
                  <w:tcMar>
                    <w:top w:w="40" w:type="dxa"/>
                    <w:left w:w="40" w:type="dxa"/>
                    <w:bottom w:w="40" w:type="dxa"/>
                    <w:right w:w="40" w:type="dxa"/>
                  </w:tcMar>
                </w:tcPr>
                <w:p w:rsidR="00B779C8" w:rsidRPr="00BE5EFD" w:rsidRDefault="00B779C8">
                  <w:pPr>
                    <w:jc w:val="center"/>
                    <w:rPr>
                      <w:sz w:val="24"/>
                      <w:szCs w:val="24"/>
                      <w:lang w:val="lt-LT"/>
                    </w:rPr>
                  </w:pPr>
                  <w:r w:rsidRPr="00BE5EFD">
                    <w:rPr>
                      <w:b/>
                      <w:color w:val="000000"/>
                      <w:sz w:val="24"/>
                      <w:szCs w:val="24"/>
                      <w:lang w:val="lt-LT"/>
                    </w:rPr>
                    <w:t>INVESTICIJŲ IR STATYBOS SKYRIAUS</w:t>
                  </w:r>
                </w:p>
              </w:tc>
            </w:tr>
            <w:tr w:rsidR="004410BB" w:rsidRPr="00BE5EFD" w:rsidTr="004B5C8A">
              <w:trPr>
                <w:trHeight w:val="260"/>
              </w:trPr>
              <w:tc>
                <w:tcPr>
                  <w:tcW w:w="9639" w:type="dxa"/>
                  <w:gridSpan w:val="2"/>
                  <w:tcMar>
                    <w:top w:w="40" w:type="dxa"/>
                    <w:left w:w="40" w:type="dxa"/>
                    <w:bottom w:w="40" w:type="dxa"/>
                    <w:right w:w="40" w:type="dxa"/>
                  </w:tcMar>
                </w:tcPr>
                <w:p w:rsidR="00B779C8" w:rsidRPr="00BE5EFD" w:rsidRDefault="00B779C8">
                  <w:pPr>
                    <w:jc w:val="center"/>
                    <w:rPr>
                      <w:sz w:val="24"/>
                      <w:szCs w:val="24"/>
                      <w:lang w:val="lt-LT"/>
                    </w:rPr>
                  </w:pPr>
                  <w:r w:rsidRPr="00BE5EFD">
                    <w:rPr>
                      <w:b/>
                      <w:color w:val="000000"/>
                      <w:sz w:val="24"/>
                      <w:szCs w:val="24"/>
                      <w:lang w:val="lt-LT"/>
                    </w:rPr>
                    <w:t>VYRIAUSIOJO ARCHITEKTO</w:t>
                  </w:r>
                </w:p>
              </w:tc>
            </w:tr>
            <w:tr w:rsidR="004410BB" w:rsidRPr="00BE5EFD" w:rsidTr="004B5C8A">
              <w:trPr>
                <w:trHeight w:val="260"/>
              </w:trPr>
              <w:tc>
                <w:tcPr>
                  <w:tcW w:w="9639" w:type="dxa"/>
                  <w:gridSpan w:val="2"/>
                  <w:tcMar>
                    <w:top w:w="40" w:type="dxa"/>
                    <w:left w:w="40" w:type="dxa"/>
                    <w:bottom w:w="40" w:type="dxa"/>
                    <w:right w:w="40" w:type="dxa"/>
                  </w:tcMar>
                </w:tcPr>
                <w:p w:rsidR="00B779C8" w:rsidRPr="00BE5EFD" w:rsidRDefault="00B779C8">
                  <w:pPr>
                    <w:jc w:val="center"/>
                    <w:rPr>
                      <w:sz w:val="24"/>
                      <w:szCs w:val="24"/>
                      <w:lang w:val="lt-LT"/>
                    </w:rPr>
                  </w:pPr>
                  <w:r w:rsidRPr="00BE5EFD">
                    <w:rPr>
                      <w:b/>
                      <w:color w:val="000000"/>
                      <w:sz w:val="24"/>
                      <w:szCs w:val="24"/>
                      <w:lang w:val="lt-LT"/>
                    </w:rPr>
                    <w:t>PAREIGYBĖS APRAŠYMAS</w:t>
                  </w:r>
                </w:p>
              </w:tc>
            </w:tr>
          </w:tbl>
          <w:p w:rsidR="00B779C8" w:rsidRPr="00BE5EFD" w:rsidRDefault="00B779C8">
            <w:pPr>
              <w:rPr>
                <w:sz w:val="24"/>
                <w:szCs w:val="24"/>
                <w:lang w:val="lt-LT"/>
              </w:rPr>
            </w:pPr>
          </w:p>
        </w:tc>
        <w:tc>
          <w:tcPr>
            <w:tcW w:w="6" w:type="dxa"/>
          </w:tcPr>
          <w:p w:rsidR="00B779C8" w:rsidRPr="00BE5EFD" w:rsidRDefault="00B779C8">
            <w:pPr>
              <w:pStyle w:val="EmptyLayoutCell"/>
              <w:rPr>
                <w:sz w:val="24"/>
                <w:szCs w:val="24"/>
                <w:lang w:val="lt-LT"/>
              </w:rPr>
            </w:pPr>
          </w:p>
        </w:tc>
      </w:tr>
      <w:tr w:rsidR="00F23168" w:rsidRPr="00BE5EFD" w:rsidTr="00BE5EFD">
        <w:trPr>
          <w:trHeight w:val="349"/>
        </w:trPr>
        <w:tc>
          <w:tcPr>
            <w:tcW w:w="20" w:type="dxa"/>
          </w:tcPr>
          <w:p w:rsidR="00B779C8" w:rsidRPr="00BE5EFD" w:rsidRDefault="00B779C8">
            <w:pPr>
              <w:pStyle w:val="EmptyLayoutCell"/>
              <w:rPr>
                <w:sz w:val="24"/>
                <w:szCs w:val="24"/>
              </w:rPr>
            </w:pPr>
          </w:p>
        </w:tc>
        <w:tc>
          <w:tcPr>
            <w:tcW w:w="12" w:type="dxa"/>
          </w:tcPr>
          <w:p w:rsidR="00B779C8" w:rsidRPr="00BE5EFD" w:rsidRDefault="00B779C8">
            <w:pPr>
              <w:pStyle w:val="EmptyLayoutCell"/>
              <w:rPr>
                <w:sz w:val="24"/>
                <w:szCs w:val="24"/>
              </w:rPr>
            </w:pPr>
          </w:p>
        </w:tc>
        <w:tc>
          <w:tcPr>
            <w:tcW w:w="12" w:type="dxa"/>
          </w:tcPr>
          <w:p w:rsidR="00B779C8" w:rsidRPr="00BE5EFD" w:rsidRDefault="00B779C8">
            <w:pPr>
              <w:pStyle w:val="EmptyLayoutCell"/>
              <w:rPr>
                <w:sz w:val="24"/>
                <w:szCs w:val="24"/>
              </w:rPr>
            </w:pPr>
          </w:p>
        </w:tc>
        <w:tc>
          <w:tcPr>
            <w:tcW w:w="9595" w:type="dxa"/>
          </w:tcPr>
          <w:p w:rsidR="00B779C8" w:rsidRPr="00BE5EFD" w:rsidRDefault="00B779C8">
            <w:pPr>
              <w:pStyle w:val="EmptyLayoutCell"/>
              <w:rPr>
                <w:sz w:val="24"/>
                <w:szCs w:val="24"/>
              </w:rPr>
            </w:pPr>
          </w:p>
        </w:tc>
        <w:tc>
          <w:tcPr>
            <w:tcW w:w="6" w:type="dxa"/>
          </w:tcPr>
          <w:p w:rsidR="00B779C8" w:rsidRPr="00BE5EFD" w:rsidRDefault="00B779C8">
            <w:pPr>
              <w:pStyle w:val="EmptyLayoutCell"/>
              <w:rPr>
                <w:sz w:val="24"/>
                <w:szCs w:val="24"/>
              </w:rPr>
            </w:pPr>
          </w:p>
        </w:tc>
      </w:tr>
      <w:tr w:rsidR="004410BB" w:rsidRPr="00BE5EFD" w:rsidTr="00BE5EFD">
        <w:tc>
          <w:tcPr>
            <w:tcW w:w="20" w:type="dxa"/>
          </w:tcPr>
          <w:p w:rsidR="00B779C8" w:rsidRPr="00BE5EFD" w:rsidRDefault="00B779C8">
            <w:pPr>
              <w:pStyle w:val="EmptyLayoutCell"/>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23168" w:rsidRPr="00BE5EFD" w:rsidTr="004B5C8A">
              <w:trPr>
                <w:trHeight w:val="720"/>
              </w:trPr>
              <w:tc>
                <w:tcPr>
                  <w:tcW w:w="9624" w:type="dxa"/>
                  <w:tcMar>
                    <w:top w:w="40" w:type="dxa"/>
                    <w:left w:w="40" w:type="dxa"/>
                    <w:bottom w:w="40" w:type="dxa"/>
                    <w:right w:w="40" w:type="dxa"/>
                  </w:tcMar>
                </w:tcPr>
                <w:p w:rsidR="00B779C8" w:rsidRPr="00BE5EFD" w:rsidRDefault="00B779C8">
                  <w:pPr>
                    <w:jc w:val="center"/>
                    <w:rPr>
                      <w:sz w:val="24"/>
                      <w:szCs w:val="24"/>
                      <w:lang w:val="lt-LT"/>
                    </w:rPr>
                  </w:pPr>
                  <w:r w:rsidRPr="00BE5EFD">
                    <w:rPr>
                      <w:b/>
                      <w:color w:val="000000"/>
                      <w:sz w:val="24"/>
                      <w:szCs w:val="24"/>
                      <w:lang w:val="lt-LT"/>
                    </w:rPr>
                    <w:t>I SKYRIUS</w:t>
                  </w:r>
                </w:p>
                <w:p w:rsidR="00B779C8" w:rsidRPr="00BE5EFD" w:rsidRDefault="00B779C8">
                  <w:pPr>
                    <w:jc w:val="center"/>
                    <w:rPr>
                      <w:sz w:val="24"/>
                      <w:szCs w:val="24"/>
                      <w:lang w:val="lt-LT"/>
                    </w:rPr>
                  </w:pPr>
                  <w:r w:rsidRPr="00BE5EFD">
                    <w:rPr>
                      <w:b/>
                      <w:color w:val="000000"/>
                      <w:sz w:val="24"/>
                      <w:szCs w:val="24"/>
                      <w:lang w:val="lt-LT"/>
                    </w:rPr>
                    <w:t>PAREIGYBĖS CHARAKTERISTIKA</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1. Pareigybės lygmuo – IX pareigybės lygmuo.</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2. Šias pareigas einantis valstybės tarnautojas tiesiogiai pavaldus skyriaus vedėjui.</w:t>
                  </w:r>
                </w:p>
              </w:tc>
            </w:tr>
          </w:tbl>
          <w:p w:rsidR="00B779C8" w:rsidRPr="00BE5EFD" w:rsidRDefault="00B779C8">
            <w:pPr>
              <w:rPr>
                <w:sz w:val="24"/>
                <w:szCs w:val="24"/>
                <w:lang w:val="lt-LT"/>
              </w:rPr>
            </w:pPr>
          </w:p>
        </w:tc>
      </w:tr>
      <w:tr w:rsidR="00F23168" w:rsidRPr="00BE5EFD" w:rsidTr="00BE5EFD">
        <w:trPr>
          <w:trHeight w:val="120"/>
        </w:trPr>
        <w:tc>
          <w:tcPr>
            <w:tcW w:w="20" w:type="dxa"/>
          </w:tcPr>
          <w:p w:rsidR="00B779C8" w:rsidRPr="00BE5EFD" w:rsidRDefault="00B779C8">
            <w:pPr>
              <w:pStyle w:val="EmptyLayoutCell"/>
              <w:rPr>
                <w:sz w:val="24"/>
                <w:szCs w:val="24"/>
              </w:rPr>
            </w:pPr>
          </w:p>
        </w:tc>
        <w:tc>
          <w:tcPr>
            <w:tcW w:w="12" w:type="dxa"/>
          </w:tcPr>
          <w:p w:rsidR="00B779C8" w:rsidRPr="00BE5EFD" w:rsidRDefault="00B779C8">
            <w:pPr>
              <w:pStyle w:val="EmptyLayoutCell"/>
              <w:rPr>
                <w:sz w:val="24"/>
                <w:szCs w:val="24"/>
              </w:rPr>
            </w:pPr>
          </w:p>
        </w:tc>
        <w:tc>
          <w:tcPr>
            <w:tcW w:w="12" w:type="dxa"/>
          </w:tcPr>
          <w:p w:rsidR="00B779C8" w:rsidRPr="00BE5EFD" w:rsidRDefault="00B779C8">
            <w:pPr>
              <w:pStyle w:val="EmptyLayoutCell"/>
              <w:rPr>
                <w:sz w:val="24"/>
                <w:szCs w:val="24"/>
              </w:rPr>
            </w:pPr>
          </w:p>
        </w:tc>
        <w:tc>
          <w:tcPr>
            <w:tcW w:w="9595" w:type="dxa"/>
          </w:tcPr>
          <w:p w:rsidR="00B779C8" w:rsidRPr="00BE5EFD" w:rsidRDefault="00B779C8">
            <w:pPr>
              <w:pStyle w:val="EmptyLayoutCell"/>
              <w:rPr>
                <w:sz w:val="24"/>
                <w:szCs w:val="24"/>
              </w:rPr>
            </w:pPr>
          </w:p>
        </w:tc>
        <w:tc>
          <w:tcPr>
            <w:tcW w:w="6" w:type="dxa"/>
          </w:tcPr>
          <w:p w:rsidR="00B779C8" w:rsidRPr="00BE5EFD" w:rsidRDefault="00B779C8">
            <w:pPr>
              <w:pStyle w:val="EmptyLayoutCell"/>
              <w:rPr>
                <w:sz w:val="24"/>
                <w:szCs w:val="24"/>
              </w:rPr>
            </w:pPr>
          </w:p>
        </w:tc>
      </w:tr>
      <w:tr w:rsidR="004410BB" w:rsidRPr="00BE5EFD" w:rsidTr="00BE5EFD">
        <w:tc>
          <w:tcPr>
            <w:tcW w:w="20" w:type="dxa"/>
          </w:tcPr>
          <w:p w:rsidR="00B779C8" w:rsidRPr="00BE5EFD" w:rsidRDefault="00B779C8">
            <w:pPr>
              <w:pStyle w:val="EmptyLayoutCell"/>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23168" w:rsidRPr="00BE5EFD" w:rsidTr="004B5C8A">
              <w:trPr>
                <w:trHeight w:val="600"/>
              </w:trPr>
              <w:tc>
                <w:tcPr>
                  <w:tcW w:w="9624" w:type="dxa"/>
                  <w:tcMar>
                    <w:top w:w="40" w:type="dxa"/>
                    <w:left w:w="40" w:type="dxa"/>
                    <w:bottom w:w="40" w:type="dxa"/>
                    <w:right w:w="40" w:type="dxa"/>
                  </w:tcMar>
                </w:tcPr>
                <w:p w:rsidR="00B779C8" w:rsidRPr="00BE5EFD" w:rsidRDefault="00B779C8">
                  <w:pPr>
                    <w:jc w:val="center"/>
                    <w:rPr>
                      <w:sz w:val="24"/>
                      <w:szCs w:val="24"/>
                      <w:lang w:val="lt-LT"/>
                    </w:rPr>
                  </w:pPr>
                  <w:r w:rsidRPr="00BE5EFD">
                    <w:rPr>
                      <w:b/>
                      <w:color w:val="000000"/>
                      <w:sz w:val="24"/>
                      <w:szCs w:val="24"/>
                      <w:lang w:val="lt-LT"/>
                    </w:rPr>
                    <w:t>II SKYRIUS</w:t>
                  </w:r>
                </w:p>
                <w:p w:rsidR="00B779C8" w:rsidRPr="00BE5EFD" w:rsidRDefault="00B779C8">
                  <w:pPr>
                    <w:jc w:val="center"/>
                    <w:rPr>
                      <w:sz w:val="24"/>
                      <w:szCs w:val="24"/>
                      <w:lang w:val="lt-LT"/>
                    </w:rPr>
                  </w:pPr>
                  <w:r w:rsidRPr="00BE5EFD">
                    <w:rPr>
                      <w:b/>
                      <w:color w:val="000000"/>
                      <w:sz w:val="24"/>
                      <w:szCs w:val="24"/>
                      <w:lang w:val="lt-LT"/>
                    </w:rPr>
                    <w:t>VEIKLOS SRITIS</w:t>
                  </w:r>
                  <w:r w:rsidRPr="00BE5EFD">
                    <w:rPr>
                      <w:color w:val="FFFFFF"/>
                      <w:sz w:val="24"/>
                      <w:szCs w:val="24"/>
                      <w:lang w:val="lt-LT"/>
                    </w:rPr>
                    <w:t>0</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 Pagrindinė veiklos sritis:</w:t>
                  </w:r>
                  <w:r w:rsidRPr="00BE5EFD">
                    <w:rPr>
                      <w:color w:val="FFFFFF"/>
                      <w:sz w:val="24"/>
                      <w:szCs w:val="24"/>
                      <w:lang w:val="lt-LT"/>
                    </w:rPr>
                    <w:t>0</w:t>
                  </w:r>
                </w:p>
              </w:tc>
            </w:tr>
            <w:tr w:rsidR="00F23168" w:rsidRPr="00BE5EFD" w:rsidTr="004B5C8A">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F23168" w:rsidRPr="00BE5EFD" w:rsidTr="004B5C8A">
                    <w:trPr>
                      <w:trHeight w:val="260"/>
                    </w:trPr>
                    <w:tc>
                      <w:tcPr>
                        <w:tcW w:w="962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3.1. administracinių paslaugų teikimas.</w:t>
                        </w:r>
                      </w:p>
                    </w:tc>
                  </w:tr>
                </w:tbl>
                <w:p w:rsidR="00B779C8" w:rsidRPr="00BE5EFD" w:rsidRDefault="00B779C8">
                  <w:pPr>
                    <w:rPr>
                      <w:sz w:val="24"/>
                      <w:szCs w:val="24"/>
                      <w:lang w:val="lt-LT"/>
                    </w:rPr>
                  </w:pP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4. Papildoma (-</w:t>
                  </w:r>
                  <w:proofErr w:type="spellStart"/>
                  <w:r w:rsidRPr="00BE5EFD">
                    <w:rPr>
                      <w:color w:val="000000"/>
                      <w:sz w:val="24"/>
                      <w:szCs w:val="24"/>
                      <w:lang w:val="lt-LT"/>
                    </w:rPr>
                    <w:t>os</w:t>
                  </w:r>
                  <w:proofErr w:type="spellEnd"/>
                  <w:r w:rsidRPr="00BE5EFD">
                    <w:rPr>
                      <w:color w:val="000000"/>
                      <w:sz w:val="24"/>
                      <w:szCs w:val="24"/>
                      <w:lang w:val="lt-LT"/>
                    </w:rPr>
                    <w:t>) veiklos sritis (-</w:t>
                  </w:r>
                  <w:proofErr w:type="spellStart"/>
                  <w:r w:rsidRPr="00BE5EFD">
                    <w:rPr>
                      <w:color w:val="000000"/>
                      <w:sz w:val="24"/>
                      <w:szCs w:val="24"/>
                      <w:lang w:val="lt-LT"/>
                    </w:rPr>
                    <w:t>ys</w:t>
                  </w:r>
                  <w:proofErr w:type="spellEnd"/>
                  <w:r w:rsidRPr="00BE5EFD">
                    <w:rPr>
                      <w:color w:val="000000"/>
                      <w:sz w:val="24"/>
                      <w:szCs w:val="24"/>
                      <w:lang w:val="lt-LT"/>
                    </w:rPr>
                    <w:t>):</w:t>
                  </w:r>
                  <w:r w:rsidRPr="00BE5EFD">
                    <w:rPr>
                      <w:color w:val="FFFFFF"/>
                      <w:sz w:val="24"/>
                      <w:szCs w:val="24"/>
                      <w:lang w:val="lt-LT"/>
                    </w:rPr>
                    <w:t>0</w:t>
                  </w:r>
                </w:p>
              </w:tc>
            </w:tr>
            <w:tr w:rsidR="00F23168" w:rsidRPr="00BE5EFD" w:rsidTr="004B5C8A">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F23168" w:rsidRPr="00BE5EFD" w:rsidTr="004B5C8A">
                    <w:trPr>
                      <w:trHeight w:val="260"/>
                    </w:trPr>
                    <w:tc>
                      <w:tcPr>
                        <w:tcW w:w="962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4.1. administracinių sprendimų priėmimas.</w:t>
                        </w:r>
                      </w:p>
                    </w:tc>
                  </w:tr>
                </w:tbl>
                <w:p w:rsidR="00B779C8" w:rsidRPr="00BE5EFD" w:rsidRDefault="00B779C8">
                  <w:pPr>
                    <w:rPr>
                      <w:sz w:val="24"/>
                      <w:szCs w:val="24"/>
                      <w:lang w:val="lt-LT"/>
                    </w:rPr>
                  </w:pPr>
                </w:p>
              </w:tc>
            </w:tr>
          </w:tbl>
          <w:p w:rsidR="00B779C8" w:rsidRPr="00BE5EFD" w:rsidRDefault="00B779C8">
            <w:pPr>
              <w:rPr>
                <w:sz w:val="24"/>
                <w:szCs w:val="24"/>
                <w:lang w:val="lt-LT"/>
              </w:rPr>
            </w:pPr>
          </w:p>
        </w:tc>
      </w:tr>
      <w:tr w:rsidR="004410BB" w:rsidRPr="00BE5EFD" w:rsidTr="00BE5EFD">
        <w:tc>
          <w:tcPr>
            <w:tcW w:w="20" w:type="dxa"/>
          </w:tcPr>
          <w:p w:rsidR="00B779C8" w:rsidRPr="00BE5EFD" w:rsidRDefault="00B779C8">
            <w:pPr>
              <w:pStyle w:val="EmptyLayoutCell"/>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23168" w:rsidRPr="00BE5EFD" w:rsidTr="004B5C8A">
              <w:trPr>
                <w:trHeight w:val="600"/>
              </w:trPr>
              <w:tc>
                <w:tcPr>
                  <w:tcW w:w="9624" w:type="dxa"/>
                  <w:tcMar>
                    <w:top w:w="40" w:type="dxa"/>
                    <w:left w:w="40" w:type="dxa"/>
                    <w:bottom w:w="40" w:type="dxa"/>
                    <w:right w:w="40" w:type="dxa"/>
                  </w:tcMar>
                </w:tcPr>
                <w:p w:rsidR="00B779C8" w:rsidRPr="00BE5EFD" w:rsidRDefault="00B779C8">
                  <w:pPr>
                    <w:jc w:val="center"/>
                    <w:rPr>
                      <w:sz w:val="24"/>
                      <w:szCs w:val="24"/>
                      <w:lang w:val="lt-LT"/>
                    </w:rPr>
                  </w:pPr>
                  <w:r w:rsidRPr="00BE5EFD">
                    <w:rPr>
                      <w:b/>
                      <w:color w:val="000000"/>
                      <w:sz w:val="24"/>
                      <w:szCs w:val="24"/>
                      <w:lang w:val="lt-LT"/>
                    </w:rPr>
                    <w:t>III SKYRIUS</w:t>
                  </w:r>
                </w:p>
                <w:p w:rsidR="00B779C8" w:rsidRPr="00BE5EFD" w:rsidRDefault="00B779C8">
                  <w:pPr>
                    <w:jc w:val="center"/>
                    <w:rPr>
                      <w:sz w:val="24"/>
                      <w:szCs w:val="24"/>
                      <w:lang w:val="lt-LT"/>
                    </w:rPr>
                  </w:pPr>
                  <w:r w:rsidRPr="00BE5EFD">
                    <w:rPr>
                      <w:b/>
                      <w:color w:val="000000"/>
                      <w:sz w:val="24"/>
                      <w:szCs w:val="24"/>
                      <w:lang w:val="lt-LT"/>
                    </w:rPr>
                    <w:t>PAREIGYBĖS SPECIALIZACIJA</w:t>
                  </w:r>
                  <w:r w:rsidRPr="00BE5EFD">
                    <w:rPr>
                      <w:color w:val="FFFFFF"/>
                      <w:sz w:val="24"/>
                      <w:szCs w:val="24"/>
                      <w:lang w:val="lt-LT"/>
                    </w:rPr>
                    <w:t>0</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5. Pagrindinės veiklos srities specializacija:</w:t>
                  </w:r>
                  <w:r w:rsidRPr="00BE5EFD">
                    <w:rPr>
                      <w:color w:val="FFFFFF"/>
                      <w:sz w:val="24"/>
                      <w:szCs w:val="24"/>
                      <w:lang w:val="lt-LT"/>
                    </w:rPr>
                    <w:t>0</w:t>
                  </w:r>
                </w:p>
              </w:tc>
            </w:tr>
            <w:tr w:rsidR="00F23168" w:rsidRPr="00BE5EFD" w:rsidTr="004B5C8A">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E73FA">
                        <w:pPr>
                          <w:tabs>
                            <w:tab w:val="left" w:pos="366"/>
                          </w:tabs>
                          <w:jc w:val="both"/>
                          <w:rPr>
                            <w:sz w:val="24"/>
                            <w:szCs w:val="24"/>
                            <w:lang w:val="lt-LT"/>
                          </w:rPr>
                        </w:pPr>
                        <w:r w:rsidRPr="00BE5EFD">
                          <w:rPr>
                            <w:color w:val="000000"/>
                            <w:sz w:val="24"/>
                            <w:szCs w:val="24"/>
                            <w:lang w:val="lt-LT"/>
                          </w:rPr>
                          <w:t>5.1. sąlygų teritorijų planavimo dokumentams rengti išdavimas, statybų projektinės dokumentacijos rengimas ir derinimas.</w:t>
                        </w:r>
                      </w:p>
                    </w:tc>
                  </w:tr>
                </w:tbl>
                <w:p w:rsidR="00B779C8" w:rsidRPr="00BE5EFD" w:rsidRDefault="00B779C8">
                  <w:pPr>
                    <w:rPr>
                      <w:sz w:val="24"/>
                      <w:szCs w:val="24"/>
                      <w:lang w:val="lt-LT"/>
                    </w:rPr>
                  </w:pP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6. Papildomos (-ų) veiklos srities (-</w:t>
                  </w:r>
                  <w:proofErr w:type="spellStart"/>
                  <w:r w:rsidRPr="00BE5EFD">
                    <w:rPr>
                      <w:color w:val="000000"/>
                      <w:sz w:val="24"/>
                      <w:szCs w:val="24"/>
                      <w:lang w:val="lt-LT"/>
                    </w:rPr>
                    <w:t>čių</w:t>
                  </w:r>
                  <w:proofErr w:type="spellEnd"/>
                  <w:r w:rsidRPr="00BE5EFD">
                    <w:rPr>
                      <w:color w:val="000000"/>
                      <w:sz w:val="24"/>
                      <w:szCs w:val="24"/>
                      <w:lang w:val="lt-LT"/>
                    </w:rPr>
                    <w:t>) specializacija:</w:t>
                  </w:r>
                  <w:r w:rsidRPr="00BE5EFD">
                    <w:rPr>
                      <w:color w:val="FFFFFF"/>
                      <w:sz w:val="24"/>
                      <w:szCs w:val="24"/>
                      <w:lang w:val="lt-LT"/>
                    </w:rPr>
                    <w:t>0</w:t>
                  </w:r>
                </w:p>
              </w:tc>
            </w:tr>
            <w:tr w:rsidR="00F23168" w:rsidRPr="00BE5EFD" w:rsidTr="004B5C8A">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F23168" w:rsidRPr="00BE5EFD" w:rsidTr="004B5C8A">
                    <w:trPr>
                      <w:trHeight w:val="260"/>
                    </w:trPr>
                    <w:tc>
                      <w:tcPr>
                        <w:tcW w:w="962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6.1. savivaldybės teritorijos ar jos dalies planavimas.</w:t>
                        </w:r>
                      </w:p>
                    </w:tc>
                  </w:tr>
                </w:tbl>
                <w:p w:rsidR="00B779C8" w:rsidRPr="00BE5EFD" w:rsidRDefault="00B779C8">
                  <w:pPr>
                    <w:rPr>
                      <w:sz w:val="24"/>
                      <w:szCs w:val="24"/>
                      <w:lang w:val="lt-LT"/>
                    </w:rPr>
                  </w:pPr>
                </w:p>
              </w:tc>
            </w:tr>
          </w:tbl>
          <w:p w:rsidR="00B779C8" w:rsidRPr="00BE5EFD" w:rsidRDefault="00B779C8">
            <w:pPr>
              <w:rPr>
                <w:sz w:val="24"/>
                <w:szCs w:val="24"/>
                <w:lang w:val="lt-LT"/>
              </w:rPr>
            </w:pPr>
          </w:p>
        </w:tc>
      </w:tr>
      <w:tr w:rsidR="00F23168" w:rsidRPr="00BE5EFD" w:rsidTr="00BE5EFD">
        <w:trPr>
          <w:trHeight w:val="100"/>
        </w:trPr>
        <w:tc>
          <w:tcPr>
            <w:tcW w:w="20" w:type="dxa"/>
          </w:tcPr>
          <w:p w:rsidR="00B779C8" w:rsidRPr="00BE5EFD" w:rsidRDefault="00B779C8">
            <w:pPr>
              <w:pStyle w:val="EmptyLayoutCell"/>
              <w:rPr>
                <w:sz w:val="24"/>
                <w:szCs w:val="24"/>
              </w:rPr>
            </w:pPr>
          </w:p>
        </w:tc>
        <w:tc>
          <w:tcPr>
            <w:tcW w:w="12" w:type="dxa"/>
          </w:tcPr>
          <w:p w:rsidR="00B779C8" w:rsidRPr="00BE5EFD" w:rsidRDefault="00B779C8">
            <w:pPr>
              <w:pStyle w:val="EmptyLayoutCell"/>
              <w:rPr>
                <w:sz w:val="24"/>
                <w:szCs w:val="24"/>
              </w:rPr>
            </w:pPr>
          </w:p>
        </w:tc>
        <w:tc>
          <w:tcPr>
            <w:tcW w:w="12" w:type="dxa"/>
          </w:tcPr>
          <w:p w:rsidR="00B779C8" w:rsidRPr="00BE5EFD" w:rsidRDefault="00B779C8">
            <w:pPr>
              <w:pStyle w:val="EmptyLayoutCell"/>
              <w:rPr>
                <w:sz w:val="24"/>
                <w:szCs w:val="24"/>
              </w:rPr>
            </w:pPr>
          </w:p>
        </w:tc>
        <w:tc>
          <w:tcPr>
            <w:tcW w:w="9595" w:type="dxa"/>
          </w:tcPr>
          <w:p w:rsidR="00B779C8" w:rsidRPr="00BE5EFD" w:rsidRDefault="00B779C8">
            <w:pPr>
              <w:pStyle w:val="EmptyLayoutCell"/>
              <w:rPr>
                <w:sz w:val="24"/>
                <w:szCs w:val="24"/>
              </w:rPr>
            </w:pPr>
          </w:p>
        </w:tc>
        <w:tc>
          <w:tcPr>
            <w:tcW w:w="6" w:type="dxa"/>
          </w:tcPr>
          <w:p w:rsidR="00B779C8" w:rsidRPr="00BE5EFD" w:rsidRDefault="00B779C8">
            <w:pPr>
              <w:pStyle w:val="EmptyLayoutCell"/>
              <w:rPr>
                <w:sz w:val="24"/>
                <w:szCs w:val="24"/>
              </w:rPr>
            </w:pPr>
          </w:p>
        </w:tc>
      </w:tr>
      <w:tr w:rsidR="004410BB" w:rsidRPr="00BE5EFD" w:rsidTr="00BE5EFD">
        <w:tc>
          <w:tcPr>
            <w:tcW w:w="20" w:type="dxa"/>
          </w:tcPr>
          <w:p w:rsidR="00B779C8" w:rsidRPr="00BE5EFD" w:rsidRDefault="00B779C8" w:rsidP="004B5C8A">
            <w:pPr>
              <w:pStyle w:val="EmptyLayoutCell"/>
              <w:jc w:val="both"/>
              <w:rPr>
                <w:sz w:val="24"/>
                <w:szCs w:val="24"/>
                <w:lang w:val="lt-LT"/>
              </w:rPr>
            </w:pPr>
          </w:p>
        </w:tc>
        <w:tc>
          <w:tcPr>
            <w:tcW w:w="12" w:type="dxa"/>
          </w:tcPr>
          <w:p w:rsidR="00B779C8" w:rsidRPr="00BE5EFD" w:rsidRDefault="00B779C8" w:rsidP="004B5C8A">
            <w:pPr>
              <w:pStyle w:val="EmptyLayoutCell"/>
              <w:jc w:val="both"/>
              <w:rPr>
                <w:sz w:val="24"/>
                <w:szCs w:val="24"/>
                <w:lang w:val="lt-LT"/>
              </w:rPr>
            </w:pPr>
          </w:p>
        </w:tc>
        <w:tc>
          <w:tcPr>
            <w:tcW w:w="9613" w:type="dxa"/>
            <w:gridSpan w:val="3"/>
          </w:tcPr>
          <w:tbl>
            <w:tblPr>
              <w:tblW w:w="0" w:type="auto"/>
              <w:tblCellMar>
                <w:left w:w="0" w:type="dxa"/>
                <w:right w:w="0" w:type="dxa"/>
              </w:tblCellMar>
              <w:tblLook w:val="0000" w:firstRow="0" w:lastRow="0" w:firstColumn="0" w:lastColumn="0" w:noHBand="0" w:noVBand="0"/>
            </w:tblPr>
            <w:tblGrid>
              <w:gridCol w:w="9609"/>
            </w:tblGrid>
            <w:tr w:rsidR="00F23168" w:rsidRPr="00BE5EFD" w:rsidTr="004B5C8A">
              <w:trPr>
                <w:trHeight w:val="600"/>
              </w:trPr>
              <w:tc>
                <w:tcPr>
                  <w:tcW w:w="9609" w:type="dxa"/>
                  <w:tcMar>
                    <w:top w:w="40" w:type="dxa"/>
                    <w:left w:w="40" w:type="dxa"/>
                    <w:bottom w:w="40" w:type="dxa"/>
                    <w:right w:w="40" w:type="dxa"/>
                  </w:tcMar>
                </w:tcPr>
                <w:p w:rsidR="00B779C8" w:rsidRPr="00BE5EFD" w:rsidRDefault="00B779C8" w:rsidP="004B5C8A">
                  <w:pPr>
                    <w:jc w:val="center"/>
                    <w:rPr>
                      <w:sz w:val="24"/>
                      <w:szCs w:val="24"/>
                      <w:lang w:val="lt-LT"/>
                    </w:rPr>
                  </w:pPr>
                  <w:r w:rsidRPr="00BE5EFD">
                    <w:rPr>
                      <w:b/>
                      <w:color w:val="000000"/>
                      <w:sz w:val="24"/>
                      <w:szCs w:val="24"/>
                      <w:lang w:val="lt-LT"/>
                    </w:rPr>
                    <w:t>IV SKYRIUS</w:t>
                  </w:r>
                </w:p>
                <w:p w:rsidR="00B779C8" w:rsidRPr="00BE5EFD" w:rsidRDefault="00B779C8" w:rsidP="004B5C8A">
                  <w:pPr>
                    <w:jc w:val="center"/>
                    <w:rPr>
                      <w:sz w:val="24"/>
                      <w:szCs w:val="24"/>
                      <w:lang w:val="lt-LT"/>
                    </w:rPr>
                  </w:pPr>
                  <w:r w:rsidRPr="00BE5EFD">
                    <w:rPr>
                      <w:b/>
                      <w:color w:val="000000"/>
                      <w:sz w:val="24"/>
                      <w:szCs w:val="24"/>
                      <w:lang w:val="lt-LT"/>
                    </w:rPr>
                    <w:t>FUNKCIJOS</w:t>
                  </w:r>
                </w:p>
              </w:tc>
            </w:tr>
          </w:tbl>
          <w:p w:rsidR="00B779C8" w:rsidRPr="00BE5EFD" w:rsidRDefault="00B779C8" w:rsidP="004B5C8A">
            <w:pPr>
              <w:jc w:val="both"/>
              <w:rPr>
                <w:sz w:val="24"/>
                <w:szCs w:val="24"/>
                <w:lang w:val="lt-LT"/>
              </w:rPr>
            </w:pPr>
          </w:p>
        </w:tc>
      </w:tr>
      <w:tr w:rsidR="00F23168" w:rsidRPr="00BE5EFD" w:rsidTr="00BE5EFD">
        <w:trPr>
          <w:trHeight w:val="39"/>
        </w:trPr>
        <w:tc>
          <w:tcPr>
            <w:tcW w:w="20" w:type="dxa"/>
          </w:tcPr>
          <w:p w:rsidR="00B779C8" w:rsidRPr="00BE5EFD" w:rsidRDefault="00B779C8" w:rsidP="004B5C8A">
            <w:pPr>
              <w:pStyle w:val="EmptyLayoutCell"/>
              <w:jc w:val="both"/>
              <w:rPr>
                <w:sz w:val="24"/>
                <w:szCs w:val="24"/>
                <w:lang w:val="lt-LT"/>
              </w:rPr>
            </w:pPr>
          </w:p>
        </w:tc>
        <w:tc>
          <w:tcPr>
            <w:tcW w:w="12" w:type="dxa"/>
          </w:tcPr>
          <w:p w:rsidR="00B779C8" w:rsidRPr="00BE5EFD" w:rsidRDefault="00B779C8" w:rsidP="004B5C8A">
            <w:pPr>
              <w:pStyle w:val="EmptyLayoutCell"/>
              <w:jc w:val="both"/>
              <w:rPr>
                <w:sz w:val="24"/>
                <w:szCs w:val="24"/>
                <w:lang w:val="lt-LT"/>
              </w:rPr>
            </w:pPr>
          </w:p>
        </w:tc>
        <w:tc>
          <w:tcPr>
            <w:tcW w:w="12" w:type="dxa"/>
          </w:tcPr>
          <w:p w:rsidR="00B779C8" w:rsidRPr="00BE5EFD" w:rsidRDefault="00B779C8" w:rsidP="004B5C8A">
            <w:pPr>
              <w:pStyle w:val="EmptyLayoutCell"/>
              <w:jc w:val="both"/>
              <w:rPr>
                <w:sz w:val="24"/>
                <w:szCs w:val="24"/>
                <w:lang w:val="lt-LT"/>
              </w:rPr>
            </w:pPr>
          </w:p>
        </w:tc>
        <w:tc>
          <w:tcPr>
            <w:tcW w:w="9595" w:type="dxa"/>
          </w:tcPr>
          <w:p w:rsidR="00B779C8" w:rsidRPr="00BE5EFD" w:rsidRDefault="00B779C8" w:rsidP="004B5C8A">
            <w:pPr>
              <w:pStyle w:val="EmptyLayoutCell"/>
              <w:jc w:val="both"/>
              <w:rPr>
                <w:sz w:val="24"/>
                <w:szCs w:val="24"/>
                <w:lang w:val="lt-LT"/>
              </w:rPr>
            </w:pPr>
          </w:p>
        </w:tc>
        <w:tc>
          <w:tcPr>
            <w:tcW w:w="6" w:type="dxa"/>
          </w:tcPr>
          <w:p w:rsidR="00B779C8" w:rsidRPr="00BE5EFD" w:rsidRDefault="00B779C8" w:rsidP="004B5C8A">
            <w:pPr>
              <w:pStyle w:val="EmptyLayoutCell"/>
              <w:jc w:val="both"/>
              <w:rPr>
                <w:sz w:val="24"/>
                <w:szCs w:val="24"/>
                <w:lang w:val="lt-LT"/>
              </w:rPr>
            </w:pPr>
          </w:p>
        </w:tc>
      </w:tr>
      <w:tr w:rsidR="004410BB" w:rsidRPr="00BE5EFD" w:rsidTr="00BE5EFD">
        <w:tc>
          <w:tcPr>
            <w:tcW w:w="20" w:type="dxa"/>
          </w:tcPr>
          <w:p w:rsidR="00B779C8" w:rsidRPr="00BE5EFD" w:rsidRDefault="00B779C8" w:rsidP="004B5C8A">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7. Apdoroja su administracinių paslaugų teikimu susijusią informaciją arba prireikus koordinuoja su paslaugų teikimu susijusios informacijos apdorojimą.</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8. Konsultuoja priskirtos srities klausimais.</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9.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10. Organizuoja administracinių paslaugų teikimą arba prireikus koordinuoja paslaugų teikimo organizavimą.</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11. Rengia ir teikia pasiūlymus su administracinių paslaugų teikimu susijusiais klausimais.</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12. Rengia teisės aktų projektus ir kitus susijusius dokumentus dėl administracinių paslaugų teikimo arba prireikus koordinuoja teisės aktų projektų ir kitų susijusių dokumentų dėl paslaugų teikimo rengimą.</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lastRenderedPageBreak/>
                    <w:t>13. Apdoroja su administracinių sprendimų priėmimu susijusią informaciją arba prireikus koordinuoja su administracinių sprendimų priėmimu susijusios informacijos apdorojimą.</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14. Konsultuoja priskirtos srities klausimais.</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15.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16. Organizuoja administracinių sprendimų priėmimo procesą arba prireikus koordinuoja administracinių sprendimų priėmimo proceso organizavimą.</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17. Rengia ir teikia informaciją su administracinių sprendimų priėmimu susijusiais sudėtingais klausimais arba prireikus koordinuoja informacijos su administracinių sprendimų priėmimu susijusiais sudėtingais klausimais rengimą ir teikimą.</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18. Rengia ir teikia pasiūlymus su administracinių sprendimų priėmimu susijusiais klausimais.</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19. Rengia teisės aktų projektus ir kitus susijusius dokumentus dėl administracinių sprendimų priėmimo arba prireikus koordinuoja teisės aktų projektų ir kitų susijusių dokumentų dėl administracinių sprendimų priėmimo rengimą.</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20. Rengia ir teikia informaciją su administracinių paslaugų teikimu ir susijusiais sudėtingais klausimais arba prireikus koordinuoja informacijos su paslaugų teikimu susijusiais sudėtingais klausimais rengimą ir teikimą.</w:t>
                  </w:r>
                </w:p>
              </w:tc>
            </w:tr>
          </w:tbl>
          <w:p w:rsidR="00B779C8" w:rsidRPr="00BE5EFD" w:rsidRDefault="00B779C8" w:rsidP="004B5C8A">
            <w:pPr>
              <w:jc w:val="both"/>
              <w:rPr>
                <w:sz w:val="24"/>
                <w:szCs w:val="24"/>
                <w:lang w:val="lt-LT"/>
              </w:rPr>
            </w:pPr>
          </w:p>
        </w:tc>
      </w:tr>
      <w:tr w:rsidR="004410BB" w:rsidRPr="00BE5EFD" w:rsidTr="00BE5EFD">
        <w:tc>
          <w:tcPr>
            <w:tcW w:w="20" w:type="dxa"/>
          </w:tcPr>
          <w:p w:rsidR="00B779C8" w:rsidRPr="00BE5EFD" w:rsidRDefault="00B779C8" w:rsidP="004B5C8A">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21. Išduoda sąlygas teritorijų planavimo dokumentams rengti, rengia ir pateikia išvadas dėl detaliojo planavimo proceso ir procedūros, užtikrindamas tinkamą teritorijų planavimą, atstovauja Savivaldybei ruošiant kitų planavimo subjektų rengiamų dokumentų sąlygas bei jas derinant, teikia tvirtinti dokumentus.</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22. Organizuoja Savivaldybės rengiamų teritorijų planavimo dokumentų svarstymą su visuomene, dalyvauja viešai svarstant kitų planavimo subjektų parengtus teritorijų planavimo dokumentus, užtikrindamas teritorijų planavimo dokumentų viešumą.</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23. Tvarko teritorijų planavimo duomenų banką, teritorijų planavimo dokumentų registrą, archyvą, duomenis apie derinamus projektus, išduodamas sąlygas, organizuoja specialiųjų sąlygų gavimą kitoms organizacijoms, derina sąlygas, statybų projektus.</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24. Teikia informaciją rengiamiems investiciniams projektams, užtikrindamas numatomų objektų planavimo atitikimą teritorijos bendrųjų planų sprendiniams, ir pasiūlymus dėl sklypų dydžio ir ribų, dirba su Lietuvos Respublikos statybos leidimų ir statybos valstybinės priežiūros informacinėje sistemoje INFOSTATYBA.</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 xml:space="preserve">25. Pagal kompetenciją sprendžia teritorijų planavimo, statinių statybos projektavimo, paveldosaugos, geodezijos ir kartografijos, žemėtvarkos, aplinkos estetinio įvaizdžio, kraštovaizdžio ir </w:t>
                  </w:r>
                  <w:proofErr w:type="spellStart"/>
                  <w:r w:rsidRPr="00BE5EFD">
                    <w:rPr>
                      <w:color w:val="000000"/>
                      <w:sz w:val="24"/>
                      <w:szCs w:val="24"/>
                      <w:lang w:val="lt-LT"/>
                    </w:rPr>
                    <w:t>miestovaizdžio</w:t>
                  </w:r>
                  <w:proofErr w:type="spellEnd"/>
                  <w:r w:rsidRPr="00BE5EFD">
                    <w:rPr>
                      <w:color w:val="000000"/>
                      <w:sz w:val="24"/>
                      <w:szCs w:val="24"/>
                      <w:lang w:val="lt-LT"/>
                    </w:rPr>
                    <w:t xml:space="preserve"> formavimo klausimus, derina tokio pobūdžio projektus ir užduotis.</w:t>
                  </w:r>
                </w:p>
              </w:tc>
            </w:tr>
          </w:tbl>
          <w:p w:rsidR="00B779C8" w:rsidRPr="00BE5EFD" w:rsidRDefault="00B779C8" w:rsidP="004B5C8A">
            <w:pPr>
              <w:jc w:val="both"/>
              <w:rPr>
                <w:sz w:val="24"/>
                <w:szCs w:val="24"/>
                <w:lang w:val="lt-LT"/>
              </w:rPr>
            </w:pPr>
          </w:p>
        </w:tc>
      </w:tr>
      <w:tr w:rsidR="004410BB" w:rsidRPr="00BE5EFD" w:rsidTr="00BE5EFD">
        <w:tc>
          <w:tcPr>
            <w:tcW w:w="20" w:type="dxa"/>
          </w:tcPr>
          <w:p w:rsidR="00B779C8" w:rsidRPr="00BE5EFD" w:rsidRDefault="00B779C8" w:rsidP="004B5C8A">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26. Vykdo kitus nenuolatinio pobūdžio su struktūrinio padalinio veikla susijusius pavedimus.</w:t>
                  </w:r>
                </w:p>
              </w:tc>
            </w:tr>
          </w:tbl>
          <w:p w:rsidR="00B779C8" w:rsidRPr="00BE5EFD" w:rsidRDefault="00B779C8" w:rsidP="004B5C8A">
            <w:pPr>
              <w:jc w:val="both"/>
              <w:rPr>
                <w:sz w:val="24"/>
                <w:szCs w:val="24"/>
                <w:lang w:val="lt-LT"/>
              </w:rPr>
            </w:pPr>
          </w:p>
        </w:tc>
      </w:tr>
      <w:tr w:rsidR="004410BB" w:rsidRPr="00BE5EFD" w:rsidTr="00BE5EFD">
        <w:tc>
          <w:tcPr>
            <w:tcW w:w="20" w:type="dxa"/>
          </w:tcPr>
          <w:p w:rsidR="00B779C8" w:rsidRPr="00BE5EFD" w:rsidRDefault="00B779C8" w:rsidP="004B5C8A">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Funkcijos patvirtintos Lietuvos Respublikos architektūros įstatymo</w:t>
                  </w:r>
                  <w:r w:rsidR="004B5C8A" w:rsidRPr="00BE5EFD">
                    <w:rPr>
                      <w:color w:val="000000"/>
                      <w:sz w:val="24"/>
                      <w:szCs w:val="24"/>
                      <w:lang w:val="lt-LT"/>
                    </w:rPr>
                    <w:t xml:space="preserve"> (2017 m. birželio 8 d. Nr. XIII-425) </w:t>
                  </w:r>
                  <w:r w:rsidRPr="00BE5EFD">
                    <w:rPr>
                      <w:color w:val="000000"/>
                      <w:sz w:val="24"/>
                      <w:szCs w:val="24"/>
                      <w:lang w:val="lt-LT"/>
                    </w:rPr>
                    <w:t xml:space="preserve"> 10 straipsnio 2 dal</w:t>
                  </w:r>
                  <w:r w:rsidR="004B5C8A" w:rsidRPr="00BE5EFD">
                    <w:rPr>
                      <w:color w:val="000000"/>
                      <w:sz w:val="24"/>
                      <w:szCs w:val="24"/>
                      <w:lang w:val="lt-LT"/>
                    </w:rPr>
                    <w:t>yje:</w:t>
                  </w:r>
                </w:p>
              </w:tc>
            </w:tr>
          </w:tbl>
          <w:p w:rsidR="00B779C8" w:rsidRPr="00BE5EFD" w:rsidRDefault="00B779C8" w:rsidP="004B5C8A">
            <w:pPr>
              <w:jc w:val="both"/>
              <w:rPr>
                <w:sz w:val="24"/>
                <w:szCs w:val="24"/>
                <w:lang w:val="lt-LT"/>
              </w:rPr>
            </w:pPr>
          </w:p>
        </w:tc>
      </w:tr>
      <w:tr w:rsidR="004410BB" w:rsidRPr="00BE5EFD" w:rsidTr="00BE5EFD">
        <w:tc>
          <w:tcPr>
            <w:tcW w:w="20" w:type="dxa"/>
          </w:tcPr>
          <w:p w:rsidR="00B779C8" w:rsidRPr="00BE5EFD" w:rsidRDefault="00B779C8" w:rsidP="004B5C8A">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 xml:space="preserve">27. </w:t>
                  </w:r>
                  <w:r w:rsidR="004B5C8A" w:rsidRPr="00BE5EFD">
                    <w:rPr>
                      <w:color w:val="000000"/>
                      <w:sz w:val="24"/>
                      <w:szCs w:val="24"/>
                      <w:lang w:val="lt-LT"/>
                    </w:rPr>
                    <w:t>D</w:t>
                  </w:r>
                  <w:r w:rsidRPr="00BE5EFD">
                    <w:rPr>
                      <w:color w:val="000000"/>
                      <w:sz w:val="24"/>
                      <w:szCs w:val="24"/>
                      <w:lang w:val="lt-LT"/>
                    </w:rPr>
                    <w:t>alyvauja Teritorijų planavimo įstatyme nustatyta tvarka rengiant savivaldybės bendrąjį planą, savivaldybės dalies bendrąjį planą ar detaliuosius planus.</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28. Vadovaudamasis teritorijų planavimą ir statinių projektavimą reglamentuojančiais teisės aktais, pritaria projektiniams pasiūlymams ir teritorijų vystymo koncepcijoms.</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 xml:space="preserve">29. </w:t>
                  </w:r>
                  <w:r w:rsidR="004B5C8A" w:rsidRPr="00BE5EFD">
                    <w:rPr>
                      <w:color w:val="000000"/>
                      <w:sz w:val="24"/>
                      <w:szCs w:val="24"/>
                      <w:lang w:val="lt-LT"/>
                    </w:rPr>
                    <w:t>K</w:t>
                  </w:r>
                  <w:r w:rsidRPr="00BE5EFD">
                    <w:rPr>
                      <w:color w:val="000000"/>
                      <w:sz w:val="24"/>
                      <w:szCs w:val="24"/>
                      <w:lang w:val="lt-LT"/>
                    </w:rPr>
                    <w:t>ai objektų planavimo ar projektavimo atvejais rengiami architektūriniai konkursai geriausiai statinio architektūrinei ir urbanistinei idėjai atrinkti, derina konkurso sąlygas, jeigu jose nustatyti konkurso objektui taikomi reikalavimai neprieštarauja LR Architektūros įstatymo 13 str. 1 d. nurodytiems tikslams ir architektūros kokybės siekiui ir dalyvauja pasiūlytų idėjų vertinimo komisijoje.</w:t>
                  </w:r>
                </w:p>
              </w:tc>
            </w:tr>
            <w:tr w:rsidR="00F23168" w:rsidRPr="00BE5EFD" w:rsidTr="004B5C8A">
              <w:trPr>
                <w:trHeight w:val="260"/>
              </w:trPr>
              <w:tc>
                <w:tcPr>
                  <w:tcW w:w="962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lastRenderedPageBreak/>
                    <w:t xml:space="preserve">30. </w:t>
                  </w:r>
                  <w:r w:rsidR="004B5C8A" w:rsidRPr="00BE5EFD">
                    <w:rPr>
                      <w:color w:val="000000"/>
                      <w:sz w:val="24"/>
                      <w:szCs w:val="24"/>
                      <w:lang w:val="lt-LT"/>
                    </w:rPr>
                    <w:t>A</w:t>
                  </w:r>
                  <w:r w:rsidRPr="00BE5EFD">
                    <w:rPr>
                      <w:color w:val="000000"/>
                      <w:sz w:val="24"/>
                      <w:szCs w:val="24"/>
                      <w:lang w:val="lt-LT"/>
                    </w:rPr>
                    <w:t>tlieka kitas LR Architektūros įstatyme ir kituose veiklą, kurią turi teisę vykdyti architektai, reglamentuojančiuose įstatymuose nustatytas funkcijas architektūros, teritorijų planavimo ir statybos srityse, sprendžia su architektūra susijusius teritorijų funkcinio, erdvinio ir meninio aplinkos formavimo klausimus.</w:t>
                  </w:r>
                </w:p>
              </w:tc>
            </w:tr>
          </w:tbl>
          <w:p w:rsidR="00B779C8" w:rsidRPr="00BE5EFD" w:rsidRDefault="00B779C8" w:rsidP="004B5C8A">
            <w:pPr>
              <w:jc w:val="both"/>
              <w:rPr>
                <w:sz w:val="24"/>
                <w:szCs w:val="24"/>
                <w:lang w:val="lt-LT"/>
              </w:rPr>
            </w:pPr>
          </w:p>
        </w:tc>
      </w:tr>
      <w:tr w:rsidR="004410BB" w:rsidRPr="00BE5EFD" w:rsidTr="00BE5EFD">
        <w:tc>
          <w:tcPr>
            <w:tcW w:w="20" w:type="dxa"/>
          </w:tcPr>
          <w:p w:rsidR="00B779C8" w:rsidRPr="00BE5EFD" w:rsidRDefault="00B779C8">
            <w:pPr>
              <w:pStyle w:val="EmptyLayoutCell"/>
              <w:rPr>
                <w:sz w:val="24"/>
                <w:szCs w:val="24"/>
                <w:lang w:val="lt-LT"/>
              </w:rPr>
            </w:pPr>
          </w:p>
        </w:tc>
        <w:tc>
          <w:tcPr>
            <w:tcW w:w="12" w:type="dxa"/>
          </w:tcPr>
          <w:p w:rsidR="00B779C8" w:rsidRPr="00BE5EFD" w:rsidRDefault="00B779C8">
            <w:pPr>
              <w:pStyle w:val="EmptyLayoutCell"/>
              <w:rPr>
                <w:sz w:val="24"/>
                <w:szCs w:val="24"/>
                <w:lang w:val="lt-LT"/>
              </w:rPr>
            </w:pPr>
          </w:p>
        </w:tc>
        <w:tc>
          <w:tcPr>
            <w:tcW w:w="12" w:type="dxa"/>
          </w:tcPr>
          <w:p w:rsidR="00B779C8" w:rsidRPr="00BE5EFD" w:rsidRDefault="00B779C8">
            <w:pPr>
              <w:pStyle w:val="EmptyLayoutCell"/>
              <w:rPr>
                <w:sz w:val="24"/>
                <w:szCs w:val="24"/>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594"/>
            </w:tblGrid>
            <w:tr w:rsidR="00F23168" w:rsidRPr="00BE5EFD" w:rsidTr="004B5C8A">
              <w:trPr>
                <w:trHeight w:val="600"/>
              </w:trPr>
              <w:tc>
                <w:tcPr>
                  <w:tcW w:w="9594" w:type="dxa"/>
                  <w:tcMar>
                    <w:top w:w="40" w:type="dxa"/>
                    <w:left w:w="40" w:type="dxa"/>
                    <w:bottom w:w="40" w:type="dxa"/>
                    <w:right w:w="40" w:type="dxa"/>
                  </w:tcMar>
                </w:tcPr>
                <w:p w:rsidR="00B779C8" w:rsidRPr="00BE5EFD" w:rsidRDefault="00B779C8">
                  <w:pPr>
                    <w:jc w:val="center"/>
                    <w:rPr>
                      <w:sz w:val="24"/>
                      <w:szCs w:val="24"/>
                      <w:lang w:val="lt-LT"/>
                    </w:rPr>
                  </w:pPr>
                  <w:r w:rsidRPr="00BE5EFD">
                    <w:rPr>
                      <w:b/>
                      <w:color w:val="000000"/>
                      <w:sz w:val="24"/>
                      <w:szCs w:val="24"/>
                      <w:lang w:val="lt-LT"/>
                    </w:rPr>
                    <w:t>V SKYRIUS</w:t>
                  </w:r>
                </w:p>
                <w:p w:rsidR="00B779C8" w:rsidRPr="00BE5EFD" w:rsidRDefault="00B779C8">
                  <w:pPr>
                    <w:jc w:val="center"/>
                    <w:rPr>
                      <w:sz w:val="24"/>
                      <w:szCs w:val="24"/>
                      <w:lang w:val="lt-LT"/>
                    </w:rPr>
                  </w:pPr>
                  <w:r w:rsidRPr="00BE5EFD">
                    <w:rPr>
                      <w:b/>
                      <w:color w:val="000000"/>
                      <w:sz w:val="24"/>
                      <w:szCs w:val="24"/>
                      <w:lang w:val="lt-LT"/>
                    </w:rPr>
                    <w:t>SPECIALIEJI REIKALAVIMAI</w:t>
                  </w: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31. Išsilavinimo ir darbo patirties reikalavimai:</w:t>
                  </w:r>
                  <w:r w:rsidRPr="00BE5EFD">
                    <w:rPr>
                      <w:color w:val="FFFFFF"/>
                      <w:sz w:val="24"/>
                      <w:szCs w:val="24"/>
                      <w:lang w:val="lt-LT"/>
                    </w:rPr>
                    <w:t>0</w:t>
                  </w:r>
                </w:p>
              </w:tc>
            </w:tr>
            <w:tr w:rsidR="00F23168" w:rsidRPr="00BE5EFD" w:rsidTr="004B5C8A">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23168" w:rsidRPr="00BE5EFD">
                    <w:trPr>
                      <w:trHeight w:val="34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F23168" w:rsidRPr="00BE5EFD" w:rsidTr="004B5C8A">
                          <w:trPr>
                            <w:trHeight w:val="260"/>
                          </w:trPr>
                          <w:tc>
                            <w:tcPr>
                              <w:tcW w:w="959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 xml:space="preserve">31.1. išsilavinimas – turi būti baigęs ne trumpesnes kaip penkerių metų (ne mažiau kaip 300 studijų kreditų apimties) universitetines architektūros krypties nuolatinės formos studijas ir įgijęs atitinkamą magistro kvalifikacinį laipsnį arba jam lygiavertę aukštojo mokslo kvalifikaciją; </w:t>
                              </w:r>
                            </w:p>
                          </w:tc>
                        </w:tr>
                      </w:tbl>
                      <w:p w:rsidR="00B779C8" w:rsidRPr="00BE5EFD" w:rsidRDefault="00B779C8">
                        <w:pPr>
                          <w:rPr>
                            <w:sz w:val="24"/>
                            <w:szCs w:val="24"/>
                            <w:lang w:val="lt-LT"/>
                          </w:rPr>
                        </w:pPr>
                      </w:p>
                    </w:tc>
                  </w:tr>
                </w:tbl>
                <w:p w:rsidR="00B779C8" w:rsidRPr="00BE5EFD" w:rsidRDefault="00B779C8">
                  <w:pPr>
                    <w:rPr>
                      <w:sz w:val="24"/>
                      <w:szCs w:val="24"/>
                      <w:lang w:val="lt-LT"/>
                    </w:rPr>
                  </w:pP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32. Atitikimas kitiems reikalavimams:</w:t>
                  </w:r>
                  <w:r w:rsidRPr="00BE5EFD">
                    <w:rPr>
                      <w:color w:val="FFFFFF"/>
                      <w:sz w:val="24"/>
                      <w:szCs w:val="24"/>
                      <w:lang w:val="lt-LT"/>
                    </w:rPr>
                    <w:t>0</w:t>
                  </w:r>
                </w:p>
              </w:tc>
            </w:tr>
            <w:tr w:rsidR="00F23168" w:rsidRPr="00BE5EFD" w:rsidTr="004B5C8A">
              <w:trPr>
                <w:trHeight w:val="102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23168" w:rsidRPr="00BE5EFD" w:rsidTr="004B5C8A">
                    <w:trPr>
                      <w:trHeight w:val="260"/>
                    </w:trPr>
                    <w:tc>
                      <w:tcPr>
                        <w:tcW w:w="959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32.1. atitikti Lietuvos Respublikos architektūros įstatymo (2017 m. birželio 8 d. Nr. XIII-425) 10 straipsnio reikalavimus.</w:t>
                        </w: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rsidP="004B5C8A">
                        <w:pPr>
                          <w:jc w:val="both"/>
                          <w:rPr>
                            <w:sz w:val="24"/>
                            <w:szCs w:val="24"/>
                            <w:lang w:val="lt-LT"/>
                          </w:rPr>
                        </w:pPr>
                        <w:r w:rsidRPr="00BE5EFD">
                          <w:rPr>
                            <w:color w:val="000000"/>
                            <w:sz w:val="24"/>
                            <w:szCs w:val="24"/>
                            <w:lang w:val="lt-LT"/>
                          </w:rPr>
                          <w:t>32.2. gebėti dirbti su Statybos leidimų ir statybos valstybinės priežiūros informacinė sistema „</w:t>
                        </w:r>
                        <w:proofErr w:type="spellStart"/>
                        <w:r w:rsidRPr="00BE5EFD">
                          <w:rPr>
                            <w:color w:val="000000"/>
                            <w:sz w:val="24"/>
                            <w:szCs w:val="24"/>
                            <w:lang w:val="lt-LT"/>
                          </w:rPr>
                          <w:t>InfoStatyba</w:t>
                        </w:r>
                        <w:proofErr w:type="spellEnd"/>
                        <w:r w:rsidRPr="00BE5EFD">
                          <w:rPr>
                            <w:color w:val="000000"/>
                            <w:sz w:val="24"/>
                            <w:szCs w:val="24"/>
                            <w:lang w:val="lt-LT"/>
                          </w:rPr>
                          <w:t>“.</w:t>
                        </w: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32.3. gebėti dirbti su Teritorijų planavimo stebėsenos informacinė sistema (TPSIS).</w:t>
                        </w:r>
                      </w:p>
                    </w:tc>
                  </w:tr>
                </w:tbl>
                <w:p w:rsidR="00B779C8" w:rsidRPr="00BE5EFD" w:rsidRDefault="00B779C8">
                  <w:pPr>
                    <w:rPr>
                      <w:sz w:val="24"/>
                      <w:szCs w:val="24"/>
                      <w:lang w:val="lt-LT"/>
                    </w:rPr>
                  </w:pP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33. Transporto priemonių pažymėjimai:</w:t>
                  </w:r>
                  <w:r w:rsidRPr="00BE5EFD">
                    <w:rPr>
                      <w:color w:val="FFFFFF"/>
                      <w:sz w:val="24"/>
                      <w:szCs w:val="24"/>
                      <w:lang w:val="lt-LT"/>
                    </w:rPr>
                    <w:t>0</w:t>
                  </w:r>
                </w:p>
              </w:tc>
            </w:tr>
            <w:tr w:rsidR="00F23168" w:rsidRPr="00BE5EFD" w:rsidTr="004B5C8A">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33.1. turėti vairuotojo pažymėjimą (B kategorija).</w:t>
                        </w:r>
                      </w:p>
                    </w:tc>
                  </w:tr>
                </w:tbl>
                <w:p w:rsidR="00B779C8" w:rsidRPr="00BE5EFD" w:rsidRDefault="00B779C8">
                  <w:pPr>
                    <w:rPr>
                      <w:sz w:val="24"/>
                      <w:szCs w:val="24"/>
                      <w:lang w:val="lt-LT"/>
                    </w:rPr>
                  </w:pP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34. Kvalifikacijos atestatai ir pažymėjimai:</w:t>
                  </w:r>
                  <w:r w:rsidRPr="00BE5EFD">
                    <w:rPr>
                      <w:color w:val="FFFFFF"/>
                      <w:sz w:val="24"/>
                      <w:szCs w:val="24"/>
                      <w:lang w:val="lt-LT"/>
                    </w:rPr>
                    <w:t>0</w:t>
                  </w:r>
                </w:p>
              </w:tc>
            </w:tr>
            <w:tr w:rsidR="00F23168" w:rsidRPr="00BE5EFD" w:rsidTr="004B5C8A">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34.1. architekto.</w:t>
                        </w:r>
                      </w:p>
                    </w:tc>
                  </w:tr>
                </w:tbl>
                <w:p w:rsidR="00B779C8" w:rsidRPr="00BE5EFD" w:rsidRDefault="00B779C8">
                  <w:pPr>
                    <w:rPr>
                      <w:sz w:val="24"/>
                      <w:szCs w:val="24"/>
                      <w:lang w:val="lt-LT"/>
                    </w:rPr>
                  </w:pPr>
                </w:p>
              </w:tc>
            </w:tr>
          </w:tbl>
          <w:p w:rsidR="00B779C8" w:rsidRPr="00BE5EFD" w:rsidRDefault="00B779C8">
            <w:pPr>
              <w:rPr>
                <w:sz w:val="24"/>
                <w:szCs w:val="24"/>
                <w:lang w:val="lt-LT"/>
              </w:rPr>
            </w:pPr>
          </w:p>
        </w:tc>
      </w:tr>
      <w:tr w:rsidR="004410BB" w:rsidRPr="00BE5EFD" w:rsidTr="00BE5EFD">
        <w:tc>
          <w:tcPr>
            <w:tcW w:w="20" w:type="dxa"/>
          </w:tcPr>
          <w:p w:rsidR="00B779C8" w:rsidRPr="00BE5EFD" w:rsidRDefault="00B779C8">
            <w:pPr>
              <w:pStyle w:val="EmptyLayoutCell"/>
              <w:rPr>
                <w:sz w:val="24"/>
                <w:szCs w:val="24"/>
                <w:lang w:val="lt-LT"/>
              </w:rPr>
            </w:pPr>
          </w:p>
        </w:tc>
        <w:tc>
          <w:tcPr>
            <w:tcW w:w="12" w:type="dxa"/>
          </w:tcPr>
          <w:p w:rsidR="00B779C8" w:rsidRPr="00BE5EFD" w:rsidRDefault="00B779C8">
            <w:pPr>
              <w:pStyle w:val="EmptyLayoutCell"/>
              <w:rPr>
                <w:sz w:val="24"/>
                <w:szCs w:val="24"/>
                <w:lang w:val="lt-LT"/>
              </w:rPr>
            </w:pPr>
          </w:p>
        </w:tc>
        <w:tc>
          <w:tcPr>
            <w:tcW w:w="12" w:type="dxa"/>
          </w:tcPr>
          <w:p w:rsidR="00B779C8" w:rsidRPr="00BE5EFD" w:rsidRDefault="00B779C8">
            <w:pPr>
              <w:pStyle w:val="EmptyLayoutCell"/>
              <w:rPr>
                <w:sz w:val="24"/>
                <w:szCs w:val="24"/>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594"/>
            </w:tblGrid>
            <w:tr w:rsidR="00F23168" w:rsidRPr="00BE5EFD" w:rsidTr="004B5C8A">
              <w:trPr>
                <w:trHeight w:val="600"/>
              </w:trPr>
              <w:tc>
                <w:tcPr>
                  <w:tcW w:w="9594" w:type="dxa"/>
                  <w:tcMar>
                    <w:top w:w="40" w:type="dxa"/>
                    <w:left w:w="40" w:type="dxa"/>
                    <w:bottom w:w="40" w:type="dxa"/>
                    <w:right w:w="40" w:type="dxa"/>
                  </w:tcMar>
                </w:tcPr>
                <w:p w:rsidR="00B779C8" w:rsidRPr="00BE5EFD" w:rsidRDefault="00B779C8">
                  <w:pPr>
                    <w:jc w:val="center"/>
                    <w:rPr>
                      <w:sz w:val="24"/>
                      <w:szCs w:val="24"/>
                      <w:lang w:val="lt-LT"/>
                    </w:rPr>
                  </w:pPr>
                  <w:r w:rsidRPr="00BE5EFD">
                    <w:rPr>
                      <w:b/>
                      <w:color w:val="000000"/>
                      <w:sz w:val="24"/>
                      <w:szCs w:val="24"/>
                      <w:lang w:val="lt-LT"/>
                    </w:rPr>
                    <w:t>VI SKYRIUS</w:t>
                  </w:r>
                </w:p>
                <w:p w:rsidR="00B779C8" w:rsidRPr="00BE5EFD" w:rsidRDefault="00B779C8">
                  <w:pPr>
                    <w:jc w:val="center"/>
                    <w:rPr>
                      <w:sz w:val="24"/>
                      <w:szCs w:val="24"/>
                      <w:lang w:val="lt-LT"/>
                    </w:rPr>
                  </w:pPr>
                  <w:r w:rsidRPr="00BE5EFD">
                    <w:rPr>
                      <w:b/>
                      <w:color w:val="000000"/>
                      <w:sz w:val="24"/>
                      <w:szCs w:val="24"/>
                      <w:lang w:val="lt-LT"/>
                    </w:rPr>
                    <w:t>KOMPETENCIJOS</w:t>
                  </w: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35. Bendrosios kompetencijos ir jų pakankami lygiai:</w:t>
                  </w:r>
                  <w:r w:rsidRPr="00BE5EFD">
                    <w:rPr>
                      <w:color w:val="FFFFFF"/>
                      <w:sz w:val="24"/>
                      <w:szCs w:val="24"/>
                      <w:lang w:val="lt-LT"/>
                    </w:rPr>
                    <w:t>0</w:t>
                  </w:r>
                </w:p>
              </w:tc>
            </w:tr>
            <w:tr w:rsidR="00F23168" w:rsidRPr="00BE5EFD" w:rsidTr="004B5C8A">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35.1. komunikacija – 4;</w:t>
                        </w: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35.2. analizė ir pagrindimas – 3;</w:t>
                        </w: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35.3. patikimumas ir atsakingumas – 3;</w:t>
                        </w: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35.4. organizuotumas – 3;</w:t>
                        </w: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35.5. vertės visuomenei kūrimas – 3.</w:t>
                        </w:r>
                      </w:p>
                    </w:tc>
                  </w:tr>
                </w:tbl>
                <w:p w:rsidR="00B779C8" w:rsidRPr="00BE5EFD" w:rsidRDefault="00B779C8">
                  <w:pPr>
                    <w:rPr>
                      <w:sz w:val="24"/>
                      <w:szCs w:val="24"/>
                      <w:lang w:val="lt-LT"/>
                    </w:rPr>
                  </w:pP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36. Specifinės kompetencijos ir jų pakankami lygiai:</w:t>
                  </w:r>
                  <w:r w:rsidRPr="00BE5EFD">
                    <w:rPr>
                      <w:color w:val="FFFFFF"/>
                      <w:sz w:val="24"/>
                      <w:szCs w:val="24"/>
                      <w:lang w:val="lt-LT"/>
                    </w:rPr>
                    <w:t>0</w:t>
                  </w:r>
                </w:p>
              </w:tc>
            </w:tr>
            <w:tr w:rsidR="00F23168" w:rsidRPr="00BE5EFD" w:rsidTr="004B5C8A">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36.1. informacijos valdymas – 3;</w:t>
                        </w: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36.2. įžvalgumas – 3.</w:t>
                        </w:r>
                      </w:p>
                    </w:tc>
                  </w:tr>
                </w:tbl>
                <w:p w:rsidR="00B779C8" w:rsidRPr="00BE5EFD" w:rsidRDefault="00B779C8">
                  <w:pPr>
                    <w:rPr>
                      <w:sz w:val="24"/>
                      <w:szCs w:val="24"/>
                      <w:lang w:val="lt-LT"/>
                    </w:rPr>
                  </w:pPr>
                </w:p>
              </w:tc>
            </w:tr>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37. Profesinės kompetencijos ir jų pakankami lygiai:</w:t>
                  </w:r>
                  <w:r w:rsidRPr="00BE5EFD">
                    <w:rPr>
                      <w:color w:val="FFFFFF"/>
                      <w:sz w:val="24"/>
                      <w:szCs w:val="24"/>
                      <w:lang w:val="lt-LT"/>
                    </w:rPr>
                    <w:t>0</w:t>
                  </w:r>
                </w:p>
              </w:tc>
            </w:tr>
            <w:tr w:rsidR="00F23168" w:rsidRPr="00BE5EFD" w:rsidTr="004B5C8A">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23168" w:rsidRPr="00BE5EFD" w:rsidTr="004B5C8A">
                    <w:trPr>
                      <w:trHeight w:val="260"/>
                    </w:trPr>
                    <w:tc>
                      <w:tcPr>
                        <w:tcW w:w="9594" w:type="dxa"/>
                        <w:tcMar>
                          <w:top w:w="40" w:type="dxa"/>
                          <w:left w:w="40" w:type="dxa"/>
                          <w:bottom w:w="40" w:type="dxa"/>
                          <w:right w:w="40" w:type="dxa"/>
                        </w:tcMar>
                      </w:tcPr>
                      <w:p w:rsidR="00B779C8" w:rsidRPr="00BE5EFD" w:rsidRDefault="00B779C8">
                        <w:pPr>
                          <w:rPr>
                            <w:sz w:val="24"/>
                            <w:szCs w:val="24"/>
                            <w:lang w:val="lt-LT"/>
                          </w:rPr>
                        </w:pPr>
                        <w:r w:rsidRPr="00BE5EFD">
                          <w:rPr>
                            <w:color w:val="000000"/>
                            <w:sz w:val="24"/>
                            <w:szCs w:val="24"/>
                            <w:lang w:val="lt-LT"/>
                          </w:rPr>
                          <w:t>37.1. veiklos planavimas – 3.</w:t>
                        </w:r>
                      </w:p>
                    </w:tc>
                  </w:tr>
                </w:tbl>
                <w:p w:rsidR="00B779C8" w:rsidRPr="00BE5EFD" w:rsidRDefault="00B779C8">
                  <w:pPr>
                    <w:rPr>
                      <w:sz w:val="24"/>
                      <w:szCs w:val="24"/>
                      <w:lang w:val="lt-LT"/>
                    </w:rPr>
                  </w:pPr>
                </w:p>
              </w:tc>
            </w:tr>
          </w:tbl>
          <w:p w:rsidR="00B779C8" w:rsidRPr="00BE5EFD" w:rsidRDefault="00B779C8">
            <w:pPr>
              <w:rPr>
                <w:sz w:val="24"/>
                <w:szCs w:val="24"/>
                <w:lang w:val="lt-LT"/>
              </w:rPr>
            </w:pPr>
          </w:p>
        </w:tc>
      </w:tr>
      <w:tr w:rsidR="00F23168" w:rsidRPr="00BE5EFD" w:rsidTr="00BE5EFD">
        <w:trPr>
          <w:trHeight w:val="517"/>
        </w:trPr>
        <w:tc>
          <w:tcPr>
            <w:tcW w:w="20" w:type="dxa"/>
          </w:tcPr>
          <w:p w:rsidR="00B779C8" w:rsidRPr="00BE5EFD" w:rsidRDefault="00B779C8">
            <w:pPr>
              <w:pStyle w:val="EmptyLayoutCell"/>
              <w:rPr>
                <w:sz w:val="24"/>
                <w:szCs w:val="24"/>
              </w:rPr>
            </w:pPr>
          </w:p>
        </w:tc>
        <w:tc>
          <w:tcPr>
            <w:tcW w:w="12" w:type="dxa"/>
          </w:tcPr>
          <w:p w:rsidR="00B779C8" w:rsidRPr="00BE5EFD" w:rsidRDefault="00B779C8">
            <w:pPr>
              <w:pStyle w:val="EmptyLayoutCell"/>
              <w:rPr>
                <w:sz w:val="24"/>
                <w:szCs w:val="24"/>
              </w:rPr>
            </w:pPr>
          </w:p>
        </w:tc>
        <w:tc>
          <w:tcPr>
            <w:tcW w:w="12" w:type="dxa"/>
          </w:tcPr>
          <w:p w:rsidR="00B779C8" w:rsidRPr="00BE5EFD" w:rsidRDefault="00B779C8">
            <w:pPr>
              <w:pStyle w:val="EmptyLayoutCell"/>
              <w:rPr>
                <w:sz w:val="24"/>
                <w:szCs w:val="24"/>
              </w:rPr>
            </w:pPr>
          </w:p>
        </w:tc>
        <w:tc>
          <w:tcPr>
            <w:tcW w:w="9595" w:type="dxa"/>
          </w:tcPr>
          <w:p w:rsidR="00B779C8" w:rsidRPr="00BE5EFD" w:rsidRDefault="00B779C8">
            <w:pPr>
              <w:pStyle w:val="EmptyLayoutCell"/>
              <w:rPr>
                <w:sz w:val="24"/>
                <w:szCs w:val="24"/>
              </w:rPr>
            </w:pPr>
          </w:p>
        </w:tc>
        <w:tc>
          <w:tcPr>
            <w:tcW w:w="6" w:type="dxa"/>
          </w:tcPr>
          <w:p w:rsidR="00B779C8" w:rsidRPr="00BE5EFD" w:rsidRDefault="00B779C8">
            <w:pPr>
              <w:pStyle w:val="EmptyLayoutCell"/>
              <w:rPr>
                <w:sz w:val="24"/>
                <w:szCs w:val="24"/>
              </w:rPr>
            </w:pPr>
          </w:p>
        </w:tc>
      </w:tr>
      <w:tr w:rsidR="004410BB" w:rsidRPr="00BE5EFD" w:rsidTr="00BE5EFD">
        <w:trPr>
          <w:trHeight w:val="2529"/>
        </w:trPr>
        <w:tc>
          <w:tcPr>
            <w:tcW w:w="20" w:type="dxa"/>
          </w:tcPr>
          <w:p w:rsidR="00B779C8" w:rsidRPr="00BE5EFD" w:rsidRDefault="00B779C8">
            <w:pPr>
              <w:pStyle w:val="EmptyLayoutCell"/>
              <w:rPr>
                <w:sz w:val="22"/>
                <w:szCs w:val="22"/>
                <w:lang w:val="lt-LT"/>
              </w:rPr>
            </w:pPr>
          </w:p>
        </w:tc>
        <w:tc>
          <w:tcPr>
            <w:tcW w:w="12" w:type="dxa"/>
          </w:tcPr>
          <w:p w:rsidR="00B779C8" w:rsidRPr="00BE5EFD" w:rsidRDefault="00B779C8">
            <w:pPr>
              <w:pStyle w:val="EmptyLayoutCell"/>
              <w:rPr>
                <w:sz w:val="22"/>
                <w:szCs w:val="22"/>
                <w:lang w:val="lt-LT"/>
              </w:rPr>
            </w:pPr>
          </w:p>
        </w:tc>
        <w:tc>
          <w:tcPr>
            <w:tcW w:w="12" w:type="dxa"/>
          </w:tcPr>
          <w:p w:rsidR="00B779C8" w:rsidRPr="00BE5EFD" w:rsidRDefault="00B779C8">
            <w:pPr>
              <w:pStyle w:val="EmptyLayoutCell"/>
              <w:rPr>
                <w:sz w:val="22"/>
                <w:szCs w:val="22"/>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F23168" w:rsidRPr="00BE5EFD">
              <w:trPr>
                <w:trHeight w:val="260"/>
              </w:trPr>
              <w:tc>
                <w:tcPr>
                  <w:tcW w:w="3401" w:type="dxa"/>
                  <w:tcMar>
                    <w:top w:w="40" w:type="dxa"/>
                    <w:left w:w="40" w:type="dxa"/>
                    <w:bottom w:w="40" w:type="dxa"/>
                    <w:right w:w="40" w:type="dxa"/>
                  </w:tcMar>
                </w:tcPr>
                <w:p w:rsidR="00B779C8" w:rsidRPr="00BE5EFD" w:rsidRDefault="00B779C8">
                  <w:pPr>
                    <w:rPr>
                      <w:sz w:val="22"/>
                      <w:szCs w:val="22"/>
                      <w:lang w:val="lt-LT"/>
                    </w:rPr>
                  </w:pPr>
                  <w:r w:rsidRPr="00BE5EFD">
                    <w:rPr>
                      <w:color w:val="000000"/>
                      <w:sz w:val="22"/>
                      <w:szCs w:val="22"/>
                      <w:lang w:val="lt-LT"/>
                    </w:rPr>
                    <w:t>Susipažinau</w:t>
                  </w:r>
                </w:p>
              </w:tc>
              <w:tc>
                <w:tcPr>
                  <w:tcW w:w="5669" w:type="dxa"/>
                  <w:tcMar>
                    <w:top w:w="40" w:type="dxa"/>
                    <w:left w:w="40" w:type="dxa"/>
                    <w:bottom w:w="40" w:type="dxa"/>
                    <w:right w:w="40" w:type="dxa"/>
                  </w:tcMar>
                </w:tcPr>
                <w:p w:rsidR="00B779C8" w:rsidRPr="00BE5EFD" w:rsidRDefault="00B779C8">
                  <w:pPr>
                    <w:rPr>
                      <w:sz w:val="22"/>
                      <w:szCs w:val="22"/>
                      <w:lang w:val="lt-LT"/>
                    </w:rPr>
                  </w:pPr>
                </w:p>
              </w:tc>
            </w:tr>
            <w:tr w:rsidR="00F23168" w:rsidRPr="00BE5EFD">
              <w:trPr>
                <w:trHeight w:val="260"/>
              </w:trPr>
              <w:tc>
                <w:tcPr>
                  <w:tcW w:w="3401" w:type="dxa"/>
                  <w:tcBorders>
                    <w:bottom w:val="single" w:sz="2" w:space="0" w:color="000000"/>
                  </w:tcBorders>
                  <w:tcMar>
                    <w:top w:w="40" w:type="dxa"/>
                    <w:left w:w="40" w:type="dxa"/>
                    <w:bottom w:w="40" w:type="dxa"/>
                    <w:right w:w="40" w:type="dxa"/>
                  </w:tcMar>
                </w:tcPr>
                <w:p w:rsidR="00B779C8" w:rsidRPr="00BE5EFD" w:rsidRDefault="00B779C8">
                  <w:pPr>
                    <w:rPr>
                      <w:sz w:val="22"/>
                      <w:szCs w:val="22"/>
                      <w:lang w:val="lt-LT"/>
                    </w:rPr>
                  </w:pPr>
                </w:p>
              </w:tc>
              <w:tc>
                <w:tcPr>
                  <w:tcW w:w="5669" w:type="dxa"/>
                  <w:tcMar>
                    <w:top w:w="40" w:type="dxa"/>
                    <w:left w:w="40" w:type="dxa"/>
                    <w:bottom w:w="40" w:type="dxa"/>
                    <w:right w:w="40" w:type="dxa"/>
                  </w:tcMar>
                </w:tcPr>
                <w:p w:rsidR="00B779C8" w:rsidRPr="00BE5EFD" w:rsidRDefault="00B779C8">
                  <w:pPr>
                    <w:rPr>
                      <w:sz w:val="22"/>
                      <w:szCs w:val="22"/>
                      <w:lang w:val="lt-LT"/>
                    </w:rPr>
                  </w:pPr>
                </w:p>
              </w:tc>
            </w:tr>
            <w:tr w:rsidR="00F23168" w:rsidRPr="00BE5EFD">
              <w:trPr>
                <w:trHeight w:val="260"/>
              </w:trPr>
              <w:tc>
                <w:tcPr>
                  <w:tcW w:w="3401" w:type="dxa"/>
                  <w:tcMar>
                    <w:top w:w="40" w:type="dxa"/>
                    <w:left w:w="40" w:type="dxa"/>
                    <w:bottom w:w="40" w:type="dxa"/>
                    <w:right w:w="40" w:type="dxa"/>
                  </w:tcMar>
                </w:tcPr>
                <w:p w:rsidR="00B779C8" w:rsidRPr="00BE5EFD" w:rsidRDefault="00B779C8">
                  <w:pPr>
                    <w:rPr>
                      <w:sz w:val="22"/>
                      <w:szCs w:val="22"/>
                      <w:lang w:val="lt-LT"/>
                    </w:rPr>
                  </w:pPr>
                  <w:r w:rsidRPr="00BE5EFD">
                    <w:rPr>
                      <w:color w:val="000000"/>
                      <w:sz w:val="22"/>
                      <w:szCs w:val="22"/>
                      <w:lang w:val="lt-LT"/>
                    </w:rPr>
                    <w:t>(Parašas)</w:t>
                  </w:r>
                </w:p>
              </w:tc>
              <w:tc>
                <w:tcPr>
                  <w:tcW w:w="5669" w:type="dxa"/>
                  <w:tcMar>
                    <w:top w:w="40" w:type="dxa"/>
                    <w:left w:w="40" w:type="dxa"/>
                    <w:bottom w:w="40" w:type="dxa"/>
                    <w:right w:w="40" w:type="dxa"/>
                  </w:tcMar>
                </w:tcPr>
                <w:p w:rsidR="00B779C8" w:rsidRPr="00BE5EFD" w:rsidRDefault="00B779C8">
                  <w:pPr>
                    <w:rPr>
                      <w:sz w:val="22"/>
                      <w:szCs w:val="22"/>
                      <w:lang w:val="lt-LT"/>
                    </w:rPr>
                  </w:pPr>
                </w:p>
              </w:tc>
            </w:tr>
            <w:tr w:rsidR="00F23168" w:rsidRPr="00BE5EFD">
              <w:trPr>
                <w:trHeight w:val="260"/>
              </w:trPr>
              <w:tc>
                <w:tcPr>
                  <w:tcW w:w="3401" w:type="dxa"/>
                  <w:tcBorders>
                    <w:bottom w:val="single" w:sz="2" w:space="0" w:color="000000"/>
                  </w:tcBorders>
                  <w:tcMar>
                    <w:top w:w="40" w:type="dxa"/>
                    <w:left w:w="40" w:type="dxa"/>
                    <w:bottom w:w="40" w:type="dxa"/>
                    <w:right w:w="40" w:type="dxa"/>
                  </w:tcMar>
                </w:tcPr>
                <w:p w:rsidR="00B779C8" w:rsidRPr="00BE5EFD" w:rsidRDefault="00B779C8">
                  <w:pPr>
                    <w:rPr>
                      <w:sz w:val="22"/>
                      <w:szCs w:val="22"/>
                      <w:lang w:val="lt-LT"/>
                    </w:rPr>
                  </w:pPr>
                </w:p>
              </w:tc>
              <w:tc>
                <w:tcPr>
                  <w:tcW w:w="5669" w:type="dxa"/>
                  <w:tcMar>
                    <w:top w:w="40" w:type="dxa"/>
                    <w:left w:w="40" w:type="dxa"/>
                    <w:bottom w:w="40" w:type="dxa"/>
                    <w:right w:w="40" w:type="dxa"/>
                  </w:tcMar>
                </w:tcPr>
                <w:p w:rsidR="00B779C8" w:rsidRPr="00BE5EFD" w:rsidRDefault="00B779C8">
                  <w:pPr>
                    <w:rPr>
                      <w:sz w:val="22"/>
                      <w:szCs w:val="22"/>
                      <w:lang w:val="lt-LT"/>
                    </w:rPr>
                  </w:pPr>
                </w:p>
              </w:tc>
            </w:tr>
            <w:tr w:rsidR="00F23168" w:rsidRPr="00BE5EFD">
              <w:trPr>
                <w:trHeight w:val="260"/>
              </w:trPr>
              <w:tc>
                <w:tcPr>
                  <w:tcW w:w="3401" w:type="dxa"/>
                  <w:tcMar>
                    <w:top w:w="40" w:type="dxa"/>
                    <w:left w:w="40" w:type="dxa"/>
                    <w:bottom w:w="40" w:type="dxa"/>
                    <w:right w:w="40" w:type="dxa"/>
                  </w:tcMar>
                </w:tcPr>
                <w:p w:rsidR="00B779C8" w:rsidRPr="00BE5EFD" w:rsidRDefault="00B779C8">
                  <w:pPr>
                    <w:rPr>
                      <w:sz w:val="22"/>
                      <w:szCs w:val="22"/>
                      <w:lang w:val="lt-LT"/>
                    </w:rPr>
                  </w:pPr>
                  <w:r w:rsidRPr="00BE5EFD">
                    <w:rPr>
                      <w:color w:val="000000"/>
                      <w:sz w:val="22"/>
                      <w:szCs w:val="22"/>
                      <w:lang w:val="lt-LT"/>
                    </w:rPr>
                    <w:t>(Vardas ir pavardė)</w:t>
                  </w:r>
                </w:p>
              </w:tc>
              <w:tc>
                <w:tcPr>
                  <w:tcW w:w="5669" w:type="dxa"/>
                  <w:tcMar>
                    <w:top w:w="40" w:type="dxa"/>
                    <w:left w:w="40" w:type="dxa"/>
                    <w:bottom w:w="40" w:type="dxa"/>
                    <w:right w:w="40" w:type="dxa"/>
                  </w:tcMar>
                </w:tcPr>
                <w:p w:rsidR="00B779C8" w:rsidRPr="00BE5EFD" w:rsidRDefault="00B779C8">
                  <w:pPr>
                    <w:rPr>
                      <w:sz w:val="22"/>
                      <w:szCs w:val="22"/>
                      <w:lang w:val="lt-LT"/>
                    </w:rPr>
                  </w:pPr>
                </w:p>
              </w:tc>
            </w:tr>
            <w:tr w:rsidR="00F23168" w:rsidRPr="00BE5EFD">
              <w:trPr>
                <w:trHeight w:val="260"/>
              </w:trPr>
              <w:tc>
                <w:tcPr>
                  <w:tcW w:w="3401" w:type="dxa"/>
                  <w:tcBorders>
                    <w:bottom w:val="single" w:sz="2" w:space="0" w:color="000000"/>
                  </w:tcBorders>
                  <w:tcMar>
                    <w:top w:w="40" w:type="dxa"/>
                    <w:left w:w="40" w:type="dxa"/>
                    <w:bottom w:w="40" w:type="dxa"/>
                    <w:right w:w="40" w:type="dxa"/>
                  </w:tcMar>
                </w:tcPr>
                <w:p w:rsidR="00B779C8" w:rsidRPr="00BE5EFD" w:rsidRDefault="00B779C8">
                  <w:pPr>
                    <w:rPr>
                      <w:sz w:val="22"/>
                      <w:szCs w:val="22"/>
                      <w:lang w:val="lt-LT"/>
                    </w:rPr>
                  </w:pPr>
                </w:p>
              </w:tc>
              <w:tc>
                <w:tcPr>
                  <w:tcW w:w="5669" w:type="dxa"/>
                  <w:tcMar>
                    <w:top w:w="40" w:type="dxa"/>
                    <w:left w:w="40" w:type="dxa"/>
                    <w:bottom w:w="40" w:type="dxa"/>
                    <w:right w:w="40" w:type="dxa"/>
                  </w:tcMar>
                </w:tcPr>
                <w:p w:rsidR="00B779C8" w:rsidRPr="00BE5EFD" w:rsidRDefault="00B779C8">
                  <w:pPr>
                    <w:rPr>
                      <w:sz w:val="22"/>
                      <w:szCs w:val="22"/>
                      <w:lang w:val="lt-LT"/>
                    </w:rPr>
                  </w:pPr>
                </w:p>
              </w:tc>
            </w:tr>
            <w:tr w:rsidR="00F23168" w:rsidRPr="00BE5EFD">
              <w:trPr>
                <w:trHeight w:val="260"/>
              </w:trPr>
              <w:tc>
                <w:tcPr>
                  <w:tcW w:w="3401" w:type="dxa"/>
                  <w:tcMar>
                    <w:top w:w="40" w:type="dxa"/>
                    <w:left w:w="40" w:type="dxa"/>
                    <w:bottom w:w="40" w:type="dxa"/>
                    <w:right w:w="40" w:type="dxa"/>
                  </w:tcMar>
                </w:tcPr>
                <w:p w:rsidR="00B779C8" w:rsidRPr="00BE5EFD" w:rsidRDefault="00B779C8">
                  <w:pPr>
                    <w:rPr>
                      <w:sz w:val="22"/>
                      <w:szCs w:val="22"/>
                      <w:lang w:val="lt-LT"/>
                    </w:rPr>
                  </w:pPr>
                  <w:r w:rsidRPr="00BE5EFD">
                    <w:rPr>
                      <w:color w:val="000000"/>
                      <w:sz w:val="22"/>
                      <w:szCs w:val="22"/>
                      <w:lang w:val="lt-LT"/>
                    </w:rPr>
                    <w:t>(Data)</w:t>
                  </w:r>
                </w:p>
              </w:tc>
              <w:tc>
                <w:tcPr>
                  <w:tcW w:w="5669" w:type="dxa"/>
                  <w:tcMar>
                    <w:top w:w="40" w:type="dxa"/>
                    <w:left w:w="40" w:type="dxa"/>
                    <w:bottom w:w="40" w:type="dxa"/>
                    <w:right w:w="40" w:type="dxa"/>
                  </w:tcMar>
                </w:tcPr>
                <w:p w:rsidR="00B779C8" w:rsidRPr="00BE5EFD" w:rsidRDefault="00B779C8">
                  <w:pPr>
                    <w:rPr>
                      <w:sz w:val="22"/>
                      <w:szCs w:val="22"/>
                      <w:lang w:val="lt-LT"/>
                    </w:rPr>
                  </w:pPr>
                </w:p>
              </w:tc>
            </w:tr>
            <w:tr w:rsidR="00F23168" w:rsidRPr="00BE5EFD">
              <w:trPr>
                <w:trHeight w:val="260"/>
              </w:trPr>
              <w:tc>
                <w:tcPr>
                  <w:tcW w:w="3401" w:type="dxa"/>
                  <w:tcMar>
                    <w:top w:w="40" w:type="dxa"/>
                    <w:left w:w="40" w:type="dxa"/>
                    <w:bottom w:w="40" w:type="dxa"/>
                    <w:right w:w="40" w:type="dxa"/>
                  </w:tcMar>
                </w:tcPr>
                <w:p w:rsidR="00B779C8" w:rsidRPr="00BE5EFD" w:rsidRDefault="00B779C8">
                  <w:pPr>
                    <w:rPr>
                      <w:sz w:val="22"/>
                      <w:szCs w:val="22"/>
                      <w:lang w:val="lt-LT"/>
                    </w:rPr>
                  </w:pPr>
                </w:p>
              </w:tc>
              <w:tc>
                <w:tcPr>
                  <w:tcW w:w="5669" w:type="dxa"/>
                  <w:tcMar>
                    <w:top w:w="40" w:type="dxa"/>
                    <w:left w:w="40" w:type="dxa"/>
                    <w:bottom w:w="40" w:type="dxa"/>
                    <w:right w:w="40" w:type="dxa"/>
                  </w:tcMar>
                </w:tcPr>
                <w:p w:rsidR="00B779C8" w:rsidRPr="00BE5EFD" w:rsidRDefault="00B779C8">
                  <w:pPr>
                    <w:rPr>
                      <w:sz w:val="22"/>
                      <w:szCs w:val="22"/>
                      <w:lang w:val="lt-LT"/>
                    </w:rPr>
                  </w:pPr>
                </w:p>
              </w:tc>
            </w:tr>
          </w:tbl>
          <w:p w:rsidR="00B779C8" w:rsidRPr="00BE5EFD" w:rsidRDefault="00B779C8">
            <w:pPr>
              <w:rPr>
                <w:sz w:val="22"/>
                <w:szCs w:val="22"/>
                <w:lang w:val="lt-LT"/>
              </w:rPr>
            </w:pPr>
          </w:p>
        </w:tc>
      </w:tr>
      <w:tr w:rsidR="00F23168" w:rsidTr="00BE5EFD">
        <w:trPr>
          <w:trHeight w:val="41"/>
        </w:trPr>
        <w:tc>
          <w:tcPr>
            <w:tcW w:w="20" w:type="dxa"/>
          </w:tcPr>
          <w:p w:rsidR="00B779C8" w:rsidRDefault="00B779C8">
            <w:pPr>
              <w:pStyle w:val="EmptyLayoutCell"/>
            </w:pPr>
          </w:p>
        </w:tc>
        <w:tc>
          <w:tcPr>
            <w:tcW w:w="12" w:type="dxa"/>
          </w:tcPr>
          <w:p w:rsidR="00B779C8" w:rsidRDefault="00B779C8">
            <w:pPr>
              <w:pStyle w:val="EmptyLayoutCell"/>
            </w:pPr>
          </w:p>
        </w:tc>
        <w:tc>
          <w:tcPr>
            <w:tcW w:w="12" w:type="dxa"/>
          </w:tcPr>
          <w:p w:rsidR="00B779C8" w:rsidRDefault="00B779C8">
            <w:pPr>
              <w:pStyle w:val="EmptyLayoutCell"/>
            </w:pPr>
          </w:p>
        </w:tc>
        <w:tc>
          <w:tcPr>
            <w:tcW w:w="9595" w:type="dxa"/>
          </w:tcPr>
          <w:p w:rsidR="00B779C8" w:rsidRDefault="00B779C8">
            <w:pPr>
              <w:pStyle w:val="EmptyLayoutCell"/>
            </w:pPr>
          </w:p>
        </w:tc>
        <w:tc>
          <w:tcPr>
            <w:tcW w:w="6" w:type="dxa"/>
          </w:tcPr>
          <w:p w:rsidR="00B779C8" w:rsidRDefault="00B779C8">
            <w:pPr>
              <w:pStyle w:val="EmptyLayoutCell"/>
            </w:pPr>
          </w:p>
        </w:tc>
      </w:tr>
    </w:tbl>
    <w:p w:rsidR="00B779C8" w:rsidRDefault="00B779C8"/>
    <w:sectPr w:rsidR="00B779C8" w:rsidSect="00BE5EFD">
      <w:headerReference w:type="default" r:id="rId6"/>
      <w:pgSz w:w="11905" w:h="16837"/>
      <w:pgMar w:top="851" w:right="567" w:bottom="709" w:left="1701"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9DC" w:rsidRDefault="008169DC" w:rsidP="004B5C8A">
      <w:r>
        <w:separator/>
      </w:r>
    </w:p>
  </w:endnote>
  <w:endnote w:type="continuationSeparator" w:id="0">
    <w:p w:rsidR="008169DC" w:rsidRDefault="008169DC" w:rsidP="004B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9DC" w:rsidRDefault="008169DC" w:rsidP="004B5C8A">
      <w:r>
        <w:separator/>
      </w:r>
    </w:p>
  </w:footnote>
  <w:footnote w:type="continuationSeparator" w:id="0">
    <w:p w:rsidR="008169DC" w:rsidRDefault="008169DC" w:rsidP="004B5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8A" w:rsidRDefault="004B5C8A">
    <w:pPr>
      <w:pStyle w:val="Antrats"/>
      <w:jc w:val="center"/>
      <w:rPr>
        <w:sz w:val="24"/>
        <w:szCs w:val="24"/>
      </w:rPr>
    </w:pPr>
  </w:p>
  <w:p w:rsidR="004B5C8A" w:rsidRDefault="004B5C8A">
    <w:pPr>
      <w:pStyle w:val="Antrats"/>
      <w:jc w:val="center"/>
      <w:rPr>
        <w:sz w:val="24"/>
        <w:szCs w:val="24"/>
      </w:rPr>
    </w:pPr>
  </w:p>
  <w:p w:rsidR="004B5C8A" w:rsidRPr="004B5C8A" w:rsidRDefault="004B5C8A">
    <w:pPr>
      <w:pStyle w:val="Antrats"/>
      <w:jc w:val="center"/>
      <w:rPr>
        <w:sz w:val="24"/>
        <w:szCs w:val="24"/>
      </w:rPr>
    </w:pPr>
    <w:r w:rsidRPr="004B5C8A">
      <w:rPr>
        <w:sz w:val="24"/>
        <w:szCs w:val="24"/>
      </w:rPr>
      <w:fldChar w:fldCharType="begin"/>
    </w:r>
    <w:r w:rsidRPr="004B5C8A">
      <w:rPr>
        <w:sz w:val="24"/>
        <w:szCs w:val="24"/>
      </w:rPr>
      <w:instrText>PAGE   \* MERGEFORMAT</w:instrText>
    </w:r>
    <w:r w:rsidRPr="004B5C8A">
      <w:rPr>
        <w:sz w:val="24"/>
        <w:szCs w:val="24"/>
      </w:rPr>
      <w:fldChar w:fldCharType="separate"/>
    </w:r>
    <w:r w:rsidR="005B2554" w:rsidRPr="005B2554">
      <w:rPr>
        <w:noProof/>
        <w:sz w:val="24"/>
        <w:szCs w:val="24"/>
        <w:lang w:val="lt-LT"/>
      </w:rPr>
      <w:t>3</w:t>
    </w:r>
    <w:r w:rsidRPr="004B5C8A">
      <w:rPr>
        <w:sz w:val="24"/>
        <w:szCs w:val="24"/>
      </w:rPr>
      <w:fldChar w:fldCharType="end"/>
    </w:r>
  </w:p>
  <w:p w:rsidR="004B5C8A" w:rsidRDefault="004B5C8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ED"/>
    <w:rsid w:val="004410BB"/>
    <w:rsid w:val="004B5C8A"/>
    <w:rsid w:val="004E73FA"/>
    <w:rsid w:val="005633ED"/>
    <w:rsid w:val="005B2554"/>
    <w:rsid w:val="008169DC"/>
    <w:rsid w:val="00923B02"/>
    <w:rsid w:val="00B62344"/>
    <w:rsid w:val="00B779C8"/>
    <w:rsid w:val="00BE5EFD"/>
    <w:rsid w:val="00C5254E"/>
    <w:rsid w:val="00EB6167"/>
    <w:rsid w:val="00F231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CDEA9B-755B-4215-923A-6562B20C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B5C8A"/>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4B5C8A"/>
    <w:rPr>
      <w:lang w:val="en-US" w:eastAsia="en-US"/>
    </w:rPr>
  </w:style>
  <w:style w:type="paragraph" w:styleId="Porat">
    <w:name w:val="footer"/>
    <w:basedOn w:val="prastasis"/>
    <w:link w:val="PoratDiagrama"/>
    <w:uiPriority w:val="99"/>
    <w:unhideWhenUsed/>
    <w:rsid w:val="004B5C8A"/>
    <w:pPr>
      <w:tabs>
        <w:tab w:val="center" w:pos="4819"/>
        <w:tab w:val="right" w:pos="9638"/>
      </w:tabs>
    </w:pPr>
  </w:style>
  <w:style w:type="character" w:customStyle="1" w:styleId="PoratDiagrama">
    <w:name w:val="Poraštė Diagrama"/>
    <w:link w:val="Porat"/>
    <w:uiPriority w:val="99"/>
    <w:rsid w:val="004B5C8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4841</Words>
  <Characters>2760</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2024-07-03T08:46:00Z</dcterms:created>
  <dcterms:modified xsi:type="dcterms:W3CDTF">2024-07-03T08:46:00Z</dcterms:modified>
</cp:coreProperties>
</file>