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D3E" w:rsidRPr="00B63BB8" w:rsidRDefault="00B63BB8" w:rsidP="00B63BB8">
      <w:r>
        <w:t xml:space="preserve">                                                                                                        </w:t>
      </w:r>
      <w:r w:rsidR="00202DB0">
        <w:t xml:space="preserve">  </w:t>
      </w:r>
      <w:r w:rsidR="00202DB0" w:rsidRPr="00175509">
        <w:rPr>
          <w:rFonts w:ascii="Times New Roman" w:hAnsi="Times New Roman" w:cs="Times New Roman"/>
        </w:rPr>
        <w:t>PATVIRTINTA</w:t>
      </w:r>
    </w:p>
    <w:p w:rsidR="00202DB0" w:rsidRPr="00175509" w:rsidRDefault="00175509" w:rsidP="00202DB0">
      <w:pPr>
        <w:ind w:left="5672" w:firstLine="709"/>
        <w:rPr>
          <w:rFonts w:ascii="Times New Roman" w:hAnsi="Times New Roman" w:cs="Times New Roman"/>
        </w:rPr>
      </w:pPr>
      <w:r w:rsidRPr="00175509">
        <w:rPr>
          <w:rFonts w:ascii="Times New Roman" w:hAnsi="Times New Roman" w:cs="Times New Roman"/>
          <w:color w:val="000000"/>
          <w:lang w:eastAsia="lt-LT"/>
        </w:rPr>
        <w:t>Šilalės</w:t>
      </w:r>
      <w:r w:rsidR="00202DB0" w:rsidRPr="00175509">
        <w:rPr>
          <w:rFonts w:ascii="Times New Roman" w:hAnsi="Times New Roman" w:cs="Times New Roman"/>
          <w:color w:val="000000"/>
          <w:lang w:eastAsia="lt-LT"/>
        </w:rPr>
        <w:t xml:space="preserve"> rajono savivaldybės mero</w:t>
      </w:r>
    </w:p>
    <w:p w:rsidR="00202DB0" w:rsidRDefault="00175509" w:rsidP="00017488">
      <w:pPr>
        <w:ind w:left="6379"/>
      </w:pPr>
      <w:r w:rsidRPr="00175509">
        <w:rPr>
          <w:rFonts w:ascii="Times New Roman" w:hAnsi="Times New Roman" w:cs="Times New Roman"/>
        </w:rPr>
        <w:t>2024</w:t>
      </w:r>
      <w:r w:rsidR="00202DB0" w:rsidRPr="00175509">
        <w:rPr>
          <w:rFonts w:ascii="Times New Roman" w:hAnsi="Times New Roman" w:cs="Times New Roman"/>
        </w:rPr>
        <w:t xml:space="preserve"> m.</w:t>
      </w:r>
      <w:r w:rsidR="00017488" w:rsidRPr="00175509">
        <w:rPr>
          <w:rFonts w:ascii="Times New Roman" w:hAnsi="Times New Roman" w:cs="Times New Roman"/>
        </w:rPr>
        <w:t xml:space="preserve"> </w:t>
      </w:r>
      <w:r w:rsidR="00B31EC3">
        <w:rPr>
          <w:rFonts w:ascii="Times New Roman" w:hAnsi="Times New Roman" w:cs="Times New Roman"/>
        </w:rPr>
        <w:t>liepos 26</w:t>
      </w:r>
      <w:r w:rsidRPr="00175509">
        <w:rPr>
          <w:rFonts w:ascii="Times New Roman" w:hAnsi="Times New Roman" w:cs="Times New Roman"/>
        </w:rPr>
        <w:t xml:space="preserve"> </w:t>
      </w:r>
      <w:r w:rsidR="00017488" w:rsidRPr="00175509">
        <w:rPr>
          <w:rFonts w:ascii="Times New Roman" w:hAnsi="Times New Roman" w:cs="Times New Roman"/>
        </w:rPr>
        <w:t>d.</w:t>
      </w:r>
      <w:r w:rsidR="00202DB0" w:rsidRPr="00175509">
        <w:rPr>
          <w:rFonts w:ascii="Times New Roman" w:hAnsi="Times New Roman" w:cs="Times New Roman"/>
        </w:rPr>
        <w:t xml:space="preserve">           </w:t>
      </w:r>
      <w:r w:rsidR="00017488" w:rsidRPr="00175509">
        <w:rPr>
          <w:rFonts w:ascii="Times New Roman" w:hAnsi="Times New Roman" w:cs="Times New Roman"/>
        </w:rPr>
        <w:t xml:space="preserve">      </w:t>
      </w:r>
      <w:r w:rsidR="00202DB0" w:rsidRPr="00175509">
        <w:rPr>
          <w:rFonts w:ascii="Times New Roman" w:hAnsi="Times New Roman" w:cs="Times New Roman"/>
        </w:rPr>
        <w:t>potvarkiu Nr</w:t>
      </w:r>
      <w:r w:rsidR="00202DB0">
        <w:t xml:space="preserve">. </w:t>
      </w:r>
      <w:r w:rsidR="00B31EC3">
        <w:t>T3-298</w:t>
      </w:r>
      <w:bookmarkStart w:id="0" w:name="_GoBack"/>
      <w:bookmarkEnd w:id="0"/>
    </w:p>
    <w:p w:rsidR="005A7D3E" w:rsidRDefault="005A7D3E" w:rsidP="00202DB0">
      <w:pPr>
        <w:pStyle w:val="HTMLiankstoformatuotas"/>
        <w:spacing w:line="280" w:lineRule="atLeast"/>
        <w:jc w:val="left"/>
        <w:outlineLvl w:val="0"/>
        <w:rPr>
          <w:rFonts w:ascii="Times New Roman" w:hAnsi="Times New Roman"/>
          <w:b/>
          <w:sz w:val="24"/>
          <w:szCs w:val="24"/>
        </w:rPr>
      </w:pPr>
    </w:p>
    <w:p w:rsidR="00202DB0" w:rsidRDefault="00202DB0">
      <w:pPr>
        <w:pStyle w:val="HTMLiankstoformatuotas"/>
        <w:spacing w:line="280" w:lineRule="atLeast"/>
        <w:jc w:val="left"/>
        <w:outlineLvl w:val="0"/>
        <w:rPr>
          <w:rFonts w:ascii="Times New Roman" w:hAnsi="Times New Roman"/>
          <w:b/>
          <w:sz w:val="24"/>
          <w:szCs w:val="24"/>
        </w:rPr>
      </w:pPr>
    </w:p>
    <w:p w:rsidR="005A7D3E" w:rsidRDefault="00017488">
      <w:pPr>
        <w:pStyle w:val="HTMLiankstoformatuotas"/>
        <w:spacing w:line="280" w:lineRule="atLeast"/>
        <w:jc w:val="center"/>
        <w:outlineLvl w:val="0"/>
        <w:rPr>
          <w:rFonts w:ascii="Times New Roman" w:hAnsi="Times New Roman"/>
          <w:sz w:val="24"/>
          <w:szCs w:val="24"/>
        </w:rPr>
      </w:pPr>
      <w:r>
        <w:rPr>
          <w:rFonts w:ascii="Times New Roman" w:hAnsi="Times New Roman" w:cs="Times New Roman"/>
          <w:b/>
          <w:sz w:val="24"/>
          <w:szCs w:val="24"/>
        </w:rPr>
        <w:t>ŠIL</w:t>
      </w:r>
      <w:r w:rsidR="00EF0555">
        <w:rPr>
          <w:rFonts w:ascii="Times New Roman" w:hAnsi="Times New Roman" w:cs="Times New Roman"/>
          <w:b/>
          <w:sz w:val="24"/>
          <w:szCs w:val="24"/>
        </w:rPr>
        <w:t>ALĖS</w:t>
      </w:r>
      <w:r>
        <w:rPr>
          <w:rFonts w:ascii="Times New Roman" w:hAnsi="Times New Roman" w:cs="Times New Roman"/>
          <w:b/>
          <w:sz w:val="24"/>
          <w:szCs w:val="24"/>
        </w:rPr>
        <w:t xml:space="preserve"> RAJONO SAVIVALDYBĖS KOORDINUOTAI TEIKIAMŲ ŠVIETIMO PAGALBOS, SOCIALINIŲ IR SVEIKATOS PRIEŽIŪROS PASLAUGŲ</w:t>
      </w:r>
      <w:r w:rsidR="000F5CAF">
        <w:rPr>
          <w:rFonts w:ascii="Times New Roman" w:hAnsi="Times New Roman" w:cs="Times New Roman"/>
          <w:b/>
          <w:sz w:val="24"/>
          <w:szCs w:val="24"/>
        </w:rPr>
        <w:t xml:space="preserve"> 2024–2027 METAMS</w:t>
      </w:r>
      <w:r>
        <w:rPr>
          <w:rFonts w:ascii="Times New Roman" w:hAnsi="Times New Roman" w:cs="Times New Roman"/>
          <w:b/>
          <w:sz w:val="24"/>
          <w:szCs w:val="24"/>
        </w:rPr>
        <w:t xml:space="preserve"> PLĖTROS PLANAS </w:t>
      </w:r>
    </w:p>
    <w:p w:rsidR="005A7D3E" w:rsidRDefault="005A7D3E">
      <w:pPr>
        <w:jc w:val="center"/>
        <w:outlineLvl w:val="0"/>
        <w:rPr>
          <w:b/>
          <w:bCs/>
        </w:rPr>
      </w:pPr>
    </w:p>
    <w:p w:rsidR="005A7D3E" w:rsidRDefault="00017488">
      <w:pPr>
        <w:tabs>
          <w:tab w:val="left" w:pos="1075"/>
        </w:tabs>
        <w:ind w:left="4309"/>
        <w:rPr>
          <w:rFonts w:ascii="Times New Roman" w:hAnsi="Times New Roman"/>
        </w:rPr>
      </w:pPr>
      <w:r>
        <w:rPr>
          <w:rFonts w:ascii="Times New Roman" w:hAnsi="Times New Roman"/>
          <w:b/>
          <w:bCs/>
        </w:rPr>
        <w:t>1. ĮVADAS</w:t>
      </w:r>
    </w:p>
    <w:p w:rsidR="005A7D3E" w:rsidRDefault="005A7D3E">
      <w:pPr>
        <w:ind w:left="1429"/>
        <w:jc w:val="center"/>
        <w:rPr>
          <w:rFonts w:ascii="Times New Roman" w:hAnsi="Times New Roman"/>
          <w:b/>
          <w:bCs/>
        </w:rPr>
      </w:pPr>
    </w:p>
    <w:p w:rsidR="00D6644F" w:rsidRDefault="00017488">
      <w:pPr>
        <w:jc w:val="both"/>
        <w:rPr>
          <w:rFonts w:ascii="Times New Roman" w:hAnsi="Times New Roman"/>
        </w:rPr>
      </w:pPr>
      <w:r>
        <w:rPr>
          <w:rFonts w:ascii="Times New Roman" w:hAnsi="Times New Roman"/>
        </w:rPr>
        <w:tab/>
        <w:t>Šil</w:t>
      </w:r>
      <w:r w:rsidR="00EF0555">
        <w:rPr>
          <w:rFonts w:ascii="Times New Roman" w:hAnsi="Times New Roman"/>
        </w:rPr>
        <w:t>al</w:t>
      </w:r>
      <w:r>
        <w:rPr>
          <w:rFonts w:ascii="Times New Roman" w:hAnsi="Times New Roman"/>
        </w:rPr>
        <w:t>ės rajono savivaldybės koordinuotai teikiamų švietimo pagalbos, socialinių ir sveikatos priežiūros paslaugų 202</w:t>
      </w:r>
      <w:r w:rsidR="00EF0555">
        <w:rPr>
          <w:rFonts w:ascii="Times New Roman" w:hAnsi="Times New Roman"/>
        </w:rPr>
        <w:t>4</w:t>
      </w:r>
      <w:r>
        <w:rPr>
          <w:rFonts w:ascii="Times New Roman" w:hAnsi="Times New Roman"/>
        </w:rPr>
        <w:t>–202</w:t>
      </w:r>
      <w:r w:rsidR="00EF0555">
        <w:rPr>
          <w:rFonts w:ascii="Times New Roman" w:hAnsi="Times New Roman"/>
        </w:rPr>
        <w:t>7</w:t>
      </w:r>
      <w:r>
        <w:rPr>
          <w:rFonts w:ascii="Times New Roman" w:hAnsi="Times New Roman"/>
        </w:rPr>
        <w:t xml:space="preserve"> metų plėtros planas </w:t>
      </w:r>
      <w:r w:rsidR="00D574D4">
        <w:rPr>
          <w:rFonts w:ascii="Times New Roman" w:hAnsi="Times New Roman"/>
        </w:rPr>
        <w:t>parengtas vadovaujantis</w:t>
      </w:r>
      <w:r>
        <w:rPr>
          <w:rFonts w:ascii="Times New Roman" w:hAnsi="Times New Roman"/>
        </w:rPr>
        <w:t xml:space="preserve"> Lietuvos Respublikos švietimo įstatymu; Lietuvos Respublikos vaiko teisių apsaugos pagrindų įstatymu;</w:t>
      </w:r>
      <w:r w:rsidR="0073561C">
        <w:rPr>
          <w:rFonts w:ascii="Times New Roman" w:hAnsi="Times New Roman"/>
        </w:rPr>
        <w:t xml:space="preserve"> </w:t>
      </w:r>
      <w:r w:rsidR="00525878">
        <w:rPr>
          <w:rFonts w:ascii="Times New Roman" w:hAnsi="Times New Roman"/>
        </w:rPr>
        <w:t>Lietuvos Respublikos vaiko minimalios ir vidutinės priežiūros įstatymu; Lietuvos Respublikos socialinių paslaugų įstatymu; Lietuvos Respublikos sveikatos sistemos įstatymu;</w:t>
      </w:r>
      <w:r>
        <w:rPr>
          <w:rFonts w:ascii="Times New Roman" w:hAnsi="Times New Roman"/>
        </w:rPr>
        <w:t xml:space="preserve"> Savivaldyb</w:t>
      </w:r>
      <w:r w:rsidR="0073561C">
        <w:rPr>
          <w:rFonts w:ascii="Times New Roman" w:hAnsi="Times New Roman"/>
        </w:rPr>
        <w:t>ės</w:t>
      </w:r>
      <w:r>
        <w:rPr>
          <w:rFonts w:ascii="Times New Roman" w:hAnsi="Times New Roman"/>
        </w:rPr>
        <w:t xml:space="preserve"> bendro darbo su šeimomis organizavimo ir koordinavimo rekomendacijomis, patvirtintomis Lietuvos Respublikos socialinės apsaugos ir darbo ministro, Lietuvos Respublikos sveikatos apsaugos ministro, Lietuvos Respublikos švietimo ir mokslo ministro, Lietuvos Respublikos vidaus reikalų ministro 2018 m. rugpjūčio 8 d. įsakymu Nr. A</w:t>
      </w:r>
      <w:r w:rsidR="0073561C">
        <w:rPr>
          <w:rFonts w:ascii="Times New Roman" w:hAnsi="Times New Roman"/>
        </w:rPr>
        <w:t>1-428/V-894/V-691/1V-579 ,,Dėl S</w:t>
      </w:r>
      <w:r>
        <w:rPr>
          <w:rFonts w:ascii="Times New Roman" w:hAnsi="Times New Roman"/>
        </w:rPr>
        <w:t>avivaldybės bendro darbo su šeimomis organizavimo ir koordinavimo rekomendacijų patvirtinimo“; Koordinuotai teikiamų švietimo pagalbos, socialinių ir sveikatos priežiūros paslaugų tvarkos aprašu, patvirtintu Lietuvos Respublikos švietimo ir mokslo ministro, Lietuvos Respublikos socialinės apsaugos ir darbo ministro ir Lietuvos Respublikos sveikatos apsaugos ministro 2017 m. rugpjūčio 28 d. įsakymu Nr. V-651/A1-455/V-1004 „Dėl Koordinuotai teikiamų švietimo pagalbos, socialinių ir sveikatos priežiūros paslaugų tvarkos aprašo patvirtinimo</w:t>
      </w:r>
      <w:r w:rsidR="00525878">
        <w:rPr>
          <w:rFonts w:ascii="Times New Roman" w:hAnsi="Times New Roman"/>
        </w:rPr>
        <w:t>“</w:t>
      </w:r>
      <w:r w:rsidR="00D574D4">
        <w:rPr>
          <w:rFonts w:ascii="Times New Roman" w:hAnsi="Times New Roman"/>
        </w:rPr>
        <w:t xml:space="preserve">, </w:t>
      </w:r>
      <w:r w:rsidR="00D6644F">
        <w:rPr>
          <w:rFonts w:ascii="Times New Roman" w:hAnsi="Times New Roman"/>
        </w:rPr>
        <w:t xml:space="preserve">kitais </w:t>
      </w:r>
      <w:r w:rsidR="00D574D4">
        <w:rPr>
          <w:rFonts w:ascii="Times New Roman" w:hAnsi="Times New Roman"/>
        </w:rPr>
        <w:t xml:space="preserve">teisės aktais bei </w:t>
      </w:r>
      <w:r w:rsidR="00D6644F">
        <w:rPr>
          <w:rFonts w:ascii="Times New Roman" w:hAnsi="Times New Roman"/>
        </w:rPr>
        <w:t>dokumentais.</w:t>
      </w:r>
    </w:p>
    <w:p w:rsidR="005A7D3E" w:rsidRDefault="00EF0555">
      <w:pPr>
        <w:jc w:val="both"/>
        <w:rPr>
          <w:rFonts w:ascii="Times New Roman" w:hAnsi="Times New Roman"/>
        </w:rPr>
      </w:pPr>
      <w:r>
        <w:rPr>
          <w:rFonts w:ascii="Times New Roman" w:hAnsi="Times New Roman"/>
        </w:rPr>
        <w:tab/>
      </w:r>
      <w:r w:rsidR="00B16445">
        <w:rPr>
          <w:rFonts w:ascii="Times New Roman" w:hAnsi="Times New Roman"/>
        </w:rPr>
        <w:t xml:space="preserve">Šilalės rajono savivaldybės koordinuotai teikiamų švietimo pagalbos, socialinių ir sveikatos priežiūros paslaugų 2024–2027 metų plėtros plano </w:t>
      </w:r>
      <w:r w:rsidR="00017488">
        <w:rPr>
          <w:rFonts w:ascii="Times New Roman" w:hAnsi="Times New Roman"/>
        </w:rPr>
        <w:t>paskirtis – koordinuotai teikiamų švietimo pagalbos, socialinių ir sveikatos priežiūros paslaugų vaikams ir jų atstovams pagal įstatymą pasiūlos ir prieinamumo atitikties poreikiui bei plėtros nustatymas Šil</w:t>
      </w:r>
      <w:r>
        <w:rPr>
          <w:rFonts w:ascii="Times New Roman" w:hAnsi="Times New Roman"/>
        </w:rPr>
        <w:t>alės</w:t>
      </w:r>
      <w:r w:rsidR="00017488">
        <w:rPr>
          <w:rFonts w:ascii="Times New Roman" w:hAnsi="Times New Roman"/>
        </w:rPr>
        <w:t xml:space="preserve"> rajono savivaldybėje. </w:t>
      </w:r>
    </w:p>
    <w:p w:rsidR="005A7D3E" w:rsidRPr="00B16445" w:rsidRDefault="00017488">
      <w:pPr>
        <w:jc w:val="both"/>
        <w:rPr>
          <w:rFonts w:ascii="Times New Roman" w:hAnsi="Times New Roman"/>
        </w:rPr>
      </w:pPr>
      <w:r>
        <w:rPr>
          <w:rFonts w:ascii="Times New Roman" w:hAnsi="Times New Roman"/>
        </w:rPr>
        <w:tab/>
      </w:r>
      <w:r w:rsidRPr="00B16445">
        <w:rPr>
          <w:rFonts w:ascii="Times New Roman" w:hAnsi="Times New Roman"/>
        </w:rPr>
        <w:t xml:space="preserve">Rengiant </w:t>
      </w:r>
      <w:r w:rsidR="00B16445">
        <w:rPr>
          <w:rFonts w:ascii="Times New Roman" w:hAnsi="Times New Roman"/>
        </w:rPr>
        <w:t xml:space="preserve">Šilalės rajono savivaldybės koordinuotai teikiamų švietimo pagalbos, socialinių ir sveikatos priežiūros paslaugų 2024–2027 metų plėtros </w:t>
      </w:r>
      <w:r w:rsidR="00B16445" w:rsidRPr="00B16445">
        <w:rPr>
          <w:rFonts w:ascii="Times New Roman" w:hAnsi="Times New Roman"/>
        </w:rPr>
        <w:t xml:space="preserve">planą </w:t>
      </w:r>
      <w:r w:rsidRPr="00B16445">
        <w:rPr>
          <w:rFonts w:ascii="Times New Roman" w:hAnsi="Times New Roman"/>
        </w:rPr>
        <w:t xml:space="preserve">pasitelktos </w:t>
      </w:r>
      <w:r w:rsidR="00E86744" w:rsidRPr="00B16445">
        <w:rPr>
          <w:rFonts w:ascii="Times New Roman" w:hAnsi="Times New Roman"/>
        </w:rPr>
        <w:t xml:space="preserve">Šilalės rajono </w:t>
      </w:r>
      <w:r w:rsidRPr="00B16445">
        <w:rPr>
          <w:rFonts w:ascii="Times New Roman" w:hAnsi="Times New Roman"/>
        </w:rPr>
        <w:t xml:space="preserve">savivaldybės socialinių paslaugų, švietimo, sveikatos priežiūros įstaigos, teisėsaugos institucijos, Valstybės vaiko teisių apsaugos ir įvaikinimo tarnybos prie Lietuvos Respublikos  socialinės apsaugos ir darbo ministerijos </w:t>
      </w:r>
      <w:r w:rsidR="00E86744" w:rsidRPr="00B16445">
        <w:rPr>
          <w:rFonts w:ascii="Times New Roman" w:hAnsi="Times New Roman"/>
        </w:rPr>
        <w:t>Tauragės</w:t>
      </w:r>
      <w:r w:rsidRPr="00B16445">
        <w:rPr>
          <w:rFonts w:ascii="Times New Roman" w:hAnsi="Times New Roman"/>
        </w:rPr>
        <w:t xml:space="preserve"> apskrities vaiko</w:t>
      </w:r>
      <w:r w:rsidR="00E86744" w:rsidRPr="00B16445">
        <w:rPr>
          <w:rFonts w:ascii="Times New Roman" w:hAnsi="Times New Roman"/>
        </w:rPr>
        <w:t xml:space="preserve"> teisių apsaugos skyrius Šilalės</w:t>
      </w:r>
      <w:r w:rsidRPr="00B16445">
        <w:rPr>
          <w:rFonts w:ascii="Times New Roman" w:hAnsi="Times New Roman"/>
        </w:rPr>
        <w:t xml:space="preserve"> rajono savivaldybėje, </w:t>
      </w:r>
      <w:r w:rsidR="00087D0E" w:rsidRPr="00B16445">
        <w:rPr>
          <w:rFonts w:ascii="Times New Roman" w:hAnsi="Times New Roman"/>
        </w:rPr>
        <w:t xml:space="preserve">rajono </w:t>
      </w:r>
      <w:r w:rsidRPr="00B16445">
        <w:rPr>
          <w:rFonts w:ascii="Times New Roman" w:hAnsi="Times New Roman"/>
        </w:rPr>
        <w:t>seniūnijos, nevyriausybinės organizacijos ir kitos su šeimomis dirbančios įstaigos be</w:t>
      </w:r>
      <w:r w:rsidR="00E86744" w:rsidRPr="00B16445">
        <w:rPr>
          <w:rFonts w:ascii="Times New Roman" w:hAnsi="Times New Roman"/>
        </w:rPr>
        <w:t xml:space="preserve">i organizacijos. </w:t>
      </w:r>
      <w:r w:rsidR="00B16445" w:rsidRPr="00B16445">
        <w:rPr>
          <w:rFonts w:ascii="Times New Roman" w:hAnsi="Times New Roman"/>
        </w:rPr>
        <w:t xml:space="preserve">Taip </w:t>
      </w:r>
      <w:r w:rsidR="003B5470">
        <w:rPr>
          <w:rFonts w:ascii="Times New Roman" w:hAnsi="Times New Roman"/>
        </w:rPr>
        <w:t>p</w:t>
      </w:r>
      <w:r w:rsidR="00B16445" w:rsidRPr="00B16445">
        <w:rPr>
          <w:rFonts w:ascii="Times New Roman" w:hAnsi="Times New Roman"/>
        </w:rPr>
        <w:t>at a</w:t>
      </w:r>
      <w:r w:rsidR="00E86744" w:rsidRPr="00B16445">
        <w:rPr>
          <w:rFonts w:ascii="Times New Roman" w:hAnsi="Times New Roman"/>
        </w:rPr>
        <w:t>tlikta Šilalės</w:t>
      </w:r>
      <w:r w:rsidRPr="00B16445">
        <w:rPr>
          <w:rFonts w:ascii="Times New Roman" w:hAnsi="Times New Roman"/>
        </w:rPr>
        <w:t xml:space="preserve"> rajon</w:t>
      </w:r>
      <w:r w:rsidR="0088126A" w:rsidRPr="00B16445">
        <w:rPr>
          <w:rFonts w:ascii="Times New Roman" w:hAnsi="Times New Roman"/>
        </w:rPr>
        <w:t>o savivaldybėje</w:t>
      </w:r>
      <w:r w:rsidRPr="00B16445">
        <w:rPr>
          <w:rFonts w:ascii="Times New Roman" w:hAnsi="Times New Roman"/>
        </w:rPr>
        <w:t xml:space="preserve"> teikiamų švietimo pagalbos, socialinių ir sveikatos priežiūros paslaugų esamos būklės analizė. </w:t>
      </w:r>
    </w:p>
    <w:p w:rsidR="005A7D3E" w:rsidRDefault="00B16445">
      <w:pPr>
        <w:jc w:val="both"/>
        <w:rPr>
          <w:rFonts w:ascii="Times New Roman" w:hAnsi="Times New Roman"/>
        </w:rPr>
      </w:pPr>
      <w:r>
        <w:rPr>
          <w:rFonts w:ascii="Times New Roman" w:hAnsi="Times New Roman"/>
        </w:rPr>
        <w:t xml:space="preserve">           Šilalės rajono savivaldybės koordinuotai teikiamų švietimo pagalbos, socialinių ir sveikatos priežiūros paslaugų 2024–2027 metų plėtros plane </w:t>
      </w:r>
      <w:r w:rsidR="00017488">
        <w:rPr>
          <w:rFonts w:ascii="Times New Roman" w:hAnsi="Times New Roman"/>
        </w:rPr>
        <w:t>vartojamos sąvokos atitinka Lietuvos Respublikos vaiko teisių apsaugos pagrindų, švietimo, socialinių paslaugų, sveikatos sistemos įstatymuose ir kituose teisės aktuose apibrėžtas sąvokas.</w:t>
      </w:r>
    </w:p>
    <w:p w:rsidR="005A7D3E" w:rsidRDefault="005A7D3E">
      <w:pPr>
        <w:jc w:val="both"/>
        <w:rPr>
          <w:rFonts w:ascii="Times New Roman" w:hAnsi="Times New Roman"/>
        </w:rPr>
      </w:pPr>
    </w:p>
    <w:p w:rsidR="005A7D3E" w:rsidRDefault="00017488">
      <w:pPr>
        <w:ind w:left="1440"/>
        <w:jc w:val="center"/>
      </w:pPr>
      <w:r>
        <w:rPr>
          <w:rFonts w:ascii="Times New Roman" w:hAnsi="Times New Roman"/>
          <w:b/>
          <w:bCs/>
        </w:rPr>
        <w:t>1.1. Bendroji informacija</w:t>
      </w:r>
    </w:p>
    <w:p w:rsidR="005A7D3E" w:rsidRDefault="005A7D3E">
      <w:pPr>
        <w:ind w:left="1440"/>
        <w:jc w:val="center"/>
        <w:rPr>
          <w:rFonts w:ascii="Times New Roman" w:hAnsi="Times New Roman"/>
          <w:b/>
          <w:bCs/>
        </w:rPr>
      </w:pPr>
    </w:p>
    <w:p w:rsidR="005A7D3E" w:rsidRDefault="00017488">
      <w:pPr>
        <w:jc w:val="both"/>
      </w:pPr>
      <w:r>
        <w:rPr>
          <w:rFonts w:ascii="Times New Roman" w:hAnsi="Times New Roman"/>
        </w:rPr>
        <w:tab/>
        <w:t xml:space="preserve">Lietuvoje šeimoms, auginančioms vaikus, turinčius specialiųjų ugdymosi poreikių, pagalbą teikia institucijos, kurios suteikia galimybę šeimai ir vaikui gauti kompleksinę pagalbą. Pagalbą sudaro medicininės, socialinės ir ugdymo paslaugos. Pirminės asmens sveikatos priežiūros centre dirbantys specialistai teikia sveikatos paslaugas. Ankstyvajame vaiko amžiuje teikiamas sveikatos paslaugas papildo psichologinė, pedagoginė, socialinė pagalba. Specialiąją pedagoginę, psichologinę ir socialinę pagalbą specialiųjų poreikių turintiems vaikams ir jų tėvams (globėjams, rūpintojams) </w:t>
      </w:r>
      <w:r>
        <w:rPr>
          <w:rFonts w:ascii="Times New Roman" w:hAnsi="Times New Roman"/>
        </w:rPr>
        <w:lastRenderedPageBreak/>
        <w:t xml:space="preserve">teikia mokyklų vaiko gerovės komisijos, švietimo pagalbos tarnybos specialistai (psichologai, logopedai, specialieji pedagogai), sveikatos priežiūros įstaigų specializuotos tarnybos, specialiojo ugdymo įstaigos. Skirtingas paslaugas teikiantys specialistai sudaro pagalbos komandas, kurios dirba ir sąveikauja tarpusavyje, siekia bendrų tikslų vaiko ir šeimos labui. Institucinė specialistų sąveika plėtojama, kuriant </w:t>
      </w:r>
      <w:proofErr w:type="spellStart"/>
      <w:r>
        <w:rPr>
          <w:rFonts w:ascii="Times New Roman" w:hAnsi="Times New Roman"/>
        </w:rPr>
        <w:t>tarpinstitucinius</w:t>
      </w:r>
      <w:proofErr w:type="spellEnd"/>
      <w:r>
        <w:rPr>
          <w:rFonts w:ascii="Times New Roman" w:hAnsi="Times New Roman"/>
        </w:rPr>
        <w:t xml:space="preserve"> ryšius.</w:t>
      </w:r>
    </w:p>
    <w:p w:rsidR="005A7D3E" w:rsidRDefault="00175509">
      <w:pPr>
        <w:jc w:val="both"/>
      </w:pPr>
      <w:r>
        <w:rPr>
          <w:rFonts w:ascii="Times New Roman" w:hAnsi="Times New Roman"/>
        </w:rPr>
        <w:tab/>
        <w:t>Šilalės</w:t>
      </w:r>
      <w:r w:rsidR="00017488">
        <w:rPr>
          <w:rFonts w:ascii="Times New Roman" w:hAnsi="Times New Roman"/>
        </w:rPr>
        <w:t xml:space="preserve"> rajono savivaldybės koordinuotai teikiamų švietimo pagalbos, socialinių ir sveikatos priežiūros paslaugų tikslas – sudaryti palankias sąlygas vaiko gerovei, padedant jo tėvams (globėjams, rūpintojams) kurti saugią aplinką, užtikrinti gyvenimo, asmeninių bei socialinių ryšių kokybę. K</w:t>
      </w:r>
      <w:r w:rsidR="003F0A46">
        <w:rPr>
          <w:rFonts w:ascii="Times New Roman" w:hAnsi="Times New Roman"/>
        </w:rPr>
        <w:t>aip nustatyta, k</w:t>
      </w:r>
      <w:r w:rsidR="00017488">
        <w:rPr>
          <w:rFonts w:ascii="Times New Roman" w:hAnsi="Times New Roman"/>
        </w:rPr>
        <w:t>oordinuotai teikiamų paslaugų teikimo vaikui ir jo tėvams (globėjams, rūpintojams) poreikis atsiranda, kai pavienės, atskirai teiktos ar teikiamos švietimo pagalbos, socialinės ar sveikatos priežiūros paslaugos yra neveiksmingos, neefektyvios ir neužtikrina vaiko gerovės.</w:t>
      </w:r>
    </w:p>
    <w:p w:rsidR="005A7D3E" w:rsidRDefault="00017488">
      <w:pPr>
        <w:jc w:val="both"/>
      </w:pPr>
      <w:r>
        <w:rPr>
          <w:rFonts w:ascii="Times New Roman" w:hAnsi="Times New Roman"/>
        </w:rPr>
        <w:tab/>
        <w:t xml:space="preserve">Ankstyvosios intervencijos procesas yra grindžiamas kuo ankstyvesniu vaiko būklės identifikavimu, jo ugdymu, pagalba šeimai. Labai anksti pradėjus teikti pagalbą ne tik vaikui, bet ir visai šeimai, ši pagalba yra efektyvi jau pirmaisiais vaiko gyvenimo metais ir turi teigiamos įtakos tolesnei vaiko ir šeimos raidai. Koordinuotai teikiamų paslaugų formavimo principai pavaizduoti 1 pav. </w:t>
      </w:r>
    </w:p>
    <w:p w:rsidR="005A7D3E" w:rsidRDefault="00017488">
      <w:pPr>
        <w:jc w:val="both"/>
      </w:pPr>
      <w:r>
        <w:rPr>
          <w:rFonts w:ascii="Times New Roman" w:hAnsi="Times New Roman"/>
        </w:rPr>
        <w:tab/>
        <w:t>Šeima, patirianti socialinę riziką</w:t>
      </w:r>
      <w:r w:rsidR="0073561C">
        <w:rPr>
          <w:rFonts w:ascii="Times New Roman" w:hAnsi="Times New Roman"/>
        </w:rPr>
        <w:t>,</w:t>
      </w:r>
      <w:r>
        <w:rPr>
          <w:rFonts w:ascii="Times New Roman" w:hAnsi="Times New Roman"/>
        </w:rPr>
        <w:t xml:space="preserve"> </w:t>
      </w:r>
      <w:r w:rsidR="009222B6">
        <w:rPr>
          <w:rFonts w:ascii="Times New Roman" w:hAnsi="Times New Roman"/>
        </w:rPr>
        <w:t xml:space="preserve">yra </w:t>
      </w:r>
      <w:r>
        <w:rPr>
          <w:rFonts w:ascii="Times New Roman" w:hAnsi="Times New Roman"/>
        </w:rPr>
        <w:t>šeima, kurioje narių bendradarbiavimas ir emocinis bendravimas yra sutrikęs ir kurios neigiama aplinka neskatina sveikos gyvensenos ir produktyvaus asmenybės augimo ir vystymosi. Ne visas šeimos, patiriančios socialinę riziką</w:t>
      </w:r>
      <w:r w:rsidR="00232040">
        <w:rPr>
          <w:rFonts w:ascii="Times New Roman" w:hAnsi="Times New Roman"/>
        </w:rPr>
        <w:t>,</w:t>
      </w:r>
      <w:r>
        <w:rPr>
          <w:rFonts w:ascii="Times New Roman" w:hAnsi="Times New Roman"/>
        </w:rPr>
        <w:t xml:space="preserve"> problemas gali išspręsti vienas seniūnijos socialinis darbuotojas arba Vaiko teisų apsaugos skyriaus specialistai, nes jie priima sprendimus tik tam tikroje srityje. Todėl būtinas komandinis darbas dalyvaujant skirtingų institucijų atstovams tiek bendruomenės, instituciniame, regioniniame ir nacionaliniuose, tiek globaliame lygmenyje. Tokios komandos nariai, nors ir vykdo skirtingas profesines funkcijas ir jiems yra suteikti skirtingi įgaliojimai, turi būti vienijami bendro tikslo – užtikrinti skubią, koordinuotą ir efektyvią pagalbą šeimai, patiriančiai socialinę riziką. </w:t>
      </w:r>
    </w:p>
    <w:p w:rsidR="005A7D3E" w:rsidRDefault="00017488">
      <w:pPr>
        <w:jc w:val="both"/>
        <w:rPr>
          <w:rFonts w:ascii="Times New Roman" w:hAnsi="Times New Roman"/>
        </w:rPr>
      </w:pPr>
      <w:r>
        <w:rPr>
          <w:rFonts w:ascii="Times New Roman" w:hAnsi="Times New Roman"/>
        </w:rPr>
        <w:tab/>
        <w:t>Siekiant saugios ir sveikos visuomenės raidos, gerovės valstybės, socialinės sanglaudos, lygių galimybių, demografijos tolygumo, užimtumo, būtina daugiau dėmesio skirt</w:t>
      </w:r>
      <w:r w:rsidR="00CB5903">
        <w:rPr>
          <w:rFonts w:ascii="Times New Roman" w:hAnsi="Times New Roman"/>
        </w:rPr>
        <w:t>i socialiniam solidarumui -</w:t>
      </w:r>
      <w:r>
        <w:rPr>
          <w:rFonts w:ascii="Times New Roman" w:hAnsi="Times New Roman"/>
        </w:rPr>
        <w:t xml:space="preserve"> lygioms gyvenimo galimybėms išsilavinimo, profesinės veiklos, socialinių paslaugų, sveikatos apsaugos, vartojimo ir kitose srityse bei socialin</w:t>
      </w:r>
      <w:r w:rsidR="004947AA">
        <w:rPr>
          <w:rFonts w:ascii="Times New Roman" w:hAnsi="Times New Roman"/>
        </w:rPr>
        <w:t>ei</w:t>
      </w:r>
      <w:r>
        <w:rPr>
          <w:rFonts w:ascii="Times New Roman" w:hAnsi="Times New Roman"/>
        </w:rPr>
        <w:t xml:space="preserve"> ir psichologin</w:t>
      </w:r>
      <w:r w:rsidR="004947AA">
        <w:rPr>
          <w:rFonts w:ascii="Times New Roman" w:hAnsi="Times New Roman"/>
        </w:rPr>
        <w:t>ei</w:t>
      </w:r>
      <w:r>
        <w:rPr>
          <w:rFonts w:ascii="Times New Roman" w:hAnsi="Times New Roman"/>
        </w:rPr>
        <w:t xml:space="preserve"> gyvenimo kokyb</w:t>
      </w:r>
      <w:r w:rsidR="004947AA">
        <w:rPr>
          <w:rFonts w:ascii="Times New Roman" w:hAnsi="Times New Roman"/>
        </w:rPr>
        <w:t>ei</w:t>
      </w:r>
      <w:r>
        <w:rPr>
          <w:rFonts w:ascii="Times New Roman" w:hAnsi="Times New Roman"/>
        </w:rPr>
        <w:t xml:space="preserve"> užtikrin</w:t>
      </w:r>
      <w:r w:rsidR="004947AA">
        <w:rPr>
          <w:rFonts w:ascii="Times New Roman" w:hAnsi="Times New Roman"/>
        </w:rPr>
        <w:t>t</w:t>
      </w:r>
      <w:r>
        <w:rPr>
          <w:rFonts w:ascii="Times New Roman" w:hAnsi="Times New Roman"/>
        </w:rPr>
        <w:t>i.</w:t>
      </w:r>
    </w:p>
    <w:p w:rsidR="00DD1C09" w:rsidRDefault="00DD1C09">
      <w:pPr>
        <w:jc w:val="both"/>
      </w:pPr>
    </w:p>
    <w:p w:rsidR="005A7D3E" w:rsidRDefault="00017488">
      <w:pPr>
        <w:jc w:val="center"/>
      </w:pPr>
      <w:r>
        <w:rPr>
          <w:rFonts w:ascii="Times New Roman" w:hAnsi="Times New Roman"/>
          <w:b/>
          <w:bCs/>
        </w:rPr>
        <w:t>1.2. Koordinuotai teikiamų paslaugų vaikui ir šeimai plėtros tikslai</w:t>
      </w:r>
    </w:p>
    <w:p w:rsidR="005A7D3E" w:rsidRDefault="005A7D3E">
      <w:pPr>
        <w:jc w:val="both"/>
        <w:rPr>
          <w:rFonts w:ascii="Times New Roman" w:hAnsi="Times New Roman"/>
        </w:rPr>
      </w:pPr>
    </w:p>
    <w:p w:rsidR="005A7D3E" w:rsidRDefault="00017488">
      <w:pPr>
        <w:jc w:val="both"/>
        <w:rPr>
          <w:rFonts w:ascii="Times New Roman" w:hAnsi="Times New Roman"/>
        </w:rPr>
      </w:pPr>
      <w:r>
        <w:rPr>
          <w:rFonts w:ascii="Times New Roman" w:hAnsi="Times New Roman"/>
        </w:rPr>
        <w:tab/>
        <w:t xml:space="preserve">1. Sudaryti sąlygas teikti trūkstamas, neprieinamas ar neteikiamas, tačiau reikalingas paslaugas savivaldybėje, sukuriant ir įdiegiant koordinuotai teikiamų paslaugų veiklos modelį. </w:t>
      </w:r>
    </w:p>
    <w:p w:rsidR="005A7D3E" w:rsidRDefault="00017488">
      <w:pPr>
        <w:jc w:val="both"/>
        <w:rPr>
          <w:rFonts w:ascii="Times New Roman" w:hAnsi="Times New Roman"/>
        </w:rPr>
      </w:pPr>
      <w:r>
        <w:rPr>
          <w:rFonts w:ascii="Times New Roman" w:hAnsi="Times New Roman"/>
        </w:rPr>
        <w:tab/>
        <w:t>2. Gerinti koordinuotai teikiamų paslaugų kokybę ir prieinamumą, informacijos apie paslaugas pasiekiamumą gyventojams.</w:t>
      </w:r>
    </w:p>
    <w:p w:rsidR="005A7D3E" w:rsidRDefault="005A7D3E">
      <w:pPr>
        <w:jc w:val="both"/>
        <w:rPr>
          <w:rFonts w:ascii="Times New Roman" w:hAnsi="Times New Roman"/>
        </w:rPr>
      </w:pPr>
    </w:p>
    <w:p w:rsidR="005A7D3E" w:rsidRDefault="00017488">
      <w:pPr>
        <w:jc w:val="center"/>
        <w:rPr>
          <w:rFonts w:ascii="Times New Roman" w:hAnsi="Times New Roman"/>
        </w:rPr>
      </w:pPr>
      <w:r>
        <w:rPr>
          <w:rFonts w:ascii="Times New Roman" w:hAnsi="Times New Roman"/>
          <w:b/>
          <w:bCs/>
        </w:rPr>
        <w:t>1.3.</w:t>
      </w:r>
      <w:r>
        <w:rPr>
          <w:rFonts w:ascii="Times New Roman" w:hAnsi="Times New Roman"/>
        </w:rPr>
        <w:t xml:space="preserve"> </w:t>
      </w:r>
      <w:r>
        <w:rPr>
          <w:rFonts w:ascii="Times New Roman" w:hAnsi="Times New Roman"/>
          <w:b/>
          <w:bCs/>
        </w:rPr>
        <w:t>Vaikui ir šeimai koordinuotai teikiamų paslaugų reikalingumą sąlygojantys veiksniai</w:t>
      </w:r>
    </w:p>
    <w:p w:rsidR="005A7D3E" w:rsidRDefault="005A7D3E">
      <w:pPr>
        <w:jc w:val="center"/>
        <w:rPr>
          <w:rFonts w:ascii="Times New Roman" w:hAnsi="Times New Roman"/>
          <w:b/>
          <w:bCs/>
        </w:rPr>
      </w:pPr>
    </w:p>
    <w:p w:rsidR="005A7D3E" w:rsidRDefault="00017488">
      <w:pPr>
        <w:jc w:val="both"/>
        <w:rPr>
          <w:rFonts w:ascii="Times New Roman" w:hAnsi="Times New Roman"/>
        </w:rPr>
      </w:pPr>
      <w:r>
        <w:rPr>
          <w:rFonts w:ascii="Times New Roman" w:hAnsi="Times New Roman"/>
        </w:rPr>
        <w:tab/>
      </w:r>
      <w:r>
        <w:rPr>
          <w:rFonts w:ascii="Times New Roman" w:hAnsi="Times New Roman"/>
          <w:i/>
          <w:iCs/>
        </w:rPr>
        <w:t>Socialinių įgūdžių stoka.</w:t>
      </w:r>
      <w:r>
        <w:rPr>
          <w:rFonts w:ascii="Times New Roman" w:hAnsi="Times New Roman"/>
        </w:rPr>
        <w:t xml:space="preserve"> Riziką pat</w:t>
      </w:r>
      <w:r w:rsidR="00933294">
        <w:rPr>
          <w:rFonts w:ascii="Times New Roman" w:hAnsi="Times New Roman"/>
        </w:rPr>
        <w:t xml:space="preserve">iriančioms šeimoms būdingas </w:t>
      </w:r>
      <w:proofErr w:type="spellStart"/>
      <w:r w:rsidR="00933294">
        <w:rPr>
          <w:rFonts w:ascii="Times New Roman" w:hAnsi="Times New Roman"/>
        </w:rPr>
        <w:t>nesu</w:t>
      </w:r>
      <w:r>
        <w:rPr>
          <w:rFonts w:ascii="Times New Roman" w:hAnsi="Times New Roman"/>
        </w:rPr>
        <w:t>gebėjimas</w:t>
      </w:r>
      <w:proofErr w:type="spellEnd"/>
      <w:r>
        <w:rPr>
          <w:rFonts w:ascii="Times New Roman" w:hAnsi="Times New Roman"/>
        </w:rPr>
        <w:t xml:space="preserve"> patenkinti emocinių ir fizinių vaiko reikmių, elementariausių socialinių įgūdžių neturėjimas. Tokios šeimos dažnai neturi žinių, kaip prižiūrėti vaiką, nežino, kaip išmokyti jį tvarkos, iškilusių problemų sprendimo, jausmų raiškos, krizių </w:t>
      </w:r>
      <w:proofErr w:type="spellStart"/>
      <w:r>
        <w:rPr>
          <w:rFonts w:ascii="Times New Roman" w:hAnsi="Times New Roman"/>
        </w:rPr>
        <w:t>įveikos</w:t>
      </w:r>
      <w:proofErr w:type="spellEnd"/>
      <w:r>
        <w:rPr>
          <w:rFonts w:ascii="Times New Roman" w:hAnsi="Times New Roman"/>
        </w:rPr>
        <w:t xml:space="preserve">. Šalia šių opių šeimos problemų,  ypač aktualios vaikų nepriežiūros, </w:t>
      </w:r>
      <w:proofErr w:type="spellStart"/>
      <w:r>
        <w:rPr>
          <w:rFonts w:ascii="Times New Roman" w:hAnsi="Times New Roman"/>
        </w:rPr>
        <w:t>apleistumo</w:t>
      </w:r>
      <w:proofErr w:type="spellEnd"/>
      <w:r>
        <w:rPr>
          <w:rFonts w:ascii="Times New Roman" w:hAnsi="Times New Roman"/>
        </w:rPr>
        <w:t xml:space="preserve"> problemos. Jų sprendimui būtina skirti ypatingą dėmesį, siekiant šių šeimų socialinės reabilitacijos.</w:t>
      </w:r>
    </w:p>
    <w:p w:rsidR="005A7D3E" w:rsidRDefault="00017488">
      <w:pPr>
        <w:jc w:val="both"/>
        <w:rPr>
          <w:rFonts w:ascii="Times New Roman" w:hAnsi="Times New Roman"/>
        </w:rPr>
      </w:pPr>
      <w:r>
        <w:rPr>
          <w:rFonts w:ascii="Times New Roman" w:hAnsi="Times New Roman"/>
        </w:rPr>
        <w:tab/>
      </w:r>
      <w:r>
        <w:rPr>
          <w:rFonts w:ascii="Times New Roman" w:hAnsi="Times New Roman"/>
          <w:i/>
          <w:iCs/>
        </w:rPr>
        <w:t>Tėvų globos netekimas.</w:t>
      </w:r>
      <w:r>
        <w:rPr>
          <w:rFonts w:ascii="Times New Roman" w:hAnsi="Times New Roman"/>
        </w:rPr>
        <w:t xml:space="preserve"> Koordinuotai teikiamos paslaugos globojamiems vaikams bei socialinę riziką patiriantiems asmenims yra ypa</w:t>
      </w:r>
      <w:r w:rsidR="004947AA">
        <w:rPr>
          <w:rFonts w:ascii="Times New Roman" w:hAnsi="Times New Roman"/>
        </w:rPr>
        <w:t>č</w:t>
      </w:r>
      <w:r>
        <w:rPr>
          <w:rFonts w:ascii="Times New Roman" w:hAnsi="Times New Roman"/>
        </w:rPr>
        <w:t xml:space="preserve"> aktualios ir reikalingos, padedančios užtikrinti saugią aplinką, gyvenimo, asmeninių bei socialinių ryšių kokybę. </w:t>
      </w:r>
    </w:p>
    <w:p w:rsidR="005A7D3E" w:rsidRDefault="00017488">
      <w:pPr>
        <w:jc w:val="both"/>
      </w:pPr>
      <w:r>
        <w:rPr>
          <w:rFonts w:ascii="Times New Roman" w:hAnsi="Times New Roman"/>
        </w:rPr>
        <w:tab/>
      </w:r>
      <w:r>
        <w:rPr>
          <w:rFonts w:ascii="Times New Roman" w:hAnsi="Times New Roman"/>
          <w:i/>
          <w:iCs/>
        </w:rPr>
        <w:t>Specialieji poreikiai ir negalia (fizinė, emocinė, raidos)</w:t>
      </w:r>
      <w:r>
        <w:rPr>
          <w:rFonts w:ascii="Times New Roman" w:hAnsi="Times New Roman"/>
        </w:rPr>
        <w:t xml:space="preserve">. </w:t>
      </w:r>
      <w:r>
        <w:rPr>
          <w:rStyle w:val="Grietas"/>
          <w:rFonts w:ascii="Times New Roman" w:hAnsi="Times New Roman"/>
          <w:b w:val="0"/>
          <w:bCs w:val="0"/>
        </w:rPr>
        <w:t>Specialusis nuolatinės priežiūros (pagalbos) poreikis nustatomas asmenims, kuriems dėl labai didelių organizmo funkcijos sutrikimų reikalinga nuolatinė kito asmens priežiūra (pagalba) namuose, tvarkant asmeninį ir socialinį gyvenimą.</w:t>
      </w:r>
    </w:p>
    <w:p w:rsidR="005A7D3E" w:rsidRDefault="00017488">
      <w:pPr>
        <w:jc w:val="both"/>
        <w:rPr>
          <w:rFonts w:ascii="Times New Roman" w:hAnsi="Times New Roman"/>
        </w:rPr>
      </w:pPr>
      <w:r>
        <w:rPr>
          <w:rFonts w:ascii="Times New Roman" w:hAnsi="Times New Roman"/>
        </w:rPr>
        <w:lastRenderedPageBreak/>
        <w:tab/>
      </w:r>
      <w:r>
        <w:rPr>
          <w:rFonts w:ascii="Times New Roman" w:hAnsi="Times New Roman"/>
          <w:i/>
          <w:iCs/>
        </w:rPr>
        <w:t>Alkoholio, narkotinių, psichotropinių ir kitų žalingų medžiagų vartojimas.</w:t>
      </w:r>
      <w:r>
        <w:rPr>
          <w:rFonts w:ascii="Times New Roman" w:hAnsi="Times New Roman"/>
        </w:rPr>
        <w:t xml:space="preserve"> Tai yra vienas iš pagrindinių veiksnių, kurie nulemia vaikų, suaugusių ir šeimų paskyrimą socialinę riziką patiriančių asmenų grupei. Koordinuotai teikiamomis paslaugomis, galima sumažinti neigiamas socialinių problemų pasekmes, užkirsti kelią jų atsiradimui bei sudaryti palankias sąlygas šeimos gerovei. Asmenims, vartojantiems alkoholį, narkotines, psichotropines ir kitas elgesį bei veiksmus keičiančias medžiagas, itin reikalingos psichologinės bei socialinės reabilitacijos įstaigų pagalba.</w:t>
      </w:r>
    </w:p>
    <w:p w:rsidR="005A7D3E" w:rsidRDefault="00017488">
      <w:pPr>
        <w:jc w:val="both"/>
        <w:rPr>
          <w:rFonts w:ascii="Times New Roman" w:hAnsi="Times New Roman"/>
        </w:rPr>
      </w:pPr>
      <w:r>
        <w:rPr>
          <w:rFonts w:ascii="Times New Roman" w:hAnsi="Times New Roman"/>
        </w:rPr>
        <w:tab/>
      </w:r>
      <w:r>
        <w:rPr>
          <w:rFonts w:ascii="Times New Roman" w:hAnsi="Times New Roman"/>
          <w:i/>
          <w:iCs/>
        </w:rPr>
        <w:t>Įvairūs teisės pažeidimai ir nusikalstamos veiklos.</w:t>
      </w:r>
      <w:r>
        <w:rPr>
          <w:rFonts w:ascii="Times New Roman" w:hAnsi="Times New Roman"/>
        </w:rPr>
        <w:t xml:space="preserve"> Nusižengti linkusiems asmenims (tarp jų ir suaugusiems ir nepilnamečiams), taikant efektyvius metodus bei teikiant įvairias kompleksines paslaugas, galima mažinti nusikalstamumą </w:t>
      </w:r>
      <w:r w:rsidR="004947AA">
        <w:rPr>
          <w:rFonts w:ascii="Times New Roman" w:hAnsi="Times New Roman"/>
        </w:rPr>
        <w:t>ir</w:t>
      </w:r>
      <w:r>
        <w:rPr>
          <w:rFonts w:ascii="Times New Roman" w:hAnsi="Times New Roman"/>
        </w:rPr>
        <w:t xml:space="preserve"> netinkamą elgesį.</w:t>
      </w:r>
    </w:p>
    <w:p w:rsidR="005A7D3E" w:rsidRDefault="00017488">
      <w:pPr>
        <w:jc w:val="both"/>
        <w:rPr>
          <w:rFonts w:ascii="Times New Roman" w:hAnsi="Times New Roman"/>
        </w:rPr>
      </w:pPr>
      <w:r>
        <w:rPr>
          <w:rFonts w:ascii="Times New Roman" w:hAnsi="Times New Roman"/>
          <w:i/>
          <w:iCs/>
        </w:rPr>
        <w:tab/>
        <w:t>Smurtas artimoje aplinkoje.</w:t>
      </w:r>
      <w:r>
        <w:rPr>
          <w:rFonts w:ascii="Times New Roman" w:hAnsi="Times New Roman"/>
        </w:rPr>
        <w:t xml:space="preserve"> Smurtas artimoje aplinkoje yra žmogaus teisių ir laisvių pažeidimas. Vaiko gerovės samprata grindžiama požiūriu, kad vaikams geriausiai augti su abiem tėvais. Tačiau  ši nuostata negali būti taikoma, kai šeimoje vienas iš tėvų (dažniausiai – tėvas) smurtauj</w:t>
      </w:r>
      <w:r w:rsidR="00C04C27">
        <w:rPr>
          <w:rFonts w:ascii="Times New Roman" w:hAnsi="Times New Roman"/>
        </w:rPr>
        <w:t>a</w:t>
      </w:r>
      <w:r>
        <w:rPr>
          <w:rFonts w:ascii="Times New Roman" w:hAnsi="Times New Roman"/>
        </w:rPr>
        <w:t xml:space="preserve"> prieš kitą (dažniausiai – motiną). Vaiko saugumui turi būti teikiamas prioritetas, o jį užtikrinti galima tik tuomet, kai nuo smurto apsaugota motina. Koordinuotai teikiamos paslaugos yra vienas iš komponentų, kuris prisideda prie konfliktų ir smurto šeimoje mažinimo.</w:t>
      </w:r>
    </w:p>
    <w:p w:rsidR="005A7D3E" w:rsidRDefault="00017488">
      <w:pPr>
        <w:jc w:val="both"/>
        <w:rPr>
          <w:rFonts w:ascii="Times New Roman" w:hAnsi="Times New Roman"/>
        </w:rPr>
      </w:pPr>
      <w:r>
        <w:rPr>
          <w:rFonts w:ascii="Times New Roman" w:hAnsi="Times New Roman"/>
        </w:rPr>
        <w:tab/>
        <w:t>Įgyvendinant koordinuotai teikiamų švietimo pagalbos, socialinių ir sveikatos priežiūros paslaugų plėtros planą bus siekiama nuolatinės bendradarbiavimo dalyvių sąveikos, komunikacijos, kooperacijos ir  šeimų, kurioms reikalinga koordinuotai teikiama pagalba, gerovės didinimo.</w:t>
      </w:r>
    </w:p>
    <w:p w:rsidR="005A7D3E" w:rsidRDefault="000D1FBD" w:rsidP="001502B4">
      <w:pPr>
        <w:jc w:val="both"/>
        <w:rPr>
          <w:rFonts w:ascii="Times New Roman" w:hAnsi="Times New Roman"/>
        </w:rPr>
      </w:pPr>
      <w:r w:rsidRPr="000D1FBD">
        <w:rPr>
          <w:rFonts w:ascii="Times New Roman" w:hAnsi="Times New Roman"/>
        </w:rPr>
        <w:t xml:space="preserve"> </w:t>
      </w:r>
    </w:p>
    <w:p w:rsidR="005A7D3E" w:rsidRDefault="00017488">
      <w:pPr>
        <w:tabs>
          <w:tab w:val="left" w:pos="3402"/>
          <w:tab w:val="left" w:pos="3780"/>
        </w:tabs>
        <w:jc w:val="center"/>
        <w:rPr>
          <w:rFonts w:ascii="Times New Roman" w:hAnsi="Times New Roman"/>
        </w:rPr>
      </w:pPr>
      <w:r>
        <w:rPr>
          <w:rFonts w:ascii="Times New Roman" w:hAnsi="Times New Roman"/>
          <w:b/>
        </w:rPr>
        <w:t>2. SITUACIJOS ANALIZĖ</w:t>
      </w:r>
    </w:p>
    <w:p w:rsidR="005A7D3E" w:rsidRDefault="005A7D3E">
      <w:pPr>
        <w:tabs>
          <w:tab w:val="left" w:pos="3402"/>
          <w:tab w:val="left" w:pos="3780"/>
        </w:tabs>
        <w:jc w:val="center"/>
        <w:rPr>
          <w:rFonts w:ascii="Times New Roman" w:hAnsi="Times New Roman"/>
          <w:b/>
        </w:rPr>
      </w:pPr>
    </w:p>
    <w:p w:rsidR="005A7D3E" w:rsidRDefault="00017488">
      <w:pPr>
        <w:jc w:val="both"/>
        <w:rPr>
          <w:rFonts w:ascii="Times New Roman" w:hAnsi="Times New Roman"/>
        </w:rPr>
      </w:pPr>
      <w:r>
        <w:rPr>
          <w:rFonts w:ascii="Times New Roman" w:hAnsi="Times New Roman"/>
        </w:rPr>
        <w:tab/>
      </w:r>
      <w:r w:rsidR="00C93F0B">
        <w:rPr>
          <w:rFonts w:ascii="Times New Roman" w:hAnsi="Times New Roman"/>
        </w:rPr>
        <w:t xml:space="preserve"> </w:t>
      </w:r>
      <w:r>
        <w:rPr>
          <w:rFonts w:ascii="Times New Roman" w:hAnsi="Times New Roman"/>
        </w:rPr>
        <w:t xml:space="preserve">Lietuvos politiniame gyvenime nuolat vyksta pokyčiai. Per pastaruosius metus šalyje </w:t>
      </w:r>
      <w:r w:rsidR="00C04C27">
        <w:rPr>
          <w:rFonts w:ascii="Times New Roman" w:hAnsi="Times New Roman"/>
        </w:rPr>
        <w:t xml:space="preserve">itin </w:t>
      </w:r>
      <w:r>
        <w:rPr>
          <w:rFonts w:ascii="Times New Roman" w:hAnsi="Times New Roman"/>
        </w:rPr>
        <w:t xml:space="preserve">išaugo švietimo, socialinių ir sveikatos stiprinimo paslaugų poreikis, todėl tapo reikalinga sukurti koordinuotai teikiamų paslaugų </w:t>
      </w:r>
      <w:r w:rsidR="00924555">
        <w:rPr>
          <w:rFonts w:ascii="Times New Roman" w:hAnsi="Times New Roman"/>
        </w:rPr>
        <w:t xml:space="preserve">plėtros </w:t>
      </w:r>
      <w:r>
        <w:rPr>
          <w:rFonts w:ascii="Times New Roman" w:hAnsi="Times New Roman"/>
        </w:rPr>
        <w:t xml:space="preserve">planą. </w:t>
      </w:r>
    </w:p>
    <w:p w:rsidR="005A7D3E" w:rsidRDefault="000D1FBD">
      <w:pPr>
        <w:jc w:val="both"/>
        <w:rPr>
          <w:rFonts w:ascii="Times New Roman" w:hAnsi="Times New Roman"/>
        </w:rPr>
      </w:pPr>
      <w:r>
        <w:rPr>
          <w:rFonts w:ascii="Times New Roman" w:hAnsi="Times New Roman"/>
        </w:rPr>
        <w:tab/>
        <w:t>Šilalės</w:t>
      </w:r>
      <w:r w:rsidR="00017488">
        <w:rPr>
          <w:rFonts w:ascii="Times New Roman" w:hAnsi="Times New Roman"/>
        </w:rPr>
        <w:t xml:space="preserve"> rajono savivaldybė organizuodama veiklą privalo atsižvelgti į E</w:t>
      </w:r>
      <w:r w:rsidR="00924555">
        <w:rPr>
          <w:rFonts w:ascii="Times New Roman" w:hAnsi="Times New Roman"/>
        </w:rPr>
        <w:t xml:space="preserve">uropos </w:t>
      </w:r>
      <w:r w:rsidR="00017488">
        <w:rPr>
          <w:rFonts w:ascii="Times New Roman" w:hAnsi="Times New Roman"/>
        </w:rPr>
        <w:t>S</w:t>
      </w:r>
      <w:r w:rsidR="00924555">
        <w:rPr>
          <w:rFonts w:ascii="Times New Roman" w:hAnsi="Times New Roman"/>
        </w:rPr>
        <w:t>ąjungos</w:t>
      </w:r>
      <w:r w:rsidR="00017488">
        <w:rPr>
          <w:rFonts w:ascii="Times New Roman" w:hAnsi="Times New Roman"/>
        </w:rPr>
        <w:t xml:space="preserve"> privalomojo pobūdžio teisės aktus – direktyvas, reglamentus, sprendimus ir svarbesnius rekomendacinio pobūdžio dokumentus – rekomendacijas, komunikatus, gaires, strategijas.</w:t>
      </w:r>
    </w:p>
    <w:p w:rsidR="001502B4" w:rsidRPr="00B16445" w:rsidRDefault="001502B4" w:rsidP="001502B4">
      <w:pPr>
        <w:jc w:val="both"/>
        <w:rPr>
          <w:rFonts w:ascii="Times New Roman" w:hAnsi="Times New Roman"/>
          <w:b/>
        </w:rPr>
      </w:pPr>
      <w:r w:rsidRPr="00B16445">
        <w:rPr>
          <w:rFonts w:ascii="Times New Roman" w:hAnsi="Times New Roman"/>
        </w:rPr>
        <w:t xml:space="preserve">            </w:t>
      </w:r>
      <w:r w:rsidR="0036535A" w:rsidRPr="00B16445">
        <w:rPr>
          <w:rFonts w:ascii="Times New Roman" w:hAnsi="Times New Roman"/>
          <w:b/>
        </w:rPr>
        <w:t>Šilalės rajono s</w:t>
      </w:r>
      <w:r w:rsidRPr="00B16445">
        <w:rPr>
          <w:rFonts w:ascii="Times New Roman" w:hAnsi="Times New Roman"/>
          <w:b/>
        </w:rPr>
        <w:t>avivaldybės socialinės ekonominės ir demografinės situacijos įvertinimas</w:t>
      </w:r>
      <w:r w:rsidR="00C93F0B" w:rsidRPr="00B16445">
        <w:rPr>
          <w:rFonts w:ascii="Times New Roman" w:hAnsi="Times New Roman"/>
          <w:b/>
        </w:rPr>
        <w:t>.</w:t>
      </w:r>
    </w:p>
    <w:p w:rsidR="001502B4" w:rsidRPr="00B16445" w:rsidRDefault="001502B4" w:rsidP="001502B4">
      <w:pPr>
        <w:jc w:val="both"/>
        <w:rPr>
          <w:rFonts w:ascii="Times New Roman" w:hAnsi="Times New Roman"/>
        </w:rPr>
      </w:pPr>
      <w:r w:rsidRPr="00B16445">
        <w:rPr>
          <w:rFonts w:ascii="Times New Roman" w:hAnsi="Times New Roman"/>
        </w:rPr>
        <w:t xml:space="preserve">            Vidutinis metinis gyventojų skaičius ir sudėtis 2023 m.:</w:t>
      </w:r>
      <w:r w:rsidR="00B775B0" w:rsidRPr="00B16445">
        <w:rPr>
          <w:rFonts w:ascii="Times New Roman" w:hAnsi="Times New Roman"/>
        </w:rPr>
        <w:t xml:space="preserve"> g</w:t>
      </w:r>
      <w:r w:rsidRPr="00B16445">
        <w:rPr>
          <w:rFonts w:ascii="Times New Roman" w:hAnsi="Times New Roman"/>
        </w:rPr>
        <w:t>yventojų skaičius</w:t>
      </w:r>
      <w:r w:rsidR="0073561C">
        <w:rPr>
          <w:rFonts w:ascii="Times New Roman" w:hAnsi="Times New Roman"/>
        </w:rPr>
        <w:t xml:space="preserve"> –</w:t>
      </w:r>
      <w:r w:rsidRPr="00B16445">
        <w:rPr>
          <w:rFonts w:ascii="Times New Roman" w:hAnsi="Times New Roman"/>
        </w:rPr>
        <w:t xml:space="preserve"> 22387</w:t>
      </w:r>
      <w:r w:rsidR="00B775B0" w:rsidRPr="00B16445">
        <w:rPr>
          <w:rFonts w:ascii="Times New Roman" w:hAnsi="Times New Roman"/>
        </w:rPr>
        <w:t>, i</w:t>
      </w:r>
      <w:r w:rsidRPr="00B16445">
        <w:rPr>
          <w:rFonts w:ascii="Times New Roman" w:hAnsi="Times New Roman"/>
        </w:rPr>
        <w:t xml:space="preserve">š bendro gyventojų skaičiaus: pensinio amžiaus gyventojai </w:t>
      </w:r>
      <w:r w:rsidR="0073561C">
        <w:rPr>
          <w:rFonts w:ascii="Times New Roman" w:hAnsi="Times New Roman"/>
        </w:rPr>
        <w:t xml:space="preserve">– </w:t>
      </w:r>
      <w:r w:rsidRPr="00B16445">
        <w:rPr>
          <w:rFonts w:ascii="Times New Roman" w:hAnsi="Times New Roman"/>
        </w:rPr>
        <w:t>4888</w:t>
      </w:r>
      <w:r w:rsidR="00B775B0" w:rsidRPr="00B16445">
        <w:rPr>
          <w:rFonts w:ascii="Times New Roman" w:hAnsi="Times New Roman"/>
        </w:rPr>
        <w:t>,</w:t>
      </w:r>
      <w:r w:rsidR="0073561C">
        <w:rPr>
          <w:rFonts w:ascii="Times New Roman" w:hAnsi="Times New Roman"/>
        </w:rPr>
        <w:t xml:space="preserve"> 14–</w:t>
      </w:r>
      <w:r w:rsidR="0073561C" w:rsidRPr="00B16445">
        <w:rPr>
          <w:rFonts w:ascii="Times New Roman" w:hAnsi="Times New Roman"/>
        </w:rPr>
        <w:t xml:space="preserve">29 metų amžiaus </w:t>
      </w:r>
      <w:r w:rsidR="0073561C">
        <w:rPr>
          <w:rFonts w:ascii="Times New Roman" w:hAnsi="Times New Roman"/>
        </w:rPr>
        <w:t xml:space="preserve">jauni asmenys  – </w:t>
      </w:r>
      <w:r w:rsidRPr="00B16445">
        <w:rPr>
          <w:rFonts w:ascii="Times New Roman" w:hAnsi="Times New Roman"/>
        </w:rPr>
        <w:t>4004</w:t>
      </w:r>
      <w:r w:rsidR="00B775B0" w:rsidRPr="00B16445">
        <w:rPr>
          <w:rFonts w:ascii="Times New Roman" w:hAnsi="Times New Roman"/>
        </w:rPr>
        <w:t>,</w:t>
      </w:r>
      <w:r w:rsidRPr="00B16445">
        <w:rPr>
          <w:rFonts w:ascii="Times New Roman" w:hAnsi="Times New Roman"/>
        </w:rPr>
        <w:t xml:space="preserve"> suaugę darbingo amžiaus asmenys su negalia </w:t>
      </w:r>
      <w:r w:rsidR="0073561C">
        <w:rPr>
          <w:rFonts w:ascii="Times New Roman" w:hAnsi="Times New Roman"/>
        </w:rPr>
        <w:t xml:space="preserve">– </w:t>
      </w:r>
      <w:r w:rsidRPr="00B16445">
        <w:rPr>
          <w:rFonts w:ascii="Times New Roman" w:hAnsi="Times New Roman"/>
        </w:rPr>
        <w:t>1256</w:t>
      </w:r>
      <w:r w:rsidR="00B775B0" w:rsidRPr="00B16445">
        <w:rPr>
          <w:rFonts w:ascii="Times New Roman" w:hAnsi="Times New Roman"/>
        </w:rPr>
        <w:t>,</w:t>
      </w:r>
      <w:r w:rsidRPr="00B16445">
        <w:rPr>
          <w:rFonts w:ascii="Times New Roman" w:hAnsi="Times New Roman"/>
        </w:rPr>
        <w:t xml:space="preserve"> vaikai su negalia </w:t>
      </w:r>
      <w:r w:rsidR="0073561C">
        <w:rPr>
          <w:rFonts w:ascii="Times New Roman" w:hAnsi="Times New Roman"/>
        </w:rPr>
        <w:t xml:space="preserve">– </w:t>
      </w:r>
      <w:r w:rsidRPr="00B16445">
        <w:rPr>
          <w:rFonts w:ascii="Times New Roman" w:hAnsi="Times New Roman"/>
        </w:rPr>
        <w:t>111</w:t>
      </w:r>
      <w:r w:rsidR="00B775B0" w:rsidRPr="00B16445">
        <w:rPr>
          <w:rFonts w:ascii="Times New Roman" w:hAnsi="Times New Roman"/>
        </w:rPr>
        <w:t>, m</w:t>
      </w:r>
      <w:r w:rsidRPr="00B16445">
        <w:rPr>
          <w:rFonts w:ascii="Times New Roman" w:hAnsi="Times New Roman"/>
        </w:rPr>
        <w:t>až</w:t>
      </w:r>
      <w:r w:rsidR="0073561C">
        <w:rPr>
          <w:rFonts w:ascii="Times New Roman" w:hAnsi="Times New Roman"/>
        </w:rPr>
        <w:t xml:space="preserve">iau galimybių turintis jaunimas– </w:t>
      </w:r>
      <w:r w:rsidRPr="00B16445">
        <w:rPr>
          <w:rFonts w:ascii="Times New Roman" w:hAnsi="Times New Roman"/>
        </w:rPr>
        <w:t>19</w:t>
      </w:r>
      <w:r w:rsidR="00B775B0" w:rsidRPr="00B16445">
        <w:rPr>
          <w:rFonts w:ascii="Times New Roman" w:hAnsi="Times New Roman"/>
        </w:rPr>
        <w:t>, s</w:t>
      </w:r>
      <w:r w:rsidRPr="00B16445">
        <w:rPr>
          <w:rFonts w:ascii="Times New Roman" w:hAnsi="Times New Roman"/>
        </w:rPr>
        <w:t>ocialinę riziką patiriančios šeimos</w:t>
      </w:r>
      <w:r w:rsidR="0073561C">
        <w:rPr>
          <w:rFonts w:ascii="Times New Roman" w:hAnsi="Times New Roman"/>
        </w:rPr>
        <w:t xml:space="preserve"> –</w:t>
      </w:r>
      <w:r w:rsidRPr="00B16445">
        <w:rPr>
          <w:rFonts w:ascii="Times New Roman" w:hAnsi="Times New Roman"/>
        </w:rPr>
        <w:t xml:space="preserve"> 169</w:t>
      </w:r>
      <w:r w:rsidR="00B775B0" w:rsidRPr="00B16445">
        <w:rPr>
          <w:rFonts w:ascii="Times New Roman" w:hAnsi="Times New Roman"/>
        </w:rPr>
        <w:t xml:space="preserve">, </w:t>
      </w:r>
      <w:r w:rsidR="0073561C">
        <w:rPr>
          <w:rFonts w:ascii="Times New Roman" w:hAnsi="Times New Roman"/>
        </w:rPr>
        <w:t>v</w:t>
      </w:r>
      <w:r w:rsidRPr="00B16445">
        <w:rPr>
          <w:rFonts w:ascii="Times New Roman" w:hAnsi="Times New Roman"/>
        </w:rPr>
        <w:t xml:space="preserve">aikų skaičius socialinę riziką patiriančiose šeimose </w:t>
      </w:r>
      <w:r w:rsidR="0073561C">
        <w:rPr>
          <w:rFonts w:ascii="Times New Roman" w:hAnsi="Times New Roman"/>
        </w:rPr>
        <w:t xml:space="preserve">– </w:t>
      </w:r>
      <w:r w:rsidRPr="00B16445">
        <w:rPr>
          <w:rFonts w:ascii="Times New Roman" w:hAnsi="Times New Roman"/>
        </w:rPr>
        <w:t>329</w:t>
      </w:r>
      <w:r w:rsidR="00B775B0" w:rsidRPr="00B16445">
        <w:rPr>
          <w:rFonts w:ascii="Times New Roman" w:hAnsi="Times New Roman"/>
        </w:rPr>
        <w:t>.</w:t>
      </w:r>
    </w:p>
    <w:p w:rsidR="001502B4" w:rsidRDefault="000F43F0" w:rsidP="001502B4">
      <w:pPr>
        <w:jc w:val="both"/>
        <w:rPr>
          <w:rFonts w:ascii="Times New Roman" w:hAnsi="Times New Roman"/>
          <w:i/>
          <w:sz w:val="20"/>
          <w:szCs w:val="20"/>
        </w:rPr>
      </w:pPr>
      <w:r>
        <w:rPr>
          <w:rFonts w:ascii="Times New Roman" w:hAnsi="Times New Roman"/>
          <w:i/>
        </w:rPr>
        <w:t xml:space="preserve">            </w:t>
      </w:r>
      <w:r w:rsidR="001502B4" w:rsidRPr="000F43F0">
        <w:rPr>
          <w:rFonts w:ascii="Times New Roman" w:hAnsi="Times New Roman"/>
          <w:i/>
          <w:sz w:val="20"/>
          <w:szCs w:val="20"/>
        </w:rPr>
        <w:t>Šaltinis: Turto ir socialinės paramos skyriaus duomenys.</w:t>
      </w:r>
      <w:r w:rsidR="00D31D29" w:rsidRPr="000F43F0">
        <w:rPr>
          <w:rFonts w:ascii="Times New Roman" w:hAnsi="Times New Roman"/>
          <w:i/>
          <w:sz w:val="20"/>
          <w:szCs w:val="20"/>
        </w:rPr>
        <w:t xml:space="preserve"> 2024-01-02. Gyventojų registro duomenys.</w:t>
      </w:r>
    </w:p>
    <w:p w:rsidR="00B16445" w:rsidRPr="000F43F0" w:rsidRDefault="00B16445" w:rsidP="001502B4">
      <w:pPr>
        <w:jc w:val="both"/>
        <w:rPr>
          <w:rFonts w:ascii="Times New Roman" w:hAnsi="Times New Roman"/>
          <w:i/>
          <w:sz w:val="20"/>
          <w:szCs w:val="20"/>
        </w:rPr>
      </w:pPr>
    </w:p>
    <w:p w:rsidR="004B77FB" w:rsidRPr="004B77FB" w:rsidRDefault="00B775B0" w:rsidP="00AF4429">
      <w:pPr>
        <w:jc w:val="both"/>
        <w:rPr>
          <w:rFonts w:ascii="Times New Roman" w:hAnsi="Times New Roman"/>
        </w:rPr>
      </w:pPr>
      <w:r>
        <w:rPr>
          <w:rFonts w:ascii="Times New Roman" w:hAnsi="Times New Roman"/>
          <w:b/>
        </w:rPr>
        <w:t xml:space="preserve">            </w:t>
      </w:r>
      <w:r w:rsidR="004B77FB" w:rsidRPr="004B77FB">
        <w:rPr>
          <w:rFonts w:ascii="Times New Roman" w:hAnsi="Times New Roman"/>
          <w:b/>
        </w:rPr>
        <w:t>Gyventojų socialinių paslaugų poreikius sąlygojantys veiksniai.</w:t>
      </w:r>
      <w:r w:rsidR="00AF4429">
        <w:rPr>
          <w:rFonts w:ascii="Times New Roman" w:hAnsi="Times New Roman"/>
          <w:b/>
        </w:rPr>
        <w:t xml:space="preserve"> </w:t>
      </w:r>
      <w:r w:rsidR="004B77FB" w:rsidRPr="004B77FB">
        <w:rPr>
          <w:rFonts w:ascii="Times New Roman" w:hAnsi="Times New Roman"/>
        </w:rPr>
        <w:t>Šilalės rajono savivaldybės gyventojų socialinių paslaugų poreikį lemiantys veiksniai:</w:t>
      </w:r>
      <w:r w:rsidR="004B77FB">
        <w:rPr>
          <w:rFonts w:ascii="Times New Roman" w:hAnsi="Times New Roman"/>
        </w:rPr>
        <w:t xml:space="preserve"> </w:t>
      </w:r>
      <w:r w:rsidR="004B77FB" w:rsidRPr="004B77FB">
        <w:rPr>
          <w:rFonts w:ascii="Times New Roman" w:hAnsi="Times New Roman"/>
        </w:rPr>
        <w:t>visuomenės senėjimas, negalia, emigracija, socialinė rizika, nedarbas, mažiau galimybių turinčio</w:t>
      </w:r>
      <w:r w:rsidR="004B77FB">
        <w:rPr>
          <w:rFonts w:ascii="Times New Roman" w:hAnsi="Times New Roman"/>
        </w:rPr>
        <w:t xml:space="preserve"> </w:t>
      </w:r>
      <w:r w:rsidR="004B77FB" w:rsidRPr="004B77FB">
        <w:rPr>
          <w:rFonts w:ascii="Times New Roman" w:hAnsi="Times New Roman"/>
        </w:rPr>
        <w:t>jaunimo užimtumas.</w:t>
      </w:r>
    </w:p>
    <w:p w:rsidR="004B77FB" w:rsidRDefault="00B775B0" w:rsidP="004B77FB">
      <w:pPr>
        <w:jc w:val="both"/>
        <w:rPr>
          <w:rFonts w:ascii="Times New Roman" w:hAnsi="Times New Roman"/>
        </w:rPr>
      </w:pPr>
      <w:r>
        <w:rPr>
          <w:rFonts w:ascii="Times New Roman" w:hAnsi="Times New Roman"/>
          <w:b/>
        </w:rPr>
        <w:t xml:space="preserve">           </w:t>
      </w:r>
      <w:r w:rsidR="00BF2E2E">
        <w:rPr>
          <w:rFonts w:ascii="Times New Roman" w:hAnsi="Times New Roman"/>
          <w:b/>
        </w:rPr>
        <w:t xml:space="preserve"> </w:t>
      </w:r>
      <w:r w:rsidR="004B77FB" w:rsidRPr="004B77FB">
        <w:rPr>
          <w:rFonts w:ascii="Times New Roman" w:hAnsi="Times New Roman"/>
          <w:b/>
        </w:rPr>
        <w:t>Visuomenės senėjimas.</w:t>
      </w:r>
      <w:r w:rsidR="00AF4429">
        <w:rPr>
          <w:rFonts w:ascii="Times New Roman" w:hAnsi="Times New Roman"/>
          <w:b/>
        </w:rPr>
        <w:t xml:space="preserve"> </w:t>
      </w:r>
      <w:r w:rsidR="004B77FB" w:rsidRPr="004B77FB">
        <w:rPr>
          <w:rFonts w:ascii="Times New Roman" w:hAnsi="Times New Roman"/>
        </w:rPr>
        <w:t>Svarbus rodiklis, apibūdinantis visuomenės senėjimą, yra demografinis senatvės</w:t>
      </w:r>
      <w:r w:rsidR="004B77FB">
        <w:rPr>
          <w:rFonts w:ascii="Times New Roman" w:hAnsi="Times New Roman"/>
        </w:rPr>
        <w:t xml:space="preserve"> </w:t>
      </w:r>
      <w:r w:rsidR="004B77FB" w:rsidRPr="004B77FB">
        <w:rPr>
          <w:rFonts w:ascii="Times New Roman" w:hAnsi="Times New Roman"/>
        </w:rPr>
        <w:t>koeficientas. Tai yra pagyvenusių (65 metų ir vyresnio amžiaus) žmonių skaičius, tenkantis šimtui</w:t>
      </w:r>
      <w:r w:rsidR="004B77FB">
        <w:rPr>
          <w:rFonts w:ascii="Times New Roman" w:hAnsi="Times New Roman"/>
        </w:rPr>
        <w:t xml:space="preserve"> </w:t>
      </w:r>
      <w:r w:rsidR="004B77FB" w:rsidRPr="004B77FB">
        <w:rPr>
          <w:rFonts w:ascii="Times New Roman" w:hAnsi="Times New Roman"/>
        </w:rPr>
        <w:t>vaikų iki 15 metų amžiaus.</w:t>
      </w:r>
      <w:r w:rsidR="004B77FB">
        <w:rPr>
          <w:rFonts w:ascii="Times New Roman" w:hAnsi="Times New Roman"/>
        </w:rPr>
        <w:t xml:space="preserve"> </w:t>
      </w:r>
      <w:r w:rsidR="004B77FB" w:rsidRPr="004B77FB">
        <w:rPr>
          <w:rFonts w:ascii="Times New Roman" w:hAnsi="Times New Roman"/>
        </w:rPr>
        <w:t>Senyvo amžiaus asmenys yra viena iš gausiausių ir labiausiai pažeidžiamų asmenų grupių,</w:t>
      </w:r>
      <w:r w:rsidR="00AF4429">
        <w:rPr>
          <w:rFonts w:ascii="Times New Roman" w:hAnsi="Times New Roman"/>
        </w:rPr>
        <w:t xml:space="preserve"> </w:t>
      </w:r>
      <w:r w:rsidR="004B77FB" w:rsidRPr="004B77FB">
        <w:rPr>
          <w:rFonts w:ascii="Times New Roman" w:hAnsi="Times New Roman"/>
        </w:rPr>
        <w:t>kurioms socialinių paslaugų poreikis nuolat didėja. Šią socialinę grupę veikia įvairūs veiksniai:</w:t>
      </w:r>
      <w:r w:rsidR="004B77FB">
        <w:rPr>
          <w:rFonts w:ascii="Times New Roman" w:hAnsi="Times New Roman"/>
        </w:rPr>
        <w:t xml:space="preserve">  p</w:t>
      </w:r>
      <w:r w:rsidR="004B77FB" w:rsidRPr="004B77FB">
        <w:rPr>
          <w:rFonts w:ascii="Times New Roman" w:hAnsi="Times New Roman"/>
        </w:rPr>
        <w:t>asitraukimas iš darbinės veiklos, sumažėjusios galimybės savarankiškai rūpintis asmeniniu (šeimos)</w:t>
      </w:r>
      <w:r w:rsidR="00AF4429">
        <w:rPr>
          <w:rFonts w:ascii="Times New Roman" w:hAnsi="Times New Roman"/>
        </w:rPr>
        <w:t xml:space="preserve"> </w:t>
      </w:r>
      <w:r w:rsidR="004B77FB" w:rsidRPr="004B77FB">
        <w:rPr>
          <w:rFonts w:ascii="Times New Roman" w:hAnsi="Times New Roman"/>
        </w:rPr>
        <w:t>gyvenimu ir dalyvauti visuomeniniame gyvenime, sveikatos problemos, negalia, našlystė,</w:t>
      </w:r>
      <w:r w:rsidR="004B77FB">
        <w:rPr>
          <w:rFonts w:ascii="Times New Roman" w:hAnsi="Times New Roman"/>
        </w:rPr>
        <w:t xml:space="preserve"> </w:t>
      </w:r>
      <w:r w:rsidR="004B77FB" w:rsidRPr="004B77FB">
        <w:rPr>
          <w:rFonts w:ascii="Times New Roman" w:hAnsi="Times New Roman"/>
        </w:rPr>
        <w:t>dezorientacija greitai besikeičiančioje aplinkoje. Nuolat augant būtiniausių produktų, energijos</w:t>
      </w:r>
      <w:r w:rsidR="004B77FB">
        <w:rPr>
          <w:rFonts w:ascii="Times New Roman" w:hAnsi="Times New Roman"/>
        </w:rPr>
        <w:t xml:space="preserve"> </w:t>
      </w:r>
      <w:r w:rsidR="004B77FB" w:rsidRPr="004B77FB">
        <w:rPr>
          <w:rFonts w:ascii="Times New Roman" w:hAnsi="Times New Roman"/>
        </w:rPr>
        <w:t>kainoms bei didėjant papildomoms išlaidoms (gydymas, vaistai ir kt.) mažėja senyvo amžiaus asmenų</w:t>
      </w:r>
      <w:r w:rsidR="00AF4429">
        <w:rPr>
          <w:rFonts w:ascii="Times New Roman" w:hAnsi="Times New Roman"/>
        </w:rPr>
        <w:t xml:space="preserve"> </w:t>
      </w:r>
      <w:r w:rsidR="004B77FB" w:rsidRPr="004B77FB">
        <w:rPr>
          <w:rFonts w:ascii="Times New Roman" w:hAnsi="Times New Roman"/>
        </w:rPr>
        <w:t>pragyvenimo lygis.</w:t>
      </w:r>
      <w:r w:rsidR="004B77FB">
        <w:rPr>
          <w:rFonts w:ascii="Times New Roman" w:hAnsi="Times New Roman"/>
        </w:rPr>
        <w:t xml:space="preserve"> </w:t>
      </w:r>
      <w:r w:rsidR="004B77FB" w:rsidRPr="004B77FB">
        <w:rPr>
          <w:rFonts w:ascii="Times New Roman" w:hAnsi="Times New Roman"/>
        </w:rPr>
        <w:t>Spartus visuomenės senėjimo procesas, ilgėjanti vidutinė gyvenimo trukmė, pablogėjusios</w:t>
      </w:r>
      <w:r w:rsidR="004B77FB">
        <w:rPr>
          <w:rFonts w:ascii="Times New Roman" w:hAnsi="Times New Roman"/>
        </w:rPr>
        <w:t xml:space="preserve"> </w:t>
      </w:r>
      <w:r w:rsidR="004B77FB" w:rsidRPr="004B77FB">
        <w:rPr>
          <w:rFonts w:ascii="Times New Roman" w:hAnsi="Times New Roman"/>
        </w:rPr>
        <w:t>socialinės ekonominės sąlygos lemia augantį poreikį socialinėms paslaugoms (transporto organizavimui, pagalbos į namus paslaugoms, dienos socialinės globos paslaugoms, apgyvendinimo socialinės globos įstaigose)</w:t>
      </w:r>
      <w:r w:rsidR="00176924">
        <w:rPr>
          <w:rFonts w:ascii="Times New Roman" w:hAnsi="Times New Roman"/>
        </w:rPr>
        <w:t>.</w:t>
      </w:r>
    </w:p>
    <w:p w:rsidR="005577B9" w:rsidRPr="005577B9" w:rsidRDefault="00B775B0" w:rsidP="005577B9">
      <w:pPr>
        <w:jc w:val="both"/>
        <w:rPr>
          <w:rFonts w:ascii="Times New Roman" w:hAnsi="Times New Roman"/>
        </w:rPr>
      </w:pPr>
      <w:r>
        <w:rPr>
          <w:rFonts w:ascii="Times New Roman" w:hAnsi="Times New Roman"/>
          <w:b/>
        </w:rPr>
        <w:t xml:space="preserve">           </w:t>
      </w:r>
      <w:r w:rsidR="005577B9" w:rsidRPr="00051D2F">
        <w:rPr>
          <w:rFonts w:ascii="Times New Roman" w:hAnsi="Times New Roman"/>
          <w:b/>
        </w:rPr>
        <w:t>Negalia.</w:t>
      </w:r>
      <w:r>
        <w:rPr>
          <w:rFonts w:ascii="Times New Roman" w:hAnsi="Times New Roman"/>
          <w:b/>
        </w:rPr>
        <w:t xml:space="preserve"> </w:t>
      </w:r>
      <w:r w:rsidR="005577B9" w:rsidRPr="005577B9">
        <w:rPr>
          <w:rFonts w:ascii="Times New Roman" w:hAnsi="Times New Roman"/>
        </w:rPr>
        <w:t>Asmenys su negalia – labiausiai pažeidžiamų asmenų grupė, kuriai reikia nuolatinės</w:t>
      </w:r>
      <w:r w:rsidR="00051D2F">
        <w:rPr>
          <w:rFonts w:ascii="Times New Roman" w:hAnsi="Times New Roman"/>
        </w:rPr>
        <w:t xml:space="preserve"> </w:t>
      </w:r>
      <w:r w:rsidR="005577B9" w:rsidRPr="005577B9">
        <w:rPr>
          <w:rFonts w:ascii="Times New Roman" w:hAnsi="Times New Roman"/>
        </w:rPr>
        <w:t>pagalbos. Dėl savo fizinės ar psichinės būklės bei nepritaikytos socialinės aplinkos asmenys su</w:t>
      </w:r>
      <w:r w:rsidR="00051D2F">
        <w:rPr>
          <w:rFonts w:ascii="Times New Roman" w:hAnsi="Times New Roman"/>
        </w:rPr>
        <w:t xml:space="preserve"> </w:t>
      </w:r>
      <w:r w:rsidR="005577B9" w:rsidRPr="005577B9">
        <w:rPr>
          <w:rFonts w:ascii="Times New Roman" w:hAnsi="Times New Roman"/>
        </w:rPr>
        <w:t>negalia praranda savarankiškumą, gyvenimo bendruomenėje įgūdžius, didėja jų socialinė atskirtis.</w:t>
      </w:r>
      <w:r w:rsidR="00051D2F">
        <w:rPr>
          <w:rFonts w:ascii="Times New Roman" w:hAnsi="Times New Roman"/>
        </w:rPr>
        <w:t xml:space="preserve"> </w:t>
      </w:r>
      <w:r w:rsidR="005577B9" w:rsidRPr="005577B9">
        <w:rPr>
          <w:rFonts w:ascii="Times New Roman" w:hAnsi="Times New Roman"/>
        </w:rPr>
        <w:lastRenderedPageBreak/>
        <w:t>Įgyvendinant asmenų su negalia socialinę reabilitaciją bendruomenėje, svarbu teikti paslaugas</w:t>
      </w:r>
      <w:r w:rsidR="00051D2F">
        <w:rPr>
          <w:rFonts w:ascii="Times New Roman" w:hAnsi="Times New Roman"/>
        </w:rPr>
        <w:t xml:space="preserve"> </w:t>
      </w:r>
      <w:r w:rsidR="005577B9" w:rsidRPr="005577B9">
        <w:rPr>
          <w:rFonts w:ascii="Times New Roman" w:hAnsi="Times New Roman"/>
        </w:rPr>
        <w:t>asmenims su negalia ir jų šeimoms, užtikrinti galimybes šiems asmenims savarankiškai gyventi</w:t>
      </w:r>
      <w:r w:rsidR="00051D2F">
        <w:rPr>
          <w:rFonts w:ascii="Times New Roman" w:hAnsi="Times New Roman"/>
        </w:rPr>
        <w:t xml:space="preserve"> </w:t>
      </w:r>
      <w:r w:rsidR="005577B9" w:rsidRPr="005577B9">
        <w:rPr>
          <w:rFonts w:ascii="Times New Roman" w:hAnsi="Times New Roman"/>
        </w:rPr>
        <w:t>bendruomenėje, ugdytis ir dalyvauti darbo rinkoje ar užimtumo veikloje.</w:t>
      </w:r>
      <w:r w:rsidR="00051D2F">
        <w:rPr>
          <w:rFonts w:ascii="Times New Roman" w:hAnsi="Times New Roman"/>
        </w:rPr>
        <w:t xml:space="preserve"> </w:t>
      </w:r>
      <w:r w:rsidR="005577B9" w:rsidRPr="005577B9">
        <w:rPr>
          <w:rFonts w:ascii="Times New Roman" w:hAnsi="Times New Roman"/>
        </w:rPr>
        <w:t>Asmenų su negalia bei jų artimųjų gyvenimą dažnai apsunkina ir tai, jog ne visi sugeba</w:t>
      </w:r>
      <w:r w:rsidR="00051D2F">
        <w:rPr>
          <w:rFonts w:ascii="Times New Roman" w:hAnsi="Times New Roman"/>
        </w:rPr>
        <w:t xml:space="preserve"> </w:t>
      </w:r>
      <w:r w:rsidR="005577B9" w:rsidRPr="005577B9">
        <w:rPr>
          <w:rFonts w:ascii="Times New Roman" w:hAnsi="Times New Roman"/>
        </w:rPr>
        <w:t>prisitaikyti prie besikeičiančios aplinkos, įsitvirtinti darbo rinkoje. Tokiems asmenims labai svarbu</w:t>
      </w:r>
      <w:r w:rsidR="00051D2F">
        <w:rPr>
          <w:rFonts w:ascii="Times New Roman" w:hAnsi="Times New Roman"/>
        </w:rPr>
        <w:t xml:space="preserve"> </w:t>
      </w:r>
      <w:r w:rsidR="005577B9" w:rsidRPr="005577B9">
        <w:rPr>
          <w:rFonts w:ascii="Times New Roman" w:hAnsi="Times New Roman"/>
        </w:rPr>
        <w:t>suteikti galimybes dalyvauti neformaliojo užimtumo veiklose, padedančiose atstatyti fizines,</w:t>
      </w:r>
      <w:r w:rsidR="00051D2F">
        <w:rPr>
          <w:rFonts w:ascii="Times New Roman" w:hAnsi="Times New Roman"/>
        </w:rPr>
        <w:t xml:space="preserve"> </w:t>
      </w:r>
      <w:r w:rsidR="005577B9" w:rsidRPr="005577B9">
        <w:rPr>
          <w:rFonts w:ascii="Times New Roman" w:hAnsi="Times New Roman"/>
        </w:rPr>
        <w:t>protines, socialines ir profesines galimybes, suformuoti darbinius įgūdžius. Neįgalaus asmens</w:t>
      </w:r>
      <w:r w:rsidR="00051D2F">
        <w:rPr>
          <w:rFonts w:ascii="Times New Roman" w:hAnsi="Times New Roman"/>
        </w:rPr>
        <w:t xml:space="preserve"> </w:t>
      </w:r>
      <w:r w:rsidR="005577B9" w:rsidRPr="005577B9">
        <w:rPr>
          <w:rFonts w:ascii="Times New Roman" w:hAnsi="Times New Roman"/>
        </w:rPr>
        <w:t>gebėjimas dalyvauti įvairiose darbinės veiklos formose tiesiogiai priklauso nuo taikomų</w:t>
      </w:r>
      <w:r w:rsidR="00051D2F">
        <w:rPr>
          <w:rFonts w:ascii="Times New Roman" w:hAnsi="Times New Roman"/>
        </w:rPr>
        <w:t xml:space="preserve"> </w:t>
      </w:r>
      <w:r w:rsidR="005577B9" w:rsidRPr="005577B9">
        <w:rPr>
          <w:rFonts w:ascii="Times New Roman" w:hAnsi="Times New Roman"/>
        </w:rPr>
        <w:t>kompleksinės reabilitacijos priemonių efektyvumo, specialiųjų poreikių tenkinimo lygio.</w:t>
      </w:r>
      <w:r w:rsidR="00051D2F">
        <w:rPr>
          <w:rFonts w:ascii="Times New Roman" w:hAnsi="Times New Roman"/>
        </w:rPr>
        <w:t xml:space="preserve"> </w:t>
      </w:r>
      <w:r w:rsidR="005577B9" w:rsidRPr="005577B9">
        <w:rPr>
          <w:rFonts w:ascii="Times New Roman" w:hAnsi="Times New Roman"/>
        </w:rPr>
        <w:t>Atsižvelgiant į demografinę, ekonominę ir socialinę Šilalės rajono situaciją, specialiųjų paslaugų</w:t>
      </w:r>
      <w:r w:rsidR="00051D2F">
        <w:rPr>
          <w:rFonts w:ascii="Times New Roman" w:hAnsi="Times New Roman"/>
        </w:rPr>
        <w:t xml:space="preserve"> </w:t>
      </w:r>
      <w:r w:rsidR="005577B9" w:rsidRPr="005577B9">
        <w:rPr>
          <w:rFonts w:ascii="Times New Roman" w:hAnsi="Times New Roman"/>
        </w:rPr>
        <w:t>poreikis kasmet didėja.</w:t>
      </w:r>
    </w:p>
    <w:p w:rsidR="005A7D3E" w:rsidRDefault="005A7D3E">
      <w:pPr>
        <w:jc w:val="both"/>
        <w:rPr>
          <w:rFonts w:ascii="Times New Roman" w:hAnsi="Times New Roman"/>
          <w:b/>
        </w:rPr>
      </w:pPr>
    </w:p>
    <w:p w:rsidR="005A7D3E" w:rsidRDefault="00017488">
      <w:pPr>
        <w:tabs>
          <w:tab w:val="left" w:pos="3402"/>
          <w:tab w:val="left" w:pos="3780"/>
        </w:tabs>
        <w:jc w:val="center"/>
        <w:rPr>
          <w:rFonts w:ascii="Times New Roman" w:hAnsi="Times New Roman"/>
        </w:rPr>
      </w:pPr>
      <w:r>
        <w:rPr>
          <w:rFonts w:ascii="Times New Roman" w:hAnsi="Times New Roman"/>
          <w:b/>
        </w:rPr>
        <w:t>2.1. Ekonominiai veiksniai</w:t>
      </w:r>
    </w:p>
    <w:p w:rsidR="005A7D3E" w:rsidRDefault="005A7D3E">
      <w:pPr>
        <w:tabs>
          <w:tab w:val="left" w:pos="3402"/>
          <w:tab w:val="left" w:pos="3780"/>
        </w:tabs>
        <w:jc w:val="center"/>
        <w:rPr>
          <w:rFonts w:ascii="Times New Roman" w:hAnsi="Times New Roman"/>
          <w:b/>
        </w:rPr>
      </w:pPr>
    </w:p>
    <w:p w:rsidR="005A7D3E" w:rsidRPr="00B16445" w:rsidRDefault="00017488" w:rsidP="00E81C9E">
      <w:pPr>
        <w:jc w:val="both"/>
        <w:rPr>
          <w:rFonts w:ascii="Times New Roman" w:hAnsi="Times New Roman"/>
        </w:rPr>
      </w:pPr>
      <w:r>
        <w:rPr>
          <w:rFonts w:ascii="Times New Roman" w:hAnsi="Times New Roman"/>
        </w:rPr>
        <w:tab/>
      </w:r>
      <w:r w:rsidR="0073561C">
        <w:rPr>
          <w:rFonts w:ascii="Times New Roman" w:hAnsi="Times New Roman"/>
        </w:rPr>
        <w:t xml:space="preserve">Šalies socialinė </w:t>
      </w:r>
      <w:r w:rsidRPr="00B16445">
        <w:rPr>
          <w:rFonts w:ascii="Times New Roman" w:hAnsi="Times New Roman"/>
        </w:rPr>
        <w:t xml:space="preserve"> ekonominė būklė yra svarbus rodiklis, atskleidžiantis realią situaciją šalyje. Per pastaruosius </w:t>
      </w:r>
      <w:r w:rsidR="000D4F70" w:rsidRPr="00B16445">
        <w:rPr>
          <w:rFonts w:ascii="Times New Roman" w:hAnsi="Times New Roman"/>
        </w:rPr>
        <w:t>metus gyventojų skaičius Šilalės</w:t>
      </w:r>
      <w:r w:rsidRPr="00B16445">
        <w:rPr>
          <w:rFonts w:ascii="Times New Roman" w:hAnsi="Times New Roman"/>
        </w:rPr>
        <w:t xml:space="preserve"> rajon</w:t>
      </w:r>
      <w:r w:rsidR="00C04C27" w:rsidRPr="00B16445">
        <w:rPr>
          <w:rFonts w:ascii="Times New Roman" w:hAnsi="Times New Roman"/>
        </w:rPr>
        <w:t>o savivaldybėje</w:t>
      </w:r>
      <w:r w:rsidRPr="00B16445">
        <w:rPr>
          <w:rFonts w:ascii="Times New Roman" w:hAnsi="Times New Roman"/>
        </w:rPr>
        <w:t xml:space="preserve"> </w:t>
      </w:r>
      <w:r w:rsidR="00320604" w:rsidRPr="00B16445">
        <w:rPr>
          <w:rFonts w:ascii="Times New Roman" w:hAnsi="Times New Roman"/>
        </w:rPr>
        <w:t>po truputį kito.</w:t>
      </w:r>
      <w:r w:rsidRPr="00B16445">
        <w:rPr>
          <w:rFonts w:ascii="Times New Roman" w:hAnsi="Times New Roman"/>
        </w:rPr>
        <w:t xml:space="preserve"> </w:t>
      </w:r>
    </w:p>
    <w:p w:rsidR="00AF4429" w:rsidRPr="00DA69FB" w:rsidRDefault="000D4F70" w:rsidP="00AF4429">
      <w:pPr>
        <w:jc w:val="both"/>
        <w:rPr>
          <w:rFonts w:ascii="Times New Roman" w:hAnsi="Times New Roman"/>
        </w:rPr>
      </w:pPr>
      <w:r>
        <w:rPr>
          <w:rFonts w:ascii="Times New Roman" w:hAnsi="Times New Roman"/>
          <w:b/>
        </w:rPr>
        <w:t xml:space="preserve">            </w:t>
      </w:r>
      <w:r w:rsidR="00AF4429" w:rsidRPr="00DA69FB">
        <w:rPr>
          <w:rFonts w:ascii="Times New Roman" w:hAnsi="Times New Roman"/>
          <w:b/>
        </w:rPr>
        <w:t>Nedarbas.</w:t>
      </w:r>
      <w:r w:rsidR="00AF4429">
        <w:rPr>
          <w:rFonts w:ascii="Times New Roman" w:hAnsi="Times New Roman"/>
          <w:b/>
        </w:rPr>
        <w:t xml:space="preserve"> </w:t>
      </w:r>
      <w:r w:rsidR="00AF4429" w:rsidRPr="00DA69FB">
        <w:rPr>
          <w:rFonts w:ascii="Times New Roman" w:hAnsi="Times New Roman"/>
        </w:rPr>
        <w:t>Nedarbas – viena iš pagrindinių skurdo ir emigracijos priežasčių. Kaip viena iš pagrindinių</w:t>
      </w:r>
      <w:r w:rsidR="00AF4429">
        <w:rPr>
          <w:rFonts w:ascii="Times New Roman" w:hAnsi="Times New Roman"/>
        </w:rPr>
        <w:t xml:space="preserve"> </w:t>
      </w:r>
      <w:r w:rsidR="00AF4429" w:rsidRPr="00DA69FB">
        <w:rPr>
          <w:rFonts w:ascii="Times New Roman" w:hAnsi="Times New Roman"/>
        </w:rPr>
        <w:t>problemų, neleidžiančių bedarbiams įsitvirtinti ir išlikti konkurencingais darbo rinkoje įvardijama</w:t>
      </w:r>
      <w:r w:rsidR="00AF4429">
        <w:rPr>
          <w:rFonts w:ascii="Times New Roman" w:hAnsi="Times New Roman"/>
        </w:rPr>
        <w:t xml:space="preserve"> </w:t>
      </w:r>
      <w:r w:rsidR="00AF4429" w:rsidRPr="00DA69FB">
        <w:rPr>
          <w:rFonts w:ascii="Times New Roman" w:hAnsi="Times New Roman"/>
        </w:rPr>
        <w:t>nepakankama kvalifikacija ir darbo patirties stoka. Ne mažiau svarbus veiksnys – pačių gyventojų</w:t>
      </w:r>
      <w:r w:rsidR="00AF4429">
        <w:rPr>
          <w:rFonts w:ascii="Times New Roman" w:hAnsi="Times New Roman"/>
        </w:rPr>
        <w:t xml:space="preserve"> </w:t>
      </w:r>
      <w:r w:rsidR="00AF4429" w:rsidRPr="00DA69FB">
        <w:rPr>
          <w:rFonts w:ascii="Times New Roman" w:hAnsi="Times New Roman"/>
        </w:rPr>
        <w:t>motyvacijos stoka, kurią lemia tai, kad gyventojams dažnai finansiškai naudingiau gyventi gaunant</w:t>
      </w:r>
      <w:r w:rsidR="00AF4429">
        <w:rPr>
          <w:rFonts w:ascii="Times New Roman" w:hAnsi="Times New Roman"/>
        </w:rPr>
        <w:t xml:space="preserve"> </w:t>
      </w:r>
      <w:r w:rsidR="00AF4429" w:rsidRPr="00DA69FB">
        <w:rPr>
          <w:rFonts w:ascii="Times New Roman" w:hAnsi="Times New Roman"/>
        </w:rPr>
        <w:t>pašalpas ir įvairias valstybės siūlomas kompensacijas bei lengvatas, nei dirbti gaunant minimalų</w:t>
      </w:r>
      <w:r w:rsidR="00AF4429">
        <w:rPr>
          <w:rFonts w:ascii="Times New Roman" w:hAnsi="Times New Roman"/>
        </w:rPr>
        <w:t xml:space="preserve"> </w:t>
      </w:r>
      <w:r w:rsidR="00AF4429" w:rsidRPr="00DA69FB">
        <w:rPr>
          <w:rFonts w:ascii="Times New Roman" w:hAnsi="Times New Roman"/>
        </w:rPr>
        <w:t>darbo užmokestį, kurio neužtenka asmens poreikiams patenkinti. Dažniausiai šiai socialinei grupei</w:t>
      </w:r>
      <w:r w:rsidR="00AF4429">
        <w:rPr>
          <w:rFonts w:ascii="Times New Roman" w:hAnsi="Times New Roman"/>
        </w:rPr>
        <w:t xml:space="preserve"> </w:t>
      </w:r>
      <w:r w:rsidR="00AF4429" w:rsidRPr="00DA69FB">
        <w:rPr>
          <w:rFonts w:ascii="Times New Roman" w:hAnsi="Times New Roman"/>
        </w:rPr>
        <w:t>reikalingos tarpininkavimo ir atstovavimo, maitinimo, aprūpinimo drabužiais ir kitos socialinės</w:t>
      </w:r>
      <w:r w:rsidR="00AF4429">
        <w:rPr>
          <w:rFonts w:ascii="Times New Roman" w:hAnsi="Times New Roman"/>
        </w:rPr>
        <w:t xml:space="preserve"> </w:t>
      </w:r>
      <w:r w:rsidR="00AF4429" w:rsidRPr="00DA69FB">
        <w:rPr>
          <w:rFonts w:ascii="Times New Roman" w:hAnsi="Times New Roman"/>
        </w:rPr>
        <w:t>paslaugos.</w:t>
      </w:r>
    </w:p>
    <w:p w:rsidR="00AF4429" w:rsidRPr="00DA69FB" w:rsidRDefault="000D4F70" w:rsidP="00AF4429">
      <w:pPr>
        <w:jc w:val="both"/>
        <w:rPr>
          <w:rFonts w:ascii="Times New Roman" w:hAnsi="Times New Roman"/>
        </w:rPr>
      </w:pPr>
      <w:r>
        <w:rPr>
          <w:rFonts w:ascii="Times New Roman" w:hAnsi="Times New Roman"/>
        </w:rPr>
        <w:t xml:space="preserve">            </w:t>
      </w:r>
      <w:r w:rsidR="00AF4429" w:rsidRPr="00DA69FB">
        <w:rPr>
          <w:rFonts w:ascii="Times New Roman" w:hAnsi="Times New Roman"/>
        </w:rPr>
        <w:t>Lietuvos statistikos departamento duomenų bazė</w:t>
      </w:r>
      <w:r w:rsidR="00AF4429">
        <w:rPr>
          <w:rFonts w:ascii="Times New Roman" w:hAnsi="Times New Roman"/>
        </w:rPr>
        <w:t>s duomenimis, Šilalės rajono savivaldybės r</w:t>
      </w:r>
      <w:r w:rsidR="00AF4429" w:rsidRPr="00DA69FB">
        <w:rPr>
          <w:rFonts w:ascii="Times New Roman" w:hAnsi="Times New Roman"/>
        </w:rPr>
        <w:t xml:space="preserve">egistruotų bedarbių ir darbingo amžiaus gyventojų santykis 2019 m. </w:t>
      </w:r>
      <w:r w:rsidR="00AF4429">
        <w:rPr>
          <w:rFonts w:ascii="Times New Roman" w:hAnsi="Times New Roman"/>
        </w:rPr>
        <w:t xml:space="preserve"> buvo 6,4 proc., Lietuvoje </w:t>
      </w:r>
      <w:r w:rsidR="00513C53">
        <w:rPr>
          <w:rFonts w:ascii="Times New Roman" w:hAnsi="Times New Roman"/>
        </w:rPr>
        <w:t>–</w:t>
      </w:r>
      <w:r w:rsidR="00AF4429">
        <w:rPr>
          <w:rFonts w:ascii="Times New Roman" w:hAnsi="Times New Roman"/>
        </w:rPr>
        <w:t xml:space="preserve"> </w:t>
      </w:r>
      <w:r w:rsidR="00513C53">
        <w:rPr>
          <w:rFonts w:ascii="Times New Roman" w:hAnsi="Times New Roman"/>
        </w:rPr>
        <w:t>8,5 proc.,</w:t>
      </w:r>
      <w:r w:rsidR="00AF4429">
        <w:rPr>
          <w:rFonts w:ascii="Times New Roman" w:hAnsi="Times New Roman"/>
        </w:rPr>
        <w:t xml:space="preserve"> </w:t>
      </w:r>
      <w:r w:rsidR="00AF4429" w:rsidRPr="00DA69FB">
        <w:rPr>
          <w:rFonts w:ascii="Times New Roman" w:hAnsi="Times New Roman"/>
        </w:rPr>
        <w:t>2020 m.</w:t>
      </w:r>
      <w:r w:rsidR="00AF4429">
        <w:rPr>
          <w:rFonts w:ascii="Times New Roman" w:hAnsi="Times New Roman"/>
        </w:rPr>
        <w:t xml:space="preserve"> – 18,0 proc.,</w:t>
      </w:r>
      <w:r w:rsidR="00AF4429" w:rsidRPr="00DA69FB">
        <w:rPr>
          <w:rFonts w:ascii="Times New Roman" w:hAnsi="Times New Roman"/>
        </w:rPr>
        <w:t xml:space="preserve"> </w:t>
      </w:r>
      <w:r w:rsidR="00513C53">
        <w:rPr>
          <w:rFonts w:ascii="Times New Roman" w:hAnsi="Times New Roman"/>
        </w:rPr>
        <w:t xml:space="preserve">Lietuvoje – </w:t>
      </w:r>
      <w:r w:rsidR="006F01B2">
        <w:rPr>
          <w:rFonts w:ascii="Times New Roman" w:hAnsi="Times New Roman"/>
        </w:rPr>
        <w:t>16</w:t>
      </w:r>
      <w:r w:rsidR="00513C53">
        <w:rPr>
          <w:rFonts w:ascii="Times New Roman" w:hAnsi="Times New Roman"/>
        </w:rPr>
        <w:t>,</w:t>
      </w:r>
      <w:r w:rsidR="006F01B2">
        <w:rPr>
          <w:rFonts w:ascii="Times New Roman" w:hAnsi="Times New Roman"/>
        </w:rPr>
        <w:t>1</w:t>
      </w:r>
      <w:r w:rsidR="00513C53">
        <w:rPr>
          <w:rFonts w:ascii="Times New Roman" w:hAnsi="Times New Roman"/>
        </w:rPr>
        <w:t xml:space="preserve"> proc., </w:t>
      </w:r>
      <w:r w:rsidR="00AF4429" w:rsidRPr="00DA69FB">
        <w:rPr>
          <w:rFonts w:ascii="Times New Roman" w:hAnsi="Times New Roman"/>
        </w:rPr>
        <w:t>2021 m.</w:t>
      </w:r>
      <w:r w:rsidR="00AF4429">
        <w:rPr>
          <w:rFonts w:ascii="Times New Roman" w:hAnsi="Times New Roman"/>
        </w:rPr>
        <w:t xml:space="preserve"> – 5,7 proc.,</w:t>
      </w:r>
      <w:r w:rsidR="00513C53">
        <w:rPr>
          <w:rFonts w:ascii="Times New Roman" w:hAnsi="Times New Roman"/>
        </w:rPr>
        <w:t xml:space="preserve"> Lietuvoje – </w:t>
      </w:r>
      <w:r w:rsidR="006D4A1C">
        <w:rPr>
          <w:rFonts w:ascii="Times New Roman" w:hAnsi="Times New Roman"/>
        </w:rPr>
        <w:t>7</w:t>
      </w:r>
      <w:r w:rsidR="00513C53">
        <w:rPr>
          <w:rFonts w:ascii="Times New Roman" w:hAnsi="Times New Roman"/>
        </w:rPr>
        <w:t>,</w:t>
      </w:r>
      <w:r w:rsidR="006D4A1C">
        <w:rPr>
          <w:rFonts w:ascii="Times New Roman" w:hAnsi="Times New Roman"/>
        </w:rPr>
        <w:t>1</w:t>
      </w:r>
      <w:r w:rsidR="00513C53">
        <w:rPr>
          <w:rFonts w:ascii="Times New Roman" w:hAnsi="Times New Roman"/>
        </w:rPr>
        <w:t xml:space="preserve"> proc., </w:t>
      </w:r>
      <w:r w:rsidR="00AF4429" w:rsidRPr="00DA69FB">
        <w:rPr>
          <w:rFonts w:ascii="Times New Roman" w:hAnsi="Times New Roman"/>
        </w:rPr>
        <w:t xml:space="preserve"> 2022 m.</w:t>
      </w:r>
      <w:r w:rsidR="00AF4429">
        <w:rPr>
          <w:rFonts w:ascii="Times New Roman" w:hAnsi="Times New Roman"/>
        </w:rPr>
        <w:t xml:space="preserve"> – 5,6 proc.,</w:t>
      </w:r>
      <w:r w:rsidR="00513C53" w:rsidRPr="00513C53">
        <w:rPr>
          <w:rFonts w:ascii="Times New Roman" w:hAnsi="Times New Roman"/>
        </w:rPr>
        <w:t xml:space="preserve"> </w:t>
      </w:r>
      <w:r w:rsidR="00513C53">
        <w:rPr>
          <w:rFonts w:ascii="Times New Roman" w:hAnsi="Times New Roman"/>
        </w:rPr>
        <w:t xml:space="preserve">Lietuvoje – </w:t>
      </w:r>
      <w:r w:rsidR="001B2AFA">
        <w:rPr>
          <w:rFonts w:ascii="Times New Roman" w:hAnsi="Times New Roman"/>
        </w:rPr>
        <w:t>8,9</w:t>
      </w:r>
      <w:r w:rsidR="00513C53">
        <w:rPr>
          <w:rFonts w:ascii="Times New Roman" w:hAnsi="Times New Roman"/>
        </w:rPr>
        <w:t xml:space="preserve"> proc., </w:t>
      </w:r>
      <w:r w:rsidR="00AF4429" w:rsidRPr="00DA69FB">
        <w:rPr>
          <w:rFonts w:ascii="Times New Roman" w:hAnsi="Times New Roman"/>
        </w:rPr>
        <w:t>2023 m.</w:t>
      </w:r>
      <w:r w:rsidR="00AF4429">
        <w:rPr>
          <w:rFonts w:ascii="Times New Roman" w:hAnsi="Times New Roman"/>
        </w:rPr>
        <w:t xml:space="preserve"> – 7,9 proc.</w:t>
      </w:r>
      <w:r w:rsidR="00513C53">
        <w:rPr>
          <w:rFonts w:ascii="Times New Roman" w:hAnsi="Times New Roman"/>
        </w:rPr>
        <w:t xml:space="preserve">, Lietuvoje – </w:t>
      </w:r>
      <w:r w:rsidR="00D665C9">
        <w:rPr>
          <w:rFonts w:ascii="Times New Roman" w:hAnsi="Times New Roman"/>
        </w:rPr>
        <w:t>7</w:t>
      </w:r>
      <w:r w:rsidR="00513C53">
        <w:rPr>
          <w:rFonts w:ascii="Times New Roman" w:hAnsi="Times New Roman"/>
        </w:rPr>
        <w:t>,</w:t>
      </w:r>
      <w:r w:rsidR="00D665C9">
        <w:rPr>
          <w:rFonts w:ascii="Times New Roman" w:hAnsi="Times New Roman"/>
        </w:rPr>
        <w:t>4</w:t>
      </w:r>
      <w:r w:rsidR="00513C53">
        <w:rPr>
          <w:rFonts w:ascii="Times New Roman" w:hAnsi="Times New Roman"/>
        </w:rPr>
        <w:t xml:space="preserve"> proc.</w:t>
      </w:r>
    </w:p>
    <w:p w:rsidR="00D9417A" w:rsidRPr="00D9417A" w:rsidRDefault="00D9417A" w:rsidP="00D9417A">
      <w:pPr>
        <w:jc w:val="both"/>
        <w:rPr>
          <w:rFonts w:ascii="Times New Roman" w:hAnsi="Times New Roman" w:cs="Times New Roman"/>
        </w:rPr>
      </w:pPr>
      <w:r>
        <w:rPr>
          <w:b/>
        </w:rPr>
        <w:t xml:space="preserve">         </w:t>
      </w:r>
      <w:r w:rsidRPr="00D9417A">
        <w:rPr>
          <w:b/>
        </w:rPr>
        <w:t xml:space="preserve"> </w:t>
      </w:r>
      <w:r w:rsidR="000D4F70">
        <w:rPr>
          <w:b/>
        </w:rPr>
        <w:t xml:space="preserve"> </w:t>
      </w:r>
      <w:r w:rsidRPr="00D9417A">
        <w:rPr>
          <w:rFonts w:ascii="Times New Roman" w:hAnsi="Times New Roman" w:cs="Times New Roman"/>
          <w:b/>
        </w:rPr>
        <w:t>Socialinė rizika.</w:t>
      </w:r>
      <w:r>
        <w:rPr>
          <w:b/>
        </w:rPr>
        <w:t xml:space="preserve"> </w:t>
      </w:r>
      <w:r w:rsidRPr="00D9417A">
        <w:rPr>
          <w:rFonts w:ascii="Times New Roman" w:hAnsi="Times New Roman" w:cs="Times New Roman"/>
        </w:rPr>
        <w:t>Tai dar vienas rodiklis, kuris apibūdina vyraujančią socialinę padėtį Šilalės rajono savivaldybėje. Socialinė rizika</w:t>
      </w:r>
      <w:r w:rsidR="00D42D95">
        <w:rPr>
          <w:rFonts w:ascii="Times New Roman" w:hAnsi="Times New Roman" w:cs="Times New Roman"/>
        </w:rPr>
        <w:t xml:space="preserve"> yra</w:t>
      </w:r>
      <w:r w:rsidRPr="00D9417A">
        <w:rPr>
          <w:rFonts w:ascii="Times New Roman" w:hAnsi="Times New Roman" w:cs="Times New Roman"/>
        </w:rPr>
        <w:t xml:space="preserve"> veiksniai ir aplinkybės, dėl kurių asmenys patiria ar yra pavojus patirti</w:t>
      </w:r>
      <w:r>
        <w:rPr>
          <w:rFonts w:ascii="Times New Roman" w:hAnsi="Times New Roman" w:cs="Times New Roman"/>
        </w:rPr>
        <w:t xml:space="preserve"> </w:t>
      </w:r>
      <w:r w:rsidRPr="00D9417A">
        <w:rPr>
          <w:rFonts w:ascii="Times New Roman" w:hAnsi="Times New Roman" w:cs="Times New Roman"/>
        </w:rPr>
        <w:t>jiems socialinę atskirtį: suaugusių šeimos narių socialinių įgūdžių tinkamai prižiūrėti ir ugdyti</w:t>
      </w:r>
      <w:r>
        <w:rPr>
          <w:rFonts w:ascii="Times New Roman" w:hAnsi="Times New Roman" w:cs="Times New Roman"/>
        </w:rPr>
        <w:t xml:space="preserve"> </w:t>
      </w:r>
      <w:r w:rsidRPr="00D9417A">
        <w:rPr>
          <w:rFonts w:ascii="Times New Roman" w:hAnsi="Times New Roman" w:cs="Times New Roman"/>
        </w:rPr>
        <w:t>nepilnamečius vaikus (įvaikius) stoka ar nebuvimas; nepilnamečių vaikų (įvaikių visapusio fizinio,</w:t>
      </w:r>
      <w:r>
        <w:rPr>
          <w:rFonts w:ascii="Times New Roman" w:hAnsi="Times New Roman" w:cs="Times New Roman"/>
        </w:rPr>
        <w:t xml:space="preserve"> </w:t>
      </w:r>
      <w:r w:rsidRPr="00D9417A">
        <w:rPr>
          <w:rFonts w:ascii="Times New Roman" w:hAnsi="Times New Roman" w:cs="Times New Roman"/>
        </w:rPr>
        <w:t>protinio, dvasinio, dorovinio vystymosi ir saugumo sąlygų šeimoje neužtikrinimas; nuo</w:t>
      </w:r>
      <w:r>
        <w:rPr>
          <w:rFonts w:ascii="Times New Roman" w:hAnsi="Times New Roman" w:cs="Times New Roman"/>
        </w:rPr>
        <w:t xml:space="preserve"> </w:t>
      </w:r>
      <w:r w:rsidRPr="00D9417A">
        <w:rPr>
          <w:rFonts w:ascii="Times New Roman" w:hAnsi="Times New Roman" w:cs="Times New Roman"/>
        </w:rPr>
        <w:t>nusikalstamos veikos nukentėjusių asmenų patirta žala; įsitraukimas ar polinkis įsitraukti į</w:t>
      </w:r>
      <w:r>
        <w:rPr>
          <w:rFonts w:ascii="Times New Roman" w:hAnsi="Times New Roman" w:cs="Times New Roman"/>
        </w:rPr>
        <w:t xml:space="preserve"> </w:t>
      </w:r>
      <w:r w:rsidRPr="00D9417A">
        <w:rPr>
          <w:rFonts w:ascii="Times New Roman" w:hAnsi="Times New Roman" w:cs="Times New Roman"/>
        </w:rPr>
        <w:t>nusikalstamas veikas; piktnaudžiavimas alkoholiu, narkotinėmis, psichotropinėmis medžiagomis;</w:t>
      </w:r>
      <w:r>
        <w:rPr>
          <w:rFonts w:ascii="Times New Roman" w:hAnsi="Times New Roman" w:cs="Times New Roman"/>
        </w:rPr>
        <w:t xml:space="preserve"> </w:t>
      </w:r>
      <w:r w:rsidRPr="00D9417A">
        <w:rPr>
          <w:rFonts w:ascii="Times New Roman" w:hAnsi="Times New Roman" w:cs="Times New Roman"/>
        </w:rPr>
        <w:t>priklausomybė nuo alkoholio, narkotikų, psichotropinių medžiagų, azartinių žaidimų, elgetavimas,</w:t>
      </w:r>
      <w:r>
        <w:rPr>
          <w:rFonts w:ascii="Times New Roman" w:hAnsi="Times New Roman" w:cs="Times New Roman"/>
        </w:rPr>
        <w:t xml:space="preserve"> </w:t>
      </w:r>
      <w:r w:rsidRPr="00D9417A">
        <w:rPr>
          <w:rFonts w:ascii="Times New Roman" w:hAnsi="Times New Roman" w:cs="Times New Roman"/>
        </w:rPr>
        <w:t>valkatavimas, benamystė; motyvacijos dalyvauti darbo rinkoje stoka ar nebuvimas ir kt. Socialinės</w:t>
      </w:r>
    </w:p>
    <w:p w:rsidR="00D9417A" w:rsidRPr="00D9417A" w:rsidRDefault="00D9417A" w:rsidP="00D9417A">
      <w:pPr>
        <w:jc w:val="both"/>
        <w:rPr>
          <w:rFonts w:ascii="Times New Roman" w:hAnsi="Times New Roman" w:cs="Times New Roman"/>
        </w:rPr>
      </w:pPr>
      <w:r w:rsidRPr="00D9417A">
        <w:rPr>
          <w:rFonts w:ascii="Times New Roman" w:hAnsi="Times New Roman" w:cs="Times New Roman"/>
        </w:rPr>
        <w:t>priežiūros šeimoms paslaugos per 2023 m. suteiktos 114 šeimoms. Šeimos susiduria su problemomis</w:t>
      </w:r>
    </w:p>
    <w:p w:rsidR="00D9417A" w:rsidRPr="00D9417A" w:rsidRDefault="00D9417A" w:rsidP="00D9417A">
      <w:pPr>
        <w:jc w:val="both"/>
        <w:rPr>
          <w:rFonts w:ascii="Times New Roman" w:hAnsi="Times New Roman" w:cs="Times New Roman"/>
        </w:rPr>
      </w:pPr>
      <w:r w:rsidRPr="00D9417A">
        <w:rPr>
          <w:rFonts w:ascii="Times New Roman" w:hAnsi="Times New Roman" w:cs="Times New Roman"/>
        </w:rPr>
        <w:t>dažniausiai dėl šeimos narių piktnaudžiavimo alkoholiu, turimos negalios, skurdo, socialinių įgūdžių</w:t>
      </w:r>
    </w:p>
    <w:p w:rsidR="00D9417A" w:rsidRPr="00D9417A" w:rsidRDefault="00D9417A" w:rsidP="00D9417A">
      <w:pPr>
        <w:jc w:val="both"/>
        <w:rPr>
          <w:rFonts w:ascii="Times New Roman" w:hAnsi="Times New Roman" w:cs="Times New Roman"/>
        </w:rPr>
      </w:pPr>
      <w:r w:rsidRPr="00D9417A">
        <w:rPr>
          <w:rFonts w:ascii="Times New Roman" w:hAnsi="Times New Roman" w:cs="Times New Roman"/>
        </w:rPr>
        <w:t>stokos, negalėjimo ar nemokėjimo prižiūrėti vaikų, psichologinių priežasčių, fizinio ir kitokio smurto</w:t>
      </w:r>
    </w:p>
    <w:p w:rsidR="00D9417A" w:rsidRPr="00D9417A" w:rsidRDefault="00D9417A" w:rsidP="00D9417A">
      <w:pPr>
        <w:jc w:val="both"/>
        <w:rPr>
          <w:rFonts w:ascii="Times New Roman" w:hAnsi="Times New Roman" w:cs="Times New Roman"/>
        </w:rPr>
      </w:pPr>
      <w:r w:rsidRPr="00D9417A">
        <w:rPr>
          <w:rFonts w:ascii="Times New Roman" w:hAnsi="Times New Roman" w:cs="Times New Roman"/>
        </w:rPr>
        <w:t>apraiškų. 2023 m. rajone buvo 169 šeimų susiduriančių su sunkumais, kuriose auga 329 vaikai, iš jų</w:t>
      </w:r>
    </w:p>
    <w:p w:rsidR="00D9417A" w:rsidRPr="00D9417A" w:rsidRDefault="00D9417A" w:rsidP="00D9417A">
      <w:pPr>
        <w:jc w:val="both"/>
        <w:rPr>
          <w:rFonts w:ascii="Times New Roman" w:hAnsi="Times New Roman" w:cs="Times New Roman"/>
        </w:rPr>
      </w:pPr>
      <w:r w:rsidRPr="00D9417A">
        <w:rPr>
          <w:rFonts w:ascii="Times New Roman" w:hAnsi="Times New Roman" w:cs="Times New Roman"/>
        </w:rPr>
        <w:t>114 šeimų pradėta atvejo vadyba.</w:t>
      </w:r>
    </w:p>
    <w:p w:rsidR="005577B9" w:rsidRDefault="003645C1" w:rsidP="00A83BA3">
      <w:pPr>
        <w:jc w:val="both"/>
        <w:rPr>
          <w:rFonts w:ascii="Times New Roman" w:hAnsi="Times New Roman"/>
        </w:rPr>
      </w:pPr>
      <w:r>
        <w:rPr>
          <w:rFonts w:ascii="Times New Roman" w:hAnsi="Times New Roman"/>
        </w:rPr>
        <w:t xml:space="preserve">        </w:t>
      </w:r>
      <w:r w:rsidR="000D4F70">
        <w:rPr>
          <w:rFonts w:ascii="Times New Roman" w:hAnsi="Times New Roman"/>
        </w:rPr>
        <w:t xml:space="preserve">  </w:t>
      </w:r>
      <w:r w:rsidR="00017488">
        <w:rPr>
          <w:rFonts w:ascii="Times New Roman" w:hAnsi="Times New Roman"/>
        </w:rPr>
        <w:t>Socialinių paslaugų poreikis rajono savivaldybėje yra labai didelis ir skirtingas – atsiranda vis naujų socialiai remtinų gyventojų grupių. Poreikis neretai viršija esamus rajono savivaldybės išteklius. Pažymėtina ir tai, kad socialinių paslaugų lab</w:t>
      </w:r>
      <w:r w:rsidR="00D9417A">
        <w:rPr>
          <w:rFonts w:ascii="Times New Roman" w:hAnsi="Times New Roman"/>
        </w:rPr>
        <w:t>iau</w:t>
      </w:r>
      <w:r w:rsidR="00017488">
        <w:rPr>
          <w:rFonts w:ascii="Times New Roman" w:hAnsi="Times New Roman"/>
        </w:rPr>
        <w:t xml:space="preserve"> trūksta kaimiškose vietovėse, o į </w:t>
      </w:r>
      <w:r w:rsidR="00EF6166">
        <w:rPr>
          <w:rFonts w:ascii="Times New Roman" w:hAnsi="Times New Roman"/>
        </w:rPr>
        <w:t>S</w:t>
      </w:r>
      <w:r w:rsidR="00017488">
        <w:rPr>
          <w:rFonts w:ascii="Times New Roman" w:hAnsi="Times New Roman"/>
        </w:rPr>
        <w:t>avivaldybę  dėl socialinės paramos kasmet kreipiasi vis daugiau savivaldybės gyventojų. Auga ne tik pinigin</w:t>
      </w:r>
      <w:r w:rsidR="00EF6166">
        <w:rPr>
          <w:rFonts w:ascii="Times New Roman" w:hAnsi="Times New Roman"/>
        </w:rPr>
        <w:t>ės</w:t>
      </w:r>
      <w:r w:rsidR="00017488">
        <w:rPr>
          <w:rFonts w:ascii="Times New Roman" w:hAnsi="Times New Roman"/>
        </w:rPr>
        <w:t xml:space="preserve"> socialin</w:t>
      </w:r>
      <w:r w:rsidR="00EF6166">
        <w:rPr>
          <w:rFonts w:ascii="Times New Roman" w:hAnsi="Times New Roman"/>
        </w:rPr>
        <w:t>ės</w:t>
      </w:r>
      <w:r w:rsidR="00017488">
        <w:rPr>
          <w:rFonts w:ascii="Times New Roman" w:hAnsi="Times New Roman"/>
        </w:rPr>
        <w:t xml:space="preserve"> param</w:t>
      </w:r>
      <w:r w:rsidR="00EF6166">
        <w:rPr>
          <w:rFonts w:ascii="Times New Roman" w:hAnsi="Times New Roman"/>
        </w:rPr>
        <w:t>os</w:t>
      </w:r>
      <w:r w:rsidR="00017488">
        <w:rPr>
          <w:rFonts w:ascii="Times New Roman" w:hAnsi="Times New Roman"/>
        </w:rPr>
        <w:t>, bet ir socialin</w:t>
      </w:r>
      <w:r w:rsidR="00EF6166">
        <w:rPr>
          <w:rFonts w:ascii="Times New Roman" w:hAnsi="Times New Roman"/>
        </w:rPr>
        <w:t>ių</w:t>
      </w:r>
      <w:r w:rsidR="00017488">
        <w:rPr>
          <w:rFonts w:ascii="Times New Roman" w:hAnsi="Times New Roman"/>
        </w:rPr>
        <w:t xml:space="preserve"> paslaug</w:t>
      </w:r>
      <w:r w:rsidR="00EF6166">
        <w:rPr>
          <w:rFonts w:ascii="Times New Roman" w:hAnsi="Times New Roman"/>
        </w:rPr>
        <w:t>ų poreikis</w:t>
      </w:r>
      <w:r w:rsidR="00175509">
        <w:rPr>
          <w:rFonts w:ascii="Times New Roman" w:hAnsi="Times New Roman"/>
        </w:rPr>
        <w:t xml:space="preserve">. </w:t>
      </w:r>
      <w:r w:rsidR="00D9417A">
        <w:rPr>
          <w:rFonts w:ascii="Times New Roman" w:hAnsi="Times New Roman"/>
        </w:rPr>
        <w:t xml:space="preserve">Todėl </w:t>
      </w:r>
      <w:r w:rsidR="00175509">
        <w:rPr>
          <w:rFonts w:ascii="Times New Roman" w:hAnsi="Times New Roman"/>
        </w:rPr>
        <w:t>Šilalės</w:t>
      </w:r>
      <w:r w:rsidR="00017488">
        <w:rPr>
          <w:rFonts w:ascii="Times New Roman" w:hAnsi="Times New Roman"/>
        </w:rPr>
        <w:t xml:space="preserve"> r</w:t>
      </w:r>
      <w:r w:rsidR="00EF6166">
        <w:rPr>
          <w:rFonts w:ascii="Times New Roman" w:hAnsi="Times New Roman"/>
        </w:rPr>
        <w:t xml:space="preserve">ajono savivaldybė </w:t>
      </w:r>
      <w:r w:rsidR="00017488">
        <w:rPr>
          <w:rFonts w:ascii="Times New Roman" w:hAnsi="Times New Roman"/>
        </w:rPr>
        <w:t>socialines paslaugas kasmet teikia vis didesniam gyventojų skaičiui.</w:t>
      </w:r>
    </w:p>
    <w:p w:rsidR="00DA69FB" w:rsidRDefault="000D4F70" w:rsidP="00DA69FB">
      <w:pPr>
        <w:jc w:val="both"/>
        <w:rPr>
          <w:rFonts w:ascii="Times New Roman" w:hAnsi="Times New Roman"/>
        </w:rPr>
      </w:pPr>
      <w:r>
        <w:rPr>
          <w:rFonts w:ascii="Times New Roman" w:hAnsi="Times New Roman"/>
          <w:b/>
        </w:rPr>
        <w:t xml:space="preserve">         </w:t>
      </w:r>
      <w:r w:rsidR="00DA69FB" w:rsidRPr="00DA69FB">
        <w:rPr>
          <w:rFonts w:ascii="Times New Roman" w:hAnsi="Times New Roman"/>
          <w:b/>
        </w:rPr>
        <w:t>Mažiau galimybių turintis jaunimas ir neaktyvūs jauni žmonės.</w:t>
      </w:r>
      <w:r w:rsidR="00E96EA7">
        <w:rPr>
          <w:rFonts w:ascii="Times New Roman" w:hAnsi="Times New Roman"/>
          <w:b/>
        </w:rPr>
        <w:t xml:space="preserve"> </w:t>
      </w:r>
      <w:r w:rsidR="00DA69FB" w:rsidRPr="00DA69FB">
        <w:rPr>
          <w:rFonts w:ascii="Times New Roman" w:hAnsi="Times New Roman"/>
        </w:rPr>
        <w:t>Mažiau galimybių turintis jaunimas – jaunimas, neturintis tokių pat sąlygų kaip</w:t>
      </w:r>
      <w:r w:rsidR="00DA69FB">
        <w:rPr>
          <w:rFonts w:ascii="Times New Roman" w:hAnsi="Times New Roman"/>
        </w:rPr>
        <w:t xml:space="preserve"> </w:t>
      </w:r>
      <w:r w:rsidR="00DA69FB" w:rsidRPr="00DA69FB">
        <w:rPr>
          <w:rFonts w:ascii="Times New Roman" w:hAnsi="Times New Roman"/>
        </w:rPr>
        <w:t>bendraamžiai savo kompetencijoms ir veikloms plėtoti, nes gyvena nepalankiomis sąlygomis ar</w:t>
      </w:r>
      <w:r w:rsidR="00DA69FB">
        <w:rPr>
          <w:rFonts w:ascii="Times New Roman" w:hAnsi="Times New Roman"/>
        </w:rPr>
        <w:t xml:space="preserve"> </w:t>
      </w:r>
      <w:r w:rsidR="00DA69FB" w:rsidRPr="00DA69FB">
        <w:rPr>
          <w:rFonts w:ascii="Times New Roman" w:hAnsi="Times New Roman"/>
        </w:rPr>
        <w:t>patiria socialinių, ekonominių, išsilavinimo, kultūrinių, geografinių sunkumų, turi negalią ir (ar)</w:t>
      </w:r>
      <w:r w:rsidR="00DA69FB">
        <w:rPr>
          <w:rFonts w:ascii="Times New Roman" w:hAnsi="Times New Roman"/>
        </w:rPr>
        <w:t xml:space="preserve"> </w:t>
      </w:r>
      <w:r w:rsidR="00DA69FB" w:rsidRPr="00DA69FB">
        <w:rPr>
          <w:rFonts w:ascii="Times New Roman" w:hAnsi="Times New Roman"/>
        </w:rPr>
        <w:t>sveikatos problemų.</w:t>
      </w:r>
      <w:r w:rsidR="00DA69FB">
        <w:rPr>
          <w:rFonts w:ascii="Times New Roman" w:hAnsi="Times New Roman"/>
        </w:rPr>
        <w:t xml:space="preserve"> </w:t>
      </w:r>
      <w:r w:rsidR="00DA69FB" w:rsidRPr="00DA69FB">
        <w:rPr>
          <w:rFonts w:ascii="Times New Roman" w:hAnsi="Times New Roman"/>
        </w:rPr>
        <w:t>Neaktyvus jaunas žmogus – nesimokantis, nestudijuojantis, nedirbantis pagal darbo sutartį</w:t>
      </w:r>
      <w:r w:rsidR="00DA69FB">
        <w:rPr>
          <w:rFonts w:ascii="Times New Roman" w:hAnsi="Times New Roman"/>
        </w:rPr>
        <w:t xml:space="preserve"> </w:t>
      </w:r>
      <w:r w:rsidR="00DA69FB" w:rsidRPr="00DA69FB">
        <w:rPr>
          <w:rFonts w:ascii="Times New Roman" w:hAnsi="Times New Roman"/>
        </w:rPr>
        <w:t xml:space="preserve">ar savarankiškai, neturintis kitų darbo </w:t>
      </w:r>
      <w:r w:rsidR="00DA69FB" w:rsidRPr="00DA69FB">
        <w:rPr>
          <w:rFonts w:ascii="Times New Roman" w:hAnsi="Times New Roman"/>
        </w:rPr>
        <w:lastRenderedPageBreak/>
        <w:t>santykiams prilygintų teisinių santykių, nevykdantis</w:t>
      </w:r>
      <w:r w:rsidR="00DA69FB">
        <w:rPr>
          <w:rFonts w:ascii="Times New Roman" w:hAnsi="Times New Roman"/>
        </w:rPr>
        <w:t xml:space="preserve"> </w:t>
      </w:r>
      <w:r w:rsidR="00DA69FB" w:rsidRPr="00DA69FB">
        <w:rPr>
          <w:rFonts w:ascii="Times New Roman" w:hAnsi="Times New Roman"/>
        </w:rPr>
        <w:t>neatlygintinio užimtumo veiklos, neieškantis darbo jaunas žmogus.</w:t>
      </w:r>
    </w:p>
    <w:p w:rsidR="00DA69FB" w:rsidRPr="00DA69FB" w:rsidRDefault="00DA69FB" w:rsidP="00DA69FB">
      <w:pPr>
        <w:jc w:val="both"/>
        <w:rPr>
          <w:rFonts w:ascii="Times New Roman" w:hAnsi="Times New Roman"/>
        </w:rPr>
      </w:pPr>
      <w:r>
        <w:rPr>
          <w:rFonts w:ascii="Times New Roman" w:hAnsi="Times New Roman"/>
        </w:rPr>
        <w:t xml:space="preserve"> </w:t>
      </w:r>
      <w:r w:rsidR="000D4F70">
        <w:rPr>
          <w:rFonts w:ascii="Times New Roman" w:hAnsi="Times New Roman"/>
        </w:rPr>
        <w:t xml:space="preserve">         </w:t>
      </w:r>
      <w:r w:rsidR="00D977EC">
        <w:rPr>
          <w:rFonts w:ascii="Times New Roman" w:hAnsi="Times New Roman"/>
        </w:rPr>
        <w:t>Atviras</w:t>
      </w:r>
      <w:r w:rsidRPr="00DA69FB">
        <w:rPr>
          <w:rFonts w:ascii="Times New Roman" w:hAnsi="Times New Roman"/>
        </w:rPr>
        <w:t xml:space="preserve"> darbas su jaunimu – tai tokia darbo su jaunimu forma, kuria siekiama visiems</w:t>
      </w:r>
      <w:r>
        <w:rPr>
          <w:rFonts w:ascii="Times New Roman" w:hAnsi="Times New Roman"/>
        </w:rPr>
        <w:t xml:space="preserve"> </w:t>
      </w:r>
      <w:r w:rsidRPr="00DA69FB">
        <w:rPr>
          <w:rFonts w:ascii="Times New Roman" w:hAnsi="Times New Roman"/>
        </w:rPr>
        <w:t>jauniems žmonėms, nepriklausomai nuo jų socialinės padėties, suteikti galimybes saugiai leisti</w:t>
      </w:r>
      <w:r>
        <w:rPr>
          <w:rFonts w:ascii="Times New Roman" w:hAnsi="Times New Roman"/>
        </w:rPr>
        <w:t xml:space="preserve"> </w:t>
      </w:r>
      <w:r w:rsidRPr="00DA69FB">
        <w:rPr>
          <w:rFonts w:ascii="Times New Roman" w:hAnsi="Times New Roman"/>
        </w:rPr>
        <w:t>laisvalaikį, užsiimti juos dominančia veikla, o esant poreikiui – padedant kompetentingiems jaunimo</w:t>
      </w:r>
      <w:r>
        <w:rPr>
          <w:rFonts w:ascii="Times New Roman" w:hAnsi="Times New Roman"/>
        </w:rPr>
        <w:t xml:space="preserve"> </w:t>
      </w:r>
      <w:r w:rsidRPr="00DA69FB">
        <w:rPr>
          <w:rFonts w:ascii="Times New Roman" w:hAnsi="Times New Roman"/>
        </w:rPr>
        <w:t>darbuotojams spręsti kasdienybėje kylančius iššūkius ir klausimus. Atviras darbas savitas tuo, kad</w:t>
      </w:r>
      <w:r>
        <w:rPr>
          <w:rFonts w:ascii="Times New Roman" w:hAnsi="Times New Roman"/>
        </w:rPr>
        <w:t xml:space="preserve"> </w:t>
      </w:r>
      <w:r w:rsidRPr="00DA69FB">
        <w:rPr>
          <w:rFonts w:ascii="Times New Roman" w:hAnsi="Times New Roman"/>
        </w:rPr>
        <w:t>dalyvavimas siūlomose veiklose nėra saistomas „privalomumu“: norintis dalyvauti jaunas žmogus</w:t>
      </w:r>
      <w:r>
        <w:rPr>
          <w:rFonts w:ascii="Times New Roman" w:hAnsi="Times New Roman"/>
        </w:rPr>
        <w:t xml:space="preserve"> </w:t>
      </w:r>
      <w:r w:rsidRPr="00DA69FB">
        <w:rPr>
          <w:rFonts w:ascii="Times New Roman" w:hAnsi="Times New Roman"/>
        </w:rPr>
        <w:t>neprivalo įsipareigoti lankytis nuolat ir nustatytu laiku užsiimti tam tikra veikla – jaunas žmogus pats</w:t>
      </w:r>
    </w:p>
    <w:p w:rsidR="000809C4" w:rsidRPr="00850E3A" w:rsidRDefault="00DA69FB" w:rsidP="000809C4">
      <w:pPr>
        <w:jc w:val="both"/>
        <w:rPr>
          <w:rFonts w:ascii="Times New Roman" w:hAnsi="Times New Roman" w:cs="Times New Roman"/>
          <w:b/>
          <w:lang w:eastAsia="lt-LT"/>
        </w:rPr>
      </w:pPr>
      <w:r w:rsidRPr="00DA69FB">
        <w:rPr>
          <w:rFonts w:ascii="Times New Roman" w:hAnsi="Times New Roman"/>
        </w:rPr>
        <w:t>sprendžia, kaip naudoti savo laiką.</w:t>
      </w:r>
      <w:r w:rsidR="000D4F70">
        <w:rPr>
          <w:rFonts w:ascii="Times New Roman" w:hAnsi="Times New Roman"/>
        </w:rPr>
        <w:t xml:space="preserve"> </w:t>
      </w:r>
      <w:r w:rsidRPr="00DA69FB">
        <w:rPr>
          <w:rFonts w:ascii="Times New Roman" w:hAnsi="Times New Roman"/>
        </w:rPr>
        <w:t>Mobilus darbas su jaunimu – tai darbo su jaunimu forma, paremta vykdomų veiklų</w:t>
      </w:r>
      <w:r>
        <w:rPr>
          <w:rFonts w:ascii="Times New Roman" w:hAnsi="Times New Roman"/>
        </w:rPr>
        <w:t xml:space="preserve"> </w:t>
      </w:r>
      <w:r w:rsidRPr="00DA69FB">
        <w:rPr>
          <w:rFonts w:ascii="Times New Roman" w:hAnsi="Times New Roman"/>
        </w:rPr>
        <w:t>lankstumu ir mobilumu, kai nuvykstama į gyvenamąją teritoriją, kurioje nėra darbo su jaunimu</w:t>
      </w:r>
      <w:r>
        <w:rPr>
          <w:rFonts w:ascii="Times New Roman" w:hAnsi="Times New Roman"/>
        </w:rPr>
        <w:t xml:space="preserve"> </w:t>
      </w:r>
      <w:r w:rsidRPr="00DA69FB">
        <w:rPr>
          <w:rFonts w:ascii="Times New Roman" w:hAnsi="Times New Roman"/>
        </w:rPr>
        <w:t>infrastruktūros, o veiklos vykdomos atsižvelgiant į šioje teritorijoje gyvenančių jaunų žmonių</w:t>
      </w:r>
      <w:r>
        <w:rPr>
          <w:rFonts w:ascii="Times New Roman" w:hAnsi="Times New Roman"/>
        </w:rPr>
        <w:t xml:space="preserve"> </w:t>
      </w:r>
      <w:r w:rsidRPr="00DA69FB">
        <w:rPr>
          <w:rFonts w:ascii="Times New Roman" w:hAnsi="Times New Roman"/>
        </w:rPr>
        <w:t>individualius poreikius.</w:t>
      </w:r>
      <w:r w:rsidR="000D4F70">
        <w:rPr>
          <w:rFonts w:ascii="Times New Roman" w:hAnsi="Times New Roman"/>
        </w:rPr>
        <w:t xml:space="preserve"> </w:t>
      </w:r>
      <w:r w:rsidRPr="00DA69FB">
        <w:rPr>
          <w:rFonts w:ascii="Times New Roman" w:hAnsi="Times New Roman"/>
        </w:rPr>
        <w:t>Mobilaus darbo su jaunimu kaimiškose vietovėse tikslas – užtikrinti jaunų žmonių turiningą</w:t>
      </w:r>
      <w:r>
        <w:rPr>
          <w:rFonts w:ascii="Times New Roman" w:hAnsi="Times New Roman"/>
        </w:rPr>
        <w:t xml:space="preserve"> </w:t>
      </w:r>
      <w:r w:rsidRPr="00DA69FB">
        <w:rPr>
          <w:rFonts w:ascii="Times New Roman" w:hAnsi="Times New Roman"/>
        </w:rPr>
        <w:t>laisvalaikį, ugdymąsi ir socialinę integraciją bei vykdyti jaunimo įgalinimą jų gyvenamosiose</w:t>
      </w:r>
      <w:r>
        <w:rPr>
          <w:rFonts w:ascii="Times New Roman" w:hAnsi="Times New Roman"/>
        </w:rPr>
        <w:t xml:space="preserve"> </w:t>
      </w:r>
      <w:r w:rsidRPr="00DA69FB">
        <w:rPr>
          <w:rFonts w:ascii="Times New Roman" w:hAnsi="Times New Roman"/>
        </w:rPr>
        <w:t>teritorijose.</w:t>
      </w:r>
      <w:r w:rsidR="000809C4">
        <w:rPr>
          <w:rFonts w:ascii="Times New Roman" w:hAnsi="Times New Roman" w:cs="Times New Roman"/>
          <w:lang w:eastAsia="lt-LT"/>
        </w:rPr>
        <w:t xml:space="preserve"> </w:t>
      </w:r>
      <w:r w:rsidR="000809C4" w:rsidRPr="00850E3A">
        <w:rPr>
          <w:rFonts w:ascii="Times New Roman" w:hAnsi="Times New Roman" w:cs="Times New Roman"/>
          <w:lang w:eastAsia="lt-LT"/>
        </w:rPr>
        <w:t xml:space="preserve">Atvirą darbą su jaunimu ir mobilų darbą su jaunimu vykdo </w:t>
      </w:r>
      <w:r w:rsidR="000809C4" w:rsidRPr="00850E3A">
        <w:rPr>
          <w:rFonts w:ascii="Times New Roman" w:eastAsia="Times New Roman" w:hAnsi="Times New Roman" w:cs="Times New Roman"/>
          <w:kern w:val="0"/>
          <w:lang w:eastAsia="lt-LT" w:bidi="ar-SA"/>
        </w:rPr>
        <w:t xml:space="preserve">Šilalės rajono savivaldybės kultūros centro </w:t>
      </w:r>
      <w:r w:rsidR="000809C4" w:rsidRPr="00850E3A">
        <w:rPr>
          <w:rFonts w:ascii="Times New Roman" w:hAnsi="Times New Roman" w:cs="Times New Roman"/>
          <w:lang w:eastAsia="lt-LT"/>
        </w:rPr>
        <w:t>Atviras jaunimo centras. Šiame centre per 2023 m. lankėsi 668</w:t>
      </w:r>
      <w:r w:rsidR="000809C4" w:rsidRPr="00850E3A">
        <w:rPr>
          <w:rFonts w:ascii="Times New Roman" w:hAnsi="Times New Roman" w:cs="Times New Roman"/>
          <w:b/>
          <w:lang w:eastAsia="lt-LT"/>
        </w:rPr>
        <w:t xml:space="preserve"> </w:t>
      </w:r>
      <w:r w:rsidR="000809C4" w:rsidRPr="00850E3A">
        <w:rPr>
          <w:rFonts w:ascii="Times New Roman" w:hAnsi="Times New Roman" w:cs="Times New Roman"/>
          <w:lang w:eastAsia="lt-LT"/>
        </w:rPr>
        <w:t>jaunuoliai.</w:t>
      </w:r>
    </w:p>
    <w:p w:rsidR="000809C4" w:rsidRPr="00B874AF" w:rsidRDefault="000809C4" w:rsidP="000F43F0">
      <w:pPr>
        <w:shd w:val="clear" w:color="auto" w:fill="FFFFFF"/>
        <w:suppressAutoHyphens w:val="0"/>
        <w:ind w:firstLine="851"/>
        <w:jc w:val="both"/>
        <w:textAlignment w:val="auto"/>
        <w:rPr>
          <w:rFonts w:ascii="Times New Roman" w:eastAsia="Calibri" w:hAnsi="Times New Roman" w:cs="Times New Roman"/>
          <w:kern w:val="0"/>
          <w:lang w:bidi="ar-SA"/>
        </w:rPr>
      </w:pPr>
      <w:r w:rsidRPr="00B874AF">
        <w:rPr>
          <w:rFonts w:ascii="Times New Roman" w:eastAsia="Times New Roman" w:hAnsi="Times New Roman" w:cs="Times New Roman"/>
          <w:bCs/>
          <w:kern w:val="0"/>
          <w:lang w:eastAsia="lt-LT" w:bidi="ar-SA"/>
        </w:rPr>
        <w:t>2023 m. pateikta paraiška Jaunimo reikalų agentūrai dėl</w:t>
      </w:r>
      <w:r w:rsidRPr="00B874AF">
        <w:rPr>
          <w:rFonts w:ascii="Times New Roman" w:eastAsia="Times New Roman" w:hAnsi="Times New Roman" w:cs="Times New Roman"/>
          <w:b/>
          <w:bCs/>
          <w:kern w:val="0"/>
          <w:lang w:eastAsia="lt-LT" w:bidi="ar-SA"/>
        </w:rPr>
        <w:t xml:space="preserve"> </w:t>
      </w:r>
      <w:r w:rsidRPr="00B874AF">
        <w:rPr>
          <w:rFonts w:ascii="Times New Roman" w:eastAsia="Times New Roman" w:hAnsi="Times New Roman" w:cs="Times New Roman"/>
          <w:bCs/>
          <w:kern w:val="0"/>
          <w:lang w:eastAsia="lt-LT" w:bidi="ar-SA"/>
        </w:rPr>
        <w:t xml:space="preserve">Socialinės </w:t>
      </w:r>
      <w:proofErr w:type="spellStart"/>
      <w:r w:rsidRPr="00B874AF">
        <w:rPr>
          <w:rFonts w:ascii="Times New Roman" w:eastAsia="Times New Roman" w:hAnsi="Times New Roman" w:cs="Times New Roman"/>
          <w:bCs/>
          <w:kern w:val="0"/>
          <w:lang w:eastAsia="lt-LT" w:bidi="ar-SA"/>
        </w:rPr>
        <w:t>sutelkties</w:t>
      </w:r>
      <w:proofErr w:type="spellEnd"/>
      <w:r w:rsidRPr="00B874AF">
        <w:rPr>
          <w:rFonts w:ascii="Times New Roman" w:eastAsia="Times New Roman" w:hAnsi="Times New Roman" w:cs="Times New Roman"/>
          <w:bCs/>
          <w:kern w:val="0"/>
          <w:lang w:eastAsia="lt-LT" w:bidi="ar-SA"/>
        </w:rPr>
        <w:t xml:space="preserve"> plėtros programos pažangos priemonės Nr. 09-003-02-02-05 „Plėtoti laiku atliekamo efektyvaus darbo su jaunimu sistemą“ partneriu.</w:t>
      </w:r>
      <w:r w:rsidRPr="00B874AF">
        <w:rPr>
          <w:rFonts w:ascii="Times New Roman" w:eastAsia="Times New Roman" w:hAnsi="Times New Roman" w:cs="Times New Roman"/>
          <w:b/>
          <w:bCs/>
          <w:kern w:val="0"/>
          <w:lang w:eastAsia="lt-LT" w:bidi="ar-SA"/>
        </w:rPr>
        <w:t xml:space="preserve"> </w:t>
      </w:r>
      <w:r w:rsidRPr="00B874AF">
        <w:rPr>
          <w:rFonts w:ascii="Times New Roman" w:eastAsia="Times New Roman" w:hAnsi="Times New Roman" w:cs="Times New Roman"/>
          <w:kern w:val="0"/>
          <w:lang w:eastAsia="lt-LT" w:bidi="ar-SA"/>
        </w:rPr>
        <w:t>Šilalės rajono savivaldybės kultūros centro Atviras jaunimo centras tapo 2021-2030 m</w:t>
      </w:r>
      <w:r w:rsidR="00C77D47" w:rsidRPr="00B874AF">
        <w:rPr>
          <w:rFonts w:ascii="Times New Roman" w:eastAsia="Times New Roman" w:hAnsi="Times New Roman" w:cs="Times New Roman"/>
          <w:kern w:val="0"/>
          <w:lang w:eastAsia="lt-LT" w:bidi="ar-SA"/>
        </w:rPr>
        <w:t>.</w:t>
      </w:r>
      <w:r w:rsidRPr="00B874AF">
        <w:rPr>
          <w:rFonts w:ascii="Times New Roman" w:eastAsia="Times New Roman" w:hAnsi="Times New Roman" w:cs="Times New Roman"/>
          <w:kern w:val="0"/>
          <w:lang w:eastAsia="lt-LT" w:bidi="ar-SA"/>
        </w:rPr>
        <w:t xml:space="preserve"> plėtros programos valdytojos </w:t>
      </w:r>
      <w:r w:rsidR="00C77D47" w:rsidRPr="00B874AF">
        <w:rPr>
          <w:rFonts w:ascii="Times New Roman" w:eastAsia="Times New Roman" w:hAnsi="Times New Roman" w:cs="Times New Roman"/>
          <w:kern w:val="0"/>
          <w:lang w:eastAsia="lt-LT" w:bidi="ar-SA"/>
        </w:rPr>
        <w:t>S</w:t>
      </w:r>
      <w:r w:rsidRPr="00B874AF">
        <w:rPr>
          <w:rFonts w:ascii="Times New Roman" w:eastAsia="Times New Roman" w:hAnsi="Times New Roman" w:cs="Times New Roman"/>
          <w:kern w:val="0"/>
          <w:lang w:eastAsia="lt-LT" w:bidi="ar-SA"/>
        </w:rPr>
        <w:t xml:space="preserve">ocialinės apsaugos ir darbo ministerijos Socialinės </w:t>
      </w:r>
      <w:proofErr w:type="spellStart"/>
      <w:r w:rsidRPr="00B874AF">
        <w:rPr>
          <w:rFonts w:ascii="Times New Roman" w:eastAsia="Times New Roman" w:hAnsi="Times New Roman" w:cs="Times New Roman"/>
          <w:kern w:val="0"/>
          <w:lang w:eastAsia="lt-LT" w:bidi="ar-SA"/>
        </w:rPr>
        <w:t>sutelkties</w:t>
      </w:r>
      <w:proofErr w:type="spellEnd"/>
      <w:r w:rsidRPr="00B874AF">
        <w:rPr>
          <w:rFonts w:ascii="Times New Roman" w:eastAsia="Times New Roman" w:hAnsi="Times New Roman" w:cs="Times New Roman"/>
          <w:kern w:val="0"/>
          <w:lang w:eastAsia="lt-LT" w:bidi="ar-SA"/>
        </w:rPr>
        <w:t xml:space="preserve"> plėtros programos pažangos priemonės Nr. 09-003-02-02-05 „Plėtoti laiku atliekamo efektyvaus darbo su jaunimu sistemą“ partneriu. Projektui įgyvendinti skirta 272610,28 </w:t>
      </w:r>
      <w:proofErr w:type="spellStart"/>
      <w:r w:rsidRPr="00B874AF">
        <w:rPr>
          <w:rFonts w:ascii="Times New Roman" w:eastAsia="Times New Roman" w:hAnsi="Times New Roman" w:cs="Times New Roman"/>
          <w:kern w:val="0"/>
          <w:lang w:eastAsia="lt-LT" w:bidi="ar-SA"/>
        </w:rPr>
        <w:t>Eur</w:t>
      </w:r>
      <w:proofErr w:type="spellEnd"/>
      <w:r w:rsidRPr="00B874AF">
        <w:rPr>
          <w:rFonts w:ascii="Times New Roman" w:eastAsia="Times New Roman" w:hAnsi="Times New Roman" w:cs="Times New Roman"/>
          <w:kern w:val="0"/>
          <w:lang w:eastAsia="lt-LT" w:bidi="ar-SA"/>
        </w:rPr>
        <w:t xml:space="preserve"> (ES lėšos). Priemonės tikslas – mažinti neaktyvių jaunų žmonių skaičių, tikslingai dirbant su mažiau galimybių turinčiais jaunuoliais bei NEET grupėje esančiais jaunuoliais, nuosekliai įgyvendinant intervencines priemones bei užtikrinant prevencinių priemonių, atliepiančių konkrečių jaunų žmonių poreikius, įgyvendinimą. Projektas finansuotas.</w:t>
      </w:r>
      <w:r w:rsidR="000F43F0" w:rsidRPr="00B874AF">
        <w:rPr>
          <w:rFonts w:ascii="Times New Roman" w:eastAsia="Times New Roman" w:hAnsi="Times New Roman" w:cs="Times New Roman"/>
          <w:kern w:val="0"/>
          <w:lang w:eastAsia="lt-LT" w:bidi="ar-SA"/>
        </w:rPr>
        <w:t xml:space="preserve"> P</w:t>
      </w:r>
      <w:r w:rsidRPr="00B874AF">
        <w:rPr>
          <w:rFonts w:ascii="Times New Roman" w:eastAsia="Times New Roman" w:hAnsi="Times New Roman" w:cs="Times New Roman"/>
          <w:bCs/>
          <w:kern w:val="0"/>
          <w:lang w:eastAsia="lt-LT" w:bidi="ar-SA"/>
        </w:rPr>
        <w:t xml:space="preserve">ateiktas projektas </w:t>
      </w:r>
      <w:r w:rsidR="009348E2">
        <w:rPr>
          <w:rFonts w:ascii="Times New Roman" w:eastAsia="Times New Roman" w:hAnsi="Times New Roman" w:cs="Times New Roman"/>
          <w:bCs/>
          <w:kern w:val="0"/>
          <w:lang w:eastAsia="lt-LT" w:bidi="ar-SA"/>
        </w:rPr>
        <w:t>m</w:t>
      </w:r>
      <w:r w:rsidRPr="00B874AF">
        <w:rPr>
          <w:rFonts w:ascii="Times New Roman" w:eastAsia="Times New Roman" w:hAnsi="Times New Roman" w:cs="Times New Roman"/>
          <w:bCs/>
          <w:kern w:val="0"/>
          <w:lang w:eastAsia="lt-LT" w:bidi="ar-SA"/>
        </w:rPr>
        <w:t>obilaus darbo įgyvendinimui Šilalės rajone.</w:t>
      </w:r>
      <w:r w:rsidRPr="00B874AF">
        <w:rPr>
          <w:rFonts w:ascii="Times New Roman" w:eastAsia="Times New Roman" w:hAnsi="Times New Roman" w:cs="Times New Roman"/>
          <w:b/>
          <w:bCs/>
          <w:kern w:val="0"/>
          <w:lang w:eastAsia="lt-LT" w:bidi="ar-SA"/>
        </w:rPr>
        <w:t xml:space="preserve"> </w:t>
      </w:r>
      <w:r w:rsidRPr="00B874AF">
        <w:rPr>
          <w:rFonts w:ascii="Times New Roman" w:eastAsia="Times New Roman" w:hAnsi="Times New Roman" w:cs="Times New Roman"/>
          <w:kern w:val="0"/>
          <w:lang w:eastAsia="lt-LT" w:bidi="ar-SA"/>
        </w:rPr>
        <w:t xml:space="preserve">2023 m. Šilalės rajono savivaldybės kultūros centras pateikė projektą, skirtą Mobiliojo darbo su jaunimu ir darbo su jaunimu gatvėje veiklos finansavimui 2024 m. Mobiliajam darbui įgyvendinti Šilalės rajone 2024 m. skirtas 22 000 </w:t>
      </w:r>
      <w:proofErr w:type="spellStart"/>
      <w:r w:rsidRPr="00B874AF">
        <w:rPr>
          <w:rFonts w:ascii="Times New Roman" w:eastAsia="Times New Roman" w:hAnsi="Times New Roman" w:cs="Times New Roman"/>
          <w:kern w:val="0"/>
          <w:lang w:eastAsia="lt-LT" w:bidi="ar-SA"/>
        </w:rPr>
        <w:t>Eur</w:t>
      </w:r>
      <w:proofErr w:type="spellEnd"/>
      <w:r w:rsidRPr="00B874AF">
        <w:rPr>
          <w:rFonts w:ascii="Times New Roman" w:eastAsia="Times New Roman" w:hAnsi="Times New Roman" w:cs="Times New Roman"/>
          <w:kern w:val="0"/>
          <w:lang w:eastAsia="lt-LT" w:bidi="ar-SA"/>
        </w:rPr>
        <w:t xml:space="preserve"> finansavimas.</w:t>
      </w:r>
      <w:r w:rsidR="000F43F0" w:rsidRPr="00B874AF">
        <w:rPr>
          <w:rFonts w:ascii="Times New Roman" w:eastAsia="Times New Roman" w:hAnsi="Times New Roman" w:cs="Times New Roman"/>
          <w:kern w:val="0"/>
          <w:lang w:eastAsia="lt-LT" w:bidi="ar-SA"/>
        </w:rPr>
        <w:t xml:space="preserve"> P</w:t>
      </w:r>
      <w:r w:rsidRPr="00B874AF">
        <w:rPr>
          <w:rFonts w:ascii="Times New Roman" w:eastAsia="Times New Roman" w:hAnsi="Times New Roman" w:cs="Times New Roman"/>
          <w:bCs/>
          <w:kern w:val="0"/>
          <w:lang w:eastAsia="lt-LT" w:bidi="ar-SA"/>
        </w:rPr>
        <w:t>ateiktas projektas Atvirųjų jaunimo centrų ir atvirųjų jaunimo erdvių veiklų 2024–2025 m. įgyvendinimui.</w:t>
      </w:r>
      <w:r w:rsidRPr="00B874AF">
        <w:rPr>
          <w:rFonts w:ascii="Times New Roman" w:eastAsia="Times New Roman" w:hAnsi="Times New Roman" w:cs="Times New Roman"/>
          <w:b/>
          <w:bCs/>
          <w:kern w:val="0"/>
          <w:lang w:eastAsia="lt-LT" w:bidi="ar-SA"/>
        </w:rPr>
        <w:t xml:space="preserve"> </w:t>
      </w:r>
      <w:r w:rsidRPr="00B874AF">
        <w:rPr>
          <w:rFonts w:ascii="Times New Roman" w:eastAsia="Times New Roman" w:hAnsi="Times New Roman" w:cs="Times New Roman"/>
          <w:kern w:val="0"/>
          <w:lang w:eastAsia="lt-LT" w:bidi="ar-SA"/>
        </w:rPr>
        <w:t xml:space="preserve">2023 m. skirtas Atvirųjų jaunimo centrų veiklos projektų finansavimas 2024-2025 m. 2024 m. veikloms įgyvendinti skirtas 20 000 </w:t>
      </w:r>
      <w:proofErr w:type="spellStart"/>
      <w:r w:rsidRPr="00B874AF">
        <w:rPr>
          <w:rFonts w:ascii="Times New Roman" w:eastAsia="Times New Roman" w:hAnsi="Times New Roman" w:cs="Times New Roman"/>
          <w:kern w:val="0"/>
          <w:lang w:eastAsia="lt-LT" w:bidi="ar-SA"/>
        </w:rPr>
        <w:t>Eur</w:t>
      </w:r>
      <w:proofErr w:type="spellEnd"/>
      <w:r w:rsidRPr="00B874AF">
        <w:rPr>
          <w:rFonts w:ascii="Times New Roman" w:eastAsia="Times New Roman" w:hAnsi="Times New Roman" w:cs="Times New Roman"/>
          <w:kern w:val="0"/>
          <w:lang w:eastAsia="lt-LT" w:bidi="ar-SA"/>
        </w:rPr>
        <w:t xml:space="preserve"> finansavimas. 2025 m. veikloms įgyvendinti skirtas 18 922 </w:t>
      </w:r>
      <w:proofErr w:type="spellStart"/>
      <w:r w:rsidRPr="00B874AF">
        <w:rPr>
          <w:rFonts w:ascii="Times New Roman" w:eastAsia="Times New Roman" w:hAnsi="Times New Roman" w:cs="Times New Roman"/>
          <w:kern w:val="0"/>
          <w:lang w:eastAsia="lt-LT" w:bidi="ar-SA"/>
        </w:rPr>
        <w:t>Eur</w:t>
      </w:r>
      <w:proofErr w:type="spellEnd"/>
      <w:r w:rsidRPr="00B874AF">
        <w:rPr>
          <w:rFonts w:ascii="Times New Roman" w:eastAsia="Times New Roman" w:hAnsi="Times New Roman" w:cs="Times New Roman"/>
          <w:kern w:val="0"/>
          <w:lang w:eastAsia="lt-LT" w:bidi="ar-SA"/>
        </w:rPr>
        <w:t xml:space="preserve"> finansavimas. Projektą </w:t>
      </w:r>
      <w:r w:rsidR="00791DF7" w:rsidRPr="00B874AF">
        <w:rPr>
          <w:rFonts w:ascii="Times New Roman" w:eastAsia="Times New Roman" w:hAnsi="Times New Roman" w:cs="Times New Roman"/>
          <w:kern w:val="0"/>
          <w:lang w:eastAsia="lt-LT" w:bidi="ar-SA"/>
        </w:rPr>
        <w:t>,,</w:t>
      </w:r>
      <w:r w:rsidRPr="00B874AF">
        <w:rPr>
          <w:rFonts w:ascii="Times New Roman" w:eastAsia="Times New Roman" w:hAnsi="Times New Roman" w:cs="Times New Roman"/>
          <w:kern w:val="0"/>
          <w:lang w:eastAsia="lt-LT" w:bidi="ar-SA"/>
        </w:rPr>
        <w:t>S</w:t>
      </w:r>
      <w:r w:rsidR="00791DF7" w:rsidRPr="00B874AF">
        <w:rPr>
          <w:rFonts w:ascii="Times New Roman" w:eastAsia="Times New Roman" w:hAnsi="Times New Roman" w:cs="Times New Roman"/>
          <w:kern w:val="0"/>
          <w:lang w:eastAsia="lt-LT" w:bidi="ar-SA"/>
        </w:rPr>
        <w:t xml:space="preserve">uaktyvinam pulsą“ </w:t>
      </w:r>
      <w:r w:rsidRPr="00B874AF">
        <w:rPr>
          <w:rFonts w:ascii="Times New Roman" w:eastAsia="Times New Roman" w:hAnsi="Times New Roman" w:cs="Times New Roman"/>
          <w:kern w:val="0"/>
          <w:lang w:eastAsia="lt-LT" w:bidi="ar-SA"/>
        </w:rPr>
        <w:t>finansuoja Jaunimo reikalų agentūra.</w:t>
      </w:r>
      <w:r w:rsidR="000F43F0" w:rsidRPr="00B874AF">
        <w:rPr>
          <w:rFonts w:ascii="Times New Roman" w:eastAsia="Times New Roman" w:hAnsi="Times New Roman" w:cs="Times New Roman"/>
          <w:kern w:val="0"/>
          <w:lang w:eastAsia="lt-LT" w:bidi="ar-SA"/>
        </w:rPr>
        <w:t xml:space="preserve"> P</w:t>
      </w:r>
      <w:r w:rsidRPr="00B874AF">
        <w:rPr>
          <w:rFonts w:ascii="Times New Roman" w:eastAsia="Times New Roman" w:hAnsi="Times New Roman" w:cs="Times New Roman"/>
          <w:bCs/>
          <w:kern w:val="0"/>
          <w:lang w:eastAsia="lt-LT" w:bidi="ar-SA"/>
        </w:rPr>
        <w:t xml:space="preserve">ateiktas projektas </w:t>
      </w:r>
      <w:r w:rsidRPr="00B874AF">
        <w:rPr>
          <w:rFonts w:ascii="Times New Roman" w:eastAsia="Calibri" w:hAnsi="Times New Roman" w:cs="Times New Roman"/>
          <w:bCs/>
          <w:kern w:val="0"/>
          <w:lang w:bidi="ar-SA"/>
        </w:rPr>
        <w:t>„Pokalbiai su (ne)jaunimu“, kuris yra finansuojamas pagal jaunimo solidarumo korpuso programą.</w:t>
      </w:r>
      <w:r w:rsidRPr="00B874AF">
        <w:rPr>
          <w:rFonts w:ascii="Times New Roman" w:eastAsia="Calibri" w:hAnsi="Times New Roman" w:cs="Times New Roman"/>
          <w:b/>
          <w:bCs/>
          <w:kern w:val="0"/>
          <w:lang w:bidi="ar-SA"/>
        </w:rPr>
        <w:t xml:space="preserve"> </w:t>
      </w:r>
      <w:r w:rsidRPr="00B874AF">
        <w:rPr>
          <w:rFonts w:ascii="Times New Roman" w:eastAsia="Calibri" w:hAnsi="Times New Roman" w:cs="Times New Roman"/>
          <w:kern w:val="0"/>
          <w:lang w:bidi="ar-SA"/>
        </w:rPr>
        <w:t xml:space="preserve">Projekto įgyvendinimui skirta 5053 </w:t>
      </w:r>
      <w:proofErr w:type="spellStart"/>
      <w:r w:rsidRPr="00B874AF">
        <w:rPr>
          <w:rFonts w:ascii="Times New Roman" w:eastAsia="Calibri" w:hAnsi="Times New Roman" w:cs="Times New Roman"/>
          <w:kern w:val="0"/>
          <w:lang w:bidi="ar-SA"/>
        </w:rPr>
        <w:t>Eur</w:t>
      </w:r>
      <w:proofErr w:type="spellEnd"/>
      <w:r w:rsidRPr="00B874AF">
        <w:rPr>
          <w:rFonts w:ascii="Times New Roman" w:eastAsia="Calibri" w:hAnsi="Times New Roman" w:cs="Times New Roman"/>
          <w:kern w:val="0"/>
          <w:lang w:bidi="ar-SA"/>
        </w:rPr>
        <w:t xml:space="preserve">. </w:t>
      </w:r>
      <w:r w:rsidRPr="00B874AF">
        <w:rPr>
          <w:rFonts w:ascii="Times New Roman" w:eastAsia="Calibri" w:hAnsi="Times New Roman" w:cs="Times New Roman"/>
          <w:bCs/>
          <w:kern w:val="0"/>
          <w:lang w:bidi="ar-SA"/>
        </w:rPr>
        <w:t>Atviro jaunim</w:t>
      </w:r>
      <w:r w:rsidR="00C77D47" w:rsidRPr="00B874AF">
        <w:rPr>
          <w:rFonts w:ascii="Times New Roman" w:eastAsia="Calibri" w:hAnsi="Times New Roman" w:cs="Times New Roman"/>
          <w:bCs/>
          <w:kern w:val="0"/>
          <w:lang w:bidi="ar-SA"/>
        </w:rPr>
        <w:t xml:space="preserve">o centro įgyvendino projektas </w:t>
      </w:r>
      <w:r w:rsidRPr="00B874AF">
        <w:rPr>
          <w:rFonts w:ascii="Times New Roman" w:eastAsia="Calibri" w:hAnsi="Times New Roman" w:cs="Times New Roman"/>
          <w:bCs/>
          <w:kern w:val="0"/>
          <w:lang w:bidi="ar-SA"/>
        </w:rPr>
        <w:t>,,Tingiu tingėti“ projektą, ,,Jaunimo „Pulsu“.</w:t>
      </w:r>
      <w:r w:rsidRPr="00B874AF">
        <w:rPr>
          <w:rFonts w:ascii="Times New Roman" w:eastAsia="Calibri" w:hAnsi="Times New Roman" w:cs="Times New Roman"/>
          <w:b/>
          <w:bCs/>
          <w:kern w:val="0"/>
          <w:lang w:bidi="ar-SA"/>
        </w:rPr>
        <w:t xml:space="preserve"> </w:t>
      </w:r>
      <w:r w:rsidRPr="00B874AF">
        <w:rPr>
          <w:rFonts w:ascii="Times New Roman" w:eastAsia="Calibri" w:hAnsi="Times New Roman" w:cs="Times New Roman"/>
          <w:kern w:val="0"/>
          <w:lang w:bidi="ar-SA"/>
        </w:rPr>
        <w:t>Pagrindinis ,,Jaunimo „Pulsu““ projekto tikslas – stiprinti atvirąjį darbą su jaunimu, vadovaujantis pagrindiniais atviro darbo principais, sprendžiant turinčių mažiau galimybių ir motyvacijos jaunuolių įsitraukimo į profesinio orientavimo, emocinės bei fizinės sveikatos, verslumo, saviraiškos, savęs pažinimo veiklas. Už projektines ,,Jaunimo ,,Pulsu““ lėšas įsigyti 5 nauji dviračiai, taip siekiama suteikti galimybę jaunuoliams, neturintiems dviračių</w:t>
      </w:r>
      <w:r w:rsidR="00C77D47" w:rsidRPr="00B874AF">
        <w:rPr>
          <w:rFonts w:ascii="Times New Roman" w:eastAsia="Calibri" w:hAnsi="Times New Roman" w:cs="Times New Roman"/>
          <w:kern w:val="0"/>
          <w:lang w:bidi="ar-SA"/>
        </w:rPr>
        <w:t>,</w:t>
      </w:r>
      <w:r w:rsidRPr="00B874AF">
        <w:rPr>
          <w:rFonts w:ascii="Times New Roman" w:eastAsia="Calibri" w:hAnsi="Times New Roman" w:cs="Times New Roman"/>
          <w:kern w:val="0"/>
          <w:lang w:bidi="ar-SA"/>
        </w:rPr>
        <w:t xml:space="preserve"> dalyvauti Atviro jaunimo centro organizuojamame dviračių žygyje.</w:t>
      </w:r>
    </w:p>
    <w:p w:rsidR="000809C4" w:rsidRPr="00B874AF" w:rsidRDefault="000F43F0" w:rsidP="000F43F0">
      <w:pPr>
        <w:jc w:val="both"/>
        <w:rPr>
          <w:rFonts w:ascii="Times New Roman" w:eastAsia="SimSun" w:hAnsi="Times New Roman" w:cs="Times New Roman"/>
          <w:i/>
          <w:kern w:val="0"/>
          <w:sz w:val="20"/>
          <w:szCs w:val="20"/>
          <w:lang w:bidi="ar-SA"/>
        </w:rPr>
      </w:pPr>
      <w:r w:rsidRPr="00B874AF">
        <w:rPr>
          <w:rFonts w:ascii="Times New Roman" w:eastAsia="Calibri" w:hAnsi="Times New Roman" w:cs="Times New Roman"/>
          <w:i/>
          <w:kern w:val="0"/>
          <w:lang w:bidi="ar-SA"/>
        </w:rPr>
        <w:t xml:space="preserve">            </w:t>
      </w:r>
      <w:r w:rsidR="000809C4" w:rsidRPr="00B874AF">
        <w:rPr>
          <w:rFonts w:ascii="Times New Roman" w:eastAsia="Calibri" w:hAnsi="Times New Roman" w:cs="Times New Roman"/>
          <w:i/>
          <w:kern w:val="0"/>
          <w:sz w:val="20"/>
          <w:szCs w:val="20"/>
          <w:lang w:bidi="ar-SA"/>
        </w:rPr>
        <w:t xml:space="preserve">Šaltinis: </w:t>
      </w:r>
      <w:r w:rsidR="000809C4" w:rsidRPr="00B874AF">
        <w:rPr>
          <w:rFonts w:ascii="Times New Roman" w:eastAsia="Times New Roman" w:hAnsi="Times New Roman" w:cs="Times New Roman"/>
          <w:i/>
          <w:kern w:val="0"/>
          <w:sz w:val="20"/>
          <w:szCs w:val="20"/>
          <w:lang w:eastAsia="lt-LT" w:bidi="ar-SA"/>
        </w:rPr>
        <w:t>Šilalės rajono savivaldybės kultūros centro 2023 metų metinis ataskaitų rinkinys.</w:t>
      </w:r>
    </w:p>
    <w:p w:rsidR="00DA69FB" w:rsidRPr="00DA69FB" w:rsidRDefault="00DA69FB" w:rsidP="00DA69FB">
      <w:pPr>
        <w:jc w:val="both"/>
        <w:rPr>
          <w:rFonts w:ascii="Times New Roman" w:hAnsi="Times New Roman"/>
        </w:rPr>
      </w:pPr>
    </w:p>
    <w:p w:rsidR="00DA69FB" w:rsidRDefault="000D4F70" w:rsidP="00DA69FB">
      <w:pPr>
        <w:jc w:val="both"/>
        <w:rPr>
          <w:rFonts w:ascii="Times New Roman" w:hAnsi="Times New Roman"/>
        </w:rPr>
      </w:pPr>
      <w:r>
        <w:rPr>
          <w:rFonts w:ascii="Times New Roman" w:hAnsi="Times New Roman"/>
          <w:b/>
        </w:rPr>
        <w:t xml:space="preserve">            </w:t>
      </w:r>
      <w:r w:rsidR="00DA69FB" w:rsidRPr="00DA69FB">
        <w:rPr>
          <w:rFonts w:ascii="Times New Roman" w:hAnsi="Times New Roman"/>
          <w:b/>
        </w:rPr>
        <w:t>Mažos pajamos.</w:t>
      </w:r>
      <w:r w:rsidR="00AF4429">
        <w:rPr>
          <w:rFonts w:ascii="Times New Roman" w:hAnsi="Times New Roman"/>
          <w:b/>
        </w:rPr>
        <w:t xml:space="preserve"> </w:t>
      </w:r>
      <w:r w:rsidR="00DA69FB" w:rsidRPr="00DA69FB">
        <w:rPr>
          <w:rFonts w:ascii="Times New Roman" w:hAnsi="Times New Roman"/>
        </w:rPr>
        <w:t>Mažas pajamas gaunantiems asmenims (šeimoms) mokamos socialinės pašalpos.</w:t>
      </w:r>
      <w:r w:rsidR="00E96EA7">
        <w:rPr>
          <w:rFonts w:ascii="Times New Roman" w:hAnsi="Times New Roman"/>
        </w:rPr>
        <w:t xml:space="preserve"> </w:t>
      </w:r>
      <w:r w:rsidR="00DA69FB" w:rsidRPr="00DA69FB">
        <w:rPr>
          <w:rFonts w:ascii="Times New Roman" w:hAnsi="Times New Roman"/>
        </w:rPr>
        <w:t>Vidutiniškai 2023 metais socialinės pašalpos buvo mokamos apie 638 šeimų, per metus išmokėta</w:t>
      </w:r>
      <w:r w:rsidR="00E96EA7">
        <w:rPr>
          <w:rFonts w:ascii="Times New Roman" w:hAnsi="Times New Roman"/>
        </w:rPr>
        <w:t xml:space="preserve"> </w:t>
      </w:r>
      <w:r w:rsidR="00DA69FB" w:rsidRPr="00DA69FB">
        <w:rPr>
          <w:rFonts w:ascii="Times New Roman" w:hAnsi="Times New Roman"/>
        </w:rPr>
        <w:t>apie 934,2 tūkst. eurų. Socialinė pašalpa buvo skiriama ne tik bedarbiams, bet ją gaudavo ir dalis</w:t>
      </w:r>
      <w:r w:rsidR="00E96EA7">
        <w:rPr>
          <w:rFonts w:ascii="Times New Roman" w:hAnsi="Times New Roman"/>
        </w:rPr>
        <w:t xml:space="preserve"> </w:t>
      </w:r>
      <w:r w:rsidR="00DA69FB" w:rsidRPr="00DA69FB">
        <w:rPr>
          <w:rFonts w:ascii="Times New Roman" w:hAnsi="Times New Roman"/>
        </w:rPr>
        <w:t>dirbančiųjų šeimų, nes jų gaunamų pajamų dydis buvo mažesnis nei valstybės remiamų pajamų</w:t>
      </w:r>
      <w:r w:rsidR="00E96EA7">
        <w:rPr>
          <w:rFonts w:ascii="Times New Roman" w:hAnsi="Times New Roman"/>
        </w:rPr>
        <w:t xml:space="preserve"> </w:t>
      </w:r>
      <w:r w:rsidR="00DA69FB" w:rsidRPr="00DA69FB">
        <w:rPr>
          <w:rFonts w:ascii="Times New Roman" w:hAnsi="Times New Roman"/>
        </w:rPr>
        <w:t>dydis. Asmenų (šeimų) bedarbystės ar nepritekliaus atvejais teikiama ne tik piniginė socialinė</w:t>
      </w:r>
      <w:r w:rsidR="00E96EA7">
        <w:rPr>
          <w:rFonts w:ascii="Times New Roman" w:hAnsi="Times New Roman"/>
        </w:rPr>
        <w:t xml:space="preserve"> </w:t>
      </w:r>
      <w:r w:rsidR="00DA69FB" w:rsidRPr="00DA69FB">
        <w:rPr>
          <w:rFonts w:ascii="Times New Roman" w:hAnsi="Times New Roman"/>
        </w:rPr>
        <w:t>parama, bet ir socialinės paslaugos: daug dėmesio skiriama informavimui, konsultavimui,</w:t>
      </w:r>
      <w:r w:rsidR="00E96EA7">
        <w:rPr>
          <w:rFonts w:ascii="Times New Roman" w:hAnsi="Times New Roman"/>
        </w:rPr>
        <w:t xml:space="preserve"> </w:t>
      </w:r>
      <w:r w:rsidR="00DA69FB" w:rsidRPr="00DA69FB">
        <w:rPr>
          <w:rFonts w:ascii="Times New Roman" w:hAnsi="Times New Roman"/>
        </w:rPr>
        <w:t>tarpininkavimui, atstovavimui, aprūpinimui maisto produktais, aprūpinimo būtiniausiais</w:t>
      </w:r>
      <w:r w:rsidR="00E96EA7">
        <w:rPr>
          <w:rFonts w:ascii="Times New Roman" w:hAnsi="Times New Roman"/>
        </w:rPr>
        <w:t xml:space="preserve"> </w:t>
      </w:r>
      <w:r w:rsidR="00DA69FB" w:rsidRPr="00DA69FB">
        <w:rPr>
          <w:rFonts w:ascii="Times New Roman" w:hAnsi="Times New Roman"/>
        </w:rPr>
        <w:t>drabužiais ir avalyne bei kitos paslaugos.</w:t>
      </w:r>
    </w:p>
    <w:p w:rsidR="00A83BA3" w:rsidRDefault="00017488" w:rsidP="00A83BA3">
      <w:pPr>
        <w:jc w:val="both"/>
      </w:pPr>
      <w:r>
        <w:tab/>
      </w:r>
    </w:p>
    <w:p w:rsidR="005A7D3E" w:rsidRDefault="00017488" w:rsidP="000809C4">
      <w:pPr>
        <w:suppressAutoHyphens w:val="0"/>
        <w:jc w:val="center"/>
        <w:textAlignment w:val="auto"/>
      </w:pPr>
      <w:r>
        <w:rPr>
          <w:rFonts w:ascii="Times New Roman" w:hAnsi="Times New Roman"/>
          <w:b/>
          <w:bCs/>
          <w:color w:val="000000"/>
        </w:rPr>
        <w:lastRenderedPageBreak/>
        <w:t>2.</w:t>
      </w:r>
      <w:r w:rsidR="00B53E27">
        <w:rPr>
          <w:rFonts w:ascii="Times New Roman" w:hAnsi="Times New Roman"/>
          <w:b/>
          <w:bCs/>
          <w:color w:val="000000"/>
        </w:rPr>
        <w:t>2.</w:t>
      </w:r>
      <w:r>
        <w:rPr>
          <w:rFonts w:ascii="Times New Roman" w:hAnsi="Times New Roman"/>
          <w:b/>
          <w:bCs/>
          <w:color w:val="000000"/>
        </w:rPr>
        <w:t xml:space="preserve"> Nepilnamečių nusikalstamumas</w:t>
      </w:r>
    </w:p>
    <w:p w:rsidR="005A7D3E" w:rsidRDefault="005A7D3E">
      <w:pPr>
        <w:jc w:val="center"/>
        <w:rPr>
          <w:rFonts w:ascii="Times New Roman" w:hAnsi="Times New Roman"/>
          <w:b/>
          <w:bCs/>
          <w:color w:val="FF4000"/>
        </w:rPr>
      </w:pPr>
    </w:p>
    <w:p w:rsidR="005A7D3E" w:rsidRDefault="00017488">
      <w:pPr>
        <w:jc w:val="both"/>
        <w:rPr>
          <w:rFonts w:ascii="Times New Roman" w:hAnsi="Times New Roman"/>
          <w:color w:val="000000"/>
        </w:rPr>
      </w:pPr>
      <w:r>
        <w:rPr>
          <w:rFonts w:ascii="Times New Roman" w:hAnsi="Times New Roman"/>
          <w:color w:val="000000"/>
        </w:rPr>
        <w:tab/>
        <w:t xml:space="preserve">Vadovaujantis Lietuvos Respublikos administracinių nusižengimų kodekso 6 straipsnio 2 dalimi, iš teritorinės policijos įstaigos ir kitų viešojo administravimo funkcijas vykdančių institucijų Savivaldybės </w:t>
      </w:r>
      <w:r w:rsidR="000323B9">
        <w:rPr>
          <w:rFonts w:ascii="Times New Roman" w:hAnsi="Times New Roman"/>
          <w:color w:val="000000"/>
        </w:rPr>
        <w:t>merui</w:t>
      </w:r>
      <w:r>
        <w:rPr>
          <w:rFonts w:ascii="Times New Roman" w:hAnsi="Times New Roman"/>
          <w:color w:val="000000"/>
        </w:rPr>
        <w:t xml:space="preserve"> perduodama informacija apie nepilnamečių padarytas nusikalstamas veikas ir (ar) administracinius nusižengimus. </w:t>
      </w:r>
      <w:r w:rsidR="00B91E10">
        <w:rPr>
          <w:rFonts w:ascii="Times New Roman" w:hAnsi="Times New Roman"/>
          <w:color w:val="000000"/>
        </w:rPr>
        <w:t xml:space="preserve">Iš </w:t>
      </w:r>
      <w:r w:rsidR="00B91E10" w:rsidRPr="00B91E10">
        <w:rPr>
          <w:rFonts w:ascii="Times New Roman" w:hAnsi="Times New Roman" w:cs="Times New Roman"/>
          <w:bCs/>
          <w:iCs/>
        </w:rPr>
        <w:t>Tauragės apskrities vyriausiojo policijos komisariato</w:t>
      </w:r>
      <w:r w:rsidR="00B91E10">
        <w:rPr>
          <w:rFonts w:ascii="Times New Roman" w:hAnsi="Times New Roman" w:cs="Times New Roman"/>
          <w:bCs/>
          <w:iCs/>
        </w:rPr>
        <w:t xml:space="preserve"> (retais atvejais iš kitų policijos komisariatų)</w:t>
      </w:r>
      <w:r w:rsidR="00B91E10" w:rsidRPr="003D0891">
        <w:rPr>
          <w:rFonts w:ascii="Times New Roman" w:hAnsi="Times New Roman" w:cs="Times New Roman"/>
          <w:bCs/>
          <w:i/>
          <w:iCs/>
          <w:sz w:val="20"/>
          <w:szCs w:val="20"/>
        </w:rPr>
        <w:t xml:space="preserve"> </w:t>
      </w:r>
      <w:r w:rsidR="00B91E10">
        <w:rPr>
          <w:rFonts w:ascii="Times New Roman" w:hAnsi="Times New Roman"/>
          <w:color w:val="000000"/>
        </w:rPr>
        <w:t>Šilalės rajono savivaldybėje yra gaunam</w:t>
      </w:r>
      <w:r w:rsidR="0099429E">
        <w:rPr>
          <w:rFonts w:ascii="Times New Roman" w:hAnsi="Times New Roman"/>
          <w:color w:val="000000"/>
        </w:rPr>
        <w:t>a</w:t>
      </w:r>
      <w:r w:rsidR="00B91E10">
        <w:rPr>
          <w:rFonts w:ascii="Times New Roman" w:hAnsi="Times New Roman"/>
          <w:color w:val="000000"/>
        </w:rPr>
        <w:t xml:space="preserve"> </w:t>
      </w:r>
      <w:r w:rsidRPr="005823FB">
        <w:rPr>
          <w:rFonts w:ascii="Times New Roman" w:hAnsi="Times New Roman"/>
          <w:color w:val="FF0000"/>
        </w:rPr>
        <w:t xml:space="preserve"> </w:t>
      </w:r>
      <w:r>
        <w:rPr>
          <w:rFonts w:ascii="Times New Roman" w:hAnsi="Times New Roman"/>
          <w:color w:val="000000"/>
        </w:rPr>
        <w:t>informacij</w:t>
      </w:r>
      <w:r w:rsidR="0099429E">
        <w:rPr>
          <w:rFonts w:ascii="Times New Roman" w:hAnsi="Times New Roman"/>
          <w:color w:val="000000"/>
        </w:rPr>
        <w:t>a</w:t>
      </w:r>
      <w:r>
        <w:rPr>
          <w:rFonts w:ascii="Times New Roman" w:hAnsi="Times New Roman"/>
          <w:color w:val="000000"/>
        </w:rPr>
        <w:t xml:space="preserve"> apie </w:t>
      </w:r>
      <w:r w:rsidR="00B91E10">
        <w:rPr>
          <w:rFonts w:ascii="Times New Roman" w:hAnsi="Times New Roman"/>
          <w:color w:val="000000"/>
        </w:rPr>
        <w:t xml:space="preserve">Šilalės rajono savivaldybėje gyvenančius </w:t>
      </w:r>
      <w:r>
        <w:rPr>
          <w:rFonts w:ascii="Times New Roman" w:hAnsi="Times New Roman"/>
          <w:color w:val="000000"/>
        </w:rPr>
        <w:t xml:space="preserve">vaikus, kurie padarė administracinio nusižengimo požymių turinčias veikas, tačiau šių veikų padarymo metu jiems nebuvo sukakęs Lietuvos Respublikos administracinių nusižengimų kodekse nustatytas amžius, nuo kurio atsiranda administracinė </w:t>
      </w:r>
      <w:r w:rsidR="00B91E10">
        <w:rPr>
          <w:rFonts w:ascii="Times New Roman" w:hAnsi="Times New Roman"/>
          <w:color w:val="000000"/>
        </w:rPr>
        <w:t xml:space="preserve">atsakomybė. </w:t>
      </w:r>
      <w:r>
        <w:rPr>
          <w:rFonts w:ascii="Times New Roman" w:hAnsi="Times New Roman"/>
          <w:color w:val="000000"/>
        </w:rPr>
        <w:t xml:space="preserve">Gavus pranešimus iš teisėsaugos ar kitų įstaigų, toliau renkama, kaupiama ir analizuojama informacija, susijusi su vaiku ir jo aplinka, jos pagrindu priimami sprendimai dėl prevencinių, tęstinių priemonių taikymo ar kitos pagalbos vaikui ir šeimai poreikio. </w:t>
      </w:r>
    </w:p>
    <w:p w:rsidR="00B91E10" w:rsidRPr="005823FB" w:rsidRDefault="00B91E10">
      <w:pPr>
        <w:jc w:val="both"/>
        <w:rPr>
          <w:rFonts w:ascii="Times New Roman" w:hAnsi="Times New Roman"/>
          <w:color w:val="FF0000"/>
        </w:rPr>
      </w:pPr>
    </w:p>
    <w:p w:rsidR="006D7FB8" w:rsidRPr="00B91E10" w:rsidRDefault="00B91E10" w:rsidP="00B91E10">
      <w:pPr>
        <w:pStyle w:val="Betarp"/>
        <w:rPr>
          <w:rFonts w:ascii="Times New Roman" w:hAnsi="Times New Roman" w:cs="Times New Roman"/>
          <w:b/>
          <w:sz w:val="24"/>
          <w:szCs w:val="24"/>
        </w:rPr>
      </w:pPr>
      <w:r w:rsidRPr="00B91E10">
        <w:rPr>
          <w:rFonts w:ascii="Times New Roman" w:hAnsi="Times New Roman" w:cs="Times New Roman"/>
          <w:i/>
          <w:sz w:val="24"/>
          <w:szCs w:val="24"/>
        </w:rPr>
        <w:t>1 lentelė</w:t>
      </w:r>
      <w:r w:rsidRPr="00B91E10">
        <w:rPr>
          <w:rFonts w:ascii="Times New Roman" w:hAnsi="Times New Roman" w:cs="Times New Roman"/>
          <w:sz w:val="24"/>
          <w:szCs w:val="24"/>
        </w:rPr>
        <w:t>.</w:t>
      </w:r>
      <w:r>
        <w:t xml:space="preserve"> </w:t>
      </w:r>
      <w:r w:rsidR="006D7FB8" w:rsidRPr="00B91E10">
        <w:rPr>
          <w:rFonts w:ascii="Times New Roman" w:hAnsi="Times New Roman" w:cs="Times New Roman"/>
          <w:b/>
          <w:sz w:val="24"/>
          <w:szCs w:val="24"/>
        </w:rPr>
        <w:t>Šilalės rajone gyvenančių nepilnamečių padaryti teisės pažeidimai (nusikalstamos veikos ir administraciniai nusižengimai) už 2021</w:t>
      </w:r>
      <w:r w:rsidR="0099429E">
        <w:rPr>
          <w:rFonts w:ascii="Times New Roman" w:hAnsi="Times New Roman"/>
        </w:rPr>
        <w:t>–</w:t>
      </w:r>
      <w:r w:rsidR="006D7FB8" w:rsidRPr="00B91E10">
        <w:rPr>
          <w:rFonts w:ascii="Times New Roman" w:hAnsi="Times New Roman" w:cs="Times New Roman"/>
          <w:b/>
          <w:sz w:val="24"/>
          <w:szCs w:val="24"/>
        </w:rPr>
        <w:t>2023 metus:</w:t>
      </w:r>
    </w:p>
    <w:tbl>
      <w:tblPr>
        <w:tblW w:w="7950" w:type="dxa"/>
        <w:tblCellSpacing w:w="0" w:type="dxa"/>
        <w:tblCellMar>
          <w:left w:w="0" w:type="dxa"/>
          <w:right w:w="0" w:type="dxa"/>
        </w:tblCellMar>
        <w:tblLook w:val="04A0" w:firstRow="1" w:lastRow="0" w:firstColumn="1" w:lastColumn="0" w:noHBand="0" w:noVBand="1"/>
      </w:tblPr>
      <w:tblGrid>
        <w:gridCol w:w="4407"/>
        <w:gridCol w:w="1181"/>
        <w:gridCol w:w="1181"/>
        <w:gridCol w:w="1181"/>
      </w:tblGrid>
      <w:tr w:rsidR="006D7FB8" w:rsidRPr="006D7FB8" w:rsidTr="006914CD">
        <w:trPr>
          <w:trHeight w:val="290"/>
          <w:tblCellSpacing w:w="0" w:type="dxa"/>
        </w:trPr>
        <w:tc>
          <w:tcPr>
            <w:tcW w:w="4407" w:type="dxa"/>
            <w:vAlign w:val="center"/>
            <w:hideMark/>
          </w:tcPr>
          <w:p w:rsidR="006D7FB8" w:rsidRPr="00B91E10" w:rsidRDefault="005823FB" w:rsidP="006D7FB8">
            <w:pPr>
              <w:suppressAutoHyphens w:val="0"/>
              <w:textAlignment w:val="auto"/>
              <w:rPr>
                <w:rFonts w:ascii="Times New Roman" w:eastAsia="Times New Roman" w:hAnsi="Times New Roman" w:cs="Times New Roman"/>
                <w:kern w:val="0"/>
                <w:lang w:eastAsia="en-US" w:bidi="ar-SA"/>
              </w:rPr>
            </w:pPr>
            <w:r w:rsidRPr="00B91E10">
              <w:rPr>
                <w:rFonts w:ascii="Times New Roman" w:eastAsia="Times New Roman" w:hAnsi="Times New Roman" w:cs="Times New Roman"/>
                <w:kern w:val="0"/>
                <w:lang w:eastAsia="en-US" w:bidi="ar-SA"/>
              </w:rPr>
              <w:t>Šilalės rajone gyvenančių nepilnamečių padaryti teisės pažeidimai</w:t>
            </w:r>
          </w:p>
        </w:tc>
        <w:tc>
          <w:tcPr>
            <w:tcW w:w="1181" w:type="dxa"/>
            <w:vAlign w:val="center"/>
            <w:hideMark/>
          </w:tcPr>
          <w:p w:rsidR="006D7FB8" w:rsidRPr="006D7FB8" w:rsidRDefault="006D7FB8" w:rsidP="006D7FB8">
            <w:pPr>
              <w:suppressAutoHyphens w:val="0"/>
              <w:textAlignment w:val="auto"/>
              <w:rPr>
                <w:rFonts w:ascii="Times New Roman" w:eastAsia="Times New Roman" w:hAnsi="Times New Roman" w:cs="Times New Roman"/>
                <w:kern w:val="0"/>
                <w:lang w:eastAsia="en-US" w:bidi="ar-SA"/>
              </w:rPr>
            </w:pPr>
            <w:r w:rsidRPr="006D7FB8">
              <w:rPr>
                <w:rFonts w:ascii="Times New Roman" w:eastAsia="Times New Roman" w:hAnsi="Times New Roman" w:cs="Times New Roman"/>
                <w:kern w:val="0"/>
                <w:lang w:eastAsia="en-US" w:bidi="ar-SA"/>
              </w:rPr>
              <w:t>2021 m.</w:t>
            </w:r>
          </w:p>
        </w:tc>
        <w:tc>
          <w:tcPr>
            <w:tcW w:w="1181" w:type="dxa"/>
            <w:vAlign w:val="center"/>
            <w:hideMark/>
          </w:tcPr>
          <w:p w:rsidR="006D7FB8" w:rsidRPr="006D7FB8" w:rsidRDefault="006D7FB8" w:rsidP="006D7FB8">
            <w:pPr>
              <w:suppressAutoHyphens w:val="0"/>
              <w:textAlignment w:val="auto"/>
              <w:rPr>
                <w:rFonts w:ascii="Times New Roman" w:eastAsia="Times New Roman" w:hAnsi="Times New Roman" w:cs="Times New Roman"/>
                <w:kern w:val="0"/>
                <w:lang w:eastAsia="en-US" w:bidi="ar-SA"/>
              </w:rPr>
            </w:pPr>
            <w:r w:rsidRPr="006D7FB8">
              <w:rPr>
                <w:rFonts w:ascii="Times New Roman" w:eastAsia="Times New Roman" w:hAnsi="Times New Roman" w:cs="Times New Roman"/>
                <w:kern w:val="0"/>
                <w:lang w:eastAsia="en-US" w:bidi="ar-SA"/>
              </w:rPr>
              <w:t>2022 m.</w:t>
            </w:r>
          </w:p>
        </w:tc>
        <w:tc>
          <w:tcPr>
            <w:tcW w:w="1181" w:type="dxa"/>
            <w:vAlign w:val="center"/>
            <w:hideMark/>
          </w:tcPr>
          <w:p w:rsidR="006D7FB8" w:rsidRPr="006D7FB8" w:rsidRDefault="006D7FB8" w:rsidP="006D7FB8">
            <w:pPr>
              <w:suppressAutoHyphens w:val="0"/>
              <w:textAlignment w:val="auto"/>
              <w:rPr>
                <w:rFonts w:ascii="Times New Roman" w:eastAsia="Times New Roman" w:hAnsi="Times New Roman" w:cs="Times New Roman"/>
                <w:kern w:val="0"/>
                <w:lang w:eastAsia="en-US" w:bidi="ar-SA"/>
              </w:rPr>
            </w:pPr>
            <w:r w:rsidRPr="006D7FB8">
              <w:rPr>
                <w:rFonts w:ascii="Times New Roman" w:eastAsia="Times New Roman" w:hAnsi="Times New Roman" w:cs="Times New Roman"/>
                <w:kern w:val="0"/>
                <w:lang w:eastAsia="en-US" w:bidi="ar-SA"/>
              </w:rPr>
              <w:t>2023 m.</w:t>
            </w:r>
          </w:p>
        </w:tc>
      </w:tr>
      <w:tr w:rsidR="006D7FB8" w:rsidRPr="006D7FB8" w:rsidTr="006D7FB8">
        <w:trPr>
          <w:trHeight w:val="300"/>
          <w:tblCellSpacing w:w="0" w:type="dxa"/>
        </w:trPr>
        <w:tc>
          <w:tcPr>
            <w:tcW w:w="0" w:type="auto"/>
            <w:vAlign w:val="center"/>
            <w:hideMark/>
          </w:tcPr>
          <w:p w:rsidR="006D7FB8" w:rsidRPr="006D7FB8" w:rsidRDefault="00E8498B" w:rsidP="00E8498B">
            <w:pPr>
              <w:suppressAutoHyphens w:val="0"/>
              <w:textAlignment w:val="auto"/>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Iš viso</w:t>
            </w:r>
            <w:r w:rsidR="006D7FB8" w:rsidRPr="006D7FB8">
              <w:rPr>
                <w:rFonts w:ascii="Times New Roman" w:eastAsia="Times New Roman" w:hAnsi="Times New Roman" w:cs="Times New Roman"/>
                <w:kern w:val="0"/>
                <w:lang w:eastAsia="en-US" w:bidi="ar-SA"/>
              </w:rPr>
              <w:t xml:space="preserve"> teisės pažeidimų</w:t>
            </w:r>
          </w:p>
        </w:tc>
        <w:tc>
          <w:tcPr>
            <w:tcW w:w="0" w:type="auto"/>
            <w:vAlign w:val="center"/>
            <w:hideMark/>
          </w:tcPr>
          <w:p w:rsidR="006D7FB8" w:rsidRPr="006D7FB8" w:rsidRDefault="006D7FB8" w:rsidP="006D7FB8">
            <w:pPr>
              <w:suppressAutoHyphens w:val="0"/>
              <w:textAlignment w:val="auto"/>
              <w:rPr>
                <w:rFonts w:ascii="Times New Roman" w:eastAsia="Times New Roman" w:hAnsi="Times New Roman" w:cs="Times New Roman"/>
                <w:kern w:val="0"/>
                <w:lang w:eastAsia="en-US" w:bidi="ar-SA"/>
              </w:rPr>
            </w:pPr>
            <w:r w:rsidRPr="006D7FB8">
              <w:rPr>
                <w:rFonts w:ascii="Times New Roman" w:eastAsia="Times New Roman" w:hAnsi="Times New Roman" w:cs="Times New Roman"/>
                <w:kern w:val="0"/>
                <w:lang w:eastAsia="en-US" w:bidi="ar-SA"/>
              </w:rPr>
              <w:t>76</w:t>
            </w:r>
          </w:p>
        </w:tc>
        <w:tc>
          <w:tcPr>
            <w:tcW w:w="0" w:type="auto"/>
            <w:vAlign w:val="center"/>
            <w:hideMark/>
          </w:tcPr>
          <w:p w:rsidR="006D7FB8" w:rsidRPr="006D7FB8" w:rsidRDefault="006D7FB8" w:rsidP="006D7FB8">
            <w:pPr>
              <w:suppressAutoHyphens w:val="0"/>
              <w:textAlignment w:val="auto"/>
              <w:rPr>
                <w:rFonts w:ascii="Times New Roman" w:eastAsia="Times New Roman" w:hAnsi="Times New Roman" w:cs="Times New Roman"/>
                <w:kern w:val="0"/>
                <w:lang w:eastAsia="en-US" w:bidi="ar-SA"/>
              </w:rPr>
            </w:pPr>
            <w:r w:rsidRPr="006D7FB8">
              <w:rPr>
                <w:rFonts w:ascii="Times New Roman" w:eastAsia="Times New Roman" w:hAnsi="Times New Roman" w:cs="Times New Roman"/>
                <w:kern w:val="0"/>
                <w:lang w:eastAsia="en-US" w:bidi="ar-SA"/>
              </w:rPr>
              <w:t>58</w:t>
            </w:r>
          </w:p>
        </w:tc>
        <w:tc>
          <w:tcPr>
            <w:tcW w:w="0" w:type="auto"/>
            <w:vAlign w:val="center"/>
            <w:hideMark/>
          </w:tcPr>
          <w:p w:rsidR="006D7FB8" w:rsidRPr="006D7FB8" w:rsidRDefault="006D7FB8" w:rsidP="006D7FB8">
            <w:pPr>
              <w:suppressAutoHyphens w:val="0"/>
              <w:textAlignment w:val="auto"/>
              <w:rPr>
                <w:rFonts w:ascii="Times New Roman" w:eastAsia="Times New Roman" w:hAnsi="Times New Roman" w:cs="Times New Roman"/>
                <w:kern w:val="0"/>
                <w:lang w:eastAsia="en-US" w:bidi="ar-SA"/>
              </w:rPr>
            </w:pPr>
            <w:r w:rsidRPr="006D7FB8">
              <w:rPr>
                <w:rFonts w:ascii="Times New Roman" w:eastAsia="Times New Roman" w:hAnsi="Times New Roman" w:cs="Times New Roman"/>
                <w:kern w:val="0"/>
                <w:lang w:eastAsia="en-US" w:bidi="ar-SA"/>
              </w:rPr>
              <w:t>78</w:t>
            </w:r>
          </w:p>
        </w:tc>
      </w:tr>
      <w:tr w:rsidR="006D7FB8" w:rsidRPr="006D7FB8" w:rsidTr="006D7FB8">
        <w:trPr>
          <w:trHeight w:val="290"/>
          <w:tblCellSpacing w:w="0" w:type="dxa"/>
        </w:trPr>
        <w:tc>
          <w:tcPr>
            <w:tcW w:w="0" w:type="auto"/>
            <w:vAlign w:val="center"/>
            <w:hideMark/>
          </w:tcPr>
          <w:p w:rsidR="006D7FB8" w:rsidRPr="006D7FB8" w:rsidRDefault="006D7FB8" w:rsidP="006D7FB8">
            <w:pPr>
              <w:suppressAutoHyphens w:val="0"/>
              <w:textAlignment w:val="auto"/>
              <w:rPr>
                <w:rFonts w:ascii="Times New Roman" w:eastAsia="Times New Roman" w:hAnsi="Times New Roman" w:cs="Times New Roman"/>
                <w:kern w:val="0"/>
                <w:lang w:eastAsia="en-US" w:bidi="ar-SA"/>
              </w:rPr>
            </w:pPr>
            <w:r w:rsidRPr="006D7FB8">
              <w:rPr>
                <w:rFonts w:ascii="Times New Roman" w:eastAsia="Times New Roman" w:hAnsi="Times New Roman" w:cs="Times New Roman"/>
                <w:kern w:val="0"/>
                <w:lang w:eastAsia="en-US" w:bidi="ar-SA"/>
              </w:rPr>
              <w:t>iš jų: nusikalstamos veikos</w:t>
            </w:r>
          </w:p>
        </w:tc>
        <w:tc>
          <w:tcPr>
            <w:tcW w:w="0" w:type="auto"/>
            <w:vAlign w:val="center"/>
            <w:hideMark/>
          </w:tcPr>
          <w:p w:rsidR="006D7FB8" w:rsidRPr="006D7FB8" w:rsidRDefault="006D7FB8" w:rsidP="006D7FB8">
            <w:pPr>
              <w:suppressAutoHyphens w:val="0"/>
              <w:textAlignment w:val="auto"/>
              <w:rPr>
                <w:rFonts w:ascii="Times New Roman" w:eastAsia="Times New Roman" w:hAnsi="Times New Roman" w:cs="Times New Roman"/>
                <w:kern w:val="0"/>
                <w:lang w:eastAsia="en-US" w:bidi="ar-SA"/>
              </w:rPr>
            </w:pPr>
            <w:r w:rsidRPr="006D7FB8">
              <w:rPr>
                <w:rFonts w:ascii="Times New Roman" w:eastAsia="Times New Roman" w:hAnsi="Times New Roman" w:cs="Times New Roman"/>
                <w:kern w:val="0"/>
                <w:lang w:eastAsia="en-US" w:bidi="ar-SA"/>
              </w:rPr>
              <w:t>15</w:t>
            </w:r>
          </w:p>
        </w:tc>
        <w:tc>
          <w:tcPr>
            <w:tcW w:w="0" w:type="auto"/>
            <w:vAlign w:val="center"/>
            <w:hideMark/>
          </w:tcPr>
          <w:p w:rsidR="006D7FB8" w:rsidRPr="006D7FB8" w:rsidRDefault="006D7FB8" w:rsidP="006D7FB8">
            <w:pPr>
              <w:suppressAutoHyphens w:val="0"/>
              <w:textAlignment w:val="auto"/>
              <w:rPr>
                <w:rFonts w:ascii="Times New Roman" w:eastAsia="Times New Roman" w:hAnsi="Times New Roman" w:cs="Times New Roman"/>
                <w:kern w:val="0"/>
                <w:lang w:eastAsia="en-US" w:bidi="ar-SA"/>
              </w:rPr>
            </w:pPr>
            <w:r w:rsidRPr="006D7FB8">
              <w:rPr>
                <w:rFonts w:ascii="Times New Roman" w:eastAsia="Times New Roman" w:hAnsi="Times New Roman" w:cs="Times New Roman"/>
                <w:kern w:val="0"/>
                <w:lang w:eastAsia="en-US" w:bidi="ar-SA"/>
              </w:rPr>
              <w:t>26</w:t>
            </w:r>
          </w:p>
        </w:tc>
        <w:tc>
          <w:tcPr>
            <w:tcW w:w="0" w:type="auto"/>
            <w:vAlign w:val="center"/>
            <w:hideMark/>
          </w:tcPr>
          <w:p w:rsidR="006D7FB8" w:rsidRPr="006D7FB8" w:rsidRDefault="006D7FB8" w:rsidP="006D7FB8">
            <w:pPr>
              <w:suppressAutoHyphens w:val="0"/>
              <w:textAlignment w:val="auto"/>
              <w:rPr>
                <w:rFonts w:ascii="Times New Roman" w:eastAsia="Times New Roman" w:hAnsi="Times New Roman" w:cs="Times New Roman"/>
                <w:kern w:val="0"/>
                <w:lang w:eastAsia="en-US" w:bidi="ar-SA"/>
              </w:rPr>
            </w:pPr>
            <w:r w:rsidRPr="006D7FB8">
              <w:rPr>
                <w:rFonts w:ascii="Times New Roman" w:eastAsia="Times New Roman" w:hAnsi="Times New Roman" w:cs="Times New Roman"/>
                <w:kern w:val="0"/>
                <w:lang w:eastAsia="en-US" w:bidi="ar-SA"/>
              </w:rPr>
              <w:t>18</w:t>
            </w:r>
          </w:p>
        </w:tc>
      </w:tr>
      <w:tr w:rsidR="006D7FB8" w:rsidRPr="006D7FB8" w:rsidTr="006D7FB8">
        <w:trPr>
          <w:trHeight w:val="300"/>
          <w:tblCellSpacing w:w="0" w:type="dxa"/>
        </w:trPr>
        <w:tc>
          <w:tcPr>
            <w:tcW w:w="0" w:type="auto"/>
            <w:vAlign w:val="center"/>
            <w:hideMark/>
          </w:tcPr>
          <w:p w:rsidR="006D7FB8" w:rsidRPr="006D7FB8" w:rsidRDefault="006D7FB8" w:rsidP="006D7FB8">
            <w:pPr>
              <w:suppressAutoHyphens w:val="0"/>
              <w:textAlignment w:val="auto"/>
              <w:rPr>
                <w:rFonts w:ascii="Times New Roman" w:eastAsia="Times New Roman" w:hAnsi="Times New Roman" w:cs="Times New Roman"/>
                <w:kern w:val="0"/>
                <w:lang w:eastAsia="en-US" w:bidi="ar-SA"/>
              </w:rPr>
            </w:pPr>
            <w:r w:rsidRPr="006D7FB8">
              <w:rPr>
                <w:rFonts w:ascii="Times New Roman" w:eastAsia="Times New Roman" w:hAnsi="Times New Roman" w:cs="Times New Roman"/>
                <w:kern w:val="0"/>
                <w:lang w:eastAsia="en-US" w:bidi="ar-SA"/>
              </w:rPr>
              <w:t>iš jų: administraciniai nusižengimai</w:t>
            </w:r>
          </w:p>
        </w:tc>
        <w:tc>
          <w:tcPr>
            <w:tcW w:w="0" w:type="auto"/>
            <w:vAlign w:val="center"/>
            <w:hideMark/>
          </w:tcPr>
          <w:p w:rsidR="006D7FB8" w:rsidRPr="006D7FB8" w:rsidRDefault="006D7FB8" w:rsidP="006D7FB8">
            <w:pPr>
              <w:suppressAutoHyphens w:val="0"/>
              <w:textAlignment w:val="auto"/>
              <w:rPr>
                <w:rFonts w:ascii="Times New Roman" w:eastAsia="Times New Roman" w:hAnsi="Times New Roman" w:cs="Times New Roman"/>
                <w:kern w:val="0"/>
                <w:lang w:eastAsia="en-US" w:bidi="ar-SA"/>
              </w:rPr>
            </w:pPr>
            <w:r w:rsidRPr="006D7FB8">
              <w:rPr>
                <w:rFonts w:ascii="Times New Roman" w:eastAsia="Times New Roman" w:hAnsi="Times New Roman" w:cs="Times New Roman"/>
                <w:kern w:val="0"/>
                <w:lang w:eastAsia="en-US" w:bidi="ar-SA"/>
              </w:rPr>
              <w:t>61</w:t>
            </w:r>
          </w:p>
        </w:tc>
        <w:tc>
          <w:tcPr>
            <w:tcW w:w="0" w:type="auto"/>
            <w:vAlign w:val="center"/>
            <w:hideMark/>
          </w:tcPr>
          <w:p w:rsidR="006D7FB8" w:rsidRPr="006D7FB8" w:rsidRDefault="006D7FB8" w:rsidP="006D7FB8">
            <w:pPr>
              <w:suppressAutoHyphens w:val="0"/>
              <w:textAlignment w:val="auto"/>
              <w:rPr>
                <w:rFonts w:ascii="Times New Roman" w:eastAsia="Times New Roman" w:hAnsi="Times New Roman" w:cs="Times New Roman"/>
                <w:kern w:val="0"/>
                <w:lang w:eastAsia="en-US" w:bidi="ar-SA"/>
              </w:rPr>
            </w:pPr>
            <w:r w:rsidRPr="006D7FB8">
              <w:rPr>
                <w:rFonts w:ascii="Times New Roman" w:eastAsia="Times New Roman" w:hAnsi="Times New Roman" w:cs="Times New Roman"/>
                <w:kern w:val="0"/>
                <w:lang w:eastAsia="en-US" w:bidi="ar-SA"/>
              </w:rPr>
              <w:t>32</w:t>
            </w:r>
          </w:p>
        </w:tc>
        <w:tc>
          <w:tcPr>
            <w:tcW w:w="0" w:type="auto"/>
            <w:vAlign w:val="center"/>
            <w:hideMark/>
          </w:tcPr>
          <w:p w:rsidR="006D7FB8" w:rsidRPr="006D7FB8" w:rsidRDefault="006D7FB8" w:rsidP="006D7FB8">
            <w:pPr>
              <w:suppressAutoHyphens w:val="0"/>
              <w:textAlignment w:val="auto"/>
              <w:rPr>
                <w:rFonts w:ascii="Times New Roman" w:eastAsia="Times New Roman" w:hAnsi="Times New Roman" w:cs="Times New Roman"/>
                <w:kern w:val="0"/>
                <w:lang w:eastAsia="en-US" w:bidi="ar-SA"/>
              </w:rPr>
            </w:pPr>
            <w:r w:rsidRPr="006D7FB8">
              <w:rPr>
                <w:rFonts w:ascii="Times New Roman" w:eastAsia="Times New Roman" w:hAnsi="Times New Roman" w:cs="Times New Roman"/>
                <w:kern w:val="0"/>
                <w:lang w:eastAsia="en-US" w:bidi="ar-SA"/>
              </w:rPr>
              <w:t>60</w:t>
            </w:r>
          </w:p>
        </w:tc>
      </w:tr>
      <w:tr w:rsidR="006D7FB8" w:rsidRPr="006D7FB8" w:rsidTr="006D7FB8">
        <w:trPr>
          <w:trHeight w:val="290"/>
          <w:tblCellSpacing w:w="0" w:type="dxa"/>
        </w:trPr>
        <w:tc>
          <w:tcPr>
            <w:tcW w:w="0" w:type="auto"/>
            <w:vAlign w:val="center"/>
            <w:hideMark/>
          </w:tcPr>
          <w:p w:rsidR="006D7FB8" w:rsidRPr="006D7FB8" w:rsidRDefault="006D7FB8" w:rsidP="006D7FB8">
            <w:pPr>
              <w:suppressAutoHyphens w:val="0"/>
              <w:textAlignment w:val="auto"/>
              <w:rPr>
                <w:rFonts w:ascii="Times New Roman" w:eastAsia="Times New Roman" w:hAnsi="Times New Roman" w:cs="Times New Roman"/>
                <w:kern w:val="0"/>
                <w:lang w:eastAsia="en-US" w:bidi="ar-SA"/>
              </w:rPr>
            </w:pPr>
            <w:r w:rsidRPr="006D7FB8">
              <w:rPr>
                <w:rFonts w:ascii="Times New Roman" w:eastAsia="Times New Roman" w:hAnsi="Times New Roman" w:cs="Times New Roman"/>
                <w:kern w:val="0"/>
                <w:lang w:eastAsia="en-US" w:bidi="ar-SA"/>
              </w:rPr>
              <w:t>ne subjektai (iki 16 metų)</w:t>
            </w:r>
          </w:p>
        </w:tc>
        <w:tc>
          <w:tcPr>
            <w:tcW w:w="0" w:type="auto"/>
            <w:vAlign w:val="center"/>
            <w:hideMark/>
          </w:tcPr>
          <w:p w:rsidR="006D7FB8" w:rsidRPr="006D7FB8" w:rsidRDefault="006D7FB8" w:rsidP="006D7FB8">
            <w:pPr>
              <w:suppressAutoHyphens w:val="0"/>
              <w:textAlignment w:val="auto"/>
              <w:rPr>
                <w:rFonts w:ascii="Times New Roman" w:eastAsia="Times New Roman" w:hAnsi="Times New Roman" w:cs="Times New Roman"/>
                <w:kern w:val="0"/>
                <w:lang w:eastAsia="en-US" w:bidi="ar-SA"/>
              </w:rPr>
            </w:pPr>
            <w:r w:rsidRPr="006D7FB8">
              <w:rPr>
                <w:rFonts w:ascii="Times New Roman" w:eastAsia="Times New Roman" w:hAnsi="Times New Roman" w:cs="Times New Roman"/>
                <w:kern w:val="0"/>
                <w:lang w:eastAsia="en-US" w:bidi="ar-SA"/>
              </w:rPr>
              <w:t>24</w:t>
            </w:r>
          </w:p>
        </w:tc>
        <w:tc>
          <w:tcPr>
            <w:tcW w:w="0" w:type="auto"/>
            <w:vAlign w:val="center"/>
            <w:hideMark/>
          </w:tcPr>
          <w:p w:rsidR="006D7FB8" w:rsidRPr="006D7FB8" w:rsidRDefault="006D7FB8" w:rsidP="006D7FB8">
            <w:pPr>
              <w:suppressAutoHyphens w:val="0"/>
              <w:textAlignment w:val="auto"/>
              <w:rPr>
                <w:rFonts w:ascii="Times New Roman" w:eastAsia="Times New Roman" w:hAnsi="Times New Roman" w:cs="Times New Roman"/>
                <w:kern w:val="0"/>
                <w:lang w:eastAsia="en-US" w:bidi="ar-SA"/>
              </w:rPr>
            </w:pPr>
            <w:r w:rsidRPr="006D7FB8">
              <w:rPr>
                <w:rFonts w:ascii="Times New Roman" w:eastAsia="Times New Roman" w:hAnsi="Times New Roman" w:cs="Times New Roman"/>
                <w:kern w:val="0"/>
                <w:lang w:eastAsia="en-US" w:bidi="ar-SA"/>
              </w:rPr>
              <w:t>23</w:t>
            </w:r>
          </w:p>
        </w:tc>
        <w:tc>
          <w:tcPr>
            <w:tcW w:w="0" w:type="auto"/>
            <w:vAlign w:val="center"/>
            <w:hideMark/>
          </w:tcPr>
          <w:p w:rsidR="006D7FB8" w:rsidRPr="006D7FB8" w:rsidRDefault="006D7FB8" w:rsidP="006D7FB8">
            <w:pPr>
              <w:suppressAutoHyphens w:val="0"/>
              <w:textAlignment w:val="auto"/>
              <w:rPr>
                <w:rFonts w:ascii="Times New Roman" w:eastAsia="Times New Roman" w:hAnsi="Times New Roman" w:cs="Times New Roman"/>
                <w:kern w:val="0"/>
                <w:lang w:eastAsia="en-US" w:bidi="ar-SA"/>
              </w:rPr>
            </w:pPr>
            <w:r w:rsidRPr="006D7FB8">
              <w:rPr>
                <w:rFonts w:ascii="Times New Roman" w:eastAsia="Times New Roman" w:hAnsi="Times New Roman" w:cs="Times New Roman"/>
                <w:kern w:val="0"/>
                <w:lang w:eastAsia="en-US" w:bidi="ar-SA"/>
              </w:rPr>
              <w:t>49</w:t>
            </w:r>
          </w:p>
        </w:tc>
      </w:tr>
      <w:tr w:rsidR="006D7FB8" w:rsidRPr="006D7FB8" w:rsidTr="006D7FB8">
        <w:trPr>
          <w:trHeight w:val="300"/>
          <w:tblCellSpacing w:w="0" w:type="dxa"/>
        </w:trPr>
        <w:tc>
          <w:tcPr>
            <w:tcW w:w="0" w:type="auto"/>
            <w:vAlign w:val="center"/>
            <w:hideMark/>
          </w:tcPr>
          <w:p w:rsidR="006D7FB8" w:rsidRPr="006D7FB8" w:rsidRDefault="006D7FB8" w:rsidP="006D7FB8">
            <w:pPr>
              <w:suppressAutoHyphens w:val="0"/>
              <w:textAlignment w:val="auto"/>
              <w:rPr>
                <w:rFonts w:ascii="Times New Roman" w:eastAsia="Times New Roman" w:hAnsi="Times New Roman" w:cs="Times New Roman"/>
                <w:kern w:val="0"/>
                <w:lang w:eastAsia="en-US" w:bidi="ar-SA"/>
              </w:rPr>
            </w:pPr>
            <w:r w:rsidRPr="006D7FB8">
              <w:rPr>
                <w:rFonts w:ascii="Times New Roman" w:eastAsia="Times New Roman" w:hAnsi="Times New Roman" w:cs="Times New Roman"/>
                <w:kern w:val="0"/>
                <w:lang w:eastAsia="en-US" w:bidi="ar-SA"/>
              </w:rPr>
              <w:t>subjektai (16-18 metų)</w:t>
            </w:r>
          </w:p>
        </w:tc>
        <w:tc>
          <w:tcPr>
            <w:tcW w:w="0" w:type="auto"/>
            <w:vAlign w:val="center"/>
            <w:hideMark/>
          </w:tcPr>
          <w:p w:rsidR="006D7FB8" w:rsidRPr="006D7FB8" w:rsidRDefault="006D7FB8" w:rsidP="006D7FB8">
            <w:pPr>
              <w:suppressAutoHyphens w:val="0"/>
              <w:textAlignment w:val="auto"/>
              <w:rPr>
                <w:rFonts w:ascii="Times New Roman" w:eastAsia="Times New Roman" w:hAnsi="Times New Roman" w:cs="Times New Roman"/>
                <w:kern w:val="0"/>
                <w:lang w:eastAsia="en-US" w:bidi="ar-SA"/>
              </w:rPr>
            </w:pPr>
            <w:r w:rsidRPr="006D7FB8">
              <w:rPr>
                <w:rFonts w:ascii="Times New Roman" w:eastAsia="Times New Roman" w:hAnsi="Times New Roman" w:cs="Times New Roman"/>
                <w:kern w:val="0"/>
                <w:lang w:eastAsia="en-US" w:bidi="ar-SA"/>
              </w:rPr>
              <w:t>52</w:t>
            </w:r>
          </w:p>
        </w:tc>
        <w:tc>
          <w:tcPr>
            <w:tcW w:w="0" w:type="auto"/>
            <w:vAlign w:val="center"/>
            <w:hideMark/>
          </w:tcPr>
          <w:p w:rsidR="006D7FB8" w:rsidRPr="006D7FB8" w:rsidRDefault="006D7FB8" w:rsidP="006D7FB8">
            <w:pPr>
              <w:suppressAutoHyphens w:val="0"/>
              <w:textAlignment w:val="auto"/>
              <w:rPr>
                <w:rFonts w:ascii="Times New Roman" w:eastAsia="Times New Roman" w:hAnsi="Times New Roman" w:cs="Times New Roman"/>
                <w:kern w:val="0"/>
                <w:lang w:eastAsia="en-US" w:bidi="ar-SA"/>
              </w:rPr>
            </w:pPr>
            <w:r w:rsidRPr="006D7FB8">
              <w:rPr>
                <w:rFonts w:ascii="Times New Roman" w:eastAsia="Times New Roman" w:hAnsi="Times New Roman" w:cs="Times New Roman"/>
                <w:kern w:val="0"/>
                <w:lang w:eastAsia="en-US" w:bidi="ar-SA"/>
              </w:rPr>
              <w:t>35</w:t>
            </w:r>
          </w:p>
        </w:tc>
        <w:tc>
          <w:tcPr>
            <w:tcW w:w="0" w:type="auto"/>
            <w:vAlign w:val="center"/>
            <w:hideMark/>
          </w:tcPr>
          <w:p w:rsidR="006D7FB8" w:rsidRPr="006D7FB8" w:rsidRDefault="006D7FB8" w:rsidP="006D7FB8">
            <w:pPr>
              <w:suppressAutoHyphens w:val="0"/>
              <w:textAlignment w:val="auto"/>
              <w:rPr>
                <w:rFonts w:ascii="Times New Roman" w:eastAsia="Times New Roman" w:hAnsi="Times New Roman" w:cs="Times New Roman"/>
                <w:kern w:val="0"/>
                <w:lang w:eastAsia="en-US" w:bidi="ar-SA"/>
              </w:rPr>
            </w:pPr>
            <w:r w:rsidRPr="006D7FB8">
              <w:rPr>
                <w:rFonts w:ascii="Times New Roman" w:eastAsia="Times New Roman" w:hAnsi="Times New Roman" w:cs="Times New Roman"/>
                <w:kern w:val="0"/>
                <w:lang w:eastAsia="en-US" w:bidi="ar-SA"/>
              </w:rPr>
              <w:t>29</w:t>
            </w:r>
          </w:p>
        </w:tc>
      </w:tr>
    </w:tbl>
    <w:p w:rsidR="006D7FB8" w:rsidRPr="006D7FB8" w:rsidRDefault="006D7FB8" w:rsidP="006D7FB8">
      <w:pPr>
        <w:suppressAutoHyphens w:val="0"/>
        <w:spacing w:before="100" w:beforeAutospacing="1" w:after="100" w:afterAutospacing="1"/>
        <w:textAlignment w:val="auto"/>
        <w:rPr>
          <w:rFonts w:ascii="Times New Roman" w:eastAsia="Calibri" w:hAnsi="Times New Roman" w:cs="Times New Roman"/>
          <w:kern w:val="0"/>
          <w:lang w:eastAsia="lt-LT" w:bidi="ar-SA"/>
        </w:rPr>
      </w:pPr>
      <w:r w:rsidRPr="006D7FB8">
        <w:rPr>
          <w:rFonts w:ascii="Times New Roman" w:eastAsia="Calibri" w:hAnsi="Times New Roman" w:cs="Times New Roman"/>
          <w:noProof/>
          <w:kern w:val="0"/>
          <w:lang w:eastAsia="lt-LT" w:bidi="ar-SA"/>
        </w:rPr>
        <w:drawing>
          <wp:inline distT="0" distB="0" distL="0" distR="0" wp14:anchorId="312E21C9" wp14:editId="5097FB9A">
            <wp:extent cx="5219700" cy="3143250"/>
            <wp:effectExtent l="0" t="0" r="0" b="0"/>
            <wp:docPr id="3" name="Paveikslėlis 3" descr="cid:part1.I31hHEaP.U0XNZIQ8@policij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part1.I31hHEaP.U0XNZIQ8@policija.l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219700" cy="3143250"/>
                    </a:xfrm>
                    <a:prstGeom prst="rect">
                      <a:avLst/>
                    </a:prstGeom>
                    <a:noFill/>
                    <a:ln>
                      <a:noFill/>
                    </a:ln>
                  </pic:spPr>
                </pic:pic>
              </a:graphicData>
            </a:graphic>
          </wp:inline>
        </w:drawing>
      </w:r>
    </w:p>
    <w:p w:rsidR="005A7D3E" w:rsidRPr="003D0891" w:rsidRDefault="00017488">
      <w:pPr>
        <w:jc w:val="both"/>
        <w:rPr>
          <w:rFonts w:ascii="Times New Roman" w:hAnsi="Times New Roman" w:cs="Times New Roman"/>
          <w:bCs/>
          <w:i/>
          <w:iCs/>
          <w:sz w:val="20"/>
          <w:szCs w:val="20"/>
        </w:rPr>
      </w:pPr>
      <w:r w:rsidRPr="003D0891">
        <w:rPr>
          <w:rFonts w:ascii="Times New Roman" w:hAnsi="Times New Roman" w:cs="Times New Roman"/>
          <w:bCs/>
          <w:i/>
          <w:iCs/>
          <w:sz w:val="20"/>
          <w:szCs w:val="20"/>
        </w:rPr>
        <w:t>Šaltinis: T</w:t>
      </w:r>
      <w:r w:rsidR="00E3153A" w:rsidRPr="003D0891">
        <w:rPr>
          <w:rFonts w:ascii="Times New Roman" w:hAnsi="Times New Roman" w:cs="Times New Roman"/>
          <w:bCs/>
          <w:i/>
          <w:iCs/>
          <w:sz w:val="20"/>
          <w:szCs w:val="20"/>
        </w:rPr>
        <w:t xml:space="preserve">auragės apskrities vyriausiojo </w:t>
      </w:r>
      <w:r w:rsidRPr="003D0891">
        <w:rPr>
          <w:rFonts w:ascii="Times New Roman" w:hAnsi="Times New Roman" w:cs="Times New Roman"/>
          <w:bCs/>
          <w:i/>
          <w:iCs/>
          <w:sz w:val="20"/>
          <w:szCs w:val="20"/>
        </w:rPr>
        <w:t>policijos komisariato 202</w:t>
      </w:r>
      <w:r w:rsidR="006D7FB8" w:rsidRPr="003D0891">
        <w:rPr>
          <w:rFonts w:ascii="Times New Roman" w:hAnsi="Times New Roman" w:cs="Times New Roman"/>
          <w:bCs/>
          <w:i/>
          <w:iCs/>
          <w:sz w:val="20"/>
          <w:szCs w:val="20"/>
        </w:rPr>
        <w:t>4</w:t>
      </w:r>
      <w:r w:rsidRPr="003D0891">
        <w:rPr>
          <w:rFonts w:ascii="Times New Roman" w:hAnsi="Times New Roman" w:cs="Times New Roman"/>
          <w:bCs/>
          <w:i/>
          <w:iCs/>
          <w:sz w:val="20"/>
          <w:szCs w:val="20"/>
        </w:rPr>
        <w:t>-0</w:t>
      </w:r>
      <w:r w:rsidR="006D7FB8" w:rsidRPr="003D0891">
        <w:rPr>
          <w:rFonts w:ascii="Times New Roman" w:hAnsi="Times New Roman" w:cs="Times New Roman"/>
          <w:bCs/>
          <w:i/>
          <w:iCs/>
          <w:sz w:val="20"/>
          <w:szCs w:val="20"/>
        </w:rPr>
        <w:t>7</w:t>
      </w:r>
      <w:r w:rsidRPr="003D0891">
        <w:rPr>
          <w:rFonts w:ascii="Times New Roman" w:hAnsi="Times New Roman" w:cs="Times New Roman"/>
          <w:bCs/>
          <w:i/>
          <w:iCs/>
          <w:sz w:val="20"/>
          <w:szCs w:val="20"/>
        </w:rPr>
        <w:t>-</w:t>
      </w:r>
      <w:r w:rsidR="006D7FB8" w:rsidRPr="003D0891">
        <w:rPr>
          <w:rFonts w:ascii="Times New Roman" w:hAnsi="Times New Roman" w:cs="Times New Roman"/>
          <w:bCs/>
          <w:i/>
          <w:iCs/>
          <w:sz w:val="20"/>
          <w:szCs w:val="20"/>
        </w:rPr>
        <w:t>02</w:t>
      </w:r>
      <w:r w:rsidRPr="003D0891">
        <w:rPr>
          <w:rFonts w:ascii="Times New Roman" w:hAnsi="Times New Roman" w:cs="Times New Roman"/>
          <w:bCs/>
          <w:i/>
          <w:iCs/>
          <w:sz w:val="20"/>
          <w:szCs w:val="20"/>
        </w:rPr>
        <w:t xml:space="preserve"> info</w:t>
      </w:r>
      <w:r w:rsidR="00FB18AF" w:rsidRPr="003D0891">
        <w:rPr>
          <w:rFonts w:ascii="Times New Roman" w:hAnsi="Times New Roman" w:cs="Times New Roman"/>
          <w:bCs/>
          <w:i/>
          <w:iCs/>
          <w:sz w:val="20"/>
          <w:szCs w:val="20"/>
        </w:rPr>
        <w:t>r</w:t>
      </w:r>
      <w:r w:rsidRPr="003D0891">
        <w:rPr>
          <w:rFonts w:ascii="Times New Roman" w:hAnsi="Times New Roman" w:cs="Times New Roman"/>
          <w:bCs/>
          <w:i/>
          <w:iCs/>
          <w:sz w:val="20"/>
          <w:szCs w:val="20"/>
        </w:rPr>
        <w:t>macija.</w:t>
      </w:r>
    </w:p>
    <w:p w:rsidR="00526D61" w:rsidRDefault="00526D61">
      <w:pPr>
        <w:jc w:val="both"/>
      </w:pPr>
    </w:p>
    <w:p w:rsidR="005A7D3E" w:rsidRDefault="00017488">
      <w:pPr>
        <w:jc w:val="both"/>
      </w:pPr>
      <w:r>
        <w:rPr>
          <w:rFonts w:ascii="Times New Roman" w:hAnsi="Times New Roman" w:cs="Times New Roman"/>
          <w:color w:val="000000"/>
        </w:rPr>
        <w:tab/>
        <w:t>Tauragės apskrities vyriausi</w:t>
      </w:r>
      <w:r w:rsidR="007B6A5C">
        <w:rPr>
          <w:rFonts w:ascii="Times New Roman" w:hAnsi="Times New Roman" w:cs="Times New Roman"/>
          <w:color w:val="000000"/>
        </w:rPr>
        <w:t>asis</w:t>
      </w:r>
      <w:r>
        <w:rPr>
          <w:rFonts w:ascii="Times New Roman" w:hAnsi="Times New Roman" w:cs="Times New Roman"/>
          <w:color w:val="000000"/>
        </w:rPr>
        <w:t xml:space="preserve"> policijos komisariatas atkreipia dėmesį į paskutiniais metais išryškėjusią nepilnamečių svaiginimosi alkoholiniais gėrimais, narkotinėmis ir psichotropinėmis medžiagomis bei elektroninių cigarečių rūkymo / garinimo (galimai ir užpildais su narkotinėmis medžiagomis)</w:t>
      </w:r>
      <w:r w:rsidR="005E70C1">
        <w:rPr>
          <w:rFonts w:ascii="Times New Roman" w:hAnsi="Times New Roman" w:cs="Times New Roman"/>
          <w:color w:val="000000"/>
        </w:rPr>
        <w:t xml:space="preserve"> tendenciją</w:t>
      </w:r>
      <w:r>
        <w:rPr>
          <w:rFonts w:ascii="Times New Roman" w:hAnsi="Times New Roman" w:cs="Times New Roman"/>
          <w:color w:val="000000"/>
        </w:rPr>
        <w:t>, todėl siūlo numatyti prevencines ir pagalbos priemones šių medžiagų naudojim</w:t>
      </w:r>
      <w:r w:rsidR="005E70C1">
        <w:rPr>
          <w:rFonts w:ascii="Times New Roman" w:hAnsi="Times New Roman" w:cs="Times New Roman"/>
          <w:color w:val="000000"/>
        </w:rPr>
        <w:t>ui</w:t>
      </w:r>
      <w:r>
        <w:rPr>
          <w:rFonts w:ascii="Times New Roman" w:hAnsi="Times New Roman" w:cs="Times New Roman"/>
          <w:color w:val="000000"/>
        </w:rPr>
        <w:t xml:space="preserve"> tarp nepilnamečių mažin</w:t>
      </w:r>
      <w:r w:rsidR="005E70C1">
        <w:rPr>
          <w:rFonts w:ascii="Times New Roman" w:hAnsi="Times New Roman" w:cs="Times New Roman"/>
          <w:color w:val="000000"/>
        </w:rPr>
        <w:t>t</w:t>
      </w:r>
      <w:r>
        <w:rPr>
          <w:rFonts w:ascii="Times New Roman" w:hAnsi="Times New Roman" w:cs="Times New Roman"/>
          <w:color w:val="000000"/>
        </w:rPr>
        <w:t>i ir priklausomyb</w:t>
      </w:r>
      <w:r w:rsidR="005E70C1">
        <w:rPr>
          <w:rFonts w:ascii="Times New Roman" w:hAnsi="Times New Roman" w:cs="Times New Roman"/>
          <w:color w:val="000000"/>
        </w:rPr>
        <w:t>ei</w:t>
      </w:r>
      <w:r>
        <w:rPr>
          <w:rFonts w:ascii="Times New Roman" w:hAnsi="Times New Roman" w:cs="Times New Roman"/>
          <w:color w:val="000000"/>
        </w:rPr>
        <w:t xml:space="preserve"> nuo jų gydy</w:t>
      </w:r>
      <w:r w:rsidR="005E70C1">
        <w:rPr>
          <w:rFonts w:ascii="Times New Roman" w:hAnsi="Times New Roman" w:cs="Times New Roman"/>
          <w:color w:val="000000"/>
        </w:rPr>
        <w:t>t</w:t>
      </w:r>
      <w:r>
        <w:rPr>
          <w:rFonts w:ascii="Times New Roman" w:hAnsi="Times New Roman" w:cs="Times New Roman"/>
          <w:color w:val="000000"/>
        </w:rPr>
        <w:t xml:space="preserve">i. Policija </w:t>
      </w:r>
      <w:r>
        <w:rPr>
          <w:rFonts w:ascii="Times New Roman" w:hAnsi="Times New Roman" w:cs="Times New Roman"/>
        </w:rPr>
        <w:t xml:space="preserve">siūlo </w:t>
      </w:r>
      <w:r w:rsidR="005E68A1">
        <w:rPr>
          <w:rFonts w:ascii="Times New Roman" w:hAnsi="Times New Roman" w:cs="Times New Roman"/>
        </w:rPr>
        <w:t>S</w:t>
      </w:r>
      <w:r>
        <w:rPr>
          <w:rFonts w:ascii="Times New Roman" w:hAnsi="Times New Roman" w:cs="Times New Roman"/>
        </w:rPr>
        <w:t xml:space="preserve">avivaldybei labiau </w:t>
      </w:r>
      <w:r w:rsidR="005E68A1">
        <w:rPr>
          <w:rFonts w:ascii="Times New Roman" w:hAnsi="Times New Roman" w:cs="Times New Roman"/>
        </w:rPr>
        <w:t xml:space="preserve">raginti </w:t>
      </w:r>
      <w:r>
        <w:rPr>
          <w:rFonts w:ascii="Times New Roman" w:hAnsi="Times New Roman" w:cs="Times New Roman"/>
        </w:rPr>
        <w:t xml:space="preserve">seniūnus, </w:t>
      </w:r>
      <w:proofErr w:type="spellStart"/>
      <w:r>
        <w:rPr>
          <w:rFonts w:ascii="Times New Roman" w:hAnsi="Times New Roman" w:cs="Times New Roman"/>
        </w:rPr>
        <w:t>seniūnaičius</w:t>
      </w:r>
      <w:proofErr w:type="spellEnd"/>
      <w:r>
        <w:rPr>
          <w:rFonts w:ascii="Times New Roman" w:hAnsi="Times New Roman" w:cs="Times New Roman"/>
        </w:rPr>
        <w:t>, įvairias bendruomenines organizacijas burti bendruomen</w:t>
      </w:r>
      <w:r w:rsidR="005E68A1">
        <w:rPr>
          <w:rFonts w:ascii="Times New Roman" w:hAnsi="Times New Roman" w:cs="Times New Roman"/>
        </w:rPr>
        <w:t>es</w:t>
      </w:r>
      <w:r>
        <w:rPr>
          <w:rFonts w:ascii="Times New Roman" w:hAnsi="Times New Roman" w:cs="Times New Roman"/>
        </w:rPr>
        <w:t xml:space="preserve"> iniciatyvoms</w:t>
      </w:r>
      <w:r w:rsidR="005E68A1">
        <w:rPr>
          <w:rFonts w:ascii="Times New Roman" w:hAnsi="Times New Roman" w:cs="Times New Roman"/>
        </w:rPr>
        <w:t>,</w:t>
      </w:r>
      <w:r>
        <w:rPr>
          <w:rFonts w:ascii="Times New Roman" w:hAnsi="Times New Roman" w:cs="Times New Roman"/>
        </w:rPr>
        <w:t xml:space="preserve"> padedančioms mažinti</w:t>
      </w:r>
      <w:r w:rsidR="005E68A1" w:rsidRPr="005E68A1">
        <w:rPr>
          <w:rFonts w:ascii="Times New Roman" w:hAnsi="Times New Roman" w:cs="Times New Roman"/>
        </w:rPr>
        <w:t xml:space="preserve"> </w:t>
      </w:r>
      <w:r w:rsidR="005E68A1">
        <w:rPr>
          <w:rFonts w:ascii="Times New Roman" w:hAnsi="Times New Roman" w:cs="Times New Roman"/>
        </w:rPr>
        <w:t>šei</w:t>
      </w:r>
      <w:r w:rsidR="00876EB9">
        <w:rPr>
          <w:rFonts w:ascii="Times New Roman" w:hAnsi="Times New Roman" w:cs="Times New Roman"/>
        </w:rPr>
        <w:t>mų</w:t>
      </w:r>
      <w:r>
        <w:rPr>
          <w:rFonts w:ascii="Times New Roman" w:hAnsi="Times New Roman" w:cs="Times New Roman"/>
        </w:rPr>
        <w:t xml:space="preserve"> skurdą, alkoholinių gėrimų vartojimą ir gerinti pozityvios </w:t>
      </w:r>
      <w:r>
        <w:rPr>
          <w:rFonts w:ascii="Times New Roman" w:hAnsi="Times New Roman" w:cs="Times New Roman"/>
        </w:rPr>
        <w:lastRenderedPageBreak/>
        <w:t>tėvystės įgūdžių formavimo pagrindus. Numatyti tiek bendras, tiek individualias priemones šiems tikslams pasiekti. Imtis nuoseklios ir atskaitingos politikos formavimo tiek esamai situacijai taisyti, tiek įvertinant galimas rizikas ateityje.</w:t>
      </w:r>
    </w:p>
    <w:p w:rsidR="005A7D3E" w:rsidRDefault="00017488">
      <w:pPr>
        <w:jc w:val="both"/>
        <w:rPr>
          <w:rFonts w:ascii="Times New Roman" w:hAnsi="Times New Roman"/>
        </w:rPr>
      </w:pPr>
      <w:r>
        <w:rPr>
          <w:rFonts w:ascii="Times New Roman" w:hAnsi="Times New Roman" w:cs="Times New Roman"/>
          <w:color w:val="000000"/>
        </w:rPr>
        <w:tab/>
        <w:t xml:space="preserve">Seniūnai, </w:t>
      </w:r>
      <w:proofErr w:type="spellStart"/>
      <w:r>
        <w:rPr>
          <w:rFonts w:ascii="Times New Roman" w:hAnsi="Times New Roman" w:cs="Times New Roman"/>
          <w:color w:val="000000"/>
        </w:rPr>
        <w:t>seniūnaičiai</w:t>
      </w:r>
      <w:proofErr w:type="spellEnd"/>
      <w:r>
        <w:rPr>
          <w:rFonts w:ascii="Times New Roman" w:hAnsi="Times New Roman" w:cs="Times New Roman"/>
          <w:color w:val="000000"/>
        </w:rPr>
        <w:t xml:space="preserve">, bendruomeninės organizacijos, nevyriausybinės organizacijos, vietinės šeimų tarybos, pasitelkdamos savanorius, kartu su </w:t>
      </w:r>
      <w:r w:rsidR="00876EB9">
        <w:rPr>
          <w:rFonts w:ascii="Times New Roman" w:hAnsi="Times New Roman" w:cs="Times New Roman"/>
          <w:color w:val="000000"/>
        </w:rPr>
        <w:t>S</w:t>
      </w:r>
      <w:r>
        <w:rPr>
          <w:rFonts w:ascii="Times New Roman" w:hAnsi="Times New Roman" w:cs="Times New Roman"/>
          <w:color w:val="000000"/>
        </w:rPr>
        <w:t>avivaldybės administracija suburtų bendruomenę dirbti su šeimomis ir vaikais, organizuotų šeimų užimtumą, inicijuotų saugios kaimynystės veiklas, padėtų šeimoms užsitikrinti tinkamas gyvenamojo būsto sąlygas, prisidėtų prie šeimų švietimo organizavimo</w:t>
      </w:r>
      <w:r w:rsidR="00876EB9">
        <w:rPr>
          <w:rFonts w:ascii="Times New Roman" w:hAnsi="Times New Roman" w:cs="Times New Roman"/>
          <w:color w:val="000000"/>
        </w:rPr>
        <w:t>.</w:t>
      </w:r>
    </w:p>
    <w:p w:rsidR="00D6644F" w:rsidRDefault="00017488" w:rsidP="00D6644F">
      <w:pPr>
        <w:suppressAutoHyphens w:val="0"/>
        <w:jc w:val="both"/>
        <w:textAlignment w:val="auto"/>
        <w:rPr>
          <w:rFonts w:ascii="Times New Roman" w:eastAsia="Calibri" w:hAnsi="Times New Roman" w:cs="Times New Roman"/>
          <w:color w:val="000000"/>
          <w:kern w:val="0"/>
          <w:lang w:eastAsia="lt-LT" w:bidi="ar-SA"/>
        </w:rPr>
      </w:pPr>
      <w:r>
        <w:rPr>
          <w:rFonts w:ascii="Times New Roman" w:hAnsi="Times New Roman"/>
        </w:rPr>
        <w:tab/>
        <w:t xml:space="preserve">Lietuvos Respublikos vaiko minimalios ir vidutinės priežiūros įstatymas numato, kad vaiko minimali ir vidutinė priežiūra – tai priemonės, kuriomis vaikui teikiama švietimo pagalba, socialinės, sveikatos priežiūros ir kitos paslaugos, kuriomis siekiama  teigiamų jo elgesio pokyčių.  </w:t>
      </w:r>
      <w:r w:rsidR="00D57154">
        <w:rPr>
          <w:rFonts w:ascii="Times New Roman" w:hAnsi="Times New Roman"/>
        </w:rPr>
        <w:t>Skiriant</w:t>
      </w:r>
      <w:r w:rsidR="00D57154" w:rsidRPr="00E86744">
        <w:rPr>
          <w:rFonts w:ascii="Times New Roman" w:hAnsi="Times New Roman"/>
          <w:color w:val="FF0000"/>
        </w:rPr>
        <w:t xml:space="preserve"> </w:t>
      </w:r>
      <w:r w:rsidR="00D57154" w:rsidRPr="00D57154">
        <w:rPr>
          <w:rFonts w:ascii="Times New Roman" w:hAnsi="Times New Roman"/>
        </w:rPr>
        <w:t xml:space="preserve">vaiko minimalios ar vidutinės priežiūros priemones ir koordinuotai teikiamas paslaugas jų atstovams pagal įstatymą siekiama padėti vaikui įveikti susiformavusį ydingą elgesį, išsiugdyti prasmingo individualaus ir visuomeninio gyvenimo sampratas. </w:t>
      </w:r>
      <w:r w:rsidR="00D6644F" w:rsidRPr="00D57154">
        <w:rPr>
          <w:rFonts w:ascii="Times New Roman" w:hAnsi="Times New Roman"/>
        </w:rPr>
        <w:t>Šilalės</w:t>
      </w:r>
      <w:r w:rsidRPr="00D57154">
        <w:rPr>
          <w:rFonts w:ascii="Times New Roman" w:hAnsi="Times New Roman"/>
        </w:rPr>
        <w:t xml:space="preserve"> rajono savivaldybės administracijos Vaiko gerovės komisijos posėdžiuose 202</w:t>
      </w:r>
      <w:r w:rsidR="00D6644F" w:rsidRPr="00D57154">
        <w:rPr>
          <w:rFonts w:ascii="Times New Roman" w:hAnsi="Times New Roman"/>
        </w:rPr>
        <w:t>3</w:t>
      </w:r>
      <w:r w:rsidRPr="00D57154">
        <w:rPr>
          <w:rFonts w:ascii="Times New Roman" w:hAnsi="Times New Roman"/>
        </w:rPr>
        <w:t xml:space="preserve"> m.</w:t>
      </w:r>
      <w:r w:rsidR="00D6644F" w:rsidRPr="00D57154">
        <w:rPr>
          <w:rFonts w:ascii="Times New Roman" w:hAnsi="Times New Roman"/>
        </w:rPr>
        <w:t xml:space="preserve"> </w:t>
      </w:r>
      <w:r w:rsidR="00D6644F" w:rsidRPr="00D6644F">
        <w:rPr>
          <w:rFonts w:ascii="Times New Roman" w:eastAsia="Calibri" w:hAnsi="Times New Roman" w:cs="Times New Roman"/>
          <w:kern w:val="0"/>
          <w:lang w:eastAsia="lt-LT" w:bidi="ar-SA"/>
        </w:rPr>
        <w:t>Vaiko minimalios priežiūros priemonės (toliau – MPP) buvo skirtos 6 k.; MPP nebuvo panaikintos. Vaiko vidutinės priežiūros priemonės (toliau – VPP) t. p. nebuvo skirtos. Koordinuotai teikiamos paslaugos (toliau – KTP) vaiko</w:t>
      </w:r>
      <w:r w:rsidR="00D6644F">
        <w:rPr>
          <w:rFonts w:ascii="Times New Roman" w:eastAsia="Calibri" w:hAnsi="Times New Roman" w:cs="Times New Roman"/>
          <w:kern w:val="0"/>
          <w:lang w:eastAsia="lt-LT" w:bidi="ar-SA"/>
        </w:rPr>
        <w:t xml:space="preserve"> </w:t>
      </w:r>
      <w:r w:rsidR="00D6644F" w:rsidRPr="00D6644F">
        <w:rPr>
          <w:rFonts w:ascii="Times New Roman" w:eastAsia="Calibri" w:hAnsi="Times New Roman" w:cs="Times New Roman"/>
          <w:kern w:val="0"/>
          <w:lang w:eastAsia="lt-LT" w:bidi="ar-SA"/>
        </w:rPr>
        <w:t>atstovams pagal įstatymą buvo skirtos 13 k.</w:t>
      </w:r>
      <w:r w:rsidR="00D6644F" w:rsidRPr="00D6644F">
        <w:rPr>
          <w:rFonts w:ascii="Times New Roman" w:eastAsia="Calibri" w:hAnsi="Times New Roman" w:cs="Times New Roman"/>
          <w:color w:val="000000"/>
          <w:kern w:val="0"/>
          <w:lang w:eastAsia="lt-LT" w:bidi="ar-SA"/>
        </w:rPr>
        <w:t xml:space="preserve"> Privalomas ikimokyklinis ugdymas (toliau – PIU) </w:t>
      </w:r>
      <w:r w:rsidR="00D6644F" w:rsidRPr="00D6644F">
        <w:rPr>
          <w:rFonts w:ascii="Times New Roman" w:eastAsia="Calibri" w:hAnsi="Times New Roman" w:cs="Times New Roman"/>
          <w:kern w:val="0"/>
          <w:lang w:eastAsia="lt-LT" w:bidi="ar-SA"/>
        </w:rPr>
        <w:t>buvo skirtas 9 k.</w:t>
      </w:r>
      <w:r w:rsidR="00D6644F" w:rsidRPr="00D6644F">
        <w:rPr>
          <w:rFonts w:ascii="Times New Roman" w:eastAsia="Calibri" w:hAnsi="Times New Roman" w:cs="Times New Roman"/>
          <w:color w:val="000000"/>
          <w:kern w:val="0"/>
          <w:lang w:eastAsia="lt-LT" w:bidi="ar-SA"/>
        </w:rPr>
        <w:t xml:space="preserve"> </w:t>
      </w:r>
    </w:p>
    <w:p w:rsidR="00D6644F" w:rsidRPr="00D6644F" w:rsidRDefault="00D6644F" w:rsidP="00D6644F">
      <w:pPr>
        <w:suppressAutoHyphens w:val="0"/>
        <w:jc w:val="both"/>
        <w:textAlignment w:val="auto"/>
        <w:rPr>
          <w:rFonts w:ascii="Times New Roman" w:eastAsia="Calibri" w:hAnsi="Times New Roman" w:cs="Times New Roman"/>
          <w:color w:val="000000"/>
          <w:kern w:val="0"/>
          <w:lang w:eastAsia="lt-LT" w:bidi="ar-SA"/>
        </w:rPr>
      </w:pPr>
      <w:r w:rsidRPr="00D6644F">
        <w:rPr>
          <w:rFonts w:ascii="Times New Roman" w:eastAsia="Times New Roman" w:hAnsi="Times New Roman" w:cs="Times New Roman"/>
          <w:noProof/>
          <w:kern w:val="0"/>
          <w:lang w:eastAsia="lt-LT" w:bidi="ar-SA"/>
        </w:rPr>
        <w:drawing>
          <wp:inline distT="0" distB="0" distL="0" distR="0" wp14:anchorId="6EE525EC" wp14:editId="67ECC3FF">
            <wp:extent cx="5895975" cy="4181475"/>
            <wp:effectExtent l="0" t="0" r="9525" b="9525"/>
            <wp:docPr id="2" name="Diagrama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7D3E" w:rsidRDefault="00D6644F" w:rsidP="00171C3F">
      <w:pPr>
        <w:tabs>
          <w:tab w:val="left" w:pos="3645"/>
        </w:tabs>
        <w:suppressAutoHyphens w:val="0"/>
        <w:jc w:val="both"/>
        <w:textAlignment w:val="auto"/>
        <w:rPr>
          <w:b/>
          <w:bCs/>
        </w:rPr>
      </w:pPr>
      <w:r w:rsidRPr="00D6644F">
        <w:rPr>
          <w:rFonts w:ascii="Times New Roman" w:eastAsia="Times New Roman" w:hAnsi="Times New Roman" w:cs="Times New Roman"/>
          <w:kern w:val="0"/>
          <w:lang w:eastAsia="lt-LT" w:bidi="ar-SA"/>
        </w:rPr>
        <w:t xml:space="preserve">                 </w:t>
      </w:r>
      <w:r w:rsidRPr="00D6644F">
        <w:rPr>
          <w:rFonts w:ascii="Times New Roman" w:eastAsia="Times New Roman" w:hAnsi="Times New Roman" w:cs="Times New Roman"/>
          <w:kern w:val="0"/>
          <w:lang w:eastAsia="lt-LT" w:bidi="ar-SA"/>
        </w:rPr>
        <w:tab/>
      </w:r>
      <w:r w:rsidR="00017488">
        <w:rPr>
          <w:rFonts w:ascii="Times New Roman" w:hAnsi="Times New Roman"/>
          <w:b/>
          <w:bCs/>
        </w:rPr>
        <w:t>2.3. Socialiniai veiksniai</w:t>
      </w:r>
    </w:p>
    <w:p w:rsidR="005A7D3E" w:rsidRDefault="005A7D3E">
      <w:pPr>
        <w:jc w:val="center"/>
        <w:rPr>
          <w:rFonts w:ascii="Times New Roman" w:hAnsi="Times New Roman"/>
        </w:rPr>
      </w:pPr>
    </w:p>
    <w:p w:rsidR="0092466B" w:rsidRPr="0092466B" w:rsidRDefault="00B16445" w:rsidP="00B16445">
      <w:pPr>
        <w:tabs>
          <w:tab w:val="left" w:pos="993"/>
        </w:tabs>
        <w:jc w:val="both"/>
        <w:rPr>
          <w:rFonts w:ascii="Times New Roman" w:eastAsia="Times New Roman" w:hAnsi="Times New Roman" w:cs="Times New Roman"/>
          <w:color w:val="000000"/>
          <w:kern w:val="0"/>
          <w:lang w:eastAsia="lt-LT" w:bidi="ar-SA"/>
        </w:rPr>
      </w:pPr>
      <w:r>
        <w:rPr>
          <w:rFonts w:ascii="Times New Roman" w:hAnsi="Times New Roman"/>
        </w:rPr>
        <w:t xml:space="preserve">             </w:t>
      </w:r>
      <w:r w:rsidR="0036535A">
        <w:rPr>
          <w:rFonts w:ascii="Times New Roman" w:hAnsi="Times New Roman"/>
        </w:rPr>
        <w:t>Šilalės</w:t>
      </w:r>
      <w:r w:rsidR="00017488">
        <w:rPr>
          <w:rFonts w:ascii="Times New Roman" w:hAnsi="Times New Roman"/>
        </w:rPr>
        <w:t xml:space="preserve"> rajon</w:t>
      </w:r>
      <w:r w:rsidR="00E20669">
        <w:rPr>
          <w:rFonts w:ascii="Times New Roman" w:hAnsi="Times New Roman"/>
        </w:rPr>
        <w:t>o savivaldybėje</w:t>
      </w:r>
      <w:r w:rsidR="00017488">
        <w:rPr>
          <w:rFonts w:ascii="Times New Roman" w:hAnsi="Times New Roman"/>
        </w:rPr>
        <w:t xml:space="preserve"> yra teikiamos švietimo pagalbos, socialinių ir sveikatos priežiūros paslaugos. Pagrindinės problemos švietimo pagalbos, socialinių ir sveikatos priežiūros paslaugų teikimo srityje – jaunų specialistų stoka. </w:t>
      </w:r>
      <w:r w:rsidR="00974C1C">
        <w:rPr>
          <w:rFonts w:ascii="Times New Roman" w:hAnsi="Times New Roman"/>
        </w:rPr>
        <w:t>Manytina, kad p</w:t>
      </w:r>
      <w:r w:rsidR="00017488" w:rsidRPr="00B14B7E">
        <w:rPr>
          <w:rFonts w:ascii="Times New Roman" w:hAnsi="Times New Roman"/>
        </w:rPr>
        <w:t>roblemą sp</w:t>
      </w:r>
      <w:r w:rsidR="00CE218E" w:rsidRPr="00B14B7E">
        <w:rPr>
          <w:rFonts w:ascii="Times New Roman" w:hAnsi="Times New Roman"/>
        </w:rPr>
        <w:t xml:space="preserve">ręsti padeda </w:t>
      </w:r>
      <w:r w:rsidR="00535659" w:rsidRPr="00535659">
        <w:rPr>
          <w:rFonts w:ascii="Times New Roman" w:hAnsi="Times New Roman"/>
        </w:rPr>
        <w:t>Šilalės rajono gabių mokinių</w:t>
      </w:r>
      <w:r w:rsidR="00535659">
        <w:rPr>
          <w:rFonts w:ascii="Times New Roman" w:hAnsi="Times New Roman"/>
        </w:rPr>
        <w:t xml:space="preserve"> ir studentų skatinimo programa, patvirtinta</w:t>
      </w:r>
      <w:r w:rsidR="00535659" w:rsidRPr="00535659">
        <w:rPr>
          <w:rFonts w:ascii="Times New Roman" w:hAnsi="Times New Roman"/>
        </w:rPr>
        <w:t xml:space="preserve"> </w:t>
      </w:r>
      <w:hyperlink r:id="rId11" w:history="1">
        <w:r w:rsidR="00535659" w:rsidRPr="00535659">
          <w:rPr>
            <w:rStyle w:val="Hipersaitas"/>
            <w:rFonts w:ascii="Times New Roman" w:hAnsi="Times New Roman" w:cs="Times New Roman"/>
            <w:color w:val="auto"/>
            <w:u w:val="none"/>
          </w:rPr>
          <w:t xml:space="preserve">Šilalės rajono savivaldybės tarybos 2023 m. birželio 29 d. sprendimu Nr. T1-159 „Dėl Šilalės rajono gabių mokinių ir studentų skatinimo programos ir atrankos komisijos veiklos nuostatų patvirtinimo“ </w:t>
        </w:r>
      </w:hyperlink>
      <w:r w:rsidR="00535659" w:rsidRPr="00535659">
        <w:rPr>
          <w:rFonts w:ascii="Times New Roman" w:hAnsi="Times New Roman" w:cs="Times New Roman"/>
        </w:rPr>
        <w:t xml:space="preserve">bei </w:t>
      </w:r>
      <w:r w:rsidR="00CE218E" w:rsidRPr="00535659">
        <w:rPr>
          <w:rFonts w:ascii="Times New Roman" w:hAnsi="Times New Roman" w:cs="Times New Roman"/>
        </w:rPr>
        <w:t>T</w:t>
      </w:r>
      <w:r w:rsidR="00CE218E" w:rsidRPr="00B14B7E">
        <w:rPr>
          <w:rFonts w:ascii="Times New Roman" w:hAnsi="Times New Roman"/>
        </w:rPr>
        <w:t xml:space="preserve">rūkstamų </w:t>
      </w:r>
      <w:r w:rsidR="00B14B7E" w:rsidRPr="00B14B7E">
        <w:rPr>
          <w:rFonts w:ascii="Times New Roman" w:eastAsia="Times New Roman" w:hAnsi="Times New Roman" w:cs="Times New Roman"/>
          <w:kern w:val="0"/>
          <w:lang w:eastAsia="lt-LT" w:bidi="ar-SA"/>
        </w:rPr>
        <w:t>specialistų pritraukimo į Šilalės ra</w:t>
      </w:r>
      <w:r w:rsidR="00B14B7E">
        <w:rPr>
          <w:rFonts w:ascii="Times New Roman" w:eastAsia="Times New Roman" w:hAnsi="Times New Roman" w:cs="Times New Roman"/>
          <w:kern w:val="0"/>
          <w:lang w:eastAsia="lt-LT" w:bidi="ar-SA"/>
        </w:rPr>
        <w:t>jono savivaldybę tvarkos aprašas</w:t>
      </w:r>
      <w:r w:rsidR="00017488" w:rsidRPr="00B14B7E">
        <w:rPr>
          <w:rFonts w:ascii="Times New Roman" w:hAnsi="Times New Roman"/>
        </w:rPr>
        <w:t>, patvirtinta</w:t>
      </w:r>
      <w:r w:rsidR="00B14B7E" w:rsidRPr="00B14B7E">
        <w:rPr>
          <w:rFonts w:ascii="Times New Roman" w:hAnsi="Times New Roman"/>
        </w:rPr>
        <w:t>s Šilalės</w:t>
      </w:r>
      <w:r w:rsidR="00017488" w:rsidRPr="00B14B7E">
        <w:rPr>
          <w:rFonts w:ascii="Times New Roman" w:hAnsi="Times New Roman"/>
        </w:rPr>
        <w:t xml:space="preserve"> rajono savivaldybės tarybos 20</w:t>
      </w:r>
      <w:r w:rsidR="00B14B7E" w:rsidRPr="00B14B7E">
        <w:rPr>
          <w:rFonts w:ascii="Times New Roman" w:hAnsi="Times New Roman"/>
        </w:rPr>
        <w:t xml:space="preserve">22 m. </w:t>
      </w:r>
      <w:r w:rsidR="00B14B7E" w:rsidRPr="00B14B7E">
        <w:rPr>
          <w:rFonts w:ascii="Times New Roman" w:eastAsia="Times New Roman" w:hAnsi="Times New Roman" w:cs="Times New Roman"/>
          <w:kern w:val="0"/>
          <w:lang w:eastAsia="lt-LT" w:bidi="ar-SA"/>
        </w:rPr>
        <w:t xml:space="preserve">rugsėjo 29 d. </w:t>
      </w:r>
      <w:r w:rsidR="00017488" w:rsidRPr="00B14B7E">
        <w:rPr>
          <w:rFonts w:ascii="Times New Roman" w:hAnsi="Times New Roman"/>
        </w:rPr>
        <w:t xml:space="preserve">sprendimu </w:t>
      </w:r>
      <w:bookmarkStart w:id="1" w:name="n_0"/>
      <w:r w:rsidR="00B14B7E" w:rsidRPr="00B14B7E">
        <w:rPr>
          <w:rFonts w:ascii="Times New Roman" w:eastAsia="Times New Roman" w:hAnsi="Times New Roman" w:cs="Times New Roman"/>
          <w:kern w:val="0"/>
          <w:lang w:eastAsia="lt-LT" w:bidi="ar-SA"/>
        </w:rPr>
        <w:t>Nr. T1-217</w:t>
      </w:r>
      <w:r w:rsidR="00B14B7E" w:rsidRPr="00B14B7E">
        <w:rPr>
          <w:rFonts w:ascii="Times New Roman" w:hAnsi="Times New Roman"/>
        </w:rPr>
        <w:t xml:space="preserve"> </w:t>
      </w:r>
      <w:bookmarkEnd w:id="1"/>
      <w:r w:rsidR="00017488" w:rsidRPr="00B14B7E">
        <w:rPr>
          <w:rFonts w:ascii="Times New Roman" w:hAnsi="Times New Roman"/>
        </w:rPr>
        <w:t xml:space="preserve">,,Dėl </w:t>
      </w:r>
      <w:r w:rsidR="00B14B7E" w:rsidRPr="00B14B7E">
        <w:rPr>
          <w:rFonts w:ascii="Times New Roman" w:hAnsi="Times New Roman"/>
        </w:rPr>
        <w:t xml:space="preserve">Trūkstamų </w:t>
      </w:r>
      <w:r w:rsidR="00B14B7E" w:rsidRPr="00B14B7E">
        <w:rPr>
          <w:rFonts w:ascii="Times New Roman" w:eastAsia="Times New Roman" w:hAnsi="Times New Roman" w:cs="Times New Roman"/>
          <w:kern w:val="0"/>
          <w:lang w:eastAsia="lt-LT" w:bidi="ar-SA"/>
        </w:rPr>
        <w:t xml:space="preserve">specialistų pritraukimo į Šilalės rajono </w:t>
      </w:r>
      <w:r w:rsidR="00B14B7E" w:rsidRPr="00B14B7E">
        <w:rPr>
          <w:rFonts w:ascii="Times New Roman" w:eastAsia="Times New Roman" w:hAnsi="Times New Roman" w:cs="Times New Roman"/>
          <w:kern w:val="0"/>
          <w:lang w:eastAsia="lt-LT" w:bidi="ar-SA"/>
        </w:rPr>
        <w:lastRenderedPageBreak/>
        <w:t>savivaldybę tvarkos aprašo patvirtinimo</w:t>
      </w:r>
      <w:r w:rsidR="00017488" w:rsidRPr="00B14B7E">
        <w:rPr>
          <w:rFonts w:ascii="Times New Roman" w:hAnsi="Times New Roman"/>
        </w:rPr>
        <w:t>“</w:t>
      </w:r>
      <w:r w:rsidR="0092466B">
        <w:rPr>
          <w:rFonts w:ascii="Times New Roman" w:hAnsi="Times New Roman"/>
        </w:rPr>
        <w:t xml:space="preserve">, kuris </w:t>
      </w:r>
      <w:r w:rsidR="0092466B" w:rsidRPr="0092466B">
        <w:rPr>
          <w:rFonts w:ascii="Times New Roman" w:eastAsia="Times New Roman" w:hAnsi="Times New Roman" w:cs="Times New Roman"/>
          <w:color w:val="000000"/>
          <w:kern w:val="0"/>
          <w:lang w:eastAsia="lt-LT" w:bidi="ar-SA"/>
        </w:rPr>
        <w:t>nustato skatinimo priemones, finansavimo teikimo sąlygas ir tvarką trūkstamų specialybių specialistams, įsidarbinusiems Šilalės rajono savivaldybės biudž</w:t>
      </w:r>
      <w:r w:rsidR="0092466B">
        <w:rPr>
          <w:rFonts w:ascii="Times New Roman" w:eastAsia="Times New Roman" w:hAnsi="Times New Roman" w:cs="Times New Roman"/>
          <w:color w:val="000000"/>
          <w:kern w:val="0"/>
          <w:lang w:eastAsia="lt-LT" w:bidi="ar-SA"/>
        </w:rPr>
        <w:t>etinėse ir viešosiose įstaigose</w:t>
      </w:r>
      <w:r w:rsidR="0092466B" w:rsidRPr="0092466B">
        <w:rPr>
          <w:rFonts w:ascii="Times New Roman" w:eastAsia="Times New Roman" w:hAnsi="Times New Roman" w:cs="Times New Roman"/>
          <w:color w:val="000000"/>
          <w:kern w:val="0"/>
          <w:lang w:eastAsia="lt-LT" w:bidi="ar-SA"/>
        </w:rPr>
        <w:t>, kad būtų užtikrinti įstaigų veiklos poreikiai, teikiamų paslaugų gyventojams prieinamumas ir kokybė.</w:t>
      </w:r>
    </w:p>
    <w:p w:rsidR="005A7D3E" w:rsidRDefault="00017488">
      <w:pPr>
        <w:jc w:val="both"/>
        <w:rPr>
          <w:rFonts w:ascii="Times New Roman" w:hAnsi="Times New Roman"/>
        </w:rPr>
      </w:pPr>
      <w:r>
        <w:rPr>
          <w:rFonts w:ascii="Times New Roman" w:hAnsi="Times New Roman"/>
          <w:b/>
          <w:bCs/>
        </w:rPr>
        <w:tab/>
        <w:t>Švietimo pagalbos paslaugos.</w:t>
      </w:r>
      <w:r>
        <w:rPr>
          <w:rFonts w:ascii="Times New Roman" w:hAnsi="Times New Roman"/>
        </w:rPr>
        <w:t xml:space="preserve"> </w:t>
      </w:r>
      <w:r>
        <w:rPr>
          <w:rFonts w:ascii="Times New Roman" w:hAnsi="Times New Roman" w:cs="Times New Roman"/>
        </w:rPr>
        <w:t>Švietimo pagalbos paslaugas teikia ugdymo įstaigos švietimo pag</w:t>
      </w:r>
      <w:r w:rsidR="0036535A">
        <w:rPr>
          <w:rFonts w:ascii="Times New Roman" w:hAnsi="Times New Roman" w:cs="Times New Roman"/>
        </w:rPr>
        <w:t>albos specialistai ir Šilalės</w:t>
      </w:r>
      <w:r>
        <w:rPr>
          <w:rFonts w:ascii="Times New Roman" w:hAnsi="Times New Roman" w:cs="Times New Roman"/>
        </w:rPr>
        <w:t xml:space="preserve"> švietimo pagalbos tarnyba. Švietimo pagalbos tarnybos tikslai yra: didinti specialiosios pedagoginės ir psichologinės pagalbos </w:t>
      </w:r>
      <w:r w:rsidR="00E20669">
        <w:rPr>
          <w:rFonts w:ascii="Times New Roman" w:hAnsi="Times New Roman" w:cs="Times New Roman"/>
        </w:rPr>
        <w:t>savivaldybėje</w:t>
      </w:r>
      <w:r>
        <w:rPr>
          <w:rFonts w:ascii="Times New Roman" w:hAnsi="Times New Roman" w:cs="Times New Roman"/>
        </w:rPr>
        <w:t xml:space="preserve"> veiksmingumą bei efektyvumą, organizuoti pedagogų, tėvų (globėjų, rūpintojų), taip pat visos bendruomenės švietimą. Konsultuoti ir teikti rekomendacijas mokiniams, mokytojams, tėvams (rūpintojams) dėl specialiųjų ugdymosi poreikių turinčių vaikų ugdymo. Kuo anksčiau įvertinti asmens galias ir sunkumus, raidos ypatumus bei sutrikimus, pedagogines, psichologines, asmenybės ir ugdymosi problemas. Kiekvienas asmuo pagal poreikius turi teisę gauti psichologinę, pedagoginę ir specialiąją pedagoginę pagalbą. Siekdami toliau optimizuoti įstaigos funkcionavimą, siekiama geriau patenkinti klientų poreikius ir efektyviau išnaudoti išteklius, didinti švietimo pagalbos veiksmingumą šeimai ir vaikams, turintiems specialiųjų ugdymosi poreikių ir psichologinių problemų, teikti kokybišką pagalbą švietimo įstaigoms, mokytojams, mokiniams, įvairių sričių specialistams ir rajono gyventojams. </w:t>
      </w:r>
    </w:p>
    <w:p w:rsidR="005A7D3E" w:rsidRDefault="00017488">
      <w:pPr>
        <w:jc w:val="both"/>
        <w:rPr>
          <w:rFonts w:ascii="Times New Roman" w:hAnsi="Times New Roman"/>
        </w:rPr>
      </w:pPr>
      <w:r>
        <w:rPr>
          <w:rFonts w:ascii="Times New Roman" w:hAnsi="Times New Roman"/>
        </w:rPr>
        <w:tab/>
        <w:t>Švietimo pagalbos poreikį mokiniui nustato mokyklo</w:t>
      </w:r>
      <w:r w:rsidR="0092466B">
        <w:rPr>
          <w:rFonts w:ascii="Times New Roman" w:hAnsi="Times New Roman"/>
        </w:rPr>
        <w:t>s vaiko gerovės komisija, Šilalės</w:t>
      </w:r>
      <w:r>
        <w:rPr>
          <w:rFonts w:ascii="Times New Roman" w:hAnsi="Times New Roman"/>
        </w:rPr>
        <w:t xml:space="preserve"> rajono švietimo pagalbos tarnyba. Mokyklos Vaiko gerovės komisijai nustačius, kad mokiniui tikslinga pritaikyti ugdymo programas, taip pat skirti specialųjį ugdymą, mokyklos Vaiko gerovės komisija (tėvams sutikus) kreipiasi į Švietimo pagalbos tarnybą.</w:t>
      </w:r>
    </w:p>
    <w:p w:rsidR="00862034" w:rsidRPr="00850E3A" w:rsidRDefault="00017488">
      <w:pPr>
        <w:jc w:val="both"/>
        <w:rPr>
          <w:rFonts w:ascii="Times New Roman" w:hAnsi="Times New Roman" w:cs="Times New Roman"/>
          <w:lang w:eastAsia="lt-LT"/>
        </w:rPr>
      </w:pPr>
      <w:r>
        <w:rPr>
          <w:rFonts w:ascii="Times New Roman" w:hAnsi="Times New Roman"/>
        </w:rPr>
        <w:tab/>
      </w:r>
      <w:r>
        <w:rPr>
          <w:rFonts w:ascii="Times New Roman" w:hAnsi="Times New Roman"/>
          <w:b/>
          <w:bCs/>
        </w:rPr>
        <w:t xml:space="preserve">Prevencinės, bendrosios ir specialiosios socialinės paslaugos. </w:t>
      </w:r>
      <w:r>
        <w:rPr>
          <w:rFonts w:ascii="Times New Roman" w:hAnsi="Times New Roman" w:cs="Times New Roman"/>
        </w:rPr>
        <w:t xml:space="preserve">Kompleksinei pagalbai būtinas </w:t>
      </w:r>
      <w:proofErr w:type="spellStart"/>
      <w:r>
        <w:rPr>
          <w:rFonts w:ascii="Times New Roman" w:hAnsi="Times New Roman" w:cs="Times New Roman"/>
        </w:rPr>
        <w:t>tarpinstitucinis</w:t>
      </w:r>
      <w:proofErr w:type="spellEnd"/>
      <w:r>
        <w:rPr>
          <w:rFonts w:ascii="Times New Roman" w:hAnsi="Times New Roman" w:cs="Times New Roman"/>
        </w:rPr>
        <w:t xml:space="preserve"> bendradarbiavimas, nes teikiant paslaugas šeimai reikalingas sisteminis požiūris, todėl yra svarbūs atsakingų institucijų žingsniai, siekiant įteisinti pastangas, teikti vaikui ir šeimai kompleksinę pagalbą, atitinkančią jų poreikius. Socialinių paslaugų poreikis socialinę riziką patiriančiai šeimai vertinamas atsižvelgiant į šeimos narių socialinius įgūdžius ir motyvaciją kurti saugią, sveiką ir darnią aplinką savo namuose, šeimoje, palaikyti socialinius ryšius su visuomene ir užtikrinti šeimoje augančių vaikų visapusišką vystymąsi ir ugdymą vadovaujantis teisės aktais, reglamentuojančiais darbo su socialinę riziką patiriančiomis šeimomis bei vaiko laikinosios ir nuolatinės globos (rūpybos) organizavimą. Teikiant socialines paslaugas socialinę riziką patiriančiai šeimai, turi būti užtikrinamas ir socialinių paslaugų teikimas vaikams, šeimoms. Skiriamos trys teikiamų paslaugų grupės: prevencinės, bendrosios ir speci</w:t>
      </w:r>
      <w:r w:rsidR="0092466B">
        <w:rPr>
          <w:rFonts w:ascii="Times New Roman" w:hAnsi="Times New Roman" w:cs="Times New Roman"/>
        </w:rPr>
        <w:t>aliosios. Šias paslaugas Šilalės</w:t>
      </w:r>
      <w:r>
        <w:rPr>
          <w:rFonts w:ascii="Times New Roman" w:hAnsi="Times New Roman" w:cs="Times New Roman"/>
        </w:rPr>
        <w:t xml:space="preserve"> savivaldybėje teikia </w:t>
      </w:r>
      <w:r w:rsidR="00500369">
        <w:rPr>
          <w:rFonts w:ascii="Times New Roman" w:hAnsi="Times New Roman" w:cs="Times New Roman"/>
        </w:rPr>
        <w:t xml:space="preserve">Šilalės rajono socialinių paslaugų namai, </w:t>
      </w:r>
      <w:r w:rsidR="00500369">
        <w:rPr>
          <w:rFonts w:ascii="Times New Roman" w:hAnsi="Times New Roman" w:cs="Times New Roman"/>
          <w:lang w:eastAsia="lt-LT"/>
        </w:rPr>
        <w:t xml:space="preserve">Šilalės rajono savivaldybės kultūros centro Atviras jaunimo centras,  nevyriausybinės organizacijos, </w:t>
      </w:r>
      <w:r w:rsidR="00965546">
        <w:rPr>
          <w:rFonts w:ascii="Times New Roman" w:hAnsi="Times New Roman" w:cs="Times New Roman"/>
        </w:rPr>
        <w:t>Š</w:t>
      </w:r>
      <w:r w:rsidR="0092466B">
        <w:rPr>
          <w:rFonts w:ascii="Times New Roman" w:hAnsi="Times New Roman" w:cs="Times New Roman"/>
        </w:rPr>
        <w:t>ilalės rajono</w:t>
      </w:r>
      <w:r w:rsidR="00965546">
        <w:rPr>
          <w:rFonts w:ascii="Times New Roman" w:hAnsi="Times New Roman" w:cs="Times New Roman"/>
        </w:rPr>
        <w:t xml:space="preserve"> s</w:t>
      </w:r>
      <w:r>
        <w:rPr>
          <w:rFonts w:ascii="Times New Roman" w:hAnsi="Times New Roman" w:cs="Times New Roman"/>
        </w:rPr>
        <w:t xml:space="preserve">ocialinių paslaugų </w:t>
      </w:r>
      <w:r w:rsidR="0092466B">
        <w:rPr>
          <w:rFonts w:ascii="Times New Roman" w:hAnsi="Times New Roman" w:cs="Times New Roman"/>
        </w:rPr>
        <w:t xml:space="preserve">namų </w:t>
      </w:r>
      <w:proofErr w:type="spellStart"/>
      <w:r w:rsidR="009B0E54">
        <w:rPr>
          <w:rFonts w:ascii="Times New Roman" w:hAnsi="Times New Roman" w:cs="Times New Roman"/>
        </w:rPr>
        <w:t>Drobūkščių</w:t>
      </w:r>
      <w:proofErr w:type="spellEnd"/>
      <w:r w:rsidR="009B0E54">
        <w:rPr>
          <w:rFonts w:ascii="Times New Roman" w:hAnsi="Times New Roman" w:cs="Times New Roman"/>
        </w:rPr>
        <w:t xml:space="preserve"> b</w:t>
      </w:r>
      <w:r w:rsidR="0092466B">
        <w:rPr>
          <w:rFonts w:ascii="Times New Roman" w:hAnsi="Times New Roman" w:cs="Times New Roman"/>
        </w:rPr>
        <w:t xml:space="preserve">endruomeniniai </w:t>
      </w:r>
      <w:r w:rsidR="00500369">
        <w:rPr>
          <w:rFonts w:ascii="Times New Roman" w:hAnsi="Times New Roman" w:cs="Times New Roman"/>
        </w:rPr>
        <w:t xml:space="preserve">vaikų </w:t>
      </w:r>
      <w:r w:rsidR="009B0E54">
        <w:rPr>
          <w:rFonts w:ascii="Times New Roman" w:hAnsi="Times New Roman" w:cs="Times New Roman"/>
        </w:rPr>
        <w:t xml:space="preserve">globos namai ir Šilalės bendruomeniniai vaikų globos namai. </w:t>
      </w:r>
      <w:r>
        <w:rPr>
          <w:rFonts w:ascii="Times New Roman;serif" w:hAnsi="Times New Roman;serif" w:cs="Times New Roman"/>
          <w:color w:val="000000"/>
          <w:lang w:eastAsia="lt-LT"/>
        </w:rPr>
        <w:t>Prevencinių socialinių paslaugų tikslas –</w:t>
      </w:r>
      <w:r>
        <w:rPr>
          <w:rFonts w:ascii="Times New Roman" w:hAnsi="Times New Roman" w:cs="Times New Roman"/>
          <w:lang w:eastAsia="lt-LT"/>
        </w:rPr>
        <w:t> </w:t>
      </w:r>
      <w:r>
        <w:rPr>
          <w:rFonts w:ascii="Times New Roman;serif" w:hAnsi="Times New Roman;serif" w:cs="Times New Roman"/>
          <w:color w:val="000000"/>
          <w:lang w:eastAsia="lt-LT"/>
        </w:rPr>
        <w:t xml:space="preserve">padėti asmeniui (šeimai) ir (ar) bendruomenei išvengti galimų socialinių problemų ir (ar) socialinės rizikos atsiradimo, sudaryti sąlygas asmeniui (šeimai) ugdyti ir (ar) stiprinti gebėjimus savarankiškai spręsti socialines problemas, palaikyti socialinius ryšius su visuomene, taip pat padėti didinti socialinę </w:t>
      </w:r>
      <w:proofErr w:type="spellStart"/>
      <w:r>
        <w:rPr>
          <w:rFonts w:ascii="Times New Roman;serif" w:hAnsi="Times New Roman;serif" w:cs="Times New Roman"/>
          <w:color w:val="000000"/>
          <w:lang w:eastAsia="lt-LT"/>
        </w:rPr>
        <w:t>įtrauktį</w:t>
      </w:r>
      <w:proofErr w:type="spellEnd"/>
      <w:r>
        <w:rPr>
          <w:rFonts w:ascii="Times New Roman;serif" w:hAnsi="Times New Roman;serif" w:cs="Times New Roman"/>
          <w:color w:val="000000"/>
          <w:lang w:eastAsia="lt-LT"/>
        </w:rPr>
        <w:t>.</w:t>
      </w:r>
      <w:r>
        <w:rPr>
          <w:rFonts w:ascii="Times New Roman" w:hAnsi="Times New Roman" w:cs="Times New Roman"/>
          <w:lang w:eastAsia="lt-LT"/>
        </w:rPr>
        <w:t xml:space="preserve"> Prevencinėms socialinėms paslaugoms priskiriamos kompleksinės paslaugos šeimai, darbas su bendruomene, šeimos konferencija, atviras darbas su jaunimu, mobilus darbas su jaunimu</w:t>
      </w:r>
      <w:r w:rsidRPr="00850E3A">
        <w:rPr>
          <w:rFonts w:ascii="Times New Roman" w:hAnsi="Times New Roman" w:cs="Times New Roman"/>
          <w:lang w:eastAsia="lt-LT"/>
        </w:rPr>
        <w:t xml:space="preserve">. </w:t>
      </w:r>
      <w:r w:rsidR="00E73428" w:rsidRPr="00850E3A">
        <w:rPr>
          <w:rFonts w:ascii="Times New Roman" w:hAnsi="Times New Roman" w:cs="Times New Roman"/>
          <w:lang w:eastAsia="lt-LT"/>
        </w:rPr>
        <w:t>Šilalės</w:t>
      </w:r>
      <w:r w:rsidRPr="00850E3A">
        <w:rPr>
          <w:rFonts w:ascii="Times New Roman" w:hAnsi="Times New Roman" w:cs="Times New Roman"/>
          <w:lang w:eastAsia="lt-LT"/>
        </w:rPr>
        <w:t xml:space="preserve"> rajono savivaldybės </w:t>
      </w:r>
      <w:r w:rsidR="00E73428" w:rsidRPr="00850E3A">
        <w:rPr>
          <w:rFonts w:ascii="Times New Roman" w:hAnsi="Times New Roman" w:cs="Times New Roman"/>
          <w:lang w:eastAsia="lt-LT"/>
        </w:rPr>
        <w:t>administracijos direktoriaus</w:t>
      </w:r>
      <w:r w:rsidRPr="00850E3A">
        <w:rPr>
          <w:rFonts w:ascii="Times New Roman" w:hAnsi="Times New Roman" w:cs="Times New Roman"/>
          <w:lang w:eastAsia="lt-LT"/>
        </w:rPr>
        <w:t xml:space="preserve"> 202</w:t>
      </w:r>
      <w:r w:rsidR="00E73428" w:rsidRPr="00850E3A">
        <w:rPr>
          <w:rFonts w:ascii="Times New Roman" w:hAnsi="Times New Roman" w:cs="Times New Roman"/>
          <w:lang w:eastAsia="lt-LT"/>
        </w:rPr>
        <w:t>2 m. gruodžio 20 d. įsakymu</w:t>
      </w:r>
      <w:r w:rsidRPr="00850E3A">
        <w:rPr>
          <w:rFonts w:ascii="Times New Roman" w:hAnsi="Times New Roman" w:cs="Times New Roman"/>
          <w:lang w:eastAsia="lt-LT"/>
        </w:rPr>
        <w:t xml:space="preserve"> </w:t>
      </w:r>
      <w:bookmarkStart w:id="2" w:name="n_1"/>
      <w:r w:rsidR="00101A66" w:rsidRPr="00850E3A">
        <w:rPr>
          <w:rFonts w:ascii="Times New Roman" w:hAnsi="Times New Roman" w:cs="Times New Roman"/>
          <w:lang w:eastAsia="lt-LT"/>
        </w:rPr>
        <w:t xml:space="preserve">Nr. </w:t>
      </w:r>
      <w:r w:rsidR="00E73428" w:rsidRPr="00850E3A">
        <w:rPr>
          <w:rFonts w:ascii="Times New Roman" w:hAnsi="Times New Roman" w:cs="Times New Roman"/>
          <w:lang w:eastAsia="lt-LT"/>
        </w:rPr>
        <w:t>DĮV</w:t>
      </w:r>
      <w:r w:rsidR="00101A66" w:rsidRPr="00850E3A">
        <w:rPr>
          <w:rFonts w:ascii="Times New Roman" w:hAnsi="Times New Roman" w:cs="Times New Roman"/>
          <w:lang w:eastAsia="lt-LT"/>
        </w:rPr>
        <w:t>-</w:t>
      </w:r>
      <w:r w:rsidR="00E73428" w:rsidRPr="00850E3A">
        <w:rPr>
          <w:rFonts w:ascii="Times New Roman" w:hAnsi="Times New Roman" w:cs="Times New Roman"/>
          <w:lang w:eastAsia="lt-LT"/>
        </w:rPr>
        <w:t>936</w:t>
      </w:r>
      <w:bookmarkEnd w:id="2"/>
      <w:r w:rsidR="009F54BD" w:rsidRPr="00850E3A">
        <w:rPr>
          <w:rFonts w:ascii="Times New Roman" w:hAnsi="Times New Roman" w:cs="Times New Roman"/>
          <w:lang w:eastAsia="lt-LT"/>
        </w:rPr>
        <w:t xml:space="preserve"> ,,D</w:t>
      </w:r>
      <w:r w:rsidR="009F54BD" w:rsidRPr="00850E3A">
        <w:rPr>
          <w:rFonts w:ascii="Times New Roman" w:eastAsia="Times New Roman" w:hAnsi="Times New Roman" w:cs="Times New Roman"/>
          <w:kern w:val="0"/>
          <w:szCs w:val="20"/>
          <w:lang w:eastAsia="en-US" w:bidi="ar-SA"/>
        </w:rPr>
        <w:t xml:space="preserve">ėl </w:t>
      </w:r>
      <w:r w:rsidR="00850E3A" w:rsidRPr="00850E3A">
        <w:rPr>
          <w:rFonts w:ascii="Times New Roman" w:eastAsia="Times New Roman" w:hAnsi="Times New Roman" w:cs="Times New Roman"/>
          <w:kern w:val="0"/>
          <w:szCs w:val="20"/>
          <w:lang w:val="pt-BR" w:eastAsia="en-US" w:bidi="ar-SA"/>
        </w:rPr>
        <w:t>Š</w:t>
      </w:r>
      <w:r w:rsidR="009F54BD" w:rsidRPr="00850E3A">
        <w:rPr>
          <w:rFonts w:ascii="Times New Roman" w:eastAsia="Times New Roman" w:hAnsi="Times New Roman" w:cs="Times New Roman"/>
          <w:kern w:val="0"/>
          <w:szCs w:val="20"/>
          <w:lang w:val="pt-BR" w:eastAsia="en-US" w:bidi="ar-SA"/>
        </w:rPr>
        <w:t>ilalės rajono socialinių paslaugų namų paskyrimo vykdyti bendruomeninių šeimos namų funkcijas ir teikt</w:t>
      </w:r>
      <w:r w:rsidR="0099429E">
        <w:rPr>
          <w:rFonts w:ascii="Times New Roman" w:eastAsia="Times New Roman" w:hAnsi="Times New Roman" w:cs="Times New Roman"/>
          <w:kern w:val="0"/>
          <w:szCs w:val="20"/>
          <w:lang w:val="pt-BR" w:eastAsia="en-US" w:bidi="ar-SA"/>
        </w:rPr>
        <w:t>i kompleksines paslaugas šeimai“</w:t>
      </w:r>
      <w:r w:rsidRPr="00850E3A">
        <w:rPr>
          <w:rFonts w:ascii="Times New Roman" w:hAnsi="Times New Roman" w:cs="Times New Roman"/>
          <w:lang w:eastAsia="lt-LT"/>
        </w:rPr>
        <w:t xml:space="preserve"> nuo 2023</w:t>
      </w:r>
      <w:r w:rsidR="00862034" w:rsidRPr="00850E3A">
        <w:rPr>
          <w:rFonts w:ascii="Times New Roman" w:hAnsi="Times New Roman" w:cs="Times New Roman"/>
          <w:lang w:eastAsia="lt-LT"/>
        </w:rPr>
        <w:t xml:space="preserve"> m. sausio 1 d.</w:t>
      </w:r>
      <w:r w:rsidRPr="00850E3A">
        <w:rPr>
          <w:rFonts w:ascii="Times New Roman" w:hAnsi="Times New Roman" w:cs="Times New Roman"/>
          <w:lang w:eastAsia="lt-LT"/>
        </w:rPr>
        <w:t xml:space="preserve"> kompleksines paslaugas šeimai, kaip pozityvios tėvystės mokym</w:t>
      </w:r>
      <w:r w:rsidR="000B6607" w:rsidRPr="00850E3A">
        <w:rPr>
          <w:rFonts w:ascii="Times New Roman" w:hAnsi="Times New Roman" w:cs="Times New Roman"/>
          <w:lang w:eastAsia="lt-LT"/>
        </w:rPr>
        <w:t>ai</w:t>
      </w:r>
      <w:r w:rsidRPr="00850E3A">
        <w:rPr>
          <w:rFonts w:ascii="Times New Roman" w:hAnsi="Times New Roman" w:cs="Times New Roman"/>
          <w:lang w:eastAsia="lt-LT"/>
        </w:rPr>
        <w:t>, psichologin</w:t>
      </w:r>
      <w:r w:rsidR="000B6607" w:rsidRPr="00850E3A">
        <w:rPr>
          <w:rFonts w:ascii="Times New Roman" w:hAnsi="Times New Roman" w:cs="Times New Roman"/>
          <w:lang w:eastAsia="lt-LT"/>
        </w:rPr>
        <w:t xml:space="preserve">ė </w:t>
      </w:r>
      <w:r w:rsidRPr="00850E3A">
        <w:rPr>
          <w:rFonts w:ascii="Times New Roman" w:hAnsi="Times New Roman" w:cs="Times New Roman"/>
          <w:lang w:eastAsia="lt-LT"/>
        </w:rPr>
        <w:t>pagalb</w:t>
      </w:r>
      <w:r w:rsidR="000B6607" w:rsidRPr="00850E3A">
        <w:rPr>
          <w:rFonts w:ascii="Times New Roman" w:hAnsi="Times New Roman" w:cs="Times New Roman"/>
          <w:lang w:eastAsia="lt-LT"/>
        </w:rPr>
        <w:t>a</w:t>
      </w:r>
      <w:r w:rsidRPr="00850E3A">
        <w:rPr>
          <w:rFonts w:ascii="Times New Roman" w:hAnsi="Times New Roman" w:cs="Times New Roman"/>
          <w:lang w:eastAsia="lt-LT"/>
        </w:rPr>
        <w:t>, šeimos įgūdžių ugdym</w:t>
      </w:r>
      <w:r w:rsidR="000B6607" w:rsidRPr="00850E3A">
        <w:rPr>
          <w:rFonts w:ascii="Times New Roman" w:hAnsi="Times New Roman" w:cs="Times New Roman"/>
          <w:lang w:eastAsia="lt-LT"/>
        </w:rPr>
        <w:t>as</w:t>
      </w:r>
      <w:r w:rsidRPr="00850E3A">
        <w:rPr>
          <w:rFonts w:ascii="Times New Roman" w:hAnsi="Times New Roman" w:cs="Times New Roman"/>
          <w:lang w:eastAsia="lt-LT"/>
        </w:rPr>
        <w:t>, šeimos konferencija</w:t>
      </w:r>
      <w:r w:rsidR="00850E3A" w:rsidRPr="00850E3A">
        <w:rPr>
          <w:rFonts w:ascii="Times New Roman" w:hAnsi="Times New Roman" w:cs="Times New Roman"/>
          <w:lang w:eastAsia="lt-LT"/>
        </w:rPr>
        <w:t xml:space="preserve"> ir kt.</w:t>
      </w:r>
      <w:r w:rsidR="008B1A94" w:rsidRPr="00850E3A">
        <w:rPr>
          <w:rFonts w:ascii="Times New Roman" w:hAnsi="Times New Roman" w:cs="Times New Roman"/>
          <w:lang w:eastAsia="lt-LT"/>
        </w:rPr>
        <w:t>,</w:t>
      </w:r>
      <w:r w:rsidRPr="00850E3A">
        <w:rPr>
          <w:rFonts w:ascii="Times New Roman" w:hAnsi="Times New Roman" w:cs="Times New Roman"/>
          <w:lang w:eastAsia="lt-LT"/>
        </w:rPr>
        <w:t xml:space="preserve"> organizuo</w:t>
      </w:r>
      <w:r w:rsidR="000B6607" w:rsidRPr="00850E3A">
        <w:rPr>
          <w:rFonts w:ascii="Times New Roman" w:hAnsi="Times New Roman" w:cs="Times New Roman"/>
          <w:lang w:eastAsia="lt-LT"/>
        </w:rPr>
        <w:t>ja</w:t>
      </w:r>
      <w:r w:rsidRPr="00850E3A">
        <w:rPr>
          <w:rFonts w:ascii="Times New Roman" w:hAnsi="Times New Roman" w:cs="Times New Roman"/>
          <w:lang w:eastAsia="lt-LT"/>
        </w:rPr>
        <w:t xml:space="preserve"> </w:t>
      </w:r>
      <w:r w:rsidR="00862034" w:rsidRPr="00850E3A">
        <w:rPr>
          <w:rFonts w:ascii="Times New Roman" w:hAnsi="Times New Roman" w:cs="Times New Roman"/>
          <w:lang w:eastAsia="lt-LT"/>
        </w:rPr>
        <w:t>Šilalės rajono socialinių paslaugų namai.</w:t>
      </w:r>
    </w:p>
    <w:p w:rsidR="00903CBD" w:rsidRDefault="00862034">
      <w:pPr>
        <w:jc w:val="both"/>
        <w:rPr>
          <w:rFonts w:ascii="Times New Roman" w:hAnsi="Times New Roman" w:cs="Times New Roman"/>
          <w:color w:val="000000"/>
        </w:rPr>
      </w:pPr>
      <w:r w:rsidRPr="00850E3A">
        <w:rPr>
          <w:rFonts w:ascii="Times New Roman" w:hAnsi="Times New Roman" w:cs="Times New Roman"/>
          <w:lang w:eastAsia="lt-LT"/>
        </w:rPr>
        <w:t xml:space="preserve"> </w:t>
      </w:r>
      <w:r w:rsidR="00791DF7">
        <w:rPr>
          <w:rFonts w:ascii="Times New Roman" w:hAnsi="Times New Roman" w:cs="Times New Roman"/>
          <w:lang w:eastAsia="lt-LT"/>
        </w:rPr>
        <w:t xml:space="preserve">           </w:t>
      </w:r>
      <w:r w:rsidR="00736C05">
        <w:rPr>
          <w:rFonts w:ascii="Times New Roman;serif" w:hAnsi="Times New Roman;serif"/>
          <w:color w:val="000000"/>
        </w:rPr>
        <w:t xml:space="preserve"> </w:t>
      </w:r>
      <w:r w:rsidR="00017488">
        <w:rPr>
          <w:rFonts w:ascii="Times New Roman;serif" w:hAnsi="Times New Roman;serif" w:cs="Times New Roman"/>
          <w:color w:val="000000"/>
        </w:rPr>
        <w:t>Bendrosios socialinės paslaugos yra atskiros, be nuolatinės specialistų priežiūros teikiamos paslaugos. Bendrųjų socialinių paslaugų tikslas – ugdyti ar kompensuoti asmens (šeimos) gebėjimus savarankiškai rūpintis asmeniniu (šeimos) gyvenimu ir dalyvauti visuomenės gyvenime. Bendrosios socialinės paslaugos teikiamos socialinių paslaugų įstaigose, asmens namuose ir kitose vietose, kur organizuojamas socialinių paslaugų teikimas. Paslaugų teikimo trukmė / dažnumas priklauso nuo asmens (šeimos) socialinių paslaugų poreikio.</w:t>
      </w:r>
      <w:r w:rsidR="00017488">
        <w:rPr>
          <w:rFonts w:ascii="Times New Roman" w:hAnsi="Times New Roman" w:cs="Times New Roman"/>
          <w:color w:val="000000"/>
        </w:rPr>
        <w:t xml:space="preserve"> Bendrosioms socialinėms paslaugoms priskiriamos informavimo, konsultavimo, tarpininkavimo ir atstovavimo interesams, maitinimo organizavimo, </w:t>
      </w:r>
      <w:r w:rsidR="00017488">
        <w:rPr>
          <w:rFonts w:ascii="Times New Roman" w:hAnsi="Times New Roman" w:cs="Times New Roman"/>
          <w:color w:val="000000"/>
        </w:rPr>
        <w:lastRenderedPageBreak/>
        <w:t>aprūpinimo būtiniausiais drabužiais ir avalyne, transporto organizavimo, soci</w:t>
      </w:r>
      <w:r w:rsidR="008B1A94">
        <w:rPr>
          <w:rFonts w:ascii="Times New Roman" w:hAnsi="Times New Roman" w:cs="Times New Roman"/>
          <w:color w:val="000000"/>
        </w:rPr>
        <w:t>o</w:t>
      </w:r>
      <w:r w:rsidR="00017488">
        <w:rPr>
          <w:rFonts w:ascii="Times New Roman" w:hAnsi="Times New Roman" w:cs="Times New Roman"/>
          <w:color w:val="000000"/>
        </w:rPr>
        <w:t xml:space="preserve">kultūrinės paslaugos, asmeninės higienos bei kitos paslaugos. Šios paslaugos teikiamos socialinių paslaugų įstaigose ir asmens namuose. Gyventojams šios paslaugos </w:t>
      </w:r>
      <w:r w:rsidR="002B7C7F">
        <w:rPr>
          <w:rFonts w:ascii="Times New Roman" w:hAnsi="Times New Roman" w:cs="Times New Roman"/>
          <w:color w:val="000000"/>
        </w:rPr>
        <w:t>organizuojamos visose Šilalės</w:t>
      </w:r>
      <w:r w:rsidR="00017488">
        <w:rPr>
          <w:rFonts w:ascii="Times New Roman" w:hAnsi="Times New Roman" w:cs="Times New Roman"/>
          <w:color w:val="000000"/>
        </w:rPr>
        <w:t xml:space="preserve"> rajono savivaldybės seniūnijose. Neretai asmeniui (šeimai) reikalinga didesnė pagalba, todėl konsultavimo metu kartu su asmeniu analizuojama asmens (šeimos) probleminė situacija ir ieškoma veiksmingų problemos sprendimo būdų. Socialiniai darbuotojai pastebi, kad informavimo ir konsultavimo paslaugų spektras yra lab</w:t>
      </w:r>
      <w:r w:rsidR="00500369">
        <w:rPr>
          <w:rFonts w:ascii="Times New Roman" w:hAnsi="Times New Roman" w:cs="Times New Roman"/>
          <w:color w:val="000000"/>
        </w:rPr>
        <w:t>ai platus</w:t>
      </w:r>
      <w:r w:rsidR="00903CBD">
        <w:rPr>
          <w:rFonts w:ascii="Times New Roman" w:hAnsi="Times New Roman" w:cs="Times New Roman"/>
          <w:color w:val="000000"/>
        </w:rPr>
        <w:t>.</w:t>
      </w:r>
    </w:p>
    <w:p w:rsidR="008745CD" w:rsidRPr="008745CD" w:rsidRDefault="008745CD" w:rsidP="008745CD">
      <w:pPr>
        <w:suppressAutoHyphens w:val="0"/>
        <w:ind w:firstLine="907"/>
        <w:jc w:val="both"/>
        <w:textAlignment w:val="auto"/>
        <w:rPr>
          <w:rFonts w:ascii="Times New Roman" w:eastAsia="Times New Roman" w:hAnsi="Times New Roman" w:cs="Times New Roman"/>
          <w:kern w:val="0"/>
          <w:lang w:eastAsia="lt-LT" w:bidi="ar-SA"/>
        </w:rPr>
      </w:pPr>
      <w:r w:rsidRPr="008745CD">
        <w:rPr>
          <w:rFonts w:ascii="Times New Roman" w:eastAsia="Times New Roman" w:hAnsi="Times New Roman" w:cs="Times New Roman"/>
          <w:kern w:val="0"/>
          <w:lang w:eastAsia="lt-LT" w:bidi="ar-SA"/>
        </w:rPr>
        <w:t>Šilalės rajono socialinių paslaugų namai teikia šias socialines paslaugas:</w:t>
      </w:r>
    </w:p>
    <w:p w:rsidR="008745CD" w:rsidRPr="008745CD" w:rsidRDefault="0096695F" w:rsidP="000809C4">
      <w:pPr>
        <w:suppressAutoHyphens w:val="0"/>
        <w:jc w:val="both"/>
        <w:textAlignment w:val="auto"/>
        <w:rPr>
          <w:rFonts w:ascii="Times New Roman" w:eastAsia="Times New Roman" w:hAnsi="Times New Roman" w:cs="Times New Roman"/>
          <w:kern w:val="0"/>
          <w:lang w:eastAsia="lt-LT" w:bidi="ar-SA"/>
        </w:rPr>
      </w:pPr>
      <w:r>
        <w:rPr>
          <w:rFonts w:ascii="Times New Roman" w:eastAsia="Times New Roman" w:hAnsi="Times New Roman" w:cs="Times New Roman"/>
          <w:b/>
          <w:kern w:val="0"/>
          <w:lang w:eastAsia="lt-LT" w:bidi="ar-SA"/>
        </w:rPr>
        <w:t xml:space="preserve">               </w:t>
      </w:r>
      <w:r w:rsidRPr="00791DF7">
        <w:rPr>
          <w:rFonts w:ascii="Times New Roman" w:eastAsia="Times New Roman" w:hAnsi="Times New Roman" w:cs="Times New Roman"/>
          <w:i/>
          <w:kern w:val="0"/>
          <w:lang w:eastAsia="lt-LT" w:bidi="ar-SA"/>
        </w:rPr>
        <w:t>1.</w:t>
      </w:r>
      <w:r w:rsidR="00720AFD">
        <w:rPr>
          <w:rFonts w:ascii="Times New Roman" w:eastAsia="Times New Roman" w:hAnsi="Times New Roman" w:cs="Times New Roman"/>
          <w:i/>
          <w:kern w:val="0"/>
          <w:lang w:eastAsia="lt-LT" w:bidi="ar-SA"/>
        </w:rPr>
        <w:t xml:space="preserve"> </w:t>
      </w:r>
      <w:r w:rsidRPr="00791DF7">
        <w:rPr>
          <w:rFonts w:ascii="Times New Roman" w:eastAsia="Times New Roman" w:hAnsi="Times New Roman" w:cs="Times New Roman"/>
          <w:i/>
          <w:kern w:val="0"/>
          <w:lang w:eastAsia="lt-LT" w:bidi="ar-SA"/>
        </w:rPr>
        <w:t>Vykdoma</w:t>
      </w:r>
      <w:r w:rsidR="008745CD" w:rsidRPr="00791DF7">
        <w:rPr>
          <w:rFonts w:ascii="Times New Roman" w:eastAsia="Times New Roman" w:hAnsi="Times New Roman" w:cs="Times New Roman"/>
          <w:i/>
          <w:kern w:val="0"/>
          <w:lang w:eastAsia="lt-LT" w:bidi="ar-SA"/>
        </w:rPr>
        <w:t xml:space="preserve"> Globos centro funkcijas. Globėjų (rūpintojų) ir įtėvių paieškos, rengimo, atrankos, konsultavimo ir pagalbos jiems paslauga.</w:t>
      </w:r>
      <w:r w:rsidR="008745CD" w:rsidRPr="008745CD">
        <w:rPr>
          <w:rFonts w:ascii="Times New Roman" w:eastAsia="Times New Roman" w:hAnsi="Times New Roman" w:cs="Times New Roman"/>
          <w:kern w:val="0"/>
          <w:lang w:eastAsia="lt-LT" w:bidi="ar-SA"/>
        </w:rPr>
        <w:t xml:space="preserve"> Suteikta konsultavimo ir informavimo  paslaugų, susijusių su globa (rūpyba) budinčio globotojo veikla: Globos koordinatorių – 330 gavėjų (703 kartai); Tarnybos atestuotų asmenų – 94 gavėjai (115 kartų); Psichologo konsultacijos globėjams (rūpintojams) – 46 gavėjai (69 kartai).</w:t>
      </w:r>
      <w:r w:rsidR="00791DF7">
        <w:rPr>
          <w:rFonts w:ascii="Times New Roman" w:eastAsia="Times New Roman" w:hAnsi="Times New Roman" w:cs="Times New Roman"/>
          <w:kern w:val="0"/>
          <w:lang w:eastAsia="lt-LT" w:bidi="ar-SA"/>
        </w:rPr>
        <w:t xml:space="preserve"> </w:t>
      </w:r>
      <w:r w:rsidR="008745CD" w:rsidRPr="008745CD">
        <w:rPr>
          <w:rFonts w:ascii="Times New Roman" w:eastAsia="Times New Roman" w:hAnsi="Times New Roman" w:cs="Times New Roman"/>
          <w:kern w:val="0"/>
          <w:lang w:eastAsia="lt-LT" w:bidi="ar-SA"/>
        </w:rPr>
        <w:t>Suteikta konsultavimo ir informavimo paslaugų globojamiems(rūpinamiems) vaikams: Globos koordinatorių – 208 gavėjų (273 kartai); Tarnybos atestuotų asmenų – 41 gavėjas (39 kartų); Psichologo konsultacijos globojamiems (rūpinamiems) vaikams – 47 gavėjai (65 kartai).</w:t>
      </w:r>
      <w:r w:rsidR="000809C4">
        <w:rPr>
          <w:rFonts w:ascii="Times New Roman" w:eastAsia="Times New Roman" w:hAnsi="Times New Roman" w:cs="Times New Roman"/>
          <w:kern w:val="0"/>
          <w:lang w:eastAsia="lt-LT" w:bidi="ar-SA"/>
        </w:rPr>
        <w:t xml:space="preserve"> </w:t>
      </w:r>
      <w:r w:rsidR="008745CD" w:rsidRPr="008745CD">
        <w:rPr>
          <w:rFonts w:ascii="Times New Roman" w:eastAsia="Times New Roman" w:hAnsi="Times New Roman" w:cs="Times New Roman"/>
          <w:kern w:val="0"/>
          <w:lang w:eastAsia="lt-LT" w:bidi="ar-SA"/>
        </w:rPr>
        <w:t>Pagrindinius globėjų (rūpintojų), budinčių globotojų, įtėvių, bendruomeninių vaikų globos namų darbuotojų mokymus išklausė 6</w:t>
      </w:r>
      <w:r w:rsidR="008745CD" w:rsidRPr="008745CD">
        <w:rPr>
          <w:rFonts w:ascii="Times New Roman" w:eastAsia="Times New Roman" w:hAnsi="Times New Roman" w:cs="Times New Roman"/>
          <w:color w:val="C00000"/>
          <w:kern w:val="0"/>
          <w:lang w:eastAsia="lt-LT" w:bidi="ar-SA"/>
        </w:rPr>
        <w:t xml:space="preserve"> </w:t>
      </w:r>
      <w:r w:rsidR="008745CD" w:rsidRPr="008745CD">
        <w:rPr>
          <w:rFonts w:ascii="Times New Roman" w:eastAsia="Times New Roman" w:hAnsi="Times New Roman" w:cs="Times New Roman"/>
          <w:kern w:val="0"/>
          <w:lang w:eastAsia="lt-LT" w:bidi="ar-SA"/>
        </w:rPr>
        <w:t>asmenys. Specializuotus mokymus išklausė 4 asmenys. Organizuotos 4 savitarpio paramos grupės įstaigoje ir 6 savitarpio paramos grupės budintiems globotojams su kitų rajonų budinčiais globotojais. Suorganizuoti tęstiniai mokymai (</w:t>
      </w:r>
      <w:r w:rsidR="008745CD" w:rsidRPr="008745CD">
        <w:rPr>
          <w:rFonts w:ascii="Times New Roman" w:eastAsia="Times New Roman" w:hAnsi="Times New Roman" w:cs="Times New Roman"/>
          <w:color w:val="000000"/>
          <w:kern w:val="0"/>
          <w:lang w:eastAsia="lt-LT" w:bidi="ar-SA"/>
        </w:rPr>
        <w:t>2</w:t>
      </w:r>
      <w:r w:rsidR="008745CD" w:rsidRPr="008745CD">
        <w:rPr>
          <w:rFonts w:ascii="Times New Roman" w:eastAsia="Times New Roman" w:hAnsi="Times New Roman" w:cs="Times New Roman"/>
          <w:kern w:val="0"/>
          <w:lang w:eastAsia="lt-LT" w:bidi="ar-SA"/>
        </w:rPr>
        <w:t xml:space="preserve"> kartai). Budinčių globotojų yra 3 asmenys.  Pas budinčius globotojus šeimoje buvo prižiūrimi 5 vaikai. </w:t>
      </w:r>
    </w:p>
    <w:p w:rsidR="008745CD" w:rsidRPr="008745CD" w:rsidRDefault="008745CD" w:rsidP="008745CD">
      <w:pPr>
        <w:suppressAutoHyphens w:val="0"/>
        <w:ind w:firstLine="907"/>
        <w:jc w:val="both"/>
        <w:textAlignment w:val="auto"/>
        <w:rPr>
          <w:rFonts w:ascii="Times New Roman" w:eastAsia="Times New Roman" w:hAnsi="Times New Roman" w:cs="Times New Roman"/>
          <w:kern w:val="0"/>
          <w:lang w:eastAsia="lt-LT" w:bidi="ar-SA"/>
        </w:rPr>
      </w:pPr>
      <w:r w:rsidRPr="00791DF7">
        <w:rPr>
          <w:rFonts w:ascii="Times New Roman" w:eastAsia="Times New Roman" w:hAnsi="Times New Roman" w:cs="Times New Roman"/>
          <w:i/>
          <w:kern w:val="0"/>
          <w:lang w:eastAsia="lt-LT" w:bidi="ar-SA"/>
        </w:rPr>
        <w:t>2. Priežiūros – pagalbos į namus paslaugos.</w:t>
      </w:r>
      <w:r w:rsidR="000809C4">
        <w:rPr>
          <w:rFonts w:ascii="Times New Roman" w:eastAsia="Times New Roman" w:hAnsi="Times New Roman" w:cs="Times New Roman"/>
          <w:b/>
          <w:kern w:val="0"/>
          <w:lang w:eastAsia="lt-LT" w:bidi="ar-SA"/>
        </w:rPr>
        <w:t xml:space="preserve"> </w:t>
      </w:r>
      <w:r w:rsidRPr="008745CD">
        <w:rPr>
          <w:rFonts w:ascii="Times New Roman" w:eastAsia="Times New Roman" w:hAnsi="Times New Roman" w:cs="Times New Roman"/>
          <w:kern w:val="0"/>
          <w:lang w:eastAsia="lt-LT" w:bidi="ar-SA"/>
        </w:rPr>
        <w:t>Pagalbos į namus paslaugos teikiamos asmens namuose, siekiant padėti asmeniui (šeimai) tvarkytis buityje. Pagalba teikiama asmenims, kuriems nustatytas priežiūros -  pagalbos  poreikis. Pagrindiniai pagalbos į namus gavėjai yra senyvo amžiaus asmenys ir suaugę neįgalūs asmenys, turintys fizinę ar proto negalią. 2023 m. pagalbos į namus paslaugos buvo teikiamos 182 neįgaliems ir senyvo amžiaus asmenims. Paslaugų tikslas – grąžinti asmens (šeimos) gebėjimus pasirūpinti savimi ir integruotis į visuomenę, tenkinti gyvybinius poreikius teikiant kompleksinę pagalbą. Paslaugas teikiantys specialistai – socialinis darbuotojas, individualios priežiūros darbuotojai. 2022  metais šias paslaugas teikė 15 individualios priežiūros darbuotojų. Paslaugų teikimo trukmė priklauso nuo asmens (šeimos) poreikio. Vienas individualios priežiūros darbuotojas vidutiniškai aptarnauja 12 paslaugų gavėjų.</w:t>
      </w:r>
    </w:p>
    <w:p w:rsidR="008745CD" w:rsidRPr="008745CD" w:rsidRDefault="008745CD" w:rsidP="008745CD">
      <w:pPr>
        <w:suppressAutoHyphens w:val="0"/>
        <w:ind w:firstLine="907"/>
        <w:jc w:val="both"/>
        <w:textAlignment w:val="auto"/>
        <w:rPr>
          <w:rFonts w:ascii="Times New Roman" w:eastAsia="Times New Roman" w:hAnsi="Times New Roman" w:cs="Times New Roman"/>
          <w:kern w:val="0"/>
          <w:lang w:eastAsia="lt-LT" w:bidi="ar-SA"/>
        </w:rPr>
      </w:pPr>
      <w:r w:rsidRPr="00791DF7">
        <w:rPr>
          <w:rFonts w:ascii="Times New Roman" w:eastAsia="Times New Roman" w:hAnsi="Times New Roman" w:cs="Times New Roman"/>
          <w:i/>
          <w:kern w:val="0"/>
          <w:lang w:eastAsia="lt-LT" w:bidi="ar-SA"/>
        </w:rPr>
        <w:t>3. Integralios pagalbos (dienos socialinės globos ir slaugos) asmens namuose paslaugos.</w:t>
      </w:r>
      <w:r w:rsidR="000809C4">
        <w:rPr>
          <w:rFonts w:ascii="Times New Roman" w:eastAsia="Times New Roman" w:hAnsi="Times New Roman" w:cs="Times New Roman"/>
          <w:b/>
          <w:kern w:val="0"/>
          <w:lang w:eastAsia="lt-LT" w:bidi="ar-SA"/>
        </w:rPr>
        <w:t xml:space="preserve"> </w:t>
      </w:r>
      <w:r w:rsidRPr="008745CD">
        <w:rPr>
          <w:rFonts w:ascii="Times New Roman" w:eastAsia="Times New Roman" w:hAnsi="Times New Roman" w:cs="Times New Roman"/>
          <w:kern w:val="0"/>
          <w:lang w:eastAsia="lt-LT" w:bidi="ar-SA"/>
        </w:rPr>
        <w:t xml:space="preserve">Pagalba teikiama asmenims, kuriems nustatytas visiškas slaugos poreikis. Per 2023 metus paslaugų suteikta 59 asmenims. Teikiant šias paslaugas siekiama padėti suaugusiems šeimos nariams, prižiūrintiems neįgalius ir senyvo amžiaus artimuosius, derinti šeimos ir darbo įsipareigojimus, teikiant jų artimiesiems integralią pagalbą namuose bei suteikti reikiamą integralią pagalbą asmenims, kuriems nėra būtina institucinė socialinė globa. Suteiktos konsultacijos šeimos nariams, prižiūrintiems neįgalius ir senyvo amžiaus artimuosius slaugos ir priežiūros klausimais. </w:t>
      </w:r>
    </w:p>
    <w:p w:rsidR="008745CD" w:rsidRPr="008745CD" w:rsidRDefault="008745CD" w:rsidP="008745CD">
      <w:pPr>
        <w:suppressAutoHyphens w:val="0"/>
        <w:ind w:firstLine="907"/>
        <w:jc w:val="both"/>
        <w:textAlignment w:val="auto"/>
        <w:rPr>
          <w:rFonts w:ascii="Times New Roman" w:eastAsia="Times New Roman" w:hAnsi="Times New Roman" w:cs="Times New Roman"/>
          <w:kern w:val="0"/>
          <w:lang w:eastAsia="lt-LT" w:bidi="ar-SA"/>
        </w:rPr>
      </w:pPr>
      <w:r w:rsidRPr="00791DF7">
        <w:rPr>
          <w:rFonts w:ascii="Times New Roman" w:eastAsia="Times New Roman" w:hAnsi="Times New Roman" w:cs="Times New Roman"/>
          <w:i/>
          <w:kern w:val="0"/>
          <w:lang w:eastAsia="lt-LT" w:bidi="ar-SA"/>
        </w:rPr>
        <w:t>4. Bendrosios socialinės paslaugos.</w:t>
      </w:r>
      <w:r w:rsidR="000809C4">
        <w:rPr>
          <w:rFonts w:ascii="Times New Roman" w:eastAsia="Times New Roman" w:hAnsi="Times New Roman" w:cs="Times New Roman"/>
          <w:b/>
          <w:kern w:val="0"/>
          <w:lang w:eastAsia="lt-LT" w:bidi="ar-SA"/>
        </w:rPr>
        <w:t xml:space="preserve"> </w:t>
      </w:r>
      <w:r w:rsidRPr="008745CD">
        <w:rPr>
          <w:rFonts w:ascii="Times New Roman" w:eastAsia="Times New Roman" w:hAnsi="Times New Roman" w:cs="Times New Roman"/>
          <w:kern w:val="0"/>
          <w:lang w:eastAsia="lt-LT" w:bidi="ar-SA"/>
        </w:rPr>
        <w:t>Bendrosios socialinės paslaugos yra atskiros, be nuolatinės specialistų priežiūros teikiamos paslaugos.</w:t>
      </w:r>
      <w:r w:rsidR="0096695F">
        <w:rPr>
          <w:rFonts w:ascii="Times New Roman" w:eastAsia="Times New Roman" w:hAnsi="Times New Roman" w:cs="Times New Roman"/>
          <w:kern w:val="0"/>
          <w:lang w:eastAsia="lt-LT" w:bidi="ar-SA"/>
        </w:rPr>
        <w:t xml:space="preserve"> </w:t>
      </w:r>
      <w:r w:rsidRPr="008745CD">
        <w:rPr>
          <w:rFonts w:ascii="Times New Roman" w:eastAsia="Times New Roman" w:hAnsi="Times New Roman" w:cs="Times New Roman"/>
          <w:kern w:val="0"/>
          <w:lang w:eastAsia="lt-LT" w:bidi="ar-SA"/>
        </w:rPr>
        <w:t>Šių paslaugų gavėjai yra:  vaikai, patiriantys socialinę riziką ir jų šeimos, vaikai su negalia ir jų šeimos, likę be tėvų globos vaikai, suaugę asmenys su negalia ir jų šeimos, senyvo amžiaus asmenys ir jų šeimos,  vaikus globojančios šeimos, kiti asmenys ir šeimos.</w:t>
      </w:r>
      <w:r w:rsidRPr="008745CD">
        <w:rPr>
          <w:rFonts w:ascii="Times New Roman" w:eastAsia="Times New Roman" w:hAnsi="Times New Roman" w:cs="Times New Roman"/>
          <w:b/>
          <w:kern w:val="0"/>
          <w:lang w:eastAsia="lt-LT" w:bidi="ar-SA"/>
        </w:rPr>
        <w:t xml:space="preserve"> </w:t>
      </w:r>
      <w:r w:rsidRPr="008745CD">
        <w:rPr>
          <w:rFonts w:ascii="Times New Roman" w:eastAsia="Times New Roman" w:hAnsi="Times New Roman" w:cs="Times New Roman"/>
          <w:kern w:val="0"/>
          <w:lang w:eastAsia="lt-LT" w:bidi="ar-SA"/>
        </w:rPr>
        <w:t>Informavimo, konsultavimo, tarpininkavimo nemokamų paslaugų suteikta 627 asmenims.</w:t>
      </w:r>
      <w:r w:rsidR="0096695F">
        <w:rPr>
          <w:rFonts w:ascii="Times New Roman" w:eastAsia="Times New Roman" w:hAnsi="Times New Roman" w:cs="Times New Roman"/>
          <w:kern w:val="0"/>
          <w:lang w:eastAsia="lt-LT" w:bidi="ar-SA"/>
        </w:rPr>
        <w:t xml:space="preserve"> </w:t>
      </w:r>
      <w:r w:rsidRPr="008745CD">
        <w:rPr>
          <w:rFonts w:ascii="Times New Roman" w:eastAsia="Times New Roman" w:hAnsi="Times New Roman" w:cs="Times New Roman"/>
          <w:kern w:val="0"/>
          <w:lang w:eastAsia="lt-LT" w:bidi="ar-SA"/>
        </w:rPr>
        <w:t xml:space="preserve">Bendrosiomis paslaugomis per 2023 m. naudojosi  94 asmenys (skalbimo </w:t>
      </w:r>
      <w:r w:rsidR="0099429E">
        <w:rPr>
          <w:rFonts w:ascii="Times New Roman" w:hAnsi="Times New Roman"/>
        </w:rPr>
        <w:t>–</w:t>
      </w:r>
      <w:r w:rsidRPr="008745CD">
        <w:rPr>
          <w:rFonts w:ascii="Times New Roman" w:eastAsia="Times New Roman" w:hAnsi="Times New Roman" w:cs="Times New Roman"/>
          <w:kern w:val="0"/>
          <w:lang w:eastAsia="lt-LT" w:bidi="ar-SA"/>
        </w:rPr>
        <w:t xml:space="preserve"> 591 kartą, maitinimo  </w:t>
      </w:r>
      <w:r w:rsidR="0099429E">
        <w:rPr>
          <w:rFonts w:ascii="Times New Roman" w:hAnsi="Times New Roman"/>
        </w:rPr>
        <w:t xml:space="preserve">– </w:t>
      </w:r>
      <w:r w:rsidRPr="008745CD">
        <w:rPr>
          <w:rFonts w:ascii="Times New Roman" w:eastAsia="Times New Roman" w:hAnsi="Times New Roman" w:cs="Times New Roman"/>
          <w:kern w:val="0"/>
          <w:lang w:eastAsia="lt-LT" w:bidi="ar-SA"/>
        </w:rPr>
        <w:t>1825 kartus, dušo</w:t>
      </w:r>
      <w:r w:rsidR="0099429E">
        <w:rPr>
          <w:rFonts w:ascii="Times New Roman" w:eastAsia="Times New Roman" w:hAnsi="Times New Roman" w:cs="Times New Roman"/>
          <w:kern w:val="0"/>
          <w:lang w:eastAsia="lt-LT" w:bidi="ar-SA"/>
        </w:rPr>
        <w:t xml:space="preserve"> </w:t>
      </w:r>
      <w:r w:rsidR="0099429E">
        <w:rPr>
          <w:rFonts w:ascii="Times New Roman" w:hAnsi="Times New Roman"/>
        </w:rPr>
        <w:t>–</w:t>
      </w:r>
      <w:r w:rsidR="006806D4">
        <w:rPr>
          <w:rFonts w:ascii="Times New Roman" w:eastAsia="Times New Roman" w:hAnsi="Times New Roman" w:cs="Times New Roman"/>
          <w:kern w:val="0"/>
          <w:lang w:eastAsia="lt-LT" w:bidi="ar-SA"/>
        </w:rPr>
        <w:t xml:space="preserve"> </w:t>
      </w:r>
      <w:r w:rsidRPr="008745CD">
        <w:rPr>
          <w:rFonts w:ascii="Times New Roman" w:eastAsia="Times New Roman" w:hAnsi="Times New Roman" w:cs="Times New Roman"/>
          <w:kern w:val="0"/>
          <w:lang w:eastAsia="lt-LT" w:bidi="ar-SA"/>
        </w:rPr>
        <w:t xml:space="preserve"> 37 kartus). Transporto paslaugomis naudojosi 115 asmenų.</w:t>
      </w:r>
    </w:p>
    <w:p w:rsidR="008745CD" w:rsidRPr="008745CD" w:rsidRDefault="008745CD" w:rsidP="008745CD">
      <w:pPr>
        <w:suppressAutoHyphens w:val="0"/>
        <w:ind w:firstLine="907"/>
        <w:jc w:val="both"/>
        <w:textAlignment w:val="auto"/>
        <w:rPr>
          <w:rFonts w:ascii="Times New Roman" w:eastAsia="Times New Roman" w:hAnsi="Times New Roman" w:cs="Times New Roman"/>
          <w:kern w:val="0"/>
          <w:lang w:eastAsia="lt-LT" w:bidi="ar-SA"/>
        </w:rPr>
      </w:pPr>
      <w:r w:rsidRPr="00791DF7">
        <w:rPr>
          <w:rFonts w:ascii="Times New Roman" w:eastAsia="Times New Roman" w:hAnsi="Times New Roman" w:cs="Times New Roman"/>
          <w:i/>
          <w:kern w:val="0"/>
          <w:lang w:eastAsia="lt-LT" w:bidi="ar-SA"/>
        </w:rPr>
        <w:t xml:space="preserve">5. Aprūpinimas techninės pagalbos priemonėmis. </w:t>
      </w:r>
      <w:r w:rsidRPr="008745CD">
        <w:rPr>
          <w:rFonts w:ascii="Times New Roman" w:eastAsia="Times New Roman" w:hAnsi="Times New Roman" w:cs="Times New Roman"/>
          <w:kern w:val="0"/>
          <w:lang w:eastAsia="lt-LT" w:bidi="ar-SA"/>
        </w:rPr>
        <w:t>Vykdydami šią veiklą socialinių paslaugų namai sudaro eiles asmenų, pageidaujančių gauti techninės pagalbos priemones, pagal kiekvieną rūšį ir aprūpina eilės tvarka. Naujomis arba atnaujintomis techninės pagalbos priemonėmis individuali</w:t>
      </w:r>
      <w:r w:rsidR="0099429E">
        <w:rPr>
          <w:rFonts w:ascii="Times New Roman" w:eastAsia="Times New Roman" w:hAnsi="Times New Roman" w:cs="Times New Roman"/>
          <w:kern w:val="0"/>
          <w:lang w:eastAsia="lt-LT" w:bidi="ar-SA"/>
        </w:rPr>
        <w:t>ai per 2023 metus buvo aprūpinti</w:t>
      </w:r>
      <w:r w:rsidRPr="008745CD">
        <w:rPr>
          <w:rFonts w:ascii="Times New Roman" w:eastAsia="Times New Roman" w:hAnsi="Times New Roman" w:cs="Times New Roman"/>
          <w:kern w:val="0"/>
          <w:lang w:eastAsia="lt-LT" w:bidi="ar-SA"/>
        </w:rPr>
        <w:t xml:space="preserve"> 204 asmenys. Išduot</w:t>
      </w:r>
      <w:r w:rsidR="0099429E">
        <w:rPr>
          <w:rFonts w:ascii="Times New Roman" w:eastAsia="Times New Roman" w:hAnsi="Times New Roman" w:cs="Times New Roman"/>
          <w:kern w:val="0"/>
          <w:lang w:eastAsia="lt-LT" w:bidi="ar-SA"/>
        </w:rPr>
        <w:t>a</w:t>
      </w:r>
      <w:r w:rsidRPr="008745CD">
        <w:rPr>
          <w:rFonts w:ascii="Times New Roman" w:eastAsia="Times New Roman" w:hAnsi="Times New Roman" w:cs="Times New Roman"/>
          <w:kern w:val="0"/>
          <w:lang w:eastAsia="lt-LT" w:bidi="ar-SA"/>
        </w:rPr>
        <w:t xml:space="preserve"> technikos 314 vnt. Grąžino į įstaigą pasinaudoję techninės pagalbos priemonėmis 72 asmenys, 114 vnt. </w:t>
      </w:r>
    </w:p>
    <w:p w:rsidR="008745CD" w:rsidRPr="008745CD" w:rsidRDefault="008745CD" w:rsidP="008745CD">
      <w:pPr>
        <w:suppressAutoHyphens w:val="0"/>
        <w:ind w:firstLine="907"/>
        <w:jc w:val="both"/>
        <w:textAlignment w:val="auto"/>
        <w:rPr>
          <w:rFonts w:ascii="Times New Roman" w:eastAsia="Times New Roman" w:hAnsi="Times New Roman" w:cs="Times New Roman"/>
          <w:kern w:val="0"/>
          <w:lang w:eastAsia="lt-LT" w:bidi="ar-SA"/>
        </w:rPr>
      </w:pPr>
      <w:r w:rsidRPr="00791DF7">
        <w:rPr>
          <w:rFonts w:ascii="Times New Roman" w:eastAsia="Times New Roman" w:hAnsi="Times New Roman" w:cs="Times New Roman"/>
          <w:i/>
          <w:kern w:val="0"/>
          <w:lang w:eastAsia="lt-LT" w:bidi="ar-SA"/>
        </w:rPr>
        <w:t>6. Savarankiško gyvenimo namuose</w:t>
      </w:r>
      <w:r w:rsidRPr="008745CD">
        <w:rPr>
          <w:rFonts w:ascii="Times New Roman" w:eastAsia="Times New Roman" w:hAnsi="Times New Roman" w:cs="Times New Roman"/>
          <w:kern w:val="0"/>
          <w:lang w:eastAsia="lt-LT" w:bidi="ar-SA"/>
        </w:rPr>
        <w:t xml:space="preserve">  Šilalėje</w:t>
      </w:r>
      <w:r w:rsidR="0096695F">
        <w:rPr>
          <w:rFonts w:ascii="Times New Roman" w:eastAsia="Times New Roman" w:hAnsi="Times New Roman" w:cs="Times New Roman"/>
          <w:kern w:val="0"/>
          <w:lang w:eastAsia="lt-LT" w:bidi="ar-SA"/>
        </w:rPr>
        <w:t xml:space="preserve"> ir </w:t>
      </w:r>
      <w:proofErr w:type="spellStart"/>
      <w:r w:rsidR="0096695F">
        <w:rPr>
          <w:rFonts w:ascii="Times New Roman" w:eastAsia="Times New Roman" w:hAnsi="Times New Roman" w:cs="Times New Roman"/>
          <w:kern w:val="0"/>
          <w:lang w:eastAsia="lt-LT" w:bidi="ar-SA"/>
        </w:rPr>
        <w:t>Šiauduvoje</w:t>
      </w:r>
      <w:proofErr w:type="spellEnd"/>
      <w:r w:rsidR="0096695F">
        <w:rPr>
          <w:rFonts w:ascii="Times New Roman" w:eastAsia="Times New Roman" w:hAnsi="Times New Roman" w:cs="Times New Roman"/>
          <w:kern w:val="0"/>
          <w:lang w:eastAsia="lt-LT" w:bidi="ar-SA"/>
        </w:rPr>
        <w:t xml:space="preserve"> paslaugas teiktos</w:t>
      </w:r>
      <w:r w:rsidRPr="008745CD">
        <w:rPr>
          <w:rFonts w:ascii="Times New Roman" w:eastAsia="Times New Roman" w:hAnsi="Times New Roman" w:cs="Times New Roman"/>
          <w:kern w:val="0"/>
          <w:lang w:eastAsia="lt-LT" w:bidi="ar-SA"/>
        </w:rPr>
        <w:t xml:space="preserve"> 20 asmenų. </w:t>
      </w:r>
    </w:p>
    <w:p w:rsidR="008745CD" w:rsidRPr="008745CD" w:rsidRDefault="008745CD" w:rsidP="008745CD">
      <w:pPr>
        <w:suppressAutoHyphens w:val="0"/>
        <w:ind w:firstLine="907"/>
        <w:jc w:val="both"/>
        <w:textAlignment w:val="auto"/>
        <w:rPr>
          <w:rFonts w:ascii="Times New Roman" w:eastAsia="Times New Roman" w:hAnsi="Times New Roman" w:cs="Times New Roman"/>
          <w:kern w:val="0"/>
          <w:u w:val="single"/>
          <w:lang w:eastAsia="lt-LT" w:bidi="ar-SA"/>
        </w:rPr>
      </w:pPr>
      <w:r w:rsidRPr="00791DF7">
        <w:rPr>
          <w:rFonts w:ascii="Times New Roman" w:eastAsia="Times New Roman" w:hAnsi="Times New Roman" w:cs="Times New Roman"/>
          <w:i/>
          <w:kern w:val="0"/>
          <w:lang w:eastAsia="lt-LT" w:bidi="ar-SA"/>
        </w:rPr>
        <w:lastRenderedPageBreak/>
        <w:t>7. Intensyvios krizių įveikimo pagalbos  laikino apgyvendinimo paslauga</w:t>
      </w:r>
      <w:r w:rsidRPr="008745CD">
        <w:rPr>
          <w:rFonts w:ascii="Times New Roman" w:eastAsia="Times New Roman" w:hAnsi="Times New Roman" w:cs="Times New Roman"/>
          <w:b/>
          <w:kern w:val="0"/>
          <w:lang w:eastAsia="lt-LT" w:bidi="ar-SA"/>
        </w:rPr>
        <w:t xml:space="preserve"> </w:t>
      </w:r>
      <w:r w:rsidRPr="008745CD">
        <w:rPr>
          <w:rFonts w:ascii="Times New Roman" w:eastAsia="Times New Roman" w:hAnsi="Times New Roman" w:cs="Times New Roman"/>
          <w:bCs/>
          <w:kern w:val="0"/>
          <w:lang w:eastAsia="lt-LT" w:bidi="ar-SA"/>
        </w:rPr>
        <w:t>Šilalėje</w:t>
      </w:r>
      <w:r w:rsidRPr="008745CD">
        <w:rPr>
          <w:rFonts w:ascii="Times New Roman" w:eastAsia="Times New Roman" w:hAnsi="Times New Roman" w:cs="Times New Roman"/>
          <w:b/>
          <w:kern w:val="0"/>
          <w:lang w:eastAsia="lt-LT" w:bidi="ar-SA"/>
        </w:rPr>
        <w:t xml:space="preserve"> </w:t>
      </w:r>
      <w:r w:rsidRPr="008745CD">
        <w:rPr>
          <w:rFonts w:ascii="Times New Roman" w:eastAsia="Times New Roman" w:hAnsi="Times New Roman" w:cs="Times New Roman"/>
          <w:bCs/>
          <w:kern w:val="0"/>
          <w:lang w:eastAsia="lt-LT" w:bidi="ar-SA"/>
        </w:rPr>
        <w:t>suteikta 32 asmeni</w:t>
      </w:r>
      <w:r w:rsidR="0099429E">
        <w:rPr>
          <w:rFonts w:ascii="Times New Roman" w:eastAsia="Times New Roman" w:hAnsi="Times New Roman" w:cs="Times New Roman"/>
          <w:bCs/>
          <w:kern w:val="0"/>
          <w:lang w:eastAsia="lt-LT" w:bidi="ar-SA"/>
        </w:rPr>
        <w:t>ms</w:t>
      </w:r>
      <w:r w:rsidRPr="008745CD">
        <w:rPr>
          <w:rFonts w:ascii="Times New Roman" w:eastAsia="Times New Roman" w:hAnsi="Times New Roman" w:cs="Times New Roman"/>
          <w:bCs/>
          <w:kern w:val="0"/>
          <w:lang w:eastAsia="lt-LT" w:bidi="ar-SA"/>
        </w:rPr>
        <w:t xml:space="preserve"> (11 moterų, 1 vyrui ir 20 vaikų).</w:t>
      </w:r>
      <w:r w:rsidRPr="008745CD">
        <w:rPr>
          <w:rFonts w:ascii="Times New Roman" w:eastAsia="Times New Roman" w:hAnsi="Times New Roman" w:cs="Times New Roman"/>
          <w:b/>
          <w:kern w:val="0"/>
          <w:lang w:eastAsia="lt-LT" w:bidi="ar-SA"/>
        </w:rPr>
        <w:t xml:space="preserve">  </w:t>
      </w:r>
      <w:r w:rsidRPr="008745CD">
        <w:rPr>
          <w:rFonts w:ascii="Times New Roman" w:eastAsia="Times New Roman" w:hAnsi="Times New Roman" w:cs="Times New Roman"/>
          <w:bCs/>
          <w:kern w:val="0"/>
          <w:lang w:eastAsia="lt-LT" w:bidi="ar-SA"/>
        </w:rPr>
        <w:t xml:space="preserve">Pajūrio paramos šeimai padalinyje suteikta 23 asmenims (6 moterims ir 17 vaikų). </w:t>
      </w:r>
    </w:p>
    <w:p w:rsidR="008745CD" w:rsidRPr="008745CD" w:rsidRDefault="008745CD" w:rsidP="008745CD">
      <w:pPr>
        <w:suppressAutoHyphens w:val="0"/>
        <w:ind w:firstLine="907"/>
        <w:jc w:val="both"/>
        <w:textAlignment w:val="auto"/>
        <w:rPr>
          <w:rFonts w:ascii="Times New Roman" w:eastAsia="Times New Roman" w:hAnsi="Times New Roman" w:cs="Times New Roman"/>
          <w:kern w:val="0"/>
          <w:lang w:eastAsia="lt-LT" w:bidi="ar-SA"/>
        </w:rPr>
      </w:pPr>
      <w:r w:rsidRPr="00791DF7">
        <w:rPr>
          <w:rFonts w:ascii="Times New Roman" w:eastAsia="Times New Roman" w:hAnsi="Times New Roman" w:cs="Times New Roman"/>
          <w:i/>
          <w:kern w:val="0"/>
          <w:lang w:eastAsia="lt-LT" w:bidi="ar-SA"/>
        </w:rPr>
        <w:t xml:space="preserve">8. Apgyvendinimo nakvynės namuose paslauga suteikta </w:t>
      </w:r>
      <w:r w:rsidRPr="008745CD">
        <w:rPr>
          <w:rFonts w:ascii="Times New Roman" w:eastAsia="Times New Roman" w:hAnsi="Times New Roman" w:cs="Times New Roman"/>
          <w:kern w:val="0"/>
          <w:lang w:eastAsia="lt-LT" w:bidi="ar-SA"/>
        </w:rPr>
        <w:t>28   asmenims  (5 moterims ir 23 vyrams).</w:t>
      </w:r>
    </w:p>
    <w:p w:rsidR="008745CD" w:rsidRPr="008745CD" w:rsidRDefault="008745CD" w:rsidP="008745CD">
      <w:pPr>
        <w:suppressAutoHyphens w:val="0"/>
        <w:ind w:firstLine="907"/>
        <w:jc w:val="both"/>
        <w:textAlignment w:val="auto"/>
        <w:rPr>
          <w:rFonts w:ascii="Times New Roman" w:eastAsia="Times New Roman" w:hAnsi="Times New Roman" w:cs="Times New Roman"/>
          <w:kern w:val="0"/>
          <w:lang w:eastAsia="lt-LT" w:bidi="ar-SA"/>
        </w:rPr>
      </w:pPr>
      <w:r w:rsidRPr="00791DF7">
        <w:rPr>
          <w:rFonts w:ascii="Times New Roman" w:eastAsia="Times New Roman" w:hAnsi="Times New Roman" w:cs="Times New Roman"/>
          <w:i/>
          <w:kern w:val="0"/>
          <w:lang w:eastAsia="lt-LT" w:bidi="ar-SA"/>
        </w:rPr>
        <w:t>9. Trumpalaikės, ilgalaikės socialinės globos paslaugos</w:t>
      </w:r>
      <w:r w:rsidRPr="008745CD">
        <w:rPr>
          <w:rFonts w:ascii="Times New Roman" w:eastAsia="Times New Roman" w:hAnsi="Times New Roman" w:cs="Times New Roman"/>
          <w:b/>
          <w:kern w:val="0"/>
          <w:lang w:eastAsia="lt-LT" w:bidi="ar-SA"/>
        </w:rPr>
        <w:t xml:space="preserve"> </w:t>
      </w:r>
      <w:r w:rsidRPr="008745CD">
        <w:rPr>
          <w:rFonts w:ascii="Times New Roman" w:eastAsia="Times New Roman" w:hAnsi="Times New Roman" w:cs="Times New Roman"/>
          <w:bCs/>
          <w:kern w:val="0"/>
          <w:lang w:eastAsia="lt-LT" w:bidi="ar-SA"/>
        </w:rPr>
        <w:t>(vaikai laikinai netekę tėvų globos  arba iš socialinės rizikos šeimų)</w:t>
      </w:r>
      <w:r w:rsidRPr="008745CD">
        <w:rPr>
          <w:rFonts w:ascii="Times New Roman" w:eastAsia="Times New Roman" w:hAnsi="Times New Roman" w:cs="Times New Roman"/>
          <w:b/>
          <w:kern w:val="0"/>
          <w:lang w:eastAsia="lt-LT" w:bidi="ar-SA"/>
        </w:rPr>
        <w:t xml:space="preserve"> </w:t>
      </w:r>
      <w:r w:rsidRPr="008745CD">
        <w:rPr>
          <w:rFonts w:ascii="Times New Roman" w:eastAsia="Times New Roman" w:hAnsi="Times New Roman" w:cs="Times New Roman"/>
          <w:kern w:val="0"/>
          <w:lang w:eastAsia="lt-LT" w:bidi="ar-SA"/>
        </w:rPr>
        <w:t xml:space="preserve"> suteiktos:</w:t>
      </w:r>
    </w:p>
    <w:p w:rsidR="008745CD" w:rsidRPr="008745CD" w:rsidRDefault="008745CD" w:rsidP="008745CD">
      <w:pPr>
        <w:suppressAutoHyphens w:val="0"/>
        <w:ind w:firstLine="907"/>
        <w:jc w:val="both"/>
        <w:textAlignment w:val="auto"/>
        <w:rPr>
          <w:rFonts w:ascii="Times New Roman" w:eastAsia="Times New Roman" w:hAnsi="Times New Roman" w:cs="Times New Roman"/>
          <w:kern w:val="0"/>
          <w:lang w:eastAsia="lt-LT" w:bidi="ar-SA"/>
        </w:rPr>
      </w:pPr>
      <w:r w:rsidRPr="00925572">
        <w:rPr>
          <w:rFonts w:ascii="Times New Roman" w:eastAsia="Times New Roman" w:hAnsi="Times New Roman" w:cs="Times New Roman"/>
          <w:i/>
          <w:kern w:val="0"/>
          <w:lang w:eastAsia="lt-LT" w:bidi="ar-SA"/>
        </w:rPr>
        <w:t>9.1.</w:t>
      </w:r>
      <w:r w:rsidRPr="008745CD">
        <w:rPr>
          <w:rFonts w:ascii="Times New Roman" w:eastAsia="Times New Roman" w:hAnsi="Times New Roman" w:cs="Times New Roman"/>
          <w:kern w:val="0"/>
          <w:lang w:eastAsia="lt-LT" w:bidi="ar-SA"/>
        </w:rPr>
        <w:t xml:space="preserve"> </w:t>
      </w:r>
      <w:proofErr w:type="spellStart"/>
      <w:r w:rsidRPr="008745CD">
        <w:rPr>
          <w:rFonts w:ascii="Times New Roman" w:eastAsia="Times New Roman" w:hAnsi="Times New Roman" w:cs="Times New Roman"/>
          <w:kern w:val="0"/>
          <w:lang w:eastAsia="lt-LT" w:bidi="ar-SA"/>
        </w:rPr>
        <w:t>Drobūkščių</w:t>
      </w:r>
      <w:proofErr w:type="spellEnd"/>
      <w:r w:rsidRPr="008745CD">
        <w:rPr>
          <w:rFonts w:ascii="Times New Roman" w:eastAsia="Times New Roman" w:hAnsi="Times New Roman" w:cs="Times New Roman"/>
          <w:kern w:val="0"/>
          <w:lang w:eastAsia="lt-LT" w:bidi="ar-SA"/>
        </w:rPr>
        <w:t xml:space="preserve"> bendruomeniniuose vaikų globos namuose  – 9 vaikams; </w:t>
      </w:r>
    </w:p>
    <w:p w:rsidR="008745CD" w:rsidRPr="008745CD" w:rsidRDefault="008745CD" w:rsidP="008745CD">
      <w:pPr>
        <w:suppressAutoHyphens w:val="0"/>
        <w:ind w:firstLine="907"/>
        <w:jc w:val="both"/>
        <w:textAlignment w:val="auto"/>
        <w:rPr>
          <w:rFonts w:ascii="Times New Roman" w:eastAsia="Times New Roman" w:hAnsi="Times New Roman" w:cs="Times New Roman"/>
          <w:kern w:val="0"/>
          <w:lang w:eastAsia="lt-LT" w:bidi="ar-SA"/>
        </w:rPr>
      </w:pPr>
      <w:r w:rsidRPr="00925572">
        <w:rPr>
          <w:rFonts w:ascii="Times New Roman" w:eastAsia="Times New Roman" w:hAnsi="Times New Roman" w:cs="Times New Roman"/>
          <w:i/>
          <w:kern w:val="0"/>
          <w:lang w:eastAsia="lt-LT" w:bidi="ar-SA"/>
        </w:rPr>
        <w:t>9.2</w:t>
      </w:r>
      <w:r w:rsidRPr="008745CD">
        <w:rPr>
          <w:rFonts w:ascii="Times New Roman" w:eastAsia="Times New Roman" w:hAnsi="Times New Roman" w:cs="Times New Roman"/>
          <w:kern w:val="0"/>
          <w:lang w:eastAsia="lt-LT" w:bidi="ar-SA"/>
        </w:rPr>
        <w:t>. Pajūrio paramos šeimai padalinyje – 8 vaikams.</w:t>
      </w:r>
    </w:p>
    <w:p w:rsidR="008745CD" w:rsidRPr="008745CD" w:rsidRDefault="008745CD" w:rsidP="008745CD">
      <w:pPr>
        <w:suppressAutoHyphens w:val="0"/>
        <w:ind w:firstLine="907"/>
        <w:jc w:val="both"/>
        <w:textAlignment w:val="auto"/>
        <w:rPr>
          <w:rFonts w:ascii="Times New Roman" w:eastAsia="Times New Roman" w:hAnsi="Times New Roman" w:cs="Times New Roman"/>
          <w:b/>
          <w:bCs/>
          <w:kern w:val="0"/>
          <w:lang w:eastAsia="lt-LT" w:bidi="ar-SA"/>
        </w:rPr>
      </w:pPr>
      <w:r w:rsidRPr="00791DF7">
        <w:rPr>
          <w:rFonts w:ascii="Times New Roman" w:eastAsia="Times New Roman" w:hAnsi="Times New Roman" w:cs="Times New Roman"/>
          <w:bCs/>
          <w:i/>
          <w:kern w:val="0"/>
          <w:lang w:eastAsia="lt-LT" w:bidi="ar-SA"/>
        </w:rPr>
        <w:t xml:space="preserve">10. Palydimosios globos paslauga su apgyvendinimu  </w:t>
      </w:r>
      <w:r w:rsidRPr="00791DF7">
        <w:rPr>
          <w:rFonts w:ascii="Times New Roman" w:eastAsia="Times New Roman" w:hAnsi="Times New Roman" w:cs="Times New Roman"/>
          <w:bCs/>
          <w:kern w:val="0"/>
          <w:lang w:eastAsia="lt-LT" w:bidi="ar-SA"/>
        </w:rPr>
        <w:t>suteikta</w:t>
      </w:r>
      <w:r w:rsidRPr="008745CD">
        <w:rPr>
          <w:rFonts w:ascii="Times New Roman" w:eastAsia="Times New Roman" w:hAnsi="Times New Roman" w:cs="Times New Roman"/>
          <w:b/>
          <w:bCs/>
          <w:kern w:val="0"/>
          <w:lang w:eastAsia="lt-LT" w:bidi="ar-SA"/>
        </w:rPr>
        <w:t xml:space="preserve"> </w:t>
      </w:r>
      <w:r w:rsidRPr="008745CD">
        <w:rPr>
          <w:rFonts w:ascii="Times New Roman" w:eastAsia="Times New Roman" w:hAnsi="Times New Roman" w:cs="Times New Roman"/>
          <w:bCs/>
          <w:kern w:val="0"/>
          <w:lang w:eastAsia="lt-LT" w:bidi="ar-SA"/>
        </w:rPr>
        <w:t>52</w:t>
      </w:r>
      <w:r w:rsidRPr="008745CD">
        <w:rPr>
          <w:rFonts w:ascii="Times New Roman" w:eastAsia="Times New Roman" w:hAnsi="Times New Roman" w:cs="Times New Roman"/>
          <w:kern w:val="0"/>
          <w:lang w:eastAsia="lt-LT" w:bidi="ar-SA"/>
        </w:rPr>
        <w:t xml:space="preserve"> asmenims, be apgyvendinimo paslaugos – 5 asmenims  (16</w:t>
      </w:r>
      <w:r w:rsidR="0099429E">
        <w:rPr>
          <w:rFonts w:ascii="Times New Roman" w:hAnsi="Times New Roman"/>
        </w:rPr>
        <w:t>–</w:t>
      </w:r>
      <w:r w:rsidRPr="008745CD">
        <w:rPr>
          <w:rFonts w:ascii="Times New Roman" w:eastAsia="Times New Roman" w:hAnsi="Times New Roman" w:cs="Times New Roman"/>
          <w:kern w:val="0"/>
          <w:lang w:eastAsia="lt-LT" w:bidi="ar-SA"/>
        </w:rPr>
        <w:t>21  metų amžiaus asmuo, paliekantis</w:t>
      </w:r>
      <w:r w:rsidR="0099429E">
        <w:rPr>
          <w:rFonts w:ascii="Times New Roman" w:eastAsia="Times New Roman" w:hAnsi="Times New Roman" w:cs="Times New Roman"/>
          <w:kern w:val="0"/>
          <w:lang w:eastAsia="lt-LT" w:bidi="ar-SA"/>
        </w:rPr>
        <w:t xml:space="preserve"> </w:t>
      </w:r>
      <w:r w:rsidRPr="008745CD">
        <w:rPr>
          <w:rFonts w:ascii="Times New Roman" w:eastAsia="Times New Roman" w:hAnsi="Times New Roman" w:cs="Times New Roman"/>
          <w:kern w:val="0"/>
          <w:lang w:eastAsia="lt-LT" w:bidi="ar-SA"/>
        </w:rPr>
        <w:t>/</w:t>
      </w:r>
      <w:r w:rsidR="0099429E">
        <w:rPr>
          <w:rFonts w:ascii="Times New Roman" w:eastAsia="Times New Roman" w:hAnsi="Times New Roman" w:cs="Times New Roman"/>
          <w:kern w:val="0"/>
          <w:lang w:eastAsia="lt-LT" w:bidi="ar-SA"/>
        </w:rPr>
        <w:t xml:space="preserve"> </w:t>
      </w:r>
      <w:r w:rsidRPr="008745CD">
        <w:rPr>
          <w:rFonts w:ascii="Times New Roman" w:eastAsia="Times New Roman" w:hAnsi="Times New Roman" w:cs="Times New Roman"/>
          <w:kern w:val="0"/>
          <w:lang w:eastAsia="lt-LT" w:bidi="ar-SA"/>
        </w:rPr>
        <w:t xml:space="preserve">palikęs globos sistemą arba socialinę riziką patiriančią šeimą).  </w:t>
      </w:r>
    </w:p>
    <w:p w:rsidR="008745CD" w:rsidRPr="008745CD" w:rsidRDefault="008745CD" w:rsidP="0096695F">
      <w:pPr>
        <w:suppressAutoHyphens w:val="0"/>
        <w:ind w:firstLine="907"/>
        <w:jc w:val="both"/>
        <w:textAlignment w:val="auto"/>
        <w:rPr>
          <w:rFonts w:ascii="Times New Roman" w:eastAsia="Times New Roman" w:hAnsi="Times New Roman" w:cs="Times New Roman"/>
          <w:kern w:val="0"/>
          <w:lang w:eastAsia="lt-LT" w:bidi="ar-SA"/>
        </w:rPr>
      </w:pPr>
      <w:r w:rsidRPr="00791DF7">
        <w:rPr>
          <w:rFonts w:ascii="Times New Roman" w:eastAsia="Times New Roman" w:hAnsi="Times New Roman" w:cs="Times New Roman"/>
          <w:i/>
          <w:kern w:val="0"/>
          <w:lang w:eastAsia="lt-LT" w:bidi="ar-SA"/>
        </w:rPr>
        <w:t>11. Vaikų dienos centrų</w:t>
      </w:r>
      <w:r w:rsidRPr="008745CD">
        <w:rPr>
          <w:rFonts w:ascii="Times New Roman" w:eastAsia="Times New Roman" w:hAnsi="Times New Roman" w:cs="Times New Roman"/>
          <w:b/>
          <w:kern w:val="0"/>
          <w:lang w:eastAsia="lt-LT" w:bidi="ar-SA"/>
        </w:rPr>
        <w:t xml:space="preserve"> </w:t>
      </w:r>
      <w:r w:rsidRPr="00850E3A">
        <w:rPr>
          <w:rFonts w:ascii="Times New Roman" w:eastAsia="Times New Roman" w:hAnsi="Times New Roman" w:cs="Times New Roman"/>
          <w:kern w:val="0"/>
          <w:lang w:eastAsia="lt-LT" w:bidi="ar-SA"/>
        </w:rPr>
        <w:t xml:space="preserve">(Laukuvos, </w:t>
      </w:r>
      <w:proofErr w:type="spellStart"/>
      <w:r w:rsidRPr="00850E3A">
        <w:rPr>
          <w:rFonts w:ascii="Times New Roman" w:eastAsia="Times New Roman" w:hAnsi="Times New Roman" w:cs="Times New Roman"/>
          <w:kern w:val="0"/>
          <w:lang w:eastAsia="lt-LT" w:bidi="ar-SA"/>
        </w:rPr>
        <w:t>Kaltinėnų</w:t>
      </w:r>
      <w:proofErr w:type="spellEnd"/>
      <w:r w:rsidRPr="00850E3A">
        <w:rPr>
          <w:rFonts w:ascii="Times New Roman" w:eastAsia="Times New Roman" w:hAnsi="Times New Roman" w:cs="Times New Roman"/>
          <w:kern w:val="0"/>
          <w:lang w:eastAsia="lt-LT" w:bidi="ar-SA"/>
        </w:rPr>
        <w:t>, Šilalės, Pajūrio)</w:t>
      </w:r>
      <w:r w:rsidRPr="008745CD">
        <w:rPr>
          <w:rFonts w:ascii="Times New Roman" w:eastAsia="Times New Roman" w:hAnsi="Times New Roman" w:cs="Times New Roman"/>
          <w:b/>
          <w:kern w:val="0"/>
          <w:lang w:eastAsia="lt-LT" w:bidi="ar-SA"/>
        </w:rPr>
        <w:t xml:space="preserve"> </w:t>
      </w:r>
      <w:r w:rsidRPr="008745CD">
        <w:rPr>
          <w:rFonts w:ascii="Times New Roman" w:eastAsia="Times New Roman" w:hAnsi="Times New Roman" w:cs="Times New Roman"/>
          <w:kern w:val="0"/>
          <w:lang w:eastAsia="lt-LT" w:bidi="ar-SA"/>
        </w:rPr>
        <w:t>paslaugomis naudojosi 90 vaikų.</w:t>
      </w:r>
      <w:r w:rsidR="0096695F">
        <w:rPr>
          <w:rFonts w:ascii="Times New Roman" w:eastAsia="Times New Roman" w:hAnsi="Times New Roman" w:cs="Times New Roman"/>
          <w:kern w:val="0"/>
          <w:lang w:eastAsia="lt-LT" w:bidi="ar-SA"/>
        </w:rPr>
        <w:t xml:space="preserve"> </w:t>
      </w:r>
      <w:r w:rsidRPr="008745CD">
        <w:rPr>
          <w:rFonts w:ascii="Times New Roman" w:eastAsia="Times New Roman" w:hAnsi="Times New Roman" w:cs="Times New Roman"/>
          <w:kern w:val="0"/>
          <w:lang w:eastAsia="lt-LT" w:bidi="ar-SA"/>
        </w:rPr>
        <w:t xml:space="preserve">Su  globotiniais ir vaikų dienos centrą lankančiais vaikais nuolat rengiame įvairias  diskusijas, pasikviesdami atitinkamų specialistų. Su vaikais daromi atvirukai įvairioms progoms, vykdomi įvairūs užsiėmimai: dainavimo, sporto, molio, kompiuterio, dailės, vytelių. Vaikai noriai įsijungia į įvairias veiklas. Vyksta įvairios popietės ir užsiėmimai. </w:t>
      </w:r>
    </w:p>
    <w:p w:rsidR="008745CD" w:rsidRPr="00791DF7" w:rsidRDefault="008745CD" w:rsidP="0096695F">
      <w:pPr>
        <w:suppressAutoHyphens w:val="0"/>
        <w:ind w:firstLine="907"/>
        <w:jc w:val="both"/>
        <w:textAlignment w:val="auto"/>
        <w:rPr>
          <w:rFonts w:ascii="Times New Roman" w:eastAsia="Times New Roman" w:hAnsi="Times New Roman" w:cs="Times New Roman"/>
          <w:i/>
          <w:kern w:val="0"/>
          <w:lang w:eastAsia="lt-LT" w:bidi="ar-SA"/>
        </w:rPr>
      </w:pPr>
      <w:r w:rsidRPr="00791DF7">
        <w:rPr>
          <w:rFonts w:ascii="Times New Roman" w:eastAsia="Times New Roman" w:hAnsi="Times New Roman" w:cs="Times New Roman"/>
          <w:i/>
          <w:kern w:val="0"/>
          <w:lang w:eastAsia="lt-LT" w:bidi="ar-SA"/>
        </w:rPr>
        <w:t>12. Dienos socialinė globa institucijoje.</w:t>
      </w:r>
      <w:r w:rsidR="007E4561">
        <w:rPr>
          <w:rFonts w:ascii="Times New Roman" w:eastAsia="Times New Roman" w:hAnsi="Times New Roman" w:cs="Times New Roman"/>
          <w:b/>
          <w:kern w:val="0"/>
          <w:lang w:eastAsia="lt-LT" w:bidi="ar-SA"/>
        </w:rPr>
        <w:t xml:space="preserve"> </w:t>
      </w:r>
      <w:r w:rsidRPr="008745CD">
        <w:rPr>
          <w:rFonts w:ascii="Times New Roman" w:eastAsia="Times New Roman" w:hAnsi="Times New Roman" w:cs="Times New Roman"/>
          <w:kern w:val="0"/>
          <w:lang w:eastAsia="lt-LT" w:bidi="ar-SA"/>
        </w:rPr>
        <w:t>Dienos socialinės globos paslaugos institucijoje teikiamos nuo 2007 m. spalio 22 d.</w:t>
      </w:r>
      <w:r w:rsidR="00810A8E">
        <w:rPr>
          <w:rFonts w:ascii="Times New Roman" w:eastAsia="Times New Roman" w:hAnsi="Times New Roman" w:cs="Times New Roman"/>
          <w:kern w:val="0"/>
          <w:lang w:eastAsia="lt-LT" w:bidi="ar-SA"/>
        </w:rPr>
        <w:t xml:space="preserve"> </w:t>
      </w:r>
      <w:r w:rsidRPr="008745CD">
        <w:rPr>
          <w:rFonts w:ascii="Times New Roman" w:eastAsia="Times New Roman" w:hAnsi="Times New Roman" w:cs="Times New Roman"/>
          <w:kern w:val="0"/>
          <w:lang w:eastAsia="lt-LT" w:bidi="ar-SA"/>
        </w:rPr>
        <w:t>Šias paslaugas gali gauti suaugę asmenys su negalia,  kurie dėl savo sveikatos ar susiklosčiusių aplinkybių yra nesaugūs savo namuose, jiems reikalingas užimtumas, savarankiškumo ugdymas ir kitos paslaugos. Įstaigoje teikiamos šios užimtumo veiklos, į kurias įtraukiami ne tik dienos socialinės globos paslaugų gavėjai, bet ir vaikų dienos centro lankytojai bei globojami (rūpinami) vaikai:  pynimas iš vytelių</w:t>
      </w:r>
      <w:r w:rsidR="00BA4854">
        <w:rPr>
          <w:rFonts w:ascii="Times New Roman" w:eastAsia="Times New Roman" w:hAnsi="Times New Roman" w:cs="Times New Roman"/>
          <w:kern w:val="0"/>
          <w:lang w:eastAsia="lt-LT" w:bidi="ar-SA"/>
        </w:rPr>
        <w:t>,</w:t>
      </w:r>
      <w:r w:rsidRPr="008745CD">
        <w:rPr>
          <w:rFonts w:ascii="Times New Roman" w:eastAsia="Times New Roman" w:hAnsi="Times New Roman" w:cs="Times New Roman"/>
          <w:kern w:val="0"/>
          <w:lang w:eastAsia="lt-LT" w:bidi="ar-SA"/>
        </w:rPr>
        <w:t xml:space="preserve"> keramikos užsiėmimai</w:t>
      </w:r>
      <w:r w:rsidR="00BA4854">
        <w:rPr>
          <w:rFonts w:ascii="Times New Roman" w:eastAsia="Times New Roman" w:hAnsi="Times New Roman" w:cs="Times New Roman"/>
          <w:kern w:val="0"/>
          <w:lang w:eastAsia="lt-LT" w:bidi="ar-SA"/>
        </w:rPr>
        <w:t>, dailės užsiėmimai, muzikos terapija,  rankdarbių užsiėmimai,</w:t>
      </w:r>
      <w:r w:rsidRPr="008745CD">
        <w:rPr>
          <w:rFonts w:ascii="Times New Roman" w:eastAsia="Times New Roman" w:hAnsi="Times New Roman" w:cs="Times New Roman"/>
          <w:kern w:val="0"/>
          <w:lang w:eastAsia="lt-LT" w:bidi="ar-SA"/>
        </w:rPr>
        <w:t xml:space="preserve"> mankšta</w:t>
      </w:r>
      <w:r w:rsidR="00BA4854">
        <w:rPr>
          <w:rFonts w:ascii="Times New Roman" w:eastAsia="Times New Roman" w:hAnsi="Times New Roman" w:cs="Times New Roman"/>
          <w:kern w:val="0"/>
          <w:lang w:eastAsia="lt-LT" w:bidi="ar-SA"/>
        </w:rPr>
        <w:t>,</w:t>
      </w:r>
      <w:r w:rsidRPr="008745CD">
        <w:rPr>
          <w:rFonts w:ascii="Times New Roman" w:eastAsia="Times New Roman" w:hAnsi="Times New Roman" w:cs="Times New Roman"/>
          <w:kern w:val="0"/>
          <w:lang w:eastAsia="lt-LT" w:bidi="ar-SA"/>
        </w:rPr>
        <w:t xml:space="preserve"> teatras</w:t>
      </w:r>
      <w:r w:rsidR="00BA4854">
        <w:rPr>
          <w:rFonts w:ascii="Times New Roman" w:eastAsia="Times New Roman" w:hAnsi="Times New Roman" w:cs="Times New Roman"/>
          <w:kern w:val="0"/>
          <w:lang w:eastAsia="lt-LT" w:bidi="ar-SA"/>
        </w:rPr>
        <w:t>, vėlimas iš vilnos,</w:t>
      </w:r>
      <w:r w:rsidRPr="008745CD">
        <w:rPr>
          <w:rFonts w:ascii="Times New Roman" w:eastAsia="Times New Roman" w:hAnsi="Times New Roman" w:cs="Times New Roman"/>
          <w:kern w:val="0"/>
          <w:lang w:eastAsia="lt-LT" w:bidi="ar-SA"/>
        </w:rPr>
        <w:t xml:space="preserve"> kompiuterinis raštingumas ir biblioteka</w:t>
      </w:r>
      <w:r w:rsidR="00BA4854">
        <w:rPr>
          <w:rFonts w:ascii="Times New Roman" w:eastAsia="Times New Roman" w:hAnsi="Times New Roman" w:cs="Times New Roman"/>
          <w:kern w:val="0"/>
          <w:lang w:eastAsia="lt-LT" w:bidi="ar-SA"/>
        </w:rPr>
        <w:t>.</w:t>
      </w:r>
      <w:r w:rsidRPr="008745CD">
        <w:rPr>
          <w:rFonts w:ascii="Times New Roman" w:eastAsia="Times New Roman" w:hAnsi="Times New Roman" w:cs="Times New Roman"/>
          <w:kern w:val="0"/>
          <w:lang w:eastAsia="lt-LT" w:bidi="ar-SA"/>
        </w:rPr>
        <w:t xml:space="preserve"> Vidutiniškai per 2023 metus buvo 24 dienos socialinės globos institucijoje paslaugų gavėjai.</w:t>
      </w:r>
      <w:r w:rsidRPr="008745CD">
        <w:rPr>
          <w:rFonts w:ascii="Times New Roman" w:eastAsia="Times New Roman" w:hAnsi="Times New Roman" w:cs="Times New Roman"/>
          <w:b/>
          <w:kern w:val="0"/>
          <w:lang w:eastAsia="lt-LT" w:bidi="ar-SA"/>
        </w:rPr>
        <w:t xml:space="preserve"> </w:t>
      </w:r>
      <w:r w:rsidRPr="008745CD">
        <w:rPr>
          <w:rFonts w:ascii="Times New Roman" w:eastAsia="Times New Roman" w:hAnsi="Times New Roman" w:cs="Times New Roman"/>
          <w:kern w:val="0"/>
          <w:lang w:eastAsia="lt-LT" w:bidi="ar-SA"/>
        </w:rPr>
        <w:t>Įstaigą lankantys paslaugų gavėjai tiekiamomis paslaugomis yra patenkinti, nes tai rodo maža klientų kaita ir paslaugų gavėjų didėjimas. Per šiuos metus vyko nuostabios šve</w:t>
      </w:r>
      <w:r w:rsidR="0096695F">
        <w:rPr>
          <w:rFonts w:ascii="Times New Roman" w:eastAsia="Times New Roman" w:hAnsi="Times New Roman" w:cs="Times New Roman"/>
          <w:kern w:val="0"/>
          <w:lang w:eastAsia="lt-LT" w:bidi="ar-SA"/>
        </w:rPr>
        <w:t>ntės įstaigoje ir už jos ribų.</w:t>
      </w:r>
    </w:p>
    <w:p w:rsidR="008745CD" w:rsidRPr="008745CD" w:rsidRDefault="008745CD" w:rsidP="008745CD">
      <w:pPr>
        <w:suppressAutoHyphens w:val="0"/>
        <w:jc w:val="both"/>
        <w:textAlignment w:val="auto"/>
        <w:rPr>
          <w:rFonts w:ascii="Times New Roman" w:eastAsia="Times New Roman" w:hAnsi="Times New Roman" w:cs="Times New Roman"/>
          <w:kern w:val="0"/>
          <w:lang w:eastAsia="lt-LT" w:bidi="ar-SA"/>
        </w:rPr>
      </w:pPr>
      <w:r w:rsidRPr="00791DF7">
        <w:rPr>
          <w:rFonts w:ascii="Times New Roman" w:eastAsia="Times New Roman" w:hAnsi="Times New Roman" w:cs="Times New Roman"/>
          <w:i/>
          <w:kern w:val="0"/>
          <w:lang w:eastAsia="lt-LT" w:bidi="ar-SA"/>
        </w:rPr>
        <w:t xml:space="preserve">                1</w:t>
      </w:r>
      <w:r w:rsidR="0098207D">
        <w:rPr>
          <w:rFonts w:ascii="Times New Roman" w:eastAsia="Times New Roman" w:hAnsi="Times New Roman" w:cs="Times New Roman"/>
          <w:i/>
          <w:kern w:val="0"/>
          <w:lang w:eastAsia="lt-LT" w:bidi="ar-SA"/>
        </w:rPr>
        <w:t>3</w:t>
      </w:r>
      <w:r w:rsidRPr="00791DF7">
        <w:rPr>
          <w:rFonts w:ascii="Times New Roman" w:eastAsia="Times New Roman" w:hAnsi="Times New Roman" w:cs="Times New Roman"/>
          <w:i/>
          <w:kern w:val="0"/>
          <w:lang w:eastAsia="lt-LT" w:bidi="ar-SA"/>
        </w:rPr>
        <w:t xml:space="preserve">. </w:t>
      </w:r>
      <w:r w:rsidR="00DF2045" w:rsidRPr="00791DF7">
        <w:rPr>
          <w:rFonts w:ascii="Times New Roman" w:eastAsia="Times New Roman" w:hAnsi="Times New Roman" w:cs="Times New Roman"/>
          <w:bCs/>
          <w:i/>
          <w:kern w:val="0"/>
          <w:lang w:eastAsia="lt-LT" w:bidi="ar-SA"/>
        </w:rPr>
        <w:t>Vykdom</w:t>
      </w:r>
      <w:r w:rsidR="00947957" w:rsidRPr="00791DF7">
        <w:rPr>
          <w:rFonts w:ascii="Times New Roman" w:eastAsia="Times New Roman" w:hAnsi="Times New Roman" w:cs="Times New Roman"/>
          <w:bCs/>
          <w:i/>
          <w:kern w:val="0"/>
          <w:lang w:eastAsia="lt-LT" w:bidi="ar-SA"/>
        </w:rPr>
        <w:t>os</w:t>
      </w:r>
      <w:r w:rsidRPr="00791DF7">
        <w:rPr>
          <w:rFonts w:ascii="Times New Roman" w:eastAsia="Times New Roman" w:hAnsi="Times New Roman" w:cs="Times New Roman"/>
          <w:bCs/>
          <w:i/>
          <w:kern w:val="0"/>
          <w:lang w:eastAsia="lt-LT" w:bidi="ar-SA"/>
        </w:rPr>
        <w:t xml:space="preserve"> atvejo vadybos funkcij</w:t>
      </w:r>
      <w:r w:rsidR="00947957" w:rsidRPr="00791DF7">
        <w:rPr>
          <w:rFonts w:ascii="Times New Roman" w:eastAsia="Times New Roman" w:hAnsi="Times New Roman" w:cs="Times New Roman"/>
          <w:bCs/>
          <w:i/>
          <w:kern w:val="0"/>
          <w:lang w:eastAsia="lt-LT" w:bidi="ar-SA"/>
        </w:rPr>
        <w:t>o</w:t>
      </w:r>
      <w:r w:rsidRPr="00791DF7">
        <w:rPr>
          <w:rFonts w:ascii="Times New Roman" w:eastAsia="Times New Roman" w:hAnsi="Times New Roman" w:cs="Times New Roman"/>
          <w:bCs/>
          <w:i/>
          <w:kern w:val="0"/>
          <w:lang w:eastAsia="lt-LT" w:bidi="ar-SA"/>
        </w:rPr>
        <w:t>s.</w:t>
      </w:r>
      <w:r w:rsidRPr="008745CD">
        <w:rPr>
          <w:rFonts w:ascii="Times New Roman" w:eastAsia="Times New Roman" w:hAnsi="Times New Roman" w:cs="Times New Roman"/>
          <w:b/>
          <w:bCs/>
          <w:kern w:val="0"/>
          <w:lang w:eastAsia="lt-LT" w:bidi="ar-SA"/>
        </w:rPr>
        <w:t xml:space="preserve"> </w:t>
      </w:r>
      <w:r w:rsidRPr="008745CD">
        <w:rPr>
          <w:rFonts w:ascii="Times New Roman" w:eastAsia="Times New Roman" w:hAnsi="Times New Roman" w:cs="Times New Roman"/>
          <w:bCs/>
          <w:kern w:val="0"/>
          <w:lang w:eastAsia="lt-LT" w:bidi="ar-SA"/>
        </w:rPr>
        <w:t>Įstaigoje dirba 4</w:t>
      </w:r>
      <w:r w:rsidRPr="008745CD">
        <w:rPr>
          <w:rFonts w:ascii="Times New Roman" w:eastAsia="Times New Roman" w:hAnsi="Times New Roman" w:cs="Times New Roman"/>
          <w:kern w:val="0"/>
          <w:lang w:eastAsia="lt-LT" w:bidi="ar-SA"/>
        </w:rPr>
        <w:t xml:space="preserve"> atvejo vadybininkai, kurie koordinuoja socialinį darbą su šeimomis.  Per 2023 metus šeimų, auginančių vaikus ir patiriančių sunkumus, rajone </w:t>
      </w:r>
      <w:r w:rsidR="0099429E">
        <w:rPr>
          <w:rFonts w:ascii="Times New Roman" w:hAnsi="Times New Roman"/>
        </w:rPr>
        <w:t>–</w:t>
      </w:r>
      <w:r w:rsidRPr="008745CD">
        <w:rPr>
          <w:rFonts w:ascii="Times New Roman" w:eastAsia="Times New Roman" w:hAnsi="Times New Roman" w:cs="Times New Roman"/>
          <w:kern w:val="0"/>
          <w:lang w:eastAsia="lt-LT" w:bidi="ar-SA"/>
        </w:rPr>
        <w:t xml:space="preserve">  169, šiose šeimose auga 329 vaikai,  atvejo vadyba pradėta 109 šeimoms.</w:t>
      </w:r>
    </w:p>
    <w:p w:rsidR="008745CD" w:rsidRPr="008745CD" w:rsidRDefault="008745CD" w:rsidP="008745CD">
      <w:pPr>
        <w:suppressAutoHyphens w:val="0"/>
        <w:jc w:val="both"/>
        <w:textAlignment w:val="auto"/>
        <w:rPr>
          <w:rFonts w:ascii="Times New Roman" w:eastAsia="Times New Roman" w:hAnsi="Times New Roman" w:cs="Times New Roman"/>
          <w:kern w:val="0"/>
          <w:lang w:eastAsia="lt-LT" w:bidi="ar-SA"/>
        </w:rPr>
      </w:pPr>
      <w:r w:rsidRPr="008745CD">
        <w:rPr>
          <w:rFonts w:ascii="Times New Roman" w:eastAsia="Times New Roman" w:hAnsi="Times New Roman" w:cs="Times New Roman"/>
          <w:b/>
          <w:bCs/>
          <w:color w:val="C00000"/>
          <w:kern w:val="0"/>
          <w:lang w:eastAsia="lt-LT" w:bidi="ar-SA"/>
        </w:rPr>
        <w:t xml:space="preserve">                </w:t>
      </w:r>
      <w:r w:rsidR="0098207D">
        <w:rPr>
          <w:rFonts w:ascii="Times New Roman" w:eastAsia="Times New Roman" w:hAnsi="Times New Roman" w:cs="Times New Roman"/>
          <w:bCs/>
          <w:i/>
          <w:kern w:val="0"/>
          <w:lang w:eastAsia="lt-LT" w:bidi="ar-SA"/>
        </w:rPr>
        <w:t>14</w:t>
      </w:r>
      <w:r w:rsidRPr="00791DF7">
        <w:rPr>
          <w:rFonts w:ascii="Times New Roman" w:eastAsia="Times New Roman" w:hAnsi="Times New Roman" w:cs="Times New Roman"/>
          <w:bCs/>
          <w:i/>
          <w:kern w:val="0"/>
          <w:lang w:eastAsia="lt-LT" w:bidi="ar-SA"/>
        </w:rPr>
        <w:t xml:space="preserve">. Asmeninio asistento paslaugų </w:t>
      </w:r>
      <w:r w:rsidRPr="00791DF7">
        <w:rPr>
          <w:rFonts w:ascii="Times New Roman" w:eastAsia="Times New Roman" w:hAnsi="Times New Roman" w:cs="Times New Roman"/>
          <w:bCs/>
          <w:kern w:val="0"/>
          <w:lang w:eastAsia="lt-LT" w:bidi="ar-SA"/>
        </w:rPr>
        <w:t>suteikta</w:t>
      </w:r>
      <w:r w:rsidRPr="00791DF7">
        <w:rPr>
          <w:rFonts w:ascii="Times New Roman" w:eastAsia="Times New Roman" w:hAnsi="Times New Roman" w:cs="Times New Roman"/>
          <w:i/>
          <w:kern w:val="0"/>
          <w:lang w:eastAsia="lt-LT" w:bidi="ar-SA"/>
        </w:rPr>
        <w:t xml:space="preserve"> </w:t>
      </w:r>
      <w:r w:rsidRPr="008745CD">
        <w:rPr>
          <w:rFonts w:ascii="Times New Roman" w:eastAsia="Times New Roman" w:hAnsi="Times New Roman" w:cs="Times New Roman"/>
          <w:kern w:val="0"/>
          <w:lang w:eastAsia="lt-LT" w:bidi="ar-SA"/>
        </w:rPr>
        <w:t xml:space="preserve"> 23 asmenims.</w:t>
      </w:r>
    </w:p>
    <w:p w:rsidR="008745CD" w:rsidRPr="008745CD" w:rsidRDefault="008745CD" w:rsidP="008745CD">
      <w:pPr>
        <w:suppressAutoHyphens w:val="0"/>
        <w:ind w:firstLine="907"/>
        <w:jc w:val="both"/>
        <w:textAlignment w:val="auto"/>
        <w:rPr>
          <w:rFonts w:ascii="Times New Roman" w:eastAsia="Times New Roman" w:hAnsi="Times New Roman" w:cs="Times New Roman"/>
          <w:kern w:val="0"/>
          <w:lang w:eastAsia="lt-LT" w:bidi="ar-SA"/>
        </w:rPr>
      </w:pPr>
      <w:r w:rsidRPr="008745CD">
        <w:rPr>
          <w:rFonts w:ascii="Times New Roman" w:eastAsia="Times New Roman" w:hAnsi="Times New Roman" w:cs="Times New Roman"/>
          <w:kern w:val="0"/>
          <w:lang w:eastAsia="lt-LT" w:bidi="ar-SA"/>
        </w:rPr>
        <w:t xml:space="preserve"> </w:t>
      </w:r>
      <w:r w:rsidR="0098207D">
        <w:rPr>
          <w:rFonts w:ascii="Times New Roman" w:eastAsia="Times New Roman" w:hAnsi="Times New Roman" w:cs="Times New Roman"/>
          <w:i/>
          <w:kern w:val="0"/>
          <w:lang w:eastAsia="lt-LT" w:bidi="ar-SA"/>
        </w:rPr>
        <w:t>15</w:t>
      </w:r>
      <w:r w:rsidRPr="00791DF7">
        <w:rPr>
          <w:rFonts w:ascii="Times New Roman" w:eastAsia="Times New Roman" w:hAnsi="Times New Roman" w:cs="Times New Roman"/>
          <w:i/>
          <w:kern w:val="0"/>
          <w:lang w:eastAsia="lt-LT" w:bidi="ar-SA"/>
        </w:rPr>
        <w:t xml:space="preserve">. </w:t>
      </w:r>
      <w:r w:rsidR="0096695F" w:rsidRPr="00791DF7">
        <w:rPr>
          <w:rFonts w:ascii="Times New Roman" w:eastAsia="Times New Roman" w:hAnsi="Times New Roman" w:cs="Times New Roman"/>
          <w:bCs/>
          <w:i/>
          <w:kern w:val="0"/>
          <w:lang w:eastAsia="lt-LT" w:bidi="ar-SA"/>
        </w:rPr>
        <w:t>Vykdoma</w:t>
      </w:r>
      <w:r w:rsidR="0099429E">
        <w:rPr>
          <w:rFonts w:ascii="Times New Roman" w:eastAsia="Times New Roman" w:hAnsi="Times New Roman" w:cs="Times New Roman"/>
          <w:i/>
          <w:kern w:val="0"/>
          <w:lang w:eastAsia="lt-LT" w:bidi="ar-SA"/>
        </w:rPr>
        <w:t xml:space="preserve"> „Maisto banko“ akcija</w:t>
      </w:r>
      <w:r w:rsidRPr="00791DF7">
        <w:rPr>
          <w:rFonts w:ascii="Times New Roman" w:eastAsia="Times New Roman" w:hAnsi="Times New Roman" w:cs="Times New Roman"/>
          <w:i/>
          <w:kern w:val="0"/>
          <w:lang w:eastAsia="lt-LT" w:bidi="ar-SA"/>
        </w:rPr>
        <w:t>.</w:t>
      </w:r>
      <w:r w:rsidRPr="008745CD">
        <w:rPr>
          <w:rFonts w:ascii="Times New Roman" w:eastAsia="Times New Roman" w:hAnsi="Times New Roman" w:cs="Times New Roman"/>
          <w:b/>
          <w:kern w:val="0"/>
          <w:lang w:eastAsia="lt-LT" w:bidi="ar-SA"/>
        </w:rPr>
        <w:t xml:space="preserve"> </w:t>
      </w:r>
      <w:r w:rsidRPr="008745CD">
        <w:rPr>
          <w:rFonts w:ascii="Times New Roman" w:eastAsia="Times New Roman" w:hAnsi="Times New Roman" w:cs="Times New Roman"/>
          <w:bCs/>
          <w:kern w:val="0"/>
          <w:lang w:eastAsia="lt-LT" w:bidi="ar-SA"/>
        </w:rPr>
        <w:t>Iš  Maisto banko akcijos surinkti maisto produktai išdalinti 81 asmeniui.</w:t>
      </w:r>
      <w:r w:rsidRPr="008745CD">
        <w:rPr>
          <w:rFonts w:ascii="Times New Roman" w:eastAsia="Times New Roman" w:hAnsi="Times New Roman" w:cs="Times New Roman"/>
          <w:b/>
          <w:kern w:val="0"/>
          <w:lang w:eastAsia="lt-LT" w:bidi="ar-SA"/>
        </w:rPr>
        <w:t xml:space="preserve"> </w:t>
      </w:r>
      <w:r w:rsidRPr="008745CD">
        <w:rPr>
          <w:rFonts w:ascii="Times New Roman" w:eastAsia="Times New Roman" w:hAnsi="Times New Roman" w:cs="Times New Roman"/>
          <w:kern w:val="0"/>
          <w:lang w:eastAsia="lt-LT" w:bidi="ar-SA"/>
        </w:rPr>
        <w:t>Taip pat daliname  maisto produktus Šilalės miesto gyventojams pagal „Europos pagalbos labiausiai skurstantiems asmenims teikimo Šilalės rajone  tvarkos aprašą“ (6 kartus per metus).</w:t>
      </w:r>
    </w:p>
    <w:p w:rsidR="008745CD" w:rsidRPr="008745CD" w:rsidRDefault="008745CD" w:rsidP="008745CD">
      <w:pPr>
        <w:suppressAutoHyphens w:val="0"/>
        <w:ind w:firstLine="907"/>
        <w:jc w:val="both"/>
        <w:textAlignment w:val="auto"/>
        <w:rPr>
          <w:rFonts w:ascii="Times New Roman" w:eastAsia="Times New Roman" w:hAnsi="Times New Roman" w:cs="Times New Roman"/>
          <w:kern w:val="0"/>
          <w:lang w:eastAsia="lt-LT" w:bidi="ar-SA"/>
        </w:rPr>
      </w:pPr>
      <w:r w:rsidRPr="00274651">
        <w:rPr>
          <w:rFonts w:ascii="Times New Roman" w:eastAsia="Times New Roman" w:hAnsi="Times New Roman" w:cs="Times New Roman"/>
          <w:bCs/>
          <w:i/>
          <w:kern w:val="0"/>
          <w:lang w:eastAsia="lt-LT" w:bidi="ar-SA"/>
        </w:rPr>
        <w:t>1</w:t>
      </w:r>
      <w:r w:rsidR="0098207D">
        <w:rPr>
          <w:rFonts w:ascii="Times New Roman" w:eastAsia="Times New Roman" w:hAnsi="Times New Roman" w:cs="Times New Roman"/>
          <w:bCs/>
          <w:i/>
          <w:kern w:val="0"/>
          <w:lang w:eastAsia="lt-LT" w:bidi="ar-SA"/>
        </w:rPr>
        <w:t>6</w:t>
      </w:r>
      <w:r w:rsidR="00274651" w:rsidRPr="00274651">
        <w:rPr>
          <w:rFonts w:ascii="Times New Roman" w:eastAsia="Times New Roman" w:hAnsi="Times New Roman" w:cs="Times New Roman"/>
          <w:bCs/>
          <w:i/>
          <w:kern w:val="0"/>
          <w:lang w:eastAsia="lt-LT" w:bidi="ar-SA"/>
        </w:rPr>
        <w:t>. Gerovės konsultanto paslauga</w:t>
      </w:r>
      <w:r w:rsidRPr="008745CD">
        <w:rPr>
          <w:rFonts w:ascii="Times New Roman" w:eastAsia="Times New Roman" w:hAnsi="Times New Roman" w:cs="Times New Roman"/>
          <w:kern w:val="0"/>
          <w:lang w:eastAsia="lt-LT" w:bidi="ar-SA"/>
        </w:rPr>
        <w:t xml:space="preserve"> teikiama asmenims, kuriems pasireiškia lengvi streso, nerimo, nemigos, emocinio nestabilumo, bei psichologinės adaptacijos  požymiai. Minėta paslauga teikiama  siekiant užkirsti kelią galimam </w:t>
      </w:r>
      <w:proofErr w:type="spellStart"/>
      <w:r w:rsidRPr="008745CD">
        <w:rPr>
          <w:rFonts w:ascii="Times New Roman" w:eastAsia="Times New Roman" w:hAnsi="Times New Roman" w:cs="Times New Roman"/>
          <w:kern w:val="0"/>
          <w:lang w:eastAsia="lt-LT" w:bidi="ar-SA"/>
        </w:rPr>
        <w:t>psichoemocinės</w:t>
      </w:r>
      <w:proofErr w:type="spellEnd"/>
      <w:r w:rsidRPr="008745CD">
        <w:rPr>
          <w:rFonts w:ascii="Times New Roman" w:eastAsia="Times New Roman" w:hAnsi="Times New Roman" w:cs="Times New Roman"/>
          <w:kern w:val="0"/>
          <w:lang w:eastAsia="lt-LT" w:bidi="ar-SA"/>
        </w:rPr>
        <w:t xml:space="preserve"> būklės blogėjimui  bei ps</w:t>
      </w:r>
      <w:r w:rsidR="00672C09">
        <w:rPr>
          <w:rFonts w:ascii="Times New Roman" w:eastAsia="Times New Roman" w:hAnsi="Times New Roman" w:cs="Times New Roman"/>
          <w:kern w:val="0"/>
          <w:lang w:eastAsia="lt-LT" w:bidi="ar-SA"/>
        </w:rPr>
        <w:t>ichikos sutrikimui vystymuisi.</w:t>
      </w:r>
      <w:r w:rsidRPr="008745CD">
        <w:rPr>
          <w:rFonts w:ascii="Times New Roman" w:eastAsia="Times New Roman" w:hAnsi="Times New Roman" w:cs="Times New Roman"/>
          <w:kern w:val="0"/>
          <w:lang w:eastAsia="lt-LT" w:bidi="ar-SA"/>
        </w:rPr>
        <w:t xml:space="preserve"> Gerovės konsultanto paslauga per 2023 metus buvo suteikta 55 asmenims. </w:t>
      </w:r>
    </w:p>
    <w:p w:rsidR="00171C3F" w:rsidRDefault="00E61297" w:rsidP="000637FD">
      <w:pPr>
        <w:suppressAutoHyphens w:val="0"/>
        <w:jc w:val="both"/>
        <w:textAlignment w:val="auto"/>
        <w:rPr>
          <w:rFonts w:ascii="Times New Roman" w:eastAsia="Times New Roman" w:hAnsi="Times New Roman" w:cs="Times New Roman"/>
          <w:kern w:val="0"/>
          <w:lang w:eastAsia="lt-LT" w:bidi="ar-SA"/>
        </w:rPr>
      </w:pPr>
      <w:r>
        <w:rPr>
          <w:rFonts w:ascii="Times New Roman" w:eastAsia="Times New Roman" w:hAnsi="Times New Roman" w:cs="Times New Roman"/>
          <w:b/>
          <w:kern w:val="0"/>
          <w:lang w:eastAsia="lt-LT" w:bidi="ar-SA"/>
        </w:rPr>
        <w:t xml:space="preserve">              </w:t>
      </w:r>
      <w:r w:rsidR="007E4561">
        <w:rPr>
          <w:rFonts w:ascii="Times New Roman" w:eastAsia="Times New Roman" w:hAnsi="Times New Roman" w:cs="Times New Roman"/>
          <w:b/>
          <w:kern w:val="0"/>
          <w:lang w:eastAsia="lt-LT" w:bidi="ar-SA"/>
        </w:rPr>
        <w:t xml:space="preserve"> </w:t>
      </w:r>
      <w:r w:rsidR="008E3919" w:rsidRPr="008E3919">
        <w:rPr>
          <w:rFonts w:ascii="Times New Roman" w:eastAsia="Times New Roman" w:hAnsi="Times New Roman" w:cs="Times New Roman"/>
          <w:kern w:val="0"/>
          <w:lang w:eastAsia="lt-LT" w:bidi="ar-SA"/>
        </w:rPr>
        <w:t>Šiuo metu Šilalės rajono socialinių paslaugų namai teikia daugumą Socialinių paslaugų kataloge numatytų paslaugų: dienos socialinės globos paslaugas institucijoje ir asmens namuose;</w:t>
      </w:r>
      <w:r w:rsidR="00FC35A6">
        <w:rPr>
          <w:rFonts w:ascii="Times New Roman" w:eastAsia="Times New Roman" w:hAnsi="Times New Roman" w:cs="Times New Roman"/>
          <w:kern w:val="0"/>
          <w:lang w:eastAsia="lt-LT" w:bidi="ar-SA"/>
        </w:rPr>
        <w:t xml:space="preserve"> </w:t>
      </w:r>
      <w:r w:rsidR="008E3919" w:rsidRPr="008E3919">
        <w:rPr>
          <w:rFonts w:ascii="Times New Roman" w:eastAsia="Times New Roman" w:hAnsi="Times New Roman" w:cs="Times New Roman"/>
          <w:kern w:val="0"/>
          <w:lang w:eastAsia="lt-LT" w:bidi="ar-SA"/>
        </w:rPr>
        <w:t>socialinės priežiūros pagalbos į namus paslaugas; bendrąsias socialines paslaugas; aprūpina gyventojus kompensacine technika; organizuoja maitinimo ir pavėžėjimo paslaugas įstaigos paslaugų gavėjams;</w:t>
      </w:r>
      <w:r w:rsidR="00FC35A6">
        <w:rPr>
          <w:rFonts w:ascii="Times New Roman" w:eastAsia="Times New Roman" w:hAnsi="Times New Roman" w:cs="Times New Roman"/>
          <w:kern w:val="0"/>
          <w:lang w:eastAsia="lt-LT" w:bidi="ar-SA"/>
        </w:rPr>
        <w:t xml:space="preserve"> </w:t>
      </w:r>
      <w:r w:rsidR="008E3919" w:rsidRPr="008E3919">
        <w:rPr>
          <w:rFonts w:ascii="Times New Roman" w:eastAsia="Times New Roman" w:hAnsi="Times New Roman" w:cs="Times New Roman"/>
          <w:kern w:val="0"/>
          <w:lang w:eastAsia="lt-LT" w:bidi="ar-SA"/>
        </w:rPr>
        <w:t xml:space="preserve">yra savarankiško gyvenimo namai Šilalėje ir </w:t>
      </w:r>
      <w:proofErr w:type="spellStart"/>
      <w:r w:rsidR="008E3919" w:rsidRPr="008E3919">
        <w:rPr>
          <w:rFonts w:ascii="Times New Roman" w:eastAsia="Times New Roman" w:hAnsi="Times New Roman" w:cs="Times New Roman"/>
          <w:kern w:val="0"/>
          <w:lang w:eastAsia="lt-LT" w:bidi="ar-SA"/>
        </w:rPr>
        <w:t>Šiauduvoje</w:t>
      </w:r>
      <w:proofErr w:type="spellEnd"/>
      <w:r w:rsidR="008E3919" w:rsidRPr="008E3919">
        <w:rPr>
          <w:rFonts w:ascii="Times New Roman" w:eastAsia="Times New Roman" w:hAnsi="Times New Roman" w:cs="Times New Roman"/>
          <w:kern w:val="0"/>
          <w:lang w:eastAsia="lt-LT" w:bidi="ar-SA"/>
        </w:rPr>
        <w:t>; krizių centras, teikiantis  laikino apgyvendinimo kri</w:t>
      </w:r>
      <w:r w:rsidR="00D15CA2">
        <w:rPr>
          <w:rFonts w:ascii="Times New Roman" w:eastAsia="Times New Roman" w:hAnsi="Times New Roman" w:cs="Times New Roman"/>
          <w:kern w:val="0"/>
          <w:lang w:eastAsia="lt-LT" w:bidi="ar-SA"/>
        </w:rPr>
        <w:t xml:space="preserve">zių centre bei nakvynės namuose </w:t>
      </w:r>
      <w:r w:rsidR="008E3919" w:rsidRPr="008E3919">
        <w:rPr>
          <w:rFonts w:ascii="Times New Roman" w:eastAsia="Times New Roman" w:hAnsi="Times New Roman" w:cs="Times New Roman"/>
          <w:kern w:val="0"/>
          <w:lang w:eastAsia="lt-LT" w:bidi="ar-SA"/>
        </w:rPr>
        <w:t>trumpalaikės socialinės globos paslaugas;</w:t>
      </w:r>
      <w:r w:rsidR="00D15CA2">
        <w:rPr>
          <w:rFonts w:ascii="Times New Roman" w:eastAsia="Times New Roman" w:hAnsi="Times New Roman" w:cs="Times New Roman"/>
          <w:kern w:val="0"/>
          <w:lang w:eastAsia="lt-LT" w:bidi="ar-SA"/>
        </w:rPr>
        <w:t xml:space="preserve"> </w:t>
      </w:r>
      <w:r w:rsidR="008E3919" w:rsidRPr="008E3919">
        <w:rPr>
          <w:rFonts w:ascii="Times New Roman" w:eastAsia="Times New Roman" w:hAnsi="Times New Roman" w:cs="Times New Roman"/>
          <w:kern w:val="0"/>
          <w:lang w:eastAsia="lt-LT" w:bidi="ar-SA"/>
        </w:rPr>
        <w:t>vaikų dienos centras, teikiantis socialinės priežiūros paslaugas dienos metu; paramos šeimai tarnyba, teikianti bendrąsias socialines paslaugas.</w:t>
      </w:r>
      <w:r w:rsidR="005067AB">
        <w:rPr>
          <w:rFonts w:ascii="Times New Roman" w:eastAsia="Times New Roman" w:hAnsi="Times New Roman" w:cs="Times New Roman"/>
          <w:kern w:val="0"/>
          <w:lang w:eastAsia="lt-LT" w:bidi="ar-SA"/>
        </w:rPr>
        <w:t xml:space="preserve"> </w:t>
      </w:r>
      <w:r w:rsidR="008E3919" w:rsidRPr="008E3919">
        <w:rPr>
          <w:rFonts w:ascii="Times New Roman" w:eastAsia="Times New Roman" w:hAnsi="Times New Roman" w:cs="Times New Roman"/>
          <w:kern w:val="0"/>
          <w:lang w:eastAsia="lt-LT" w:bidi="ar-SA"/>
        </w:rPr>
        <w:t>Nuo 20</w:t>
      </w:r>
      <w:r w:rsidR="0099429E">
        <w:rPr>
          <w:rFonts w:ascii="Times New Roman" w:eastAsia="Times New Roman" w:hAnsi="Times New Roman" w:cs="Times New Roman"/>
          <w:kern w:val="0"/>
          <w:lang w:eastAsia="lt-LT" w:bidi="ar-SA"/>
        </w:rPr>
        <w:t>2</w:t>
      </w:r>
      <w:r w:rsidR="008E3919" w:rsidRPr="008E3919">
        <w:rPr>
          <w:rFonts w:ascii="Times New Roman" w:eastAsia="Times New Roman" w:hAnsi="Times New Roman" w:cs="Times New Roman"/>
          <w:kern w:val="0"/>
          <w:lang w:eastAsia="lt-LT" w:bidi="ar-SA"/>
        </w:rPr>
        <w:t xml:space="preserve">4 m. sausio 1 d. veiklą pradėjo antri Bendruomeniniai vaikų globos namai ir Upynos vaikų dienos centras. Nuo 2024 m. vasario 1 d. veiklą pradėjo Kvėdarnos </w:t>
      </w:r>
      <w:r w:rsidR="0099429E">
        <w:rPr>
          <w:rFonts w:ascii="Times New Roman" w:eastAsia="Times New Roman" w:hAnsi="Times New Roman" w:cs="Times New Roman"/>
          <w:kern w:val="0"/>
          <w:lang w:eastAsia="lt-LT" w:bidi="ar-SA"/>
        </w:rPr>
        <w:t>g</w:t>
      </w:r>
      <w:r w:rsidR="008E3919" w:rsidRPr="008E3919">
        <w:rPr>
          <w:rFonts w:ascii="Times New Roman" w:eastAsia="Times New Roman" w:hAnsi="Times New Roman" w:cs="Times New Roman"/>
          <w:kern w:val="0"/>
          <w:lang w:eastAsia="lt-LT" w:bidi="ar-SA"/>
        </w:rPr>
        <w:t xml:space="preserve">rupinio gyvenimo namai, kuriuose apgyvendinami  su proto ar psichine negalia asmenys.  Kovo mėnesį veiklą pradėjo Kvėdarnos vaikų dienos centras. </w:t>
      </w:r>
    </w:p>
    <w:p w:rsidR="000637FD" w:rsidRPr="005067AB" w:rsidRDefault="008745CD" w:rsidP="000637FD">
      <w:pPr>
        <w:suppressAutoHyphens w:val="0"/>
        <w:jc w:val="both"/>
        <w:textAlignment w:val="auto"/>
        <w:rPr>
          <w:rFonts w:ascii="Times New Roman" w:eastAsia="Times New Roman" w:hAnsi="Times New Roman" w:cs="Times New Roman"/>
          <w:kern w:val="0"/>
          <w:lang w:eastAsia="lt-LT" w:bidi="ar-SA"/>
        </w:rPr>
      </w:pPr>
      <w:r w:rsidRPr="000C17B8">
        <w:rPr>
          <w:rFonts w:ascii="Times New Roman" w:eastAsia="Times New Roman" w:hAnsi="Times New Roman" w:cs="Times New Roman"/>
          <w:i/>
          <w:kern w:val="0"/>
          <w:sz w:val="20"/>
          <w:szCs w:val="20"/>
          <w:lang w:eastAsia="lt-LT" w:bidi="ar-SA"/>
        </w:rPr>
        <w:t>Šaltinis: Šilalės rajono socialinių paslaugų namų</w:t>
      </w:r>
      <w:r w:rsidR="00715ADF" w:rsidRPr="000C17B8">
        <w:rPr>
          <w:rFonts w:ascii="Times New Roman" w:eastAsia="Times New Roman" w:hAnsi="Times New Roman" w:cs="Times New Roman"/>
          <w:i/>
          <w:kern w:val="0"/>
          <w:sz w:val="20"/>
          <w:szCs w:val="20"/>
          <w:lang w:eastAsia="lt-LT" w:bidi="ar-SA"/>
        </w:rPr>
        <w:t xml:space="preserve"> </w:t>
      </w:r>
      <w:r w:rsidR="008E3919" w:rsidRPr="000C17B8">
        <w:rPr>
          <w:rFonts w:ascii="Times New Roman" w:eastAsia="Times New Roman" w:hAnsi="Times New Roman" w:cs="Times New Roman"/>
          <w:i/>
          <w:kern w:val="0"/>
          <w:sz w:val="20"/>
          <w:szCs w:val="20"/>
          <w:lang w:eastAsia="lt-LT" w:bidi="ar-SA"/>
        </w:rPr>
        <w:t>2023 metų veiklos ataskaita.</w:t>
      </w:r>
    </w:p>
    <w:p w:rsidR="000637FD" w:rsidRDefault="000637FD" w:rsidP="000637FD">
      <w:pPr>
        <w:suppressAutoHyphens w:val="0"/>
        <w:jc w:val="both"/>
        <w:textAlignment w:val="auto"/>
        <w:rPr>
          <w:rFonts w:ascii="Times New Roman" w:eastAsia="Times New Roman" w:hAnsi="Times New Roman" w:cs="Times New Roman"/>
          <w:i/>
          <w:kern w:val="0"/>
          <w:sz w:val="20"/>
          <w:szCs w:val="20"/>
          <w:lang w:eastAsia="lt-LT" w:bidi="ar-SA"/>
        </w:rPr>
      </w:pPr>
    </w:p>
    <w:p w:rsidR="00DF2045" w:rsidRPr="007273C4" w:rsidRDefault="001432F1" w:rsidP="000637FD">
      <w:pPr>
        <w:suppressAutoHyphens w:val="0"/>
        <w:jc w:val="both"/>
        <w:textAlignment w:val="auto"/>
      </w:pPr>
      <w:r w:rsidRPr="007273C4">
        <w:rPr>
          <w:rFonts w:ascii="Times New Roman" w:hAnsi="Times New Roman"/>
          <w:b/>
          <w:bCs/>
        </w:rPr>
        <w:lastRenderedPageBreak/>
        <w:t xml:space="preserve">             </w:t>
      </w:r>
      <w:r w:rsidR="00DF2045" w:rsidRPr="007273C4">
        <w:rPr>
          <w:rFonts w:ascii="Times New Roman" w:hAnsi="Times New Roman"/>
          <w:b/>
          <w:bCs/>
        </w:rPr>
        <w:t>Specialiosios socialinės paslaugos</w:t>
      </w:r>
      <w:r w:rsidR="00DF2045" w:rsidRPr="007273C4">
        <w:rPr>
          <w:rFonts w:ascii="Times New Roman" w:hAnsi="Times New Roman"/>
        </w:rPr>
        <w:t xml:space="preserve"> yra visuma paslaugų, teikiamų asmeniui (šeimai), kurio gebėjimams savarankiškai rūpintis asmeniniu (šeimos) gyvenimu ir dalyvauti visuomenės gyvenime ugdyti ar kompensuoti prevencinių ir (ar) bendrųjų socialinių paslaugų nepakanka. Specialiųjų socialinių paslaugų tikslas – grąžinti asmens (šeimos) gebėjimus pasirūpinti savimi ir integruotis į visuomenę ar tenkinti asmens gyvybinius poreikius teikiant kompleksinę pagalbą. Specialiosios socialinės paslaugos teikiamos socialinių paslaugų įstaigose ir (ar) asmens namuose. Paslaugų teikimo trukmė / dažnumas priklauso nuo asmens (šeimos) socialinių paslaugų poreikio. </w:t>
      </w:r>
      <w:r w:rsidR="00DF2045" w:rsidRPr="007273C4">
        <w:rPr>
          <w:rFonts w:ascii="Times New Roman" w:hAnsi="Times New Roman" w:cs="Times New Roman"/>
        </w:rPr>
        <w:t>Socialinių įgūdžių ugdymo, palaikymo ir (ar) atkūrimo paslaugos teikiamos asmenims (šeimoms), siekiant stiprinti jų bendravimo gebėjimus (ieškant pagalbos, prisitaikant prie naujų situacijų, dalyvaujant visuomenės gyvenime, užmezgant ir palaikant ryšius su artimaisiais ir pan.).</w:t>
      </w:r>
      <w:r w:rsidR="00DF2045" w:rsidRPr="007273C4">
        <w:rPr>
          <w:rFonts w:ascii="Times New Roman" w:hAnsi="Times New Roman"/>
        </w:rPr>
        <w:t xml:space="preserve"> </w:t>
      </w:r>
    </w:p>
    <w:p w:rsidR="00530B78" w:rsidRPr="00530B78" w:rsidRDefault="00DF2045" w:rsidP="00530B78">
      <w:pPr>
        <w:jc w:val="both"/>
        <w:rPr>
          <w:rFonts w:ascii="Times New Roman" w:hAnsi="Times New Roman" w:cs="Times New Roman"/>
        </w:rPr>
      </w:pPr>
      <w:r w:rsidRPr="00DF2045">
        <w:rPr>
          <w:rFonts w:ascii="Times New Roman" w:hAnsi="Times New Roman"/>
          <w:color w:val="FF0000"/>
        </w:rPr>
        <w:tab/>
      </w:r>
      <w:r w:rsidR="00530B78" w:rsidRPr="00530B78">
        <w:rPr>
          <w:rFonts w:ascii="Times New Roman" w:hAnsi="Times New Roman" w:cs="Times New Roman"/>
        </w:rPr>
        <w:t>Siekiant užtikrinti asmenų su negalia savarankiškumo atstatymą ir integraciją į visuomenę,</w:t>
      </w:r>
      <w:r w:rsidR="00530B78">
        <w:rPr>
          <w:rFonts w:ascii="Times New Roman" w:hAnsi="Times New Roman" w:cs="Times New Roman"/>
        </w:rPr>
        <w:t xml:space="preserve"> </w:t>
      </w:r>
      <w:r w:rsidR="00530B78" w:rsidRPr="00530B78">
        <w:rPr>
          <w:rFonts w:ascii="Times New Roman" w:hAnsi="Times New Roman" w:cs="Times New Roman"/>
        </w:rPr>
        <w:t>Šilalės rajone jiems yra sudarytos tinkamos ugdymo ir švietimo sąlygos, išplėsta socialinių paslaugų</w:t>
      </w:r>
    </w:p>
    <w:p w:rsidR="00530B78" w:rsidRPr="00530B78" w:rsidRDefault="00530B78" w:rsidP="00530B78">
      <w:pPr>
        <w:jc w:val="both"/>
        <w:rPr>
          <w:rFonts w:ascii="Times New Roman" w:hAnsi="Times New Roman" w:cs="Times New Roman"/>
        </w:rPr>
      </w:pPr>
      <w:r w:rsidRPr="00530B78">
        <w:rPr>
          <w:rFonts w:ascii="Times New Roman" w:hAnsi="Times New Roman" w:cs="Times New Roman"/>
        </w:rPr>
        <w:t>infrastruktūra. Asmenų su negalia socialinę integraciją reglamentuoja Lietuvos Respublikos asmens</w:t>
      </w:r>
    </w:p>
    <w:p w:rsidR="00530B78" w:rsidRPr="00530B78" w:rsidRDefault="00530B78" w:rsidP="00530B78">
      <w:pPr>
        <w:jc w:val="both"/>
        <w:rPr>
          <w:rFonts w:ascii="Times New Roman" w:hAnsi="Times New Roman" w:cs="Times New Roman"/>
        </w:rPr>
      </w:pPr>
      <w:r w:rsidRPr="00530B78">
        <w:rPr>
          <w:rFonts w:ascii="Times New Roman" w:hAnsi="Times New Roman" w:cs="Times New Roman"/>
        </w:rPr>
        <w:t>su negalia teisių apsaugos pagrindų įstatymas. Šis įstatymas bus įgyvendinamas Šilalės rajono</w:t>
      </w:r>
      <w:r>
        <w:rPr>
          <w:rFonts w:ascii="Times New Roman" w:hAnsi="Times New Roman" w:cs="Times New Roman"/>
        </w:rPr>
        <w:t xml:space="preserve"> </w:t>
      </w:r>
      <w:r w:rsidRPr="00530B78">
        <w:rPr>
          <w:rFonts w:ascii="Times New Roman" w:hAnsi="Times New Roman" w:cs="Times New Roman"/>
        </w:rPr>
        <w:t>savivaldybėje steigiant Asmens su negalia gerovės tarybą (deleguota 11 narių) ir patvirtinant jos</w:t>
      </w:r>
      <w:r>
        <w:rPr>
          <w:rFonts w:ascii="Times New Roman" w:hAnsi="Times New Roman" w:cs="Times New Roman"/>
        </w:rPr>
        <w:t xml:space="preserve"> </w:t>
      </w:r>
      <w:r w:rsidRPr="00530B78">
        <w:rPr>
          <w:rFonts w:ascii="Times New Roman" w:hAnsi="Times New Roman" w:cs="Times New Roman"/>
        </w:rPr>
        <w:t>veiklos nuostatus. Šilalės rajone veikia 3 nevyriausybinės organizacijos, kurios teikia socialinės</w:t>
      </w:r>
      <w:r>
        <w:rPr>
          <w:rFonts w:ascii="Times New Roman" w:hAnsi="Times New Roman" w:cs="Times New Roman"/>
        </w:rPr>
        <w:t xml:space="preserve"> </w:t>
      </w:r>
      <w:r w:rsidRPr="00530B78">
        <w:rPr>
          <w:rFonts w:ascii="Times New Roman" w:hAnsi="Times New Roman" w:cs="Times New Roman"/>
        </w:rPr>
        <w:t>priežiūros – socialinės reabilitacijos asmenims su negalia bendruomenėje paslaugas asmenims su</w:t>
      </w:r>
      <w:r>
        <w:rPr>
          <w:rFonts w:ascii="Times New Roman" w:hAnsi="Times New Roman" w:cs="Times New Roman"/>
        </w:rPr>
        <w:t xml:space="preserve"> </w:t>
      </w:r>
      <w:r w:rsidRPr="00530B78">
        <w:rPr>
          <w:rFonts w:ascii="Times New Roman" w:hAnsi="Times New Roman" w:cs="Times New Roman"/>
        </w:rPr>
        <w:t>negalia: Šilalės sutrikusios psichikos žmonių globos bendrija, Šilalės krašto neįgaliųjų sąjunga ir</w:t>
      </w:r>
      <w:r>
        <w:rPr>
          <w:rFonts w:ascii="Times New Roman" w:hAnsi="Times New Roman" w:cs="Times New Roman"/>
        </w:rPr>
        <w:t xml:space="preserve"> </w:t>
      </w:r>
      <w:r w:rsidRPr="00530B78">
        <w:rPr>
          <w:rFonts w:ascii="Times New Roman" w:hAnsi="Times New Roman" w:cs="Times New Roman"/>
        </w:rPr>
        <w:t>LASS pietvakarių centro padalinys Šilalės rajone. Šių paslaugų teikimo tikslas – kompleksiškai pagal</w:t>
      </w:r>
    </w:p>
    <w:p w:rsidR="00530B78" w:rsidRPr="00530B78" w:rsidRDefault="00530B78" w:rsidP="00530B78">
      <w:pPr>
        <w:jc w:val="both"/>
        <w:rPr>
          <w:rFonts w:ascii="Times New Roman" w:hAnsi="Times New Roman" w:cs="Times New Roman"/>
        </w:rPr>
      </w:pPr>
      <w:r w:rsidRPr="00530B78">
        <w:rPr>
          <w:rFonts w:ascii="Times New Roman" w:hAnsi="Times New Roman" w:cs="Times New Roman"/>
        </w:rPr>
        <w:t>negalios pobūdį, sunkumą ir specifiką teikti socialinių, savarankiško gyvenimo, mokymosi, darbinių</w:t>
      </w:r>
    </w:p>
    <w:p w:rsidR="00530B78" w:rsidRPr="00530B78" w:rsidRDefault="00530B78" w:rsidP="00530B78">
      <w:pPr>
        <w:jc w:val="both"/>
        <w:rPr>
          <w:rFonts w:ascii="Times New Roman" w:hAnsi="Times New Roman" w:cs="Times New Roman"/>
        </w:rPr>
      </w:pPr>
      <w:r w:rsidRPr="00530B78">
        <w:rPr>
          <w:rFonts w:ascii="Times New Roman" w:hAnsi="Times New Roman" w:cs="Times New Roman"/>
        </w:rPr>
        <w:t>įgūdžių ugdymo, palaikymo ar atkūrimo paslaugas, kuriomis siekiama įgalinti asmenis su negalia</w:t>
      </w:r>
      <w:r>
        <w:rPr>
          <w:rFonts w:ascii="Times New Roman" w:hAnsi="Times New Roman" w:cs="Times New Roman"/>
        </w:rPr>
        <w:t xml:space="preserve"> </w:t>
      </w:r>
      <w:r w:rsidRPr="00530B78">
        <w:rPr>
          <w:rFonts w:ascii="Times New Roman" w:hAnsi="Times New Roman" w:cs="Times New Roman"/>
        </w:rPr>
        <w:t>savarankiškai gyventi bendruomenėje, ugdytis ir dalyvauti darbo rinkoje ar užimtumo veikloje.</w:t>
      </w:r>
      <w:r>
        <w:rPr>
          <w:rFonts w:ascii="Times New Roman" w:hAnsi="Times New Roman" w:cs="Times New Roman"/>
        </w:rPr>
        <w:t xml:space="preserve"> </w:t>
      </w:r>
      <w:r w:rsidRPr="00530B78">
        <w:rPr>
          <w:rFonts w:ascii="Times New Roman" w:hAnsi="Times New Roman" w:cs="Times New Roman"/>
        </w:rPr>
        <w:t>Gavėjai – suaugę asmenys su negalia ir jų šeimos (globėjai), vaikai su negalia ir jų šeimos (globėjai).</w:t>
      </w:r>
    </w:p>
    <w:p w:rsidR="0023676A" w:rsidRDefault="00530B78" w:rsidP="00E37D9B">
      <w:pPr>
        <w:jc w:val="both"/>
        <w:rPr>
          <w:rFonts w:ascii="Times New Roman" w:hAnsi="Times New Roman" w:cs="Times New Roman"/>
        </w:rPr>
      </w:pPr>
      <w:r w:rsidRPr="00530B78">
        <w:rPr>
          <w:rFonts w:ascii="Times New Roman" w:hAnsi="Times New Roman" w:cs="Times New Roman"/>
        </w:rPr>
        <w:t>Šilalės suaugusiųjų mokyklos mokyklinio amžiaus specialiųjų poreikių vaikai ugdomi</w:t>
      </w:r>
      <w:r>
        <w:rPr>
          <w:rFonts w:ascii="Times New Roman" w:hAnsi="Times New Roman" w:cs="Times New Roman"/>
        </w:rPr>
        <w:t xml:space="preserve"> </w:t>
      </w:r>
      <w:r w:rsidRPr="00530B78">
        <w:rPr>
          <w:rFonts w:ascii="Times New Roman" w:hAnsi="Times New Roman" w:cs="Times New Roman"/>
        </w:rPr>
        <w:t>Šilalės švietimo pagalbos patalpose. Specialiųjų poreikių vaikus, turinčius kalbos ir komunikacijos</w:t>
      </w:r>
      <w:r>
        <w:rPr>
          <w:rFonts w:ascii="Times New Roman" w:hAnsi="Times New Roman" w:cs="Times New Roman"/>
        </w:rPr>
        <w:t xml:space="preserve"> </w:t>
      </w:r>
      <w:r w:rsidRPr="00530B78">
        <w:rPr>
          <w:rFonts w:ascii="Times New Roman" w:hAnsi="Times New Roman" w:cs="Times New Roman"/>
        </w:rPr>
        <w:t>sutrikimų, ugdo logopedai. Vaikus su kompleksiniais ir kitais raidos sutrikimais ugdo logopedas,</w:t>
      </w:r>
      <w:r>
        <w:rPr>
          <w:rFonts w:ascii="Times New Roman" w:hAnsi="Times New Roman" w:cs="Times New Roman"/>
        </w:rPr>
        <w:t xml:space="preserve"> </w:t>
      </w:r>
      <w:r w:rsidRPr="00530B78">
        <w:rPr>
          <w:rFonts w:ascii="Times New Roman" w:hAnsi="Times New Roman" w:cs="Times New Roman"/>
        </w:rPr>
        <w:t xml:space="preserve">specialusis pedagogas, pagalbą teikia </w:t>
      </w:r>
      <w:proofErr w:type="spellStart"/>
      <w:r w:rsidRPr="00530B78">
        <w:rPr>
          <w:rFonts w:ascii="Times New Roman" w:hAnsi="Times New Roman" w:cs="Times New Roman"/>
        </w:rPr>
        <w:t>kineziterapeuto</w:t>
      </w:r>
      <w:proofErr w:type="spellEnd"/>
      <w:r w:rsidRPr="00530B78">
        <w:rPr>
          <w:rFonts w:ascii="Times New Roman" w:hAnsi="Times New Roman" w:cs="Times New Roman"/>
        </w:rPr>
        <w:t xml:space="preserve"> padėjėjas, masažuotojas. Kalbos ir</w:t>
      </w:r>
      <w:r>
        <w:rPr>
          <w:rFonts w:ascii="Times New Roman" w:hAnsi="Times New Roman" w:cs="Times New Roman"/>
        </w:rPr>
        <w:t xml:space="preserve"> </w:t>
      </w:r>
      <w:r w:rsidRPr="00530B78">
        <w:rPr>
          <w:rFonts w:ascii="Times New Roman" w:hAnsi="Times New Roman" w:cs="Times New Roman"/>
        </w:rPr>
        <w:t>komunikacijos sutrikimai šalinami individualių ir po grupinių užsiėmimų metu. Sutrikimų šalinimo</w:t>
      </w:r>
      <w:r>
        <w:rPr>
          <w:rFonts w:ascii="Times New Roman" w:hAnsi="Times New Roman" w:cs="Times New Roman"/>
        </w:rPr>
        <w:t xml:space="preserve"> </w:t>
      </w:r>
      <w:r w:rsidRPr="00530B78">
        <w:rPr>
          <w:rFonts w:ascii="Times New Roman" w:hAnsi="Times New Roman" w:cs="Times New Roman"/>
        </w:rPr>
        <w:t>būdus, metodus, formas, priemones specialistai renkasi atsižvelgdami į vaiko kalbos ir komunikacijos</w:t>
      </w:r>
      <w:r>
        <w:rPr>
          <w:rFonts w:ascii="Times New Roman" w:hAnsi="Times New Roman" w:cs="Times New Roman"/>
        </w:rPr>
        <w:t xml:space="preserve"> </w:t>
      </w:r>
      <w:r w:rsidRPr="00530B78">
        <w:rPr>
          <w:rFonts w:ascii="Times New Roman" w:hAnsi="Times New Roman" w:cs="Times New Roman"/>
        </w:rPr>
        <w:t xml:space="preserve">sutrikimus, gebėjimų lygį, amžių. </w:t>
      </w:r>
    </w:p>
    <w:p w:rsidR="00E37D9B" w:rsidRDefault="0023676A" w:rsidP="00E37D9B">
      <w:pPr>
        <w:jc w:val="both"/>
        <w:rPr>
          <w:rFonts w:ascii="Times New Roman" w:hAnsi="Times New Roman" w:cs="Times New Roman"/>
        </w:rPr>
      </w:pPr>
      <w:r>
        <w:rPr>
          <w:rFonts w:ascii="Times New Roman" w:hAnsi="Times New Roman" w:cs="Times New Roman"/>
        </w:rPr>
        <w:t xml:space="preserve">            Šilalės rajono s</w:t>
      </w:r>
      <w:r w:rsidR="00530B78" w:rsidRPr="00530B78">
        <w:rPr>
          <w:rFonts w:ascii="Times New Roman" w:hAnsi="Times New Roman" w:cs="Times New Roman"/>
        </w:rPr>
        <w:t>avivaldybė kartu su Asmens su negalia teisių apsaugos agentūra prie Lietuvos Respublikos</w:t>
      </w:r>
      <w:r w:rsidR="00530B78">
        <w:rPr>
          <w:rFonts w:ascii="Times New Roman" w:hAnsi="Times New Roman" w:cs="Times New Roman"/>
        </w:rPr>
        <w:t xml:space="preserve"> </w:t>
      </w:r>
      <w:r w:rsidR="00530B78" w:rsidRPr="00530B78">
        <w:rPr>
          <w:rFonts w:ascii="Times New Roman" w:hAnsi="Times New Roman" w:cs="Times New Roman"/>
        </w:rPr>
        <w:t>socialinės apsaugos ir darbo ministerijos vykdo Būsto pritaikymo asmenims su negalia programą.</w:t>
      </w:r>
      <w:r w:rsidR="00530B78">
        <w:rPr>
          <w:rFonts w:ascii="Times New Roman" w:hAnsi="Times New Roman" w:cs="Times New Roman"/>
        </w:rPr>
        <w:t xml:space="preserve"> </w:t>
      </w:r>
      <w:r w:rsidR="00530B78" w:rsidRPr="00530B78">
        <w:rPr>
          <w:rFonts w:ascii="Times New Roman" w:hAnsi="Times New Roman" w:cs="Times New Roman"/>
        </w:rPr>
        <w:t>2023 m. 13 asmenų su negalia buvo pritaikyti būstai ir gyv</w:t>
      </w:r>
      <w:r w:rsidR="00D758B6">
        <w:rPr>
          <w:rFonts w:ascii="Times New Roman" w:hAnsi="Times New Roman" w:cs="Times New Roman"/>
        </w:rPr>
        <w:t xml:space="preserve">enamoji aplinka. Kompensacine technika </w:t>
      </w:r>
      <w:r w:rsidR="00D758B6" w:rsidRPr="00D758B6">
        <w:rPr>
          <w:rFonts w:ascii="Times New Roman" w:hAnsi="Times New Roman" w:cs="Times New Roman"/>
        </w:rPr>
        <w:t>per 2023 m. aprūpinti 204 rajono gyventoja</w:t>
      </w:r>
      <w:r w:rsidR="00D758B6">
        <w:rPr>
          <w:rFonts w:ascii="Times New Roman" w:hAnsi="Times New Roman" w:cs="Times New Roman"/>
        </w:rPr>
        <w:t>i.</w:t>
      </w:r>
    </w:p>
    <w:p w:rsidR="00530B78" w:rsidRPr="00E37D9B" w:rsidRDefault="00E37D9B" w:rsidP="00E37D9B">
      <w:pPr>
        <w:jc w:val="both"/>
        <w:rPr>
          <w:rFonts w:ascii="Times New Roman" w:hAnsi="Times New Roman" w:cs="Times New Roman"/>
        </w:rPr>
      </w:pPr>
      <w:r>
        <w:rPr>
          <w:rFonts w:ascii="Times New Roman" w:hAnsi="Times New Roman" w:cs="Times New Roman"/>
        </w:rPr>
        <w:t xml:space="preserve">            </w:t>
      </w:r>
      <w:r w:rsidR="00530B78" w:rsidRPr="000809C4">
        <w:rPr>
          <w:rFonts w:ascii="Times New Roman" w:eastAsia="Times New Roman" w:hAnsi="Times New Roman" w:cs="Times New Roman"/>
          <w:i/>
          <w:kern w:val="0"/>
          <w:sz w:val="20"/>
          <w:szCs w:val="20"/>
          <w:lang w:eastAsia="lt-LT" w:bidi="ar-SA"/>
        </w:rPr>
        <w:t xml:space="preserve">Šaltinis: Šilalės rajono savivaldybės </w:t>
      </w:r>
      <w:r w:rsidR="00A36F83" w:rsidRPr="000809C4">
        <w:rPr>
          <w:rFonts w:ascii="Times New Roman" w:eastAsia="Times New Roman" w:hAnsi="Times New Roman" w:cs="Times New Roman"/>
          <w:i/>
          <w:kern w:val="0"/>
          <w:sz w:val="20"/>
          <w:szCs w:val="20"/>
          <w:lang w:eastAsia="lt-LT" w:bidi="ar-SA"/>
        </w:rPr>
        <w:t xml:space="preserve">2024 m. </w:t>
      </w:r>
      <w:r w:rsidR="00530B78" w:rsidRPr="000809C4">
        <w:rPr>
          <w:rFonts w:ascii="Times New Roman" w:eastAsia="Times New Roman" w:hAnsi="Times New Roman" w:cs="Times New Roman"/>
          <w:i/>
          <w:kern w:val="0"/>
          <w:sz w:val="20"/>
          <w:szCs w:val="20"/>
          <w:lang w:eastAsia="lt-LT" w:bidi="ar-SA"/>
        </w:rPr>
        <w:t>socialinių paslaugų planas.</w:t>
      </w:r>
    </w:p>
    <w:p w:rsidR="000809C4" w:rsidRDefault="000809C4">
      <w:pPr>
        <w:jc w:val="both"/>
        <w:rPr>
          <w:rFonts w:ascii="Times New Roman" w:hAnsi="Times New Roman" w:cs="Times New Roman"/>
        </w:rPr>
      </w:pPr>
    </w:p>
    <w:p w:rsidR="005A7D3E" w:rsidRDefault="00017488">
      <w:pPr>
        <w:jc w:val="both"/>
        <w:rPr>
          <w:rFonts w:ascii="Times New Roman" w:hAnsi="Times New Roman"/>
        </w:rPr>
      </w:pPr>
      <w:r w:rsidRPr="005A5E0F">
        <w:rPr>
          <w:rFonts w:ascii="Times New Roman" w:hAnsi="Times New Roman" w:cs="Times New Roman"/>
        </w:rPr>
        <w:t xml:space="preserve"> </w:t>
      </w:r>
      <w:r>
        <w:rPr>
          <w:rFonts w:ascii="Times New Roman" w:hAnsi="Times New Roman"/>
        </w:rPr>
        <w:tab/>
      </w:r>
      <w:r>
        <w:rPr>
          <w:rFonts w:ascii="Times New Roman" w:hAnsi="Times New Roman"/>
          <w:b/>
          <w:bCs/>
        </w:rPr>
        <w:t xml:space="preserve">Sveikatos priežiūros paslaugos. </w:t>
      </w:r>
      <w:r>
        <w:rPr>
          <w:rFonts w:ascii="Times New Roman" w:hAnsi="Times New Roman" w:cs="Times New Roman"/>
        </w:rPr>
        <w:t>Sveikatos priežiūros sistema yra viena svarbiausių kiekvienos šalies gyventojų infrastruktūros element</w:t>
      </w:r>
      <w:r w:rsidR="00E16658">
        <w:rPr>
          <w:rFonts w:ascii="Times New Roman" w:hAnsi="Times New Roman" w:cs="Times New Roman"/>
        </w:rPr>
        <w:t>ų</w:t>
      </w:r>
      <w:r>
        <w:rPr>
          <w:rFonts w:ascii="Times New Roman" w:hAnsi="Times New Roman" w:cs="Times New Roman"/>
        </w:rPr>
        <w:t xml:space="preserve">. Ekonominiu požiūriu, </w:t>
      </w:r>
      <w:r w:rsidR="00E16658">
        <w:rPr>
          <w:rFonts w:ascii="Times New Roman" w:hAnsi="Times New Roman" w:cs="Times New Roman"/>
        </w:rPr>
        <w:t xml:space="preserve">gerai išvystyta pirminės </w:t>
      </w:r>
      <w:r>
        <w:rPr>
          <w:rFonts w:ascii="Times New Roman" w:hAnsi="Times New Roman" w:cs="Times New Roman"/>
        </w:rPr>
        <w:t xml:space="preserve">sveikatos </w:t>
      </w:r>
      <w:r w:rsidR="00E16658">
        <w:rPr>
          <w:rFonts w:ascii="Times New Roman" w:hAnsi="Times New Roman" w:cs="Times New Roman"/>
        </w:rPr>
        <w:t xml:space="preserve">priežiūros </w:t>
      </w:r>
      <w:r>
        <w:rPr>
          <w:rFonts w:ascii="Times New Roman" w:hAnsi="Times New Roman" w:cs="Times New Roman"/>
        </w:rPr>
        <w:t>sistema</w:t>
      </w:r>
      <w:r w:rsidR="00E16658">
        <w:rPr>
          <w:rFonts w:ascii="Times New Roman" w:hAnsi="Times New Roman" w:cs="Times New Roman"/>
        </w:rPr>
        <w:t xml:space="preserve"> </w:t>
      </w:r>
      <w:r>
        <w:rPr>
          <w:rFonts w:ascii="Times New Roman" w:hAnsi="Times New Roman" w:cs="Times New Roman"/>
        </w:rPr>
        <w:t xml:space="preserve">sukuria geresnius klinikinius rezultatus bei padidina efektyvumą. Aukštesnė sveikatos priežiūros paslaugų kokybė suteikia paciento pasitenkinimą paslaugomis bei yra pigesnė ir tai garantuoja geresnį rezultatą nei sistema, orientuota į stacionarinę priežiūrą. Nors Lietuvoje ir yra vykdoma bei kuriama veikla, susijusi su sveikatos priežiūros kokybės vystymu, tačiau vis dar nėra sukurtos vieningos sveikatos priežiūros kokybės užtikrinimo sistemos. Todėl pacientų teisės į kokybiškas sveikatos priežiūros paslaugas yra ne visada įgyvendinamos, juolab kad sunku apibrėžti pačios paslaugos kokybės sąvoką, kuri turi </w:t>
      </w:r>
      <w:proofErr w:type="spellStart"/>
      <w:r>
        <w:rPr>
          <w:rFonts w:ascii="Times New Roman" w:hAnsi="Times New Roman" w:cs="Times New Roman"/>
        </w:rPr>
        <w:t>nematerialumo</w:t>
      </w:r>
      <w:proofErr w:type="spellEnd"/>
      <w:r>
        <w:rPr>
          <w:rFonts w:ascii="Times New Roman" w:hAnsi="Times New Roman" w:cs="Times New Roman"/>
        </w:rPr>
        <w:t xml:space="preserve"> ir </w:t>
      </w:r>
      <w:proofErr w:type="spellStart"/>
      <w:r>
        <w:rPr>
          <w:rFonts w:ascii="Times New Roman" w:hAnsi="Times New Roman" w:cs="Times New Roman"/>
        </w:rPr>
        <w:t>neatskiriamumo</w:t>
      </w:r>
      <w:proofErr w:type="spellEnd"/>
      <w:r>
        <w:rPr>
          <w:rFonts w:ascii="Times New Roman" w:hAnsi="Times New Roman" w:cs="Times New Roman"/>
        </w:rPr>
        <w:t xml:space="preserve"> nuo paslaugos teikėjo savybes. </w:t>
      </w:r>
    </w:p>
    <w:p w:rsidR="005A7D3E" w:rsidRDefault="006B6B49">
      <w:pPr>
        <w:jc w:val="both"/>
        <w:rPr>
          <w:rFonts w:ascii="Times New Roman" w:hAnsi="Times New Roman" w:cs="Times New Roman"/>
        </w:rPr>
      </w:pPr>
      <w:r>
        <w:rPr>
          <w:rFonts w:ascii="Times New Roman" w:hAnsi="Times New Roman" w:cs="Times New Roman"/>
        </w:rPr>
        <w:tab/>
        <w:t>Šilalės</w:t>
      </w:r>
      <w:r w:rsidR="00017488">
        <w:rPr>
          <w:rFonts w:ascii="Times New Roman" w:hAnsi="Times New Roman" w:cs="Times New Roman"/>
        </w:rPr>
        <w:t xml:space="preserve"> rajon</w:t>
      </w:r>
      <w:r w:rsidR="00E16658">
        <w:rPr>
          <w:rFonts w:ascii="Times New Roman" w:hAnsi="Times New Roman" w:cs="Times New Roman"/>
        </w:rPr>
        <w:t>o savivaldybėje</w:t>
      </w:r>
      <w:r w:rsidR="00017488">
        <w:rPr>
          <w:rFonts w:ascii="Times New Roman" w:hAnsi="Times New Roman" w:cs="Times New Roman"/>
        </w:rPr>
        <w:t xml:space="preserve"> veikia šios asmens ir visuomenės sveikatos priežiūros įstaigos:</w:t>
      </w:r>
    </w:p>
    <w:p w:rsidR="005A7D3E" w:rsidRPr="006B6B49" w:rsidRDefault="006B6B49">
      <w:pPr>
        <w:pStyle w:val="Lentelsturinys"/>
        <w:numPr>
          <w:ilvl w:val="0"/>
          <w:numId w:val="2"/>
        </w:numPr>
        <w:jc w:val="both"/>
        <w:rPr>
          <w:rFonts w:ascii="Times New Roman" w:hAnsi="Times New Roman"/>
        </w:rPr>
      </w:pPr>
      <w:r>
        <w:rPr>
          <w:rFonts w:ascii="Times New Roman" w:hAnsi="Times New Roman"/>
          <w:color w:val="000000"/>
        </w:rPr>
        <w:t>VšĮ Šilalės</w:t>
      </w:r>
      <w:r w:rsidR="00017488">
        <w:rPr>
          <w:rFonts w:ascii="Times New Roman" w:hAnsi="Times New Roman"/>
          <w:color w:val="000000"/>
        </w:rPr>
        <w:t xml:space="preserve"> pirminės sveikatos priežiūros centras;</w:t>
      </w:r>
    </w:p>
    <w:p w:rsidR="006B6B49" w:rsidRDefault="006B6B49">
      <w:pPr>
        <w:pStyle w:val="Lentelsturinys"/>
        <w:numPr>
          <w:ilvl w:val="0"/>
          <w:numId w:val="2"/>
        </w:numPr>
        <w:jc w:val="both"/>
        <w:rPr>
          <w:rFonts w:ascii="Times New Roman" w:hAnsi="Times New Roman"/>
        </w:rPr>
      </w:pPr>
      <w:r>
        <w:rPr>
          <w:rFonts w:ascii="Times New Roman" w:hAnsi="Times New Roman"/>
          <w:color w:val="000000"/>
        </w:rPr>
        <w:t xml:space="preserve">VšĮ </w:t>
      </w:r>
      <w:proofErr w:type="spellStart"/>
      <w:r>
        <w:rPr>
          <w:rFonts w:ascii="Times New Roman" w:hAnsi="Times New Roman"/>
          <w:color w:val="000000"/>
        </w:rPr>
        <w:t>Kaltinėnų</w:t>
      </w:r>
      <w:proofErr w:type="spellEnd"/>
      <w:r>
        <w:rPr>
          <w:rFonts w:ascii="Times New Roman" w:hAnsi="Times New Roman"/>
          <w:color w:val="000000"/>
        </w:rPr>
        <w:t xml:space="preserve"> pirminės sveikatos priežiūros centras; </w:t>
      </w:r>
    </w:p>
    <w:p w:rsidR="005A7D3E" w:rsidRPr="00F226EC" w:rsidRDefault="006B6B49">
      <w:pPr>
        <w:pStyle w:val="Lentelsturinys"/>
        <w:numPr>
          <w:ilvl w:val="0"/>
          <w:numId w:val="2"/>
        </w:numPr>
        <w:jc w:val="both"/>
        <w:rPr>
          <w:rFonts w:ascii="Times New Roman" w:hAnsi="Times New Roman"/>
        </w:rPr>
      </w:pPr>
      <w:r>
        <w:rPr>
          <w:rFonts w:ascii="Times New Roman" w:hAnsi="Times New Roman"/>
          <w:color w:val="000000"/>
        </w:rPr>
        <w:t>VšĮ Kvėdarnos</w:t>
      </w:r>
      <w:r w:rsidR="00017488">
        <w:rPr>
          <w:rFonts w:ascii="Times New Roman" w:hAnsi="Times New Roman"/>
          <w:color w:val="000000"/>
        </w:rPr>
        <w:t xml:space="preserve"> ambulatorija;</w:t>
      </w:r>
    </w:p>
    <w:p w:rsidR="005A7D3E" w:rsidRDefault="00017488">
      <w:pPr>
        <w:pStyle w:val="Lentelsturinys"/>
        <w:numPr>
          <w:ilvl w:val="0"/>
          <w:numId w:val="2"/>
        </w:numPr>
        <w:jc w:val="both"/>
        <w:rPr>
          <w:rFonts w:ascii="Times New Roman" w:hAnsi="Times New Roman"/>
        </w:rPr>
      </w:pPr>
      <w:r>
        <w:rPr>
          <w:rFonts w:ascii="Times New Roman" w:hAnsi="Times New Roman"/>
        </w:rPr>
        <w:t xml:space="preserve">UAB </w:t>
      </w:r>
      <w:r w:rsidR="00F226EC">
        <w:rPr>
          <w:rFonts w:ascii="Times New Roman" w:hAnsi="Times New Roman"/>
        </w:rPr>
        <w:t xml:space="preserve">Medicinos klinika </w:t>
      </w:r>
      <w:r>
        <w:rPr>
          <w:rFonts w:ascii="Times New Roman" w:hAnsi="Times New Roman"/>
        </w:rPr>
        <w:t>„</w:t>
      </w:r>
      <w:proofErr w:type="spellStart"/>
      <w:r w:rsidR="00F226EC">
        <w:rPr>
          <w:rFonts w:ascii="Times New Roman" w:hAnsi="Times New Roman"/>
        </w:rPr>
        <w:t>Andoka</w:t>
      </w:r>
      <w:proofErr w:type="spellEnd"/>
      <w:r>
        <w:rPr>
          <w:rFonts w:ascii="Times New Roman" w:hAnsi="Times New Roman"/>
        </w:rPr>
        <w:t>“;</w:t>
      </w:r>
    </w:p>
    <w:p w:rsidR="00F226EC" w:rsidRDefault="00F226EC">
      <w:pPr>
        <w:pStyle w:val="Lentelsturinys"/>
        <w:numPr>
          <w:ilvl w:val="0"/>
          <w:numId w:val="2"/>
        </w:numPr>
        <w:jc w:val="both"/>
        <w:rPr>
          <w:rFonts w:ascii="Times New Roman" w:hAnsi="Times New Roman"/>
        </w:rPr>
      </w:pPr>
      <w:r>
        <w:rPr>
          <w:rFonts w:ascii="Times New Roman" w:hAnsi="Times New Roman"/>
        </w:rPr>
        <w:t>UAB ,,Šeimos gydytojo praktika“;</w:t>
      </w:r>
    </w:p>
    <w:p w:rsidR="005A7D3E" w:rsidRDefault="00017488">
      <w:pPr>
        <w:pStyle w:val="Lentelsturinys"/>
        <w:numPr>
          <w:ilvl w:val="0"/>
          <w:numId w:val="2"/>
        </w:numPr>
        <w:jc w:val="both"/>
        <w:rPr>
          <w:rFonts w:ascii="Times New Roman" w:hAnsi="Times New Roman"/>
        </w:rPr>
      </w:pPr>
      <w:r>
        <w:rPr>
          <w:rFonts w:ascii="Times New Roman" w:hAnsi="Times New Roman"/>
        </w:rPr>
        <w:lastRenderedPageBreak/>
        <w:t xml:space="preserve">UAB </w:t>
      </w:r>
      <w:r w:rsidR="00F226EC">
        <w:rPr>
          <w:rFonts w:ascii="Times New Roman" w:hAnsi="Times New Roman"/>
        </w:rPr>
        <w:t>Pajūrio saulės klinika</w:t>
      </w:r>
      <w:r>
        <w:rPr>
          <w:rFonts w:ascii="Times New Roman" w:hAnsi="Times New Roman"/>
        </w:rPr>
        <w:t xml:space="preserve">; </w:t>
      </w:r>
    </w:p>
    <w:p w:rsidR="005A7D3E" w:rsidRPr="001E2981" w:rsidRDefault="00017488">
      <w:pPr>
        <w:pStyle w:val="Lentelsturinys"/>
        <w:numPr>
          <w:ilvl w:val="0"/>
          <w:numId w:val="2"/>
        </w:numPr>
        <w:jc w:val="both"/>
        <w:rPr>
          <w:rFonts w:ascii="Times New Roman" w:hAnsi="Times New Roman"/>
        </w:rPr>
      </w:pPr>
      <w:r>
        <w:rPr>
          <w:rFonts w:ascii="Times New Roman" w:hAnsi="Times New Roman"/>
          <w:color w:val="000000"/>
        </w:rPr>
        <w:t xml:space="preserve">UAB </w:t>
      </w:r>
      <w:r w:rsidR="00F226EC">
        <w:rPr>
          <w:rFonts w:ascii="Times New Roman" w:hAnsi="Times New Roman"/>
          <w:color w:val="000000"/>
        </w:rPr>
        <w:t>Šilalės psichikos sveikatos ir psichologinio konsultavimo</w:t>
      </w:r>
      <w:r>
        <w:rPr>
          <w:rFonts w:ascii="Times New Roman" w:hAnsi="Times New Roman"/>
          <w:color w:val="000000"/>
        </w:rPr>
        <w:t xml:space="preserve"> centras; </w:t>
      </w:r>
    </w:p>
    <w:p w:rsidR="001E2981" w:rsidRDefault="001E2981">
      <w:pPr>
        <w:pStyle w:val="Lentelsturinys"/>
        <w:numPr>
          <w:ilvl w:val="0"/>
          <w:numId w:val="2"/>
        </w:numPr>
        <w:jc w:val="both"/>
        <w:rPr>
          <w:rFonts w:ascii="Times New Roman" w:hAnsi="Times New Roman"/>
        </w:rPr>
      </w:pPr>
      <w:r w:rsidRPr="006270F9">
        <w:rPr>
          <w:rFonts w:ascii="Times New Roman" w:eastAsia="Times New Roman" w:hAnsi="Times New Roman" w:cs="Times New Roman"/>
          <w:kern w:val="0"/>
          <w:szCs w:val="20"/>
          <w:lang w:eastAsia="en-US" w:bidi="ar-SA"/>
        </w:rPr>
        <w:t>UAB „Medicinos namai šeimai“</w:t>
      </w:r>
      <w:r>
        <w:rPr>
          <w:rFonts w:ascii="Times New Roman" w:eastAsia="Times New Roman" w:hAnsi="Times New Roman" w:cs="Times New Roman"/>
          <w:kern w:val="0"/>
          <w:szCs w:val="20"/>
          <w:lang w:eastAsia="en-US" w:bidi="ar-SA"/>
        </w:rPr>
        <w:t>;</w:t>
      </w:r>
    </w:p>
    <w:p w:rsidR="00C5723B" w:rsidRDefault="00017488">
      <w:pPr>
        <w:pStyle w:val="Lentelsturinys"/>
        <w:numPr>
          <w:ilvl w:val="0"/>
          <w:numId w:val="2"/>
        </w:numPr>
        <w:jc w:val="both"/>
        <w:rPr>
          <w:rFonts w:ascii="Times New Roman" w:hAnsi="Times New Roman"/>
        </w:rPr>
      </w:pPr>
      <w:r>
        <w:rPr>
          <w:rFonts w:ascii="Times New Roman" w:hAnsi="Times New Roman"/>
        </w:rPr>
        <w:t xml:space="preserve">IĮ </w:t>
      </w:r>
      <w:r w:rsidR="00F226EC">
        <w:rPr>
          <w:rFonts w:ascii="Times New Roman" w:hAnsi="Times New Roman"/>
        </w:rPr>
        <w:t xml:space="preserve">Danutės </w:t>
      </w:r>
      <w:proofErr w:type="spellStart"/>
      <w:r w:rsidR="00F226EC">
        <w:rPr>
          <w:rFonts w:ascii="Times New Roman" w:hAnsi="Times New Roman"/>
        </w:rPr>
        <w:t>Ugintienės</w:t>
      </w:r>
      <w:proofErr w:type="spellEnd"/>
      <w:r w:rsidR="00F226EC">
        <w:rPr>
          <w:rFonts w:ascii="Times New Roman" w:hAnsi="Times New Roman"/>
        </w:rPr>
        <w:t xml:space="preserve"> šeimos gydytoj</w:t>
      </w:r>
      <w:r w:rsidR="0042585C">
        <w:rPr>
          <w:rFonts w:ascii="Times New Roman" w:hAnsi="Times New Roman"/>
        </w:rPr>
        <w:t>o</w:t>
      </w:r>
      <w:r>
        <w:rPr>
          <w:rFonts w:ascii="Times New Roman" w:hAnsi="Times New Roman"/>
        </w:rPr>
        <w:t xml:space="preserve"> </w:t>
      </w:r>
      <w:r w:rsidR="00F226EC">
        <w:rPr>
          <w:rFonts w:ascii="Times New Roman" w:hAnsi="Times New Roman"/>
        </w:rPr>
        <w:t>(BPG) kabinetas</w:t>
      </w:r>
      <w:r w:rsidR="00C5723B">
        <w:rPr>
          <w:rFonts w:ascii="Times New Roman" w:hAnsi="Times New Roman"/>
        </w:rPr>
        <w:t>;</w:t>
      </w:r>
    </w:p>
    <w:p w:rsidR="00E518D1" w:rsidRPr="00E518D1" w:rsidRDefault="00C5723B" w:rsidP="00791DF7">
      <w:pPr>
        <w:pStyle w:val="Lentelsturinys"/>
        <w:numPr>
          <w:ilvl w:val="0"/>
          <w:numId w:val="2"/>
        </w:numPr>
        <w:suppressAutoHyphens w:val="0"/>
        <w:jc w:val="both"/>
        <w:textAlignment w:val="auto"/>
        <w:rPr>
          <w:rFonts w:ascii="Times New Roman" w:eastAsia="Times New Roman" w:hAnsi="Times New Roman" w:cs="Times New Roman"/>
          <w:kern w:val="0"/>
          <w:szCs w:val="20"/>
          <w:lang w:eastAsia="en-US" w:bidi="ar-SA"/>
        </w:rPr>
      </w:pPr>
      <w:r w:rsidRPr="00E518D1">
        <w:rPr>
          <w:rFonts w:ascii="Times New Roman" w:hAnsi="Times New Roman"/>
        </w:rPr>
        <w:t>Šilalės rajono savivaldybės visuomenės sveikatos biuras</w:t>
      </w:r>
      <w:r w:rsidR="00E518D1" w:rsidRPr="00E518D1">
        <w:rPr>
          <w:rFonts w:ascii="Times New Roman" w:hAnsi="Times New Roman"/>
        </w:rPr>
        <w:t>;</w:t>
      </w:r>
    </w:p>
    <w:p w:rsidR="00E518D1" w:rsidRPr="00E518D1" w:rsidRDefault="00E518D1" w:rsidP="00791DF7">
      <w:pPr>
        <w:pStyle w:val="Lentelsturinys"/>
        <w:numPr>
          <w:ilvl w:val="0"/>
          <w:numId w:val="2"/>
        </w:numPr>
        <w:suppressAutoHyphens w:val="0"/>
        <w:jc w:val="both"/>
        <w:textAlignment w:val="auto"/>
        <w:rPr>
          <w:rFonts w:ascii="Times New Roman" w:eastAsia="Times New Roman" w:hAnsi="Times New Roman" w:cs="Times New Roman"/>
          <w:kern w:val="0"/>
          <w:szCs w:val="20"/>
          <w:lang w:eastAsia="en-US" w:bidi="ar-SA"/>
        </w:rPr>
      </w:pPr>
      <w:r w:rsidRPr="00E518D1">
        <w:rPr>
          <w:rFonts w:ascii="Times New Roman" w:eastAsia="Times New Roman" w:hAnsi="Times New Roman" w:cs="Times New Roman"/>
          <w:kern w:val="0"/>
          <w:szCs w:val="20"/>
          <w:lang w:eastAsia="en-US" w:bidi="ar-SA"/>
        </w:rPr>
        <w:t>UAB „</w:t>
      </w:r>
      <w:proofErr w:type="spellStart"/>
      <w:r w:rsidRPr="00E518D1">
        <w:rPr>
          <w:rFonts w:ascii="Times New Roman" w:eastAsia="Times New Roman" w:hAnsi="Times New Roman" w:cs="Times New Roman"/>
          <w:kern w:val="0"/>
          <w:szCs w:val="20"/>
          <w:lang w:eastAsia="en-US" w:bidi="ar-SA"/>
        </w:rPr>
        <w:t>Ambulansas</w:t>
      </w:r>
      <w:proofErr w:type="spellEnd"/>
      <w:r w:rsidRPr="00E518D1">
        <w:rPr>
          <w:rFonts w:ascii="Times New Roman" w:eastAsia="Times New Roman" w:hAnsi="Times New Roman" w:cs="Times New Roman"/>
          <w:kern w:val="0"/>
          <w:szCs w:val="20"/>
          <w:lang w:eastAsia="en-US" w:bidi="ar-SA"/>
        </w:rPr>
        <w:t>“ Šilalės greitosios med</w:t>
      </w:r>
      <w:r w:rsidR="00374334">
        <w:rPr>
          <w:rFonts w:ascii="Times New Roman" w:eastAsia="Times New Roman" w:hAnsi="Times New Roman" w:cs="Times New Roman"/>
          <w:kern w:val="0"/>
          <w:szCs w:val="20"/>
          <w:lang w:eastAsia="en-US" w:bidi="ar-SA"/>
        </w:rPr>
        <w:t>icinos</w:t>
      </w:r>
      <w:r w:rsidRPr="00E518D1">
        <w:rPr>
          <w:rFonts w:ascii="Times New Roman" w:eastAsia="Times New Roman" w:hAnsi="Times New Roman" w:cs="Times New Roman"/>
          <w:kern w:val="0"/>
          <w:szCs w:val="20"/>
          <w:lang w:eastAsia="en-US" w:bidi="ar-SA"/>
        </w:rPr>
        <w:t xml:space="preserve"> pagalbos stotis</w:t>
      </w:r>
      <w:r>
        <w:rPr>
          <w:rFonts w:ascii="Times New Roman" w:eastAsia="Times New Roman" w:hAnsi="Times New Roman" w:cs="Times New Roman"/>
          <w:kern w:val="0"/>
          <w:szCs w:val="20"/>
          <w:lang w:eastAsia="en-US" w:bidi="ar-SA"/>
        </w:rPr>
        <w:t>.</w:t>
      </w:r>
      <w:r w:rsidRPr="00E518D1">
        <w:rPr>
          <w:rFonts w:ascii="Times New Roman" w:eastAsia="Times New Roman" w:hAnsi="Times New Roman" w:cs="Times New Roman"/>
          <w:kern w:val="0"/>
          <w:szCs w:val="20"/>
          <w:lang w:eastAsia="en-US" w:bidi="ar-SA"/>
        </w:rPr>
        <w:t xml:space="preserve"> </w:t>
      </w:r>
    </w:p>
    <w:p w:rsidR="00325D77" w:rsidRDefault="00325D77" w:rsidP="00325D77">
      <w:pPr>
        <w:pStyle w:val="Lentelsturinys"/>
        <w:ind w:firstLine="720"/>
        <w:jc w:val="both"/>
        <w:rPr>
          <w:rFonts w:ascii="Times New Roman" w:hAnsi="Times New Roman"/>
        </w:rPr>
      </w:pPr>
      <w:r w:rsidRPr="00325D77">
        <w:rPr>
          <w:rFonts w:ascii="Times New Roman" w:hAnsi="Times New Roman"/>
        </w:rPr>
        <w:t xml:space="preserve">Nuo </w:t>
      </w:r>
      <w:r>
        <w:rPr>
          <w:rFonts w:ascii="Times New Roman" w:hAnsi="Times New Roman"/>
        </w:rPr>
        <w:t xml:space="preserve">2024 m. </w:t>
      </w:r>
      <w:r w:rsidRPr="00325D77">
        <w:rPr>
          <w:rFonts w:ascii="Times New Roman" w:hAnsi="Times New Roman"/>
        </w:rPr>
        <w:t>liepos 1</w:t>
      </w:r>
      <w:r>
        <w:rPr>
          <w:rFonts w:ascii="Times New Roman" w:hAnsi="Times New Roman"/>
        </w:rPr>
        <w:t xml:space="preserve"> d.</w:t>
      </w:r>
      <w:r w:rsidRPr="00325D77">
        <w:rPr>
          <w:rFonts w:ascii="Times New Roman" w:hAnsi="Times New Roman"/>
        </w:rPr>
        <w:t xml:space="preserve"> prad</w:t>
      </w:r>
      <w:r>
        <w:rPr>
          <w:rFonts w:ascii="Times New Roman" w:hAnsi="Times New Roman"/>
        </w:rPr>
        <w:t>ėjo</w:t>
      </w:r>
      <w:r w:rsidRPr="00325D77">
        <w:rPr>
          <w:rFonts w:ascii="Times New Roman" w:hAnsi="Times New Roman"/>
        </w:rPr>
        <w:t xml:space="preserve"> veikti </w:t>
      </w:r>
      <w:r w:rsidR="0099429E">
        <w:rPr>
          <w:rFonts w:ascii="Times New Roman" w:hAnsi="Times New Roman"/>
          <w:color w:val="000000"/>
        </w:rPr>
        <w:t>VšĮ</w:t>
      </w:r>
      <w:r w:rsidR="0099429E" w:rsidRPr="00325D77">
        <w:rPr>
          <w:rFonts w:ascii="Times New Roman" w:hAnsi="Times New Roman"/>
        </w:rPr>
        <w:t xml:space="preserve"> </w:t>
      </w:r>
      <w:r w:rsidRPr="00325D77">
        <w:rPr>
          <w:rFonts w:ascii="Times New Roman" w:hAnsi="Times New Roman"/>
        </w:rPr>
        <w:t xml:space="preserve">Šilalės rajono savivaldybės sveikatos centras, sujungus </w:t>
      </w:r>
      <w:r w:rsidR="0099429E">
        <w:rPr>
          <w:rFonts w:ascii="Times New Roman" w:hAnsi="Times New Roman"/>
          <w:color w:val="000000"/>
        </w:rPr>
        <w:t>VšĮ</w:t>
      </w:r>
      <w:r w:rsidR="0099429E" w:rsidRPr="00325D77">
        <w:rPr>
          <w:rFonts w:ascii="Times New Roman" w:hAnsi="Times New Roman"/>
        </w:rPr>
        <w:t xml:space="preserve"> </w:t>
      </w:r>
      <w:r w:rsidRPr="00325D77">
        <w:rPr>
          <w:rFonts w:ascii="Times New Roman" w:hAnsi="Times New Roman"/>
        </w:rPr>
        <w:t xml:space="preserve">Šilalės rajono ligoninę ir </w:t>
      </w:r>
      <w:r w:rsidR="0099429E">
        <w:rPr>
          <w:rFonts w:ascii="Times New Roman" w:hAnsi="Times New Roman"/>
          <w:color w:val="000000"/>
        </w:rPr>
        <w:t>VšĮ</w:t>
      </w:r>
      <w:r w:rsidRPr="00325D77">
        <w:rPr>
          <w:rFonts w:ascii="Times New Roman" w:hAnsi="Times New Roman"/>
        </w:rPr>
        <w:t xml:space="preserve"> Laukuvos ambulatoriją.</w:t>
      </w:r>
      <w:r>
        <w:rPr>
          <w:rFonts w:ascii="Times New Roman" w:hAnsi="Times New Roman"/>
        </w:rPr>
        <w:t xml:space="preserve"> </w:t>
      </w:r>
      <w:r w:rsidRPr="00325D77">
        <w:rPr>
          <w:rFonts w:ascii="Times New Roman" w:hAnsi="Times New Roman"/>
        </w:rPr>
        <w:t>Sveikatos centro tikslas – bendradarbiaujant su Šilalės rajono savivaldybėje veikiančiomis sveikatos priežiūros įstaigomis užtikrinti pacientams prieinamas ir kokybiškas sveikatos priežiūros paslaugas ir jų tęstinumą, gerinti gyventojų sveikatos rodiklius.</w:t>
      </w:r>
      <w:r>
        <w:rPr>
          <w:rFonts w:ascii="Times New Roman" w:hAnsi="Times New Roman"/>
        </w:rPr>
        <w:t xml:space="preserve"> Į</w:t>
      </w:r>
      <w:r w:rsidRPr="00325D77">
        <w:rPr>
          <w:rFonts w:ascii="Times New Roman" w:hAnsi="Times New Roman"/>
        </w:rPr>
        <w:t>kuriant sveikatos centrą siekiama, kad bent 80 proc. sveikatos priežiūros paslaugų gyventojai gautų savo savivaldybėje. Taip lengviau pacientams bus prieinamos bazinės paslaugos. Taip pat įkūrus sveikatos centrą, sveikatos paslaugas bus galima gauti patogiau ir greičiau, mat jų organizavimas, teikimas ir koordinavimas vyks vieno langelio principu. Daug dėmesio bus skirta nuosekliam paciento ištyrimo ir gydymo keliui užtikrinti. Prireikus, šeimos gydytojai dėl pacientų sveikatos būklės galės iš karto pasikonsultuoti su centre dirbančiais gydytojais specialistais.</w:t>
      </w:r>
      <w:r>
        <w:rPr>
          <w:rFonts w:ascii="Times New Roman" w:hAnsi="Times New Roman"/>
        </w:rPr>
        <w:t xml:space="preserve"> </w:t>
      </w:r>
      <w:r w:rsidRPr="00325D77">
        <w:rPr>
          <w:rFonts w:ascii="Times New Roman" w:hAnsi="Times New Roman"/>
        </w:rPr>
        <w:t>Numatoma, kad dalyvavimas reformoje Šilalėje atvers didesnes galimybes sutelkti trūkstamų specializacijų medikus, medicinos įrangos resursus, didinti gyventojams reikiamų paslaugų prieinamumą. Tai padės optimizuoti paslaugų teikimą, pagerins specialistų darbo sąlygas ir padidins sveikatos priežiūros paslaugų prieinamumą gyventojams. Sveikatos centras apjungs pirminę ir antrinę sveikatos priežiūrą ir įstaigoje dirbs daugiau nei 200 darbuotojų.</w:t>
      </w:r>
    </w:p>
    <w:p w:rsidR="006270F9" w:rsidRPr="006270F9" w:rsidRDefault="000809C4" w:rsidP="00D10FF7">
      <w:pPr>
        <w:suppressAutoHyphens w:val="0"/>
        <w:jc w:val="both"/>
        <w:textAlignment w:val="auto"/>
        <w:rPr>
          <w:rFonts w:ascii="Times New Roman" w:eastAsia="Times New Roman" w:hAnsi="Times New Roman" w:cs="Times New Roman"/>
          <w:i/>
          <w:iCs/>
          <w:kern w:val="0"/>
          <w:szCs w:val="20"/>
          <w:lang w:eastAsia="en-US" w:bidi="ar-SA"/>
        </w:rPr>
      </w:pPr>
      <w:r>
        <w:rPr>
          <w:rFonts w:ascii="Times New Roman" w:eastAsia="Times New Roman" w:hAnsi="Times New Roman" w:cs="Times New Roman"/>
          <w:b/>
          <w:bCs/>
          <w:kern w:val="0"/>
          <w:szCs w:val="20"/>
          <w:lang w:eastAsia="en-US" w:bidi="ar-SA"/>
        </w:rPr>
        <w:t xml:space="preserve">         </w:t>
      </w:r>
      <w:r w:rsidR="00E518D1">
        <w:rPr>
          <w:rFonts w:ascii="Times New Roman" w:eastAsia="Times New Roman" w:hAnsi="Times New Roman" w:cs="Times New Roman"/>
          <w:b/>
          <w:bCs/>
          <w:kern w:val="0"/>
          <w:szCs w:val="20"/>
          <w:lang w:eastAsia="en-US" w:bidi="ar-SA"/>
        </w:rPr>
        <w:t xml:space="preserve"> </w:t>
      </w:r>
      <w:r w:rsidR="00D10FF7">
        <w:rPr>
          <w:rFonts w:ascii="Times New Roman" w:eastAsia="Times New Roman" w:hAnsi="Times New Roman" w:cs="Times New Roman"/>
          <w:b/>
          <w:bCs/>
          <w:kern w:val="0"/>
          <w:szCs w:val="20"/>
          <w:lang w:eastAsia="en-US" w:bidi="ar-SA"/>
        </w:rPr>
        <w:t>P</w:t>
      </w:r>
      <w:r w:rsidR="00D10FF7" w:rsidRPr="006270F9">
        <w:rPr>
          <w:rFonts w:ascii="Times New Roman" w:eastAsia="Times New Roman" w:hAnsi="Times New Roman" w:cs="Times New Roman"/>
          <w:b/>
          <w:bCs/>
          <w:kern w:val="0"/>
          <w:szCs w:val="20"/>
          <w:lang w:eastAsia="en-US" w:bidi="ar-SA"/>
        </w:rPr>
        <w:t>irminė sveikatos priežiūra</w:t>
      </w:r>
      <w:r w:rsidR="00D10FF7">
        <w:rPr>
          <w:rFonts w:ascii="Times New Roman" w:eastAsia="Times New Roman" w:hAnsi="Times New Roman" w:cs="Times New Roman"/>
          <w:b/>
          <w:bCs/>
          <w:kern w:val="0"/>
          <w:szCs w:val="20"/>
          <w:lang w:eastAsia="en-US" w:bidi="ar-SA"/>
        </w:rPr>
        <w:t xml:space="preserve">. </w:t>
      </w:r>
      <w:r w:rsidR="006270F9" w:rsidRPr="006270F9">
        <w:rPr>
          <w:rFonts w:ascii="Times New Roman" w:eastAsia="Times New Roman" w:hAnsi="Times New Roman" w:cs="Times New Roman"/>
          <w:kern w:val="0"/>
          <w:szCs w:val="20"/>
          <w:lang w:eastAsia="en-US" w:bidi="ar-SA"/>
        </w:rPr>
        <w:t xml:space="preserve">Šilalės rajono savivaldybėje viešųjų asmens sveikatos priežiūros įstaigų, kurių steigėjas yra savivaldybė, sudėtyje 11 kaimo medicinos punktų ir 1 lankomosios priežiūros medicinos punktas. Daugiausiai medicinos punktų yra VšĮ Šilalės pirminės sveikatos priežiūros centro sudėtyje – 8, </w:t>
      </w:r>
      <w:r w:rsidR="006270F9" w:rsidRPr="006270F9">
        <w:rPr>
          <w:rFonts w:ascii="TimesLT" w:eastAsia="Times New Roman" w:hAnsi="TimesLT" w:cs="Times New Roman"/>
          <w:kern w:val="0"/>
          <w:szCs w:val="20"/>
          <w:lang w:eastAsia="en-US" w:bidi="ar-SA"/>
        </w:rPr>
        <w:t>tačiau veikla juose nebevykdoma.</w:t>
      </w:r>
    </w:p>
    <w:p w:rsidR="006270F9" w:rsidRDefault="006270F9" w:rsidP="006270F9">
      <w:pPr>
        <w:suppressAutoHyphens w:val="0"/>
        <w:ind w:firstLine="567"/>
        <w:jc w:val="both"/>
        <w:textAlignment w:val="auto"/>
        <w:rPr>
          <w:rFonts w:ascii="Times New Roman" w:eastAsia="Times New Roman" w:hAnsi="Times New Roman" w:cs="Times New Roman"/>
          <w:kern w:val="0"/>
          <w:szCs w:val="20"/>
          <w:lang w:eastAsia="en-US" w:bidi="ar-SA"/>
        </w:rPr>
      </w:pPr>
      <w:r w:rsidRPr="006270F9">
        <w:rPr>
          <w:rFonts w:ascii="Times New Roman" w:eastAsia="Times New Roman" w:hAnsi="Times New Roman" w:cs="Times New Roman"/>
          <w:kern w:val="0"/>
          <w:szCs w:val="20"/>
          <w:lang w:eastAsia="en-US" w:bidi="ar-SA"/>
        </w:rPr>
        <w:t xml:space="preserve">Lietuvos Respublikos </w:t>
      </w:r>
      <w:r w:rsidR="005C04B6">
        <w:rPr>
          <w:rFonts w:ascii="Times New Roman" w:eastAsia="Times New Roman" w:hAnsi="Times New Roman" w:cs="Times New Roman"/>
          <w:kern w:val="0"/>
          <w:szCs w:val="20"/>
          <w:lang w:eastAsia="en-US" w:bidi="ar-SA"/>
        </w:rPr>
        <w:t>s</w:t>
      </w:r>
      <w:r w:rsidRPr="006270F9">
        <w:rPr>
          <w:rFonts w:ascii="Times New Roman" w:eastAsia="Times New Roman" w:hAnsi="Times New Roman" w:cs="Times New Roman"/>
          <w:kern w:val="0"/>
          <w:szCs w:val="20"/>
          <w:lang w:eastAsia="en-US" w:bidi="ar-SA"/>
        </w:rPr>
        <w:t>veikatos apsaugos ministerijos rekomendavimu gyventojams paslaugos turėtų būti teikiamos jų namuose, o ne medicinos punktuose. Teikti paslaugas medicinos punktuose yra neefektyvu, nes į medicinos punktus gyventojai eina retai.</w:t>
      </w:r>
      <w:r w:rsidR="00D10FF7">
        <w:rPr>
          <w:rFonts w:ascii="Times New Roman" w:eastAsia="Times New Roman" w:hAnsi="Times New Roman" w:cs="Times New Roman"/>
          <w:kern w:val="0"/>
          <w:szCs w:val="20"/>
          <w:lang w:eastAsia="en-US" w:bidi="ar-SA"/>
        </w:rPr>
        <w:t xml:space="preserve"> </w:t>
      </w:r>
      <w:r w:rsidRPr="006270F9">
        <w:rPr>
          <w:rFonts w:ascii="Times New Roman" w:eastAsia="Times New Roman" w:hAnsi="Times New Roman" w:cs="Times New Roman"/>
          <w:kern w:val="0"/>
          <w:szCs w:val="20"/>
          <w:lang w:eastAsia="en-US" w:bidi="ar-SA"/>
        </w:rPr>
        <w:t>Ambulatorinės paslaugos gyventojams namuose užtikrinamos pasitelkus UAB „</w:t>
      </w:r>
      <w:proofErr w:type="spellStart"/>
      <w:r w:rsidRPr="006270F9">
        <w:rPr>
          <w:rFonts w:ascii="Times New Roman" w:eastAsia="Times New Roman" w:hAnsi="Times New Roman" w:cs="Times New Roman"/>
          <w:kern w:val="0"/>
          <w:szCs w:val="20"/>
          <w:lang w:eastAsia="en-US" w:bidi="ar-SA"/>
        </w:rPr>
        <w:t>Andoka</w:t>
      </w:r>
      <w:proofErr w:type="spellEnd"/>
      <w:r w:rsidRPr="006270F9">
        <w:rPr>
          <w:rFonts w:ascii="Times New Roman" w:eastAsia="Times New Roman" w:hAnsi="Times New Roman" w:cs="Times New Roman"/>
          <w:kern w:val="0"/>
          <w:szCs w:val="20"/>
          <w:lang w:eastAsia="en-US" w:bidi="ar-SA"/>
        </w:rPr>
        <w:t>“. Įstaigoje sukurtos 3 mobilios komandos, kurios rūpinasi Šilalės rajono neįgalių, senyvo amžiaus gyventojų sveikatos priežiūra gyventojų namuose.</w:t>
      </w:r>
    </w:p>
    <w:p w:rsidR="00FA1C1A" w:rsidRDefault="00FA1C1A" w:rsidP="00FA1C1A">
      <w:pPr>
        <w:suppressAutoHyphens w:val="0"/>
        <w:jc w:val="both"/>
        <w:textAlignment w:val="auto"/>
        <w:rPr>
          <w:rFonts w:ascii="Times New Roman" w:eastAsia="Times New Roman" w:hAnsi="Times New Roman" w:cs="Times New Roman"/>
          <w:kern w:val="0"/>
          <w:szCs w:val="20"/>
          <w:lang w:eastAsia="en-US" w:bidi="ar-SA"/>
        </w:rPr>
      </w:pPr>
      <w:r w:rsidRPr="006270F9">
        <w:rPr>
          <w:rFonts w:ascii="Times New Roman" w:eastAsia="Times New Roman" w:hAnsi="Times New Roman" w:cs="Times New Roman"/>
          <w:kern w:val="0"/>
          <w:szCs w:val="20"/>
          <w:lang w:eastAsia="en-US" w:bidi="ar-SA"/>
        </w:rPr>
        <w:t>VšĮ Šilalės pirminės sveikatos priežiūros centras.</w:t>
      </w:r>
      <w:r w:rsidR="009348E2">
        <w:rPr>
          <w:rFonts w:ascii="Times New Roman" w:eastAsia="Times New Roman" w:hAnsi="Times New Roman" w:cs="Times New Roman"/>
          <w:kern w:val="0"/>
          <w:szCs w:val="20"/>
          <w:lang w:eastAsia="en-US" w:bidi="ar-SA"/>
        </w:rPr>
        <w:t xml:space="preserve"> </w:t>
      </w:r>
      <w:r w:rsidRPr="006270F9">
        <w:rPr>
          <w:rFonts w:ascii="Times New Roman" w:eastAsia="Times New Roman" w:hAnsi="Times New Roman" w:cs="Times New Roman"/>
          <w:kern w:val="0"/>
          <w:szCs w:val="20"/>
          <w:lang w:eastAsia="en-US" w:bidi="ar-SA"/>
        </w:rPr>
        <w:t xml:space="preserve">VšĮ Šilalės pirminės sveikatos priežiūros centrui priklauso 8 medicinos punktai: </w:t>
      </w:r>
      <w:r w:rsidRPr="006270F9">
        <w:rPr>
          <w:rFonts w:ascii="TimesLT" w:eastAsia="Times New Roman" w:hAnsi="TimesLT" w:cs="Times New Roman"/>
          <w:kern w:val="0"/>
          <w:szCs w:val="20"/>
          <w:lang w:eastAsia="en-US" w:bidi="ar-SA"/>
        </w:rPr>
        <w:t xml:space="preserve">Biržų Lauko, </w:t>
      </w:r>
      <w:proofErr w:type="spellStart"/>
      <w:r w:rsidRPr="006270F9">
        <w:rPr>
          <w:rFonts w:ascii="TimesLT" w:eastAsia="Times New Roman" w:hAnsi="TimesLT" w:cs="Times New Roman"/>
          <w:kern w:val="0"/>
          <w:szCs w:val="20"/>
          <w:lang w:eastAsia="en-US" w:bidi="ar-SA"/>
        </w:rPr>
        <w:t>Obelyno</w:t>
      </w:r>
      <w:proofErr w:type="spellEnd"/>
      <w:r w:rsidRPr="006270F9">
        <w:rPr>
          <w:rFonts w:ascii="TimesLT" w:eastAsia="Times New Roman" w:hAnsi="TimesLT" w:cs="Times New Roman"/>
          <w:kern w:val="0"/>
          <w:szCs w:val="20"/>
          <w:lang w:eastAsia="en-US" w:bidi="ar-SA"/>
        </w:rPr>
        <w:t xml:space="preserve">, </w:t>
      </w:r>
      <w:proofErr w:type="spellStart"/>
      <w:r w:rsidRPr="006270F9">
        <w:rPr>
          <w:rFonts w:ascii="TimesLT" w:eastAsia="Times New Roman" w:hAnsi="TimesLT" w:cs="Times New Roman"/>
          <w:kern w:val="0"/>
          <w:szCs w:val="20"/>
          <w:lang w:eastAsia="en-US" w:bidi="ar-SA"/>
        </w:rPr>
        <w:t>Šiauduvos</w:t>
      </w:r>
      <w:proofErr w:type="spellEnd"/>
      <w:r w:rsidRPr="006270F9">
        <w:rPr>
          <w:rFonts w:ascii="TimesLT" w:eastAsia="Times New Roman" w:hAnsi="TimesLT" w:cs="Times New Roman"/>
          <w:kern w:val="0"/>
          <w:szCs w:val="20"/>
          <w:lang w:eastAsia="en-US" w:bidi="ar-SA"/>
        </w:rPr>
        <w:t xml:space="preserve">, Žadeikių, Upynos, Bijotų, </w:t>
      </w:r>
      <w:proofErr w:type="spellStart"/>
      <w:r w:rsidRPr="006270F9">
        <w:rPr>
          <w:rFonts w:ascii="TimesLT" w:eastAsia="Times New Roman" w:hAnsi="TimesLT" w:cs="Times New Roman"/>
          <w:kern w:val="0"/>
          <w:szCs w:val="20"/>
          <w:lang w:eastAsia="en-US" w:bidi="ar-SA"/>
        </w:rPr>
        <w:t>Traksėdžio</w:t>
      </w:r>
      <w:proofErr w:type="spellEnd"/>
      <w:r w:rsidRPr="006270F9">
        <w:rPr>
          <w:rFonts w:ascii="TimesLT" w:eastAsia="Times New Roman" w:hAnsi="TimesLT" w:cs="Times New Roman"/>
          <w:kern w:val="0"/>
          <w:szCs w:val="20"/>
          <w:lang w:eastAsia="en-US" w:bidi="ar-SA"/>
        </w:rPr>
        <w:t xml:space="preserve">, </w:t>
      </w:r>
      <w:proofErr w:type="spellStart"/>
      <w:r w:rsidRPr="006270F9">
        <w:rPr>
          <w:rFonts w:ascii="TimesLT" w:eastAsia="Times New Roman" w:hAnsi="TimesLT" w:cs="Times New Roman"/>
          <w:kern w:val="0"/>
          <w:szCs w:val="20"/>
          <w:lang w:eastAsia="en-US" w:bidi="ar-SA"/>
        </w:rPr>
        <w:t>Drobūkščių</w:t>
      </w:r>
      <w:proofErr w:type="spellEnd"/>
      <w:r w:rsidRPr="006270F9">
        <w:rPr>
          <w:rFonts w:ascii="TimesLT" w:eastAsia="Times New Roman" w:hAnsi="TimesLT" w:cs="Times New Roman"/>
          <w:kern w:val="0"/>
          <w:szCs w:val="20"/>
          <w:lang w:eastAsia="en-US" w:bidi="ar-SA"/>
        </w:rPr>
        <w:t xml:space="preserve">, </w:t>
      </w:r>
      <w:r w:rsidRPr="00FA1C1A">
        <w:rPr>
          <w:rFonts w:ascii="Times New Roman" w:eastAsia="Times New Roman" w:hAnsi="Times New Roman" w:cs="Times New Roman"/>
          <w:iCs/>
          <w:kern w:val="0"/>
          <w:szCs w:val="20"/>
          <w:lang w:eastAsia="en-US" w:bidi="ar-SA"/>
        </w:rPr>
        <w:t>tačiau nei viename jų veikla nebevykdoma.</w:t>
      </w:r>
      <w:r w:rsidRPr="00FA1C1A">
        <w:rPr>
          <w:rFonts w:ascii="Times New Roman" w:eastAsia="Times New Roman" w:hAnsi="Times New Roman" w:cs="Times New Roman"/>
          <w:kern w:val="0"/>
          <w:szCs w:val="20"/>
          <w:lang w:eastAsia="en-US" w:bidi="ar-SA"/>
        </w:rPr>
        <w:t xml:space="preserve"> </w:t>
      </w:r>
      <w:r w:rsidRPr="006270F9">
        <w:rPr>
          <w:rFonts w:ascii="Times New Roman" w:eastAsia="Times New Roman" w:hAnsi="Times New Roman" w:cs="Times New Roman"/>
          <w:kern w:val="0"/>
          <w:szCs w:val="20"/>
          <w:lang w:eastAsia="en-US" w:bidi="ar-SA"/>
        </w:rPr>
        <w:t xml:space="preserve">VšĮ </w:t>
      </w:r>
      <w:proofErr w:type="spellStart"/>
      <w:r w:rsidRPr="006270F9">
        <w:rPr>
          <w:rFonts w:ascii="Times New Roman" w:eastAsia="Times New Roman" w:hAnsi="Times New Roman" w:cs="Times New Roman"/>
          <w:kern w:val="0"/>
          <w:szCs w:val="20"/>
          <w:lang w:eastAsia="en-US" w:bidi="ar-SA"/>
        </w:rPr>
        <w:t>Kaltinėnų</w:t>
      </w:r>
      <w:proofErr w:type="spellEnd"/>
      <w:r w:rsidRPr="006270F9">
        <w:rPr>
          <w:rFonts w:ascii="Times New Roman" w:eastAsia="Times New Roman" w:hAnsi="Times New Roman" w:cs="Times New Roman"/>
          <w:kern w:val="0"/>
          <w:szCs w:val="20"/>
          <w:lang w:eastAsia="en-US" w:bidi="ar-SA"/>
        </w:rPr>
        <w:t xml:space="preserve"> PSPC</w:t>
      </w:r>
      <w:r>
        <w:rPr>
          <w:rFonts w:ascii="Times New Roman" w:eastAsia="Times New Roman" w:hAnsi="Times New Roman" w:cs="Times New Roman"/>
          <w:kern w:val="0"/>
          <w:szCs w:val="20"/>
          <w:lang w:eastAsia="en-US" w:bidi="ar-SA"/>
        </w:rPr>
        <w:t xml:space="preserve"> </w:t>
      </w:r>
      <w:r w:rsidRPr="006270F9">
        <w:rPr>
          <w:rFonts w:ascii="Times New Roman" w:eastAsia="Times New Roman" w:hAnsi="Times New Roman" w:cs="Times New Roman"/>
          <w:kern w:val="0"/>
          <w:szCs w:val="20"/>
          <w:lang w:eastAsia="en-US" w:bidi="ar-SA"/>
        </w:rPr>
        <w:t xml:space="preserve">priklauso </w:t>
      </w:r>
      <w:proofErr w:type="spellStart"/>
      <w:r w:rsidRPr="006270F9">
        <w:rPr>
          <w:rFonts w:ascii="Times New Roman" w:eastAsia="Times New Roman" w:hAnsi="Times New Roman" w:cs="Times New Roman"/>
          <w:kern w:val="0"/>
          <w:szCs w:val="20"/>
          <w:lang w:eastAsia="en-US" w:bidi="ar-SA"/>
        </w:rPr>
        <w:t>Palentinio</w:t>
      </w:r>
      <w:proofErr w:type="spellEnd"/>
      <w:r w:rsidRPr="006270F9">
        <w:rPr>
          <w:rFonts w:ascii="Times New Roman" w:eastAsia="Times New Roman" w:hAnsi="Times New Roman" w:cs="Times New Roman"/>
          <w:kern w:val="0"/>
          <w:szCs w:val="20"/>
          <w:lang w:eastAsia="en-US" w:bidi="ar-SA"/>
        </w:rPr>
        <w:t xml:space="preserve"> medicinos punktas ir Palaik</w:t>
      </w:r>
      <w:r w:rsidR="00EF23E5">
        <w:rPr>
          <w:rFonts w:ascii="Times New Roman" w:eastAsia="Times New Roman" w:hAnsi="Times New Roman" w:cs="Times New Roman"/>
          <w:kern w:val="0"/>
          <w:szCs w:val="20"/>
          <w:lang w:eastAsia="en-US" w:bidi="ar-SA"/>
        </w:rPr>
        <w:t>omojo gydymo ir slaugos skyrius</w:t>
      </w:r>
      <w:r>
        <w:rPr>
          <w:rFonts w:ascii="Times New Roman" w:eastAsia="Times New Roman" w:hAnsi="Times New Roman" w:cs="Times New Roman"/>
          <w:kern w:val="0"/>
          <w:szCs w:val="20"/>
          <w:lang w:eastAsia="en-US" w:bidi="ar-SA"/>
        </w:rPr>
        <w:t xml:space="preserve">. </w:t>
      </w:r>
      <w:r w:rsidRPr="006270F9">
        <w:rPr>
          <w:rFonts w:ascii="Times New Roman" w:eastAsia="Times New Roman" w:hAnsi="Times New Roman" w:cs="Times New Roman"/>
          <w:kern w:val="0"/>
          <w:szCs w:val="20"/>
          <w:lang w:eastAsia="en-US" w:bidi="ar-SA"/>
        </w:rPr>
        <w:t>VšĮ Laukuvos ambulatorija</w:t>
      </w:r>
      <w:r w:rsidR="0099429E">
        <w:rPr>
          <w:rFonts w:ascii="Times New Roman" w:eastAsia="Times New Roman" w:hAnsi="Times New Roman" w:cs="Times New Roman"/>
          <w:kern w:val="0"/>
          <w:szCs w:val="20"/>
          <w:lang w:eastAsia="en-US" w:bidi="ar-SA"/>
        </w:rPr>
        <w:t>i</w:t>
      </w:r>
      <w:r w:rsidRPr="006270F9">
        <w:rPr>
          <w:rFonts w:ascii="Times New Roman" w:eastAsia="Times New Roman" w:hAnsi="Times New Roman" w:cs="Times New Roman"/>
          <w:kern w:val="0"/>
          <w:szCs w:val="20"/>
          <w:lang w:eastAsia="en-US" w:bidi="ar-SA"/>
        </w:rPr>
        <w:t xml:space="preserve"> priklauso </w:t>
      </w:r>
      <w:proofErr w:type="spellStart"/>
      <w:r w:rsidRPr="006270F9">
        <w:rPr>
          <w:rFonts w:ascii="Times New Roman" w:eastAsia="Times New Roman" w:hAnsi="Times New Roman" w:cs="Times New Roman"/>
          <w:kern w:val="0"/>
          <w:szCs w:val="20"/>
          <w:lang w:eastAsia="en-US" w:bidi="ar-SA"/>
        </w:rPr>
        <w:t>Požerės</w:t>
      </w:r>
      <w:proofErr w:type="spellEnd"/>
      <w:r w:rsidRPr="006270F9">
        <w:rPr>
          <w:rFonts w:ascii="Times New Roman" w:eastAsia="Times New Roman" w:hAnsi="Times New Roman" w:cs="Times New Roman"/>
          <w:kern w:val="0"/>
          <w:szCs w:val="20"/>
          <w:lang w:eastAsia="en-US" w:bidi="ar-SA"/>
        </w:rPr>
        <w:t xml:space="preserve"> medicinos punktas</w:t>
      </w:r>
      <w:r>
        <w:rPr>
          <w:rFonts w:ascii="Times New Roman" w:eastAsia="Times New Roman" w:hAnsi="Times New Roman" w:cs="Times New Roman"/>
          <w:kern w:val="0"/>
          <w:szCs w:val="20"/>
          <w:lang w:eastAsia="en-US" w:bidi="ar-SA"/>
        </w:rPr>
        <w:t xml:space="preserve">. </w:t>
      </w:r>
      <w:r w:rsidRPr="006270F9">
        <w:rPr>
          <w:rFonts w:ascii="Times New Roman" w:eastAsia="Times New Roman" w:hAnsi="Times New Roman" w:cs="Times New Roman"/>
          <w:kern w:val="0"/>
          <w:szCs w:val="20"/>
          <w:lang w:eastAsia="en-US" w:bidi="ar-SA"/>
        </w:rPr>
        <w:t>VšĮ Kvėdarnos ambulatorija</w:t>
      </w:r>
      <w:r w:rsidR="0099429E">
        <w:rPr>
          <w:rFonts w:ascii="Times New Roman" w:eastAsia="Times New Roman" w:hAnsi="Times New Roman" w:cs="Times New Roman"/>
          <w:kern w:val="0"/>
          <w:szCs w:val="20"/>
          <w:lang w:eastAsia="en-US" w:bidi="ar-SA"/>
        </w:rPr>
        <w:t>i</w:t>
      </w:r>
      <w:r w:rsidRPr="006270F9">
        <w:rPr>
          <w:rFonts w:ascii="Times New Roman" w:eastAsia="Times New Roman" w:hAnsi="Times New Roman" w:cs="Times New Roman"/>
          <w:kern w:val="0"/>
          <w:szCs w:val="20"/>
          <w:lang w:eastAsia="en-US" w:bidi="ar-SA"/>
        </w:rPr>
        <w:t xml:space="preserve"> priklauso Grimzdų medicinos punktas ir Pajūralio lankomosi</w:t>
      </w:r>
      <w:r>
        <w:rPr>
          <w:rFonts w:ascii="Times New Roman" w:eastAsia="Times New Roman" w:hAnsi="Times New Roman" w:cs="Times New Roman"/>
          <w:kern w:val="0"/>
          <w:szCs w:val="20"/>
          <w:lang w:eastAsia="en-US" w:bidi="ar-SA"/>
        </w:rPr>
        <w:t>os priežiūros medicinos punktas.</w:t>
      </w:r>
    </w:p>
    <w:p w:rsidR="00861F4F" w:rsidRDefault="00861F4F" w:rsidP="00861F4F">
      <w:pPr>
        <w:suppressAutoHyphens w:val="0"/>
        <w:textAlignment w:val="auto"/>
        <w:rPr>
          <w:rFonts w:ascii="Times New Roman" w:eastAsia="Times New Roman" w:hAnsi="Times New Roman" w:cs="Times New Roman"/>
          <w:b/>
          <w:bCs/>
          <w:kern w:val="0"/>
          <w:szCs w:val="20"/>
          <w:lang w:eastAsia="en-US" w:bidi="ar-SA"/>
        </w:rPr>
      </w:pPr>
      <w:r>
        <w:rPr>
          <w:rFonts w:ascii="Times New Roman" w:eastAsia="Times New Roman" w:hAnsi="Times New Roman" w:cs="Times New Roman"/>
          <w:b/>
          <w:bCs/>
          <w:kern w:val="0"/>
          <w:szCs w:val="20"/>
          <w:lang w:eastAsia="en-US" w:bidi="ar-SA"/>
        </w:rPr>
        <w:t xml:space="preserve">            Greitoji</w:t>
      </w:r>
      <w:r w:rsidRPr="00ED271E">
        <w:rPr>
          <w:rFonts w:ascii="Times New Roman" w:eastAsia="Times New Roman" w:hAnsi="Times New Roman" w:cs="Times New Roman"/>
          <w:b/>
          <w:bCs/>
          <w:kern w:val="0"/>
          <w:szCs w:val="20"/>
          <w:lang w:eastAsia="en-US" w:bidi="ar-SA"/>
        </w:rPr>
        <w:t xml:space="preserve"> medicinos pagalba</w:t>
      </w:r>
      <w:r>
        <w:rPr>
          <w:rFonts w:ascii="Times New Roman" w:eastAsia="Times New Roman" w:hAnsi="Times New Roman" w:cs="Times New Roman"/>
          <w:b/>
          <w:bCs/>
          <w:kern w:val="0"/>
          <w:szCs w:val="20"/>
          <w:lang w:eastAsia="en-US" w:bidi="ar-S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6697"/>
      </w:tblGrid>
      <w:tr w:rsidR="00861F4F" w:rsidRPr="006270F9" w:rsidTr="000B7EA2">
        <w:trPr>
          <w:jc w:val="center"/>
        </w:trPr>
        <w:tc>
          <w:tcPr>
            <w:tcW w:w="9628" w:type="dxa"/>
            <w:gridSpan w:val="2"/>
            <w:tcBorders>
              <w:top w:val="single" w:sz="4" w:space="0" w:color="auto"/>
              <w:left w:val="single" w:sz="4" w:space="0" w:color="auto"/>
              <w:bottom w:val="single" w:sz="4" w:space="0" w:color="auto"/>
              <w:right w:val="single" w:sz="4" w:space="0" w:color="auto"/>
            </w:tcBorders>
          </w:tcPr>
          <w:p w:rsidR="00861F4F" w:rsidRPr="000D374F" w:rsidRDefault="00861F4F" w:rsidP="000B7EA2">
            <w:pPr>
              <w:suppressAutoHyphens w:val="0"/>
              <w:jc w:val="center"/>
              <w:textAlignment w:val="auto"/>
              <w:rPr>
                <w:rFonts w:ascii="TimesLT" w:eastAsia="Times New Roman" w:hAnsi="TimesLT" w:cs="Times New Roman"/>
                <w:kern w:val="0"/>
                <w:szCs w:val="20"/>
                <w:lang w:eastAsia="en-US" w:bidi="ar-SA"/>
              </w:rPr>
            </w:pPr>
            <w:r w:rsidRPr="000D374F">
              <w:rPr>
                <w:rFonts w:ascii="Times New Roman" w:eastAsia="Times New Roman" w:hAnsi="Times New Roman" w:cs="Times New Roman"/>
                <w:bCs/>
                <w:kern w:val="0"/>
                <w:szCs w:val="20"/>
                <w:lang w:eastAsia="en-US" w:bidi="ar-SA"/>
              </w:rPr>
              <w:t>Šilalės greitosios medicinos pagalbos stočiai perduoti kvietimai</w:t>
            </w:r>
          </w:p>
        </w:tc>
      </w:tr>
      <w:tr w:rsidR="00861F4F" w:rsidRPr="006270F9" w:rsidTr="000B7EA2">
        <w:trPr>
          <w:jc w:val="center"/>
        </w:trPr>
        <w:tc>
          <w:tcPr>
            <w:tcW w:w="2931"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Y="-1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798"/>
            </w:tblGrid>
            <w:tr w:rsidR="00861F4F" w:rsidRPr="006270F9" w:rsidTr="000B7EA2">
              <w:trPr>
                <w:trHeight w:val="393"/>
              </w:trPr>
              <w:tc>
                <w:tcPr>
                  <w:tcW w:w="919" w:type="dxa"/>
                  <w:tcBorders>
                    <w:top w:val="single" w:sz="4" w:space="0" w:color="auto"/>
                    <w:left w:val="single" w:sz="4" w:space="0" w:color="auto"/>
                    <w:bottom w:val="single" w:sz="4" w:space="0" w:color="auto"/>
                    <w:right w:val="single" w:sz="4" w:space="0" w:color="auto"/>
                  </w:tcBorders>
                  <w:hideMark/>
                </w:tcPr>
                <w:p w:rsidR="00861F4F" w:rsidRPr="00EB24CA" w:rsidRDefault="00861F4F" w:rsidP="000B7EA2">
                  <w:pPr>
                    <w:suppressAutoHyphens w:val="0"/>
                    <w:textAlignment w:val="auto"/>
                    <w:rPr>
                      <w:rFonts w:ascii="Times New Roman" w:eastAsia="Times New Roman" w:hAnsi="Times New Roman" w:cs="Times New Roman"/>
                      <w:bCs/>
                      <w:kern w:val="0"/>
                      <w:szCs w:val="20"/>
                      <w:lang w:eastAsia="en-US" w:bidi="ar-SA"/>
                    </w:rPr>
                  </w:pPr>
                  <w:r w:rsidRPr="00EB24CA">
                    <w:rPr>
                      <w:rFonts w:ascii="Times New Roman" w:eastAsia="Times New Roman" w:hAnsi="Times New Roman" w:cs="Times New Roman"/>
                      <w:bCs/>
                      <w:kern w:val="0"/>
                      <w:szCs w:val="20"/>
                      <w:lang w:eastAsia="en-US" w:bidi="ar-SA"/>
                    </w:rPr>
                    <w:t>Metai</w:t>
                  </w:r>
                </w:p>
              </w:tc>
              <w:tc>
                <w:tcPr>
                  <w:tcW w:w="1860" w:type="dxa"/>
                  <w:tcBorders>
                    <w:top w:val="single" w:sz="4" w:space="0" w:color="auto"/>
                    <w:left w:val="single" w:sz="4" w:space="0" w:color="auto"/>
                    <w:bottom w:val="single" w:sz="4" w:space="0" w:color="auto"/>
                    <w:right w:val="single" w:sz="4" w:space="0" w:color="auto"/>
                  </w:tcBorders>
                  <w:hideMark/>
                </w:tcPr>
                <w:p w:rsidR="00861F4F" w:rsidRPr="00EB24CA" w:rsidRDefault="00861F4F" w:rsidP="000B7EA2">
                  <w:pPr>
                    <w:suppressAutoHyphens w:val="0"/>
                    <w:textAlignment w:val="auto"/>
                    <w:rPr>
                      <w:rFonts w:ascii="Times New Roman" w:eastAsia="Times New Roman" w:hAnsi="Times New Roman" w:cs="Times New Roman"/>
                      <w:bCs/>
                      <w:kern w:val="0"/>
                      <w:szCs w:val="20"/>
                      <w:lang w:eastAsia="en-US" w:bidi="ar-SA"/>
                    </w:rPr>
                  </w:pPr>
                  <w:r w:rsidRPr="00EB24CA">
                    <w:rPr>
                      <w:rFonts w:ascii="Times New Roman" w:eastAsia="Times New Roman" w:hAnsi="Times New Roman" w:cs="Times New Roman"/>
                      <w:bCs/>
                      <w:kern w:val="0"/>
                      <w:szCs w:val="20"/>
                      <w:lang w:eastAsia="en-US" w:bidi="ar-SA"/>
                    </w:rPr>
                    <w:t>Kvietimų skaičius</w:t>
                  </w:r>
                </w:p>
              </w:tc>
            </w:tr>
            <w:tr w:rsidR="00861F4F" w:rsidRPr="006270F9" w:rsidTr="000B7EA2">
              <w:trPr>
                <w:trHeight w:val="393"/>
              </w:trPr>
              <w:tc>
                <w:tcPr>
                  <w:tcW w:w="919" w:type="dxa"/>
                  <w:tcBorders>
                    <w:top w:val="single" w:sz="4" w:space="0" w:color="auto"/>
                    <w:left w:val="single" w:sz="4" w:space="0" w:color="auto"/>
                    <w:bottom w:val="single" w:sz="4" w:space="0" w:color="auto"/>
                    <w:right w:val="single" w:sz="4" w:space="0" w:color="auto"/>
                  </w:tcBorders>
                  <w:hideMark/>
                </w:tcPr>
                <w:p w:rsidR="00861F4F" w:rsidRPr="006270F9" w:rsidRDefault="00861F4F" w:rsidP="000B7EA2">
                  <w:pPr>
                    <w:suppressAutoHyphens w:val="0"/>
                    <w:textAlignment w:val="auto"/>
                    <w:rPr>
                      <w:rFonts w:ascii="TimesLT" w:eastAsia="Times New Roman" w:hAnsi="TimesLT" w:cs="Times New Roman"/>
                      <w:b/>
                      <w:bCs/>
                      <w:kern w:val="0"/>
                      <w:szCs w:val="20"/>
                      <w:lang w:eastAsia="en-US" w:bidi="ar-SA"/>
                    </w:rPr>
                  </w:pPr>
                  <w:r w:rsidRPr="006270F9">
                    <w:rPr>
                      <w:rFonts w:ascii="TimesLT" w:eastAsia="Times New Roman" w:hAnsi="TimesLT" w:cs="Times New Roman"/>
                      <w:b/>
                      <w:bCs/>
                      <w:kern w:val="0"/>
                      <w:szCs w:val="20"/>
                      <w:lang w:eastAsia="en-US" w:bidi="ar-SA"/>
                    </w:rPr>
                    <w:t>2021</w:t>
                  </w:r>
                </w:p>
              </w:tc>
              <w:tc>
                <w:tcPr>
                  <w:tcW w:w="1860" w:type="dxa"/>
                  <w:tcBorders>
                    <w:top w:val="single" w:sz="4" w:space="0" w:color="auto"/>
                    <w:left w:val="single" w:sz="4" w:space="0" w:color="auto"/>
                    <w:bottom w:val="single" w:sz="4" w:space="0" w:color="auto"/>
                    <w:right w:val="single" w:sz="4" w:space="0" w:color="auto"/>
                  </w:tcBorders>
                  <w:hideMark/>
                </w:tcPr>
                <w:p w:rsidR="00861F4F" w:rsidRPr="006270F9" w:rsidRDefault="00861F4F" w:rsidP="000B7EA2">
                  <w:pPr>
                    <w:suppressAutoHyphens w:val="0"/>
                    <w:textAlignment w:val="auto"/>
                    <w:rPr>
                      <w:rFonts w:ascii="TimesLT" w:eastAsia="Times New Roman" w:hAnsi="TimesLT" w:cs="Times New Roman"/>
                      <w:kern w:val="0"/>
                      <w:szCs w:val="20"/>
                      <w:lang w:eastAsia="en-US" w:bidi="ar-SA"/>
                    </w:rPr>
                  </w:pPr>
                  <w:r w:rsidRPr="006270F9">
                    <w:rPr>
                      <w:rFonts w:ascii="TimesLT" w:eastAsia="Times New Roman" w:hAnsi="TimesLT" w:cs="Times New Roman"/>
                      <w:kern w:val="0"/>
                      <w:szCs w:val="20"/>
                      <w:lang w:eastAsia="en-US" w:bidi="ar-SA"/>
                    </w:rPr>
                    <w:t>3895</w:t>
                  </w:r>
                </w:p>
              </w:tc>
            </w:tr>
            <w:tr w:rsidR="00861F4F" w:rsidRPr="006270F9" w:rsidTr="000B7EA2">
              <w:trPr>
                <w:trHeight w:val="382"/>
              </w:trPr>
              <w:tc>
                <w:tcPr>
                  <w:tcW w:w="919" w:type="dxa"/>
                  <w:tcBorders>
                    <w:top w:val="single" w:sz="4" w:space="0" w:color="auto"/>
                    <w:left w:val="single" w:sz="4" w:space="0" w:color="auto"/>
                    <w:bottom w:val="single" w:sz="4" w:space="0" w:color="auto"/>
                    <w:right w:val="single" w:sz="4" w:space="0" w:color="auto"/>
                  </w:tcBorders>
                  <w:hideMark/>
                </w:tcPr>
                <w:p w:rsidR="00861F4F" w:rsidRPr="006270F9" w:rsidRDefault="00861F4F" w:rsidP="000B7EA2">
                  <w:pPr>
                    <w:suppressAutoHyphens w:val="0"/>
                    <w:textAlignment w:val="auto"/>
                    <w:rPr>
                      <w:rFonts w:ascii="TimesLT" w:eastAsia="Times New Roman" w:hAnsi="TimesLT" w:cs="Times New Roman"/>
                      <w:b/>
                      <w:bCs/>
                      <w:kern w:val="0"/>
                      <w:szCs w:val="20"/>
                      <w:lang w:eastAsia="en-US" w:bidi="ar-SA"/>
                    </w:rPr>
                  </w:pPr>
                  <w:r w:rsidRPr="006270F9">
                    <w:rPr>
                      <w:rFonts w:ascii="TimesLT" w:eastAsia="Times New Roman" w:hAnsi="TimesLT" w:cs="Times New Roman"/>
                      <w:b/>
                      <w:bCs/>
                      <w:kern w:val="0"/>
                      <w:szCs w:val="20"/>
                      <w:lang w:eastAsia="en-US" w:bidi="ar-SA"/>
                    </w:rPr>
                    <w:t>2022</w:t>
                  </w:r>
                </w:p>
              </w:tc>
              <w:tc>
                <w:tcPr>
                  <w:tcW w:w="1860" w:type="dxa"/>
                  <w:tcBorders>
                    <w:top w:val="single" w:sz="4" w:space="0" w:color="auto"/>
                    <w:left w:val="single" w:sz="4" w:space="0" w:color="auto"/>
                    <w:bottom w:val="single" w:sz="4" w:space="0" w:color="auto"/>
                    <w:right w:val="single" w:sz="4" w:space="0" w:color="auto"/>
                  </w:tcBorders>
                  <w:hideMark/>
                </w:tcPr>
                <w:p w:rsidR="00861F4F" w:rsidRPr="006270F9" w:rsidRDefault="00861F4F" w:rsidP="000B7EA2">
                  <w:pPr>
                    <w:suppressAutoHyphens w:val="0"/>
                    <w:textAlignment w:val="auto"/>
                    <w:rPr>
                      <w:rFonts w:ascii="TimesLT" w:eastAsia="Times New Roman" w:hAnsi="TimesLT" w:cs="Times New Roman"/>
                      <w:kern w:val="0"/>
                      <w:szCs w:val="20"/>
                      <w:lang w:eastAsia="en-US" w:bidi="ar-SA"/>
                    </w:rPr>
                  </w:pPr>
                  <w:r w:rsidRPr="006270F9">
                    <w:rPr>
                      <w:rFonts w:ascii="TimesLT" w:eastAsia="Times New Roman" w:hAnsi="TimesLT" w:cs="Times New Roman"/>
                      <w:kern w:val="0"/>
                      <w:szCs w:val="20"/>
                      <w:lang w:eastAsia="en-US" w:bidi="ar-SA"/>
                    </w:rPr>
                    <w:t>3848</w:t>
                  </w:r>
                </w:p>
              </w:tc>
            </w:tr>
            <w:tr w:rsidR="00861F4F" w:rsidRPr="006270F9" w:rsidTr="000B7EA2">
              <w:trPr>
                <w:trHeight w:val="393"/>
              </w:trPr>
              <w:tc>
                <w:tcPr>
                  <w:tcW w:w="919" w:type="dxa"/>
                  <w:tcBorders>
                    <w:top w:val="single" w:sz="4" w:space="0" w:color="auto"/>
                    <w:left w:val="single" w:sz="4" w:space="0" w:color="auto"/>
                    <w:bottom w:val="single" w:sz="4" w:space="0" w:color="auto"/>
                    <w:right w:val="single" w:sz="4" w:space="0" w:color="auto"/>
                  </w:tcBorders>
                  <w:hideMark/>
                </w:tcPr>
                <w:p w:rsidR="00861F4F" w:rsidRPr="006270F9" w:rsidRDefault="00861F4F" w:rsidP="000B7EA2">
                  <w:pPr>
                    <w:suppressAutoHyphens w:val="0"/>
                    <w:textAlignment w:val="auto"/>
                    <w:rPr>
                      <w:rFonts w:ascii="TimesLT" w:eastAsia="Times New Roman" w:hAnsi="TimesLT" w:cs="Times New Roman"/>
                      <w:b/>
                      <w:bCs/>
                      <w:kern w:val="0"/>
                      <w:szCs w:val="20"/>
                      <w:lang w:eastAsia="en-US" w:bidi="ar-SA"/>
                    </w:rPr>
                  </w:pPr>
                  <w:r w:rsidRPr="006270F9">
                    <w:rPr>
                      <w:rFonts w:ascii="TimesLT" w:eastAsia="Times New Roman" w:hAnsi="TimesLT" w:cs="Times New Roman"/>
                      <w:b/>
                      <w:bCs/>
                      <w:kern w:val="0"/>
                      <w:szCs w:val="20"/>
                      <w:lang w:eastAsia="en-US" w:bidi="ar-SA"/>
                    </w:rPr>
                    <w:t>2023</w:t>
                  </w:r>
                </w:p>
              </w:tc>
              <w:tc>
                <w:tcPr>
                  <w:tcW w:w="1860" w:type="dxa"/>
                  <w:tcBorders>
                    <w:top w:val="single" w:sz="4" w:space="0" w:color="auto"/>
                    <w:left w:val="single" w:sz="4" w:space="0" w:color="auto"/>
                    <w:bottom w:val="single" w:sz="4" w:space="0" w:color="auto"/>
                    <w:right w:val="single" w:sz="4" w:space="0" w:color="auto"/>
                  </w:tcBorders>
                  <w:hideMark/>
                </w:tcPr>
                <w:p w:rsidR="00861F4F" w:rsidRPr="006270F9" w:rsidRDefault="00861F4F" w:rsidP="000B7EA2">
                  <w:pPr>
                    <w:suppressAutoHyphens w:val="0"/>
                    <w:textAlignment w:val="auto"/>
                    <w:rPr>
                      <w:rFonts w:ascii="TimesLT" w:eastAsia="Times New Roman" w:hAnsi="TimesLT" w:cs="Times New Roman"/>
                      <w:kern w:val="0"/>
                      <w:szCs w:val="20"/>
                      <w:lang w:eastAsia="en-US" w:bidi="ar-SA"/>
                    </w:rPr>
                  </w:pPr>
                  <w:r w:rsidRPr="006270F9">
                    <w:rPr>
                      <w:rFonts w:ascii="TimesLT" w:eastAsia="Times New Roman" w:hAnsi="TimesLT" w:cs="Times New Roman"/>
                      <w:kern w:val="0"/>
                      <w:szCs w:val="20"/>
                      <w:lang w:eastAsia="en-US" w:bidi="ar-SA"/>
                    </w:rPr>
                    <w:t>3925</w:t>
                  </w:r>
                </w:p>
              </w:tc>
            </w:tr>
          </w:tbl>
          <w:p w:rsidR="00861F4F" w:rsidRPr="006270F9" w:rsidRDefault="00861F4F" w:rsidP="000B7EA2">
            <w:pPr>
              <w:suppressAutoHyphens w:val="0"/>
              <w:textAlignment w:val="auto"/>
              <w:rPr>
                <w:rFonts w:ascii="TimesLT" w:eastAsia="Times New Roman" w:hAnsi="TimesLT" w:cs="Times New Roman"/>
                <w:b/>
                <w:bCs/>
                <w:kern w:val="0"/>
                <w:szCs w:val="20"/>
                <w:lang w:eastAsia="en-US" w:bidi="ar-SA"/>
              </w:rPr>
            </w:pPr>
          </w:p>
        </w:tc>
        <w:tc>
          <w:tcPr>
            <w:tcW w:w="6697" w:type="dxa"/>
            <w:tcBorders>
              <w:top w:val="single" w:sz="4" w:space="0" w:color="auto"/>
              <w:left w:val="single" w:sz="4" w:space="0" w:color="auto"/>
              <w:bottom w:val="single" w:sz="4" w:space="0" w:color="auto"/>
              <w:right w:val="single" w:sz="4" w:space="0" w:color="auto"/>
            </w:tcBorders>
            <w:hideMark/>
          </w:tcPr>
          <w:p w:rsidR="00861F4F" w:rsidRPr="006270F9" w:rsidRDefault="00861F4F" w:rsidP="000B7EA2">
            <w:pPr>
              <w:suppressAutoHyphens w:val="0"/>
              <w:jc w:val="right"/>
              <w:textAlignment w:val="auto"/>
              <w:rPr>
                <w:rFonts w:ascii="TimesLT" w:eastAsia="Times New Roman" w:hAnsi="TimesLT" w:cs="Times New Roman"/>
                <w:kern w:val="0"/>
                <w:szCs w:val="20"/>
                <w:lang w:eastAsia="en-US" w:bidi="ar-SA"/>
              </w:rPr>
            </w:pPr>
            <w:r w:rsidRPr="006270F9">
              <w:rPr>
                <w:rFonts w:ascii="TimesLT" w:eastAsia="Times New Roman" w:hAnsi="TimesLT" w:cs="Times New Roman"/>
                <w:noProof/>
                <w:kern w:val="0"/>
                <w:szCs w:val="20"/>
                <w:lang w:eastAsia="lt-LT" w:bidi="ar-SA"/>
                <w14:ligatures w14:val="standardContextual"/>
              </w:rPr>
              <w:drawing>
                <wp:inline distT="0" distB="0" distL="0" distR="0" wp14:anchorId="370064F4" wp14:editId="252DAB4D">
                  <wp:extent cx="3057525" cy="2095500"/>
                  <wp:effectExtent l="0" t="0" r="9525" b="0"/>
                  <wp:docPr id="24" name="Paveikslėli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861F4F" w:rsidRDefault="00861F4F" w:rsidP="00861F4F">
      <w:pPr>
        <w:widowControl w:val="0"/>
        <w:suppressAutoHyphens w:val="0"/>
        <w:adjustRightInd w:val="0"/>
        <w:rPr>
          <w:rFonts w:ascii="Times New Roman" w:eastAsia="Times New Roman" w:hAnsi="Times New Roman" w:cs="Times New Roman"/>
          <w:bCs/>
          <w:i/>
          <w:iCs/>
          <w:kern w:val="0"/>
          <w:sz w:val="20"/>
          <w:szCs w:val="20"/>
          <w:lang w:eastAsia="lt-LT" w:bidi="ar-SA"/>
        </w:rPr>
      </w:pPr>
    </w:p>
    <w:p w:rsidR="00861F4F" w:rsidRPr="006270F9" w:rsidRDefault="00861F4F" w:rsidP="00FA1C1A">
      <w:pPr>
        <w:suppressAutoHyphens w:val="0"/>
        <w:jc w:val="both"/>
        <w:textAlignment w:val="auto"/>
        <w:rPr>
          <w:rFonts w:ascii="Times New Roman" w:eastAsia="Times New Roman" w:hAnsi="Times New Roman" w:cs="Times New Roman"/>
          <w:kern w:val="0"/>
          <w:szCs w:val="20"/>
          <w:lang w:eastAsia="en-US" w:bidi="ar-SA"/>
        </w:rPr>
      </w:pPr>
    </w:p>
    <w:p w:rsidR="006270F9" w:rsidRPr="006270F9" w:rsidRDefault="006270F9" w:rsidP="006270F9">
      <w:pPr>
        <w:suppressAutoHyphens w:val="0"/>
        <w:jc w:val="center"/>
        <w:textAlignment w:val="auto"/>
        <w:rPr>
          <w:rFonts w:ascii="TimesLT" w:eastAsia="Times New Roman" w:hAnsi="TimesLT" w:cs="Times New Roman"/>
          <w:b/>
          <w:bCs/>
          <w:kern w:val="0"/>
          <w:szCs w:val="20"/>
          <w:lang w:eastAsia="en-US" w:bidi="ar-SA"/>
        </w:rPr>
      </w:pPr>
      <w:r w:rsidRPr="006270F9">
        <w:rPr>
          <w:rFonts w:ascii="TimesLT" w:eastAsia="Times New Roman" w:hAnsi="TimesLT" w:cs="Times New Roman"/>
          <w:noProof/>
          <w:kern w:val="0"/>
          <w:szCs w:val="20"/>
          <w:lang w:eastAsia="lt-LT" w:bidi="ar-SA"/>
          <w14:ligatures w14:val="standardContextual"/>
        </w:rPr>
        <w:lastRenderedPageBreak/>
        <w:drawing>
          <wp:inline distT="0" distB="0" distL="0" distR="0" wp14:anchorId="337A05E2" wp14:editId="05451921">
            <wp:extent cx="5724525" cy="5038725"/>
            <wp:effectExtent l="0" t="0" r="9525" b="9525"/>
            <wp:docPr id="19" name="Paveikslėlis 13">
              <a:extLst xmlns:a="http://schemas.openxmlformats.org/drawingml/2006/main">
                <a:ext uri="{FF2B5EF4-FFF2-40B4-BE49-F238E27FC236}">
                  <a16:creationId xmlns:lc="http://schemas.openxmlformats.org/drawingml/2006/lockedCanvas"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ABF708CE-9333-F7B4-26F4-8C258B18EA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61F4F" w:rsidRDefault="00861F4F" w:rsidP="00861F4F">
      <w:pPr>
        <w:widowControl w:val="0"/>
        <w:suppressAutoHyphens w:val="0"/>
        <w:adjustRightInd w:val="0"/>
        <w:rPr>
          <w:rFonts w:ascii="Times New Roman" w:eastAsia="Times New Roman" w:hAnsi="Times New Roman" w:cs="Times New Roman"/>
          <w:bCs/>
          <w:i/>
          <w:iCs/>
          <w:kern w:val="0"/>
          <w:sz w:val="20"/>
          <w:szCs w:val="20"/>
          <w:lang w:eastAsia="lt-LT" w:bidi="ar-SA"/>
        </w:rPr>
      </w:pPr>
      <w:r w:rsidRPr="00CB6F86">
        <w:rPr>
          <w:rFonts w:ascii="Times New Roman" w:eastAsia="Times New Roman" w:hAnsi="Times New Roman" w:cs="Times New Roman"/>
          <w:bCs/>
          <w:i/>
          <w:iCs/>
          <w:kern w:val="0"/>
          <w:sz w:val="20"/>
          <w:szCs w:val="20"/>
          <w:lang w:eastAsia="lt-LT" w:bidi="ar-SA"/>
        </w:rPr>
        <w:t xml:space="preserve">Šaltinis: </w:t>
      </w:r>
      <w:r>
        <w:rPr>
          <w:rFonts w:ascii="Times New Roman" w:eastAsia="Times New Roman" w:hAnsi="Times New Roman" w:cs="Times New Roman"/>
          <w:bCs/>
          <w:i/>
          <w:iCs/>
          <w:kern w:val="0"/>
          <w:sz w:val="20"/>
          <w:szCs w:val="20"/>
          <w:lang w:eastAsia="lt-LT" w:bidi="ar-SA"/>
        </w:rPr>
        <w:t>2023 metų Šilalės rajono savivaldybės veiklos ataskaita.</w:t>
      </w:r>
    </w:p>
    <w:p w:rsidR="00B32F35" w:rsidRDefault="00B32F35" w:rsidP="00ED271E">
      <w:pPr>
        <w:suppressAutoHyphens w:val="0"/>
        <w:textAlignment w:val="auto"/>
        <w:rPr>
          <w:rFonts w:ascii="Times New Roman" w:eastAsia="Times New Roman" w:hAnsi="Times New Roman" w:cs="Times New Roman"/>
          <w:b/>
          <w:bCs/>
          <w:kern w:val="0"/>
          <w:szCs w:val="20"/>
          <w:lang w:eastAsia="en-US" w:bidi="ar-SA"/>
        </w:rPr>
      </w:pPr>
    </w:p>
    <w:p w:rsidR="009E7AA4" w:rsidRPr="009E7AA4" w:rsidRDefault="002847C5" w:rsidP="002847C5">
      <w:pPr>
        <w:suppressAutoHyphens w:val="0"/>
        <w:jc w:val="both"/>
        <w:textAlignment w:val="auto"/>
        <w:rPr>
          <w:rFonts w:ascii="Times New Roman" w:eastAsia="Times New Roman" w:hAnsi="Times New Roman" w:cs="Times New Roman"/>
          <w:color w:val="000000"/>
          <w:kern w:val="0"/>
          <w:lang w:eastAsia="lt-LT" w:bidi="ar-SA"/>
        </w:rPr>
      </w:pPr>
      <w:r>
        <w:rPr>
          <w:rFonts w:ascii="Times New Roman" w:hAnsi="Times New Roman"/>
        </w:rPr>
        <w:t xml:space="preserve">               </w:t>
      </w:r>
      <w:r w:rsidR="00B53E27" w:rsidRPr="00B53E27">
        <w:rPr>
          <w:rFonts w:ascii="Times New Roman" w:hAnsi="Times New Roman"/>
          <w:b/>
        </w:rPr>
        <w:t>V</w:t>
      </w:r>
      <w:r w:rsidR="00B53E27">
        <w:rPr>
          <w:rFonts w:ascii="Times New Roman" w:hAnsi="Times New Roman"/>
          <w:b/>
        </w:rPr>
        <w:t>isuomenės sveikatos stiprinimas</w:t>
      </w:r>
      <w:r w:rsidR="00B53E27" w:rsidRPr="00B53E27">
        <w:rPr>
          <w:rFonts w:ascii="Times New Roman" w:hAnsi="Times New Roman"/>
          <w:b/>
        </w:rPr>
        <w:t>.</w:t>
      </w:r>
      <w:r w:rsidR="00B53E27">
        <w:rPr>
          <w:rFonts w:ascii="Times New Roman" w:hAnsi="Times New Roman"/>
        </w:rPr>
        <w:t xml:space="preserve"> </w:t>
      </w:r>
      <w:r w:rsidR="009E7AA4">
        <w:rPr>
          <w:rFonts w:ascii="Times New Roman" w:hAnsi="Times New Roman"/>
        </w:rPr>
        <w:t>Šilalės rajono savivaldybės visuomenės sveikatos biure</w:t>
      </w:r>
      <w:r w:rsidR="009E7AA4" w:rsidRPr="00AA2FA6">
        <w:rPr>
          <w:rFonts w:ascii="Times New Roman" w:eastAsia="Times New Roman" w:hAnsi="Times New Roman" w:cs="Times New Roman"/>
          <w:bCs/>
          <w:kern w:val="0"/>
          <w:lang w:eastAsia="lt-LT" w:bidi="ar-SA"/>
        </w:rPr>
        <w:t xml:space="preserve"> </w:t>
      </w:r>
      <w:r w:rsidR="009E7AA4">
        <w:rPr>
          <w:rFonts w:ascii="Times New Roman" w:eastAsia="Times New Roman" w:hAnsi="Times New Roman" w:cs="Times New Roman"/>
          <w:bCs/>
          <w:kern w:val="0"/>
          <w:lang w:eastAsia="lt-LT" w:bidi="ar-SA"/>
        </w:rPr>
        <w:t>t</w:t>
      </w:r>
      <w:r w:rsidR="009E7AA4" w:rsidRPr="009E7AA4">
        <w:rPr>
          <w:rFonts w:ascii="Times New Roman" w:eastAsia="Calibri" w:hAnsi="Times New Roman" w:cs="Times New Roman"/>
          <w:color w:val="000000"/>
          <w:kern w:val="0"/>
          <w:lang w:eastAsia="en-US" w:bidi="ar-SA"/>
        </w:rPr>
        <w:t>eikiamos nemokamos paslaugos:</w:t>
      </w:r>
      <w:r>
        <w:rPr>
          <w:rFonts w:ascii="Times New Roman" w:eastAsia="Calibri" w:hAnsi="Times New Roman" w:cs="Times New Roman"/>
          <w:color w:val="000000"/>
          <w:kern w:val="0"/>
          <w:lang w:eastAsia="en-US" w:bidi="ar-SA"/>
        </w:rPr>
        <w:t xml:space="preserve"> i</w:t>
      </w:r>
      <w:r w:rsidR="009E7AA4" w:rsidRPr="009E7AA4">
        <w:rPr>
          <w:rFonts w:ascii="Times New Roman" w:eastAsia="Times New Roman" w:hAnsi="Times New Roman" w:cs="Times New Roman"/>
          <w:color w:val="000000"/>
          <w:kern w:val="0"/>
          <w:lang w:eastAsia="lt-LT" w:bidi="ar-SA"/>
        </w:rPr>
        <w:t>nformacijos teikimas sveikos gyvensenos ir ligų prevencijos temomis;</w:t>
      </w:r>
      <w:r>
        <w:rPr>
          <w:rFonts w:ascii="Times New Roman" w:eastAsia="Times New Roman" w:hAnsi="Times New Roman" w:cs="Times New Roman"/>
          <w:color w:val="000000"/>
          <w:kern w:val="0"/>
          <w:lang w:eastAsia="lt-LT" w:bidi="ar-SA"/>
        </w:rPr>
        <w:t xml:space="preserve"> k</w:t>
      </w:r>
      <w:r w:rsidR="009E7AA4" w:rsidRPr="009E7AA4">
        <w:rPr>
          <w:rFonts w:ascii="Times New Roman" w:eastAsia="Times New Roman" w:hAnsi="Times New Roman" w:cs="Times New Roman"/>
          <w:color w:val="000000"/>
          <w:kern w:val="0"/>
          <w:lang w:eastAsia="lt-LT" w:bidi="ar-SA"/>
        </w:rPr>
        <w:t>onsultavimas – individualios informacijos sveikatos klausimais teikimas;</w:t>
      </w:r>
      <w:r>
        <w:rPr>
          <w:rFonts w:ascii="Times New Roman" w:eastAsia="Times New Roman" w:hAnsi="Times New Roman" w:cs="Times New Roman"/>
          <w:color w:val="000000"/>
          <w:kern w:val="0"/>
          <w:lang w:eastAsia="lt-LT" w:bidi="ar-SA"/>
        </w:rPr>
        <w:t xml:space="preserve"> s</w:t>
      </w:r>
      <w:r w:rsidR="009E7AA4" w:rsidRPr="009E7AA4">
        <w:rPr>
          <w:rFonts w:ascii="Times New Roman" w:eastAsia="Times New Roman" w:hAnsi="Times New Roman" w:cs="Times New Roman"/>
          <w:color w:val="000000"/>
          <w:kern w:val="0"/>
          <w:lang w:eastAsia="lt-LT" w:bidi="ar-SA"/>
        </w:rPr>
        <w:t>pecializuotos pagalbos teikimas socialinės rizikos asmenims (kompleksinė pagalba asmenims, siekiantiems atsisakyti priklausomybės nuo alkoholio; socialinės rizikos asmenų profilaktinis sveikatos patikrinimas dėl tuberkuliozės);</w:t>
      </w:r>
      <w:r>
        <w:rPr>
          <w:rFonts w:ascii="Times New Roman" w:eastAsia="Times New Roman" w:hAnsi="Times New Roman" w:cs="Times New Roman"/>
          <w:color w:val="000000"/>
          <w:kern w:val="0"/>
          <w:lang w:eastAsia="lt-LT" w:bidi="ar-SA"/>
        </w:rPr>
        <w:t xml:space="preserve"> p</w:t>
      </w:r>
      <w:r w:rsidR="009E7AA4" w:rsidRPr="009E7AA4">
        <w:rPr>
          <w:rFonts w:ascii="Times New Roman" w:eastAsia="Times New Roman" w:hAnsi="Times New Roman" w:cs="Times New Roman"/>
          <w:color w:val="000000"/>
          <w:kern w:val="0"/>
          <w:lang w:eastAsia="lt-LT" w:bidi="ar-SA"/>
        </w:rPr>
        <w:t>sichologinės pagalbos teikimas;</w:t>
      </w:r>
      <w:r>
        <w:rPr>
          <w:rFonts w:ascii="Times New Roman" w:eastAsia="Times New Roman" w:hAnsi="Times New Roman" w:cs="Times New Roman"/>
          <w:color w:val="000000"/>
          <w:kern w:val="0"/>
          <w:lang w:eastAsia="lt-LT" w:bidi="ar-SA"/>
        </w:rPr>
        <w:t xml:space="preserve"> s</w:t>
      </w:r>
      <w:r w:rsidR="009E7AA4" w:rsidRPr="009E7AA4">
        <w:rPr>
          <w:rFonts w:ascii="Times New Roman" w:eastAsia="Times New Roman" w:hAnsi="Times New Roman" w:cs="Times New Roman"/>
          <w:color w:val="000000"/>
          <w:kern w:val="0"/>
          <w:lang w:eastAsia="lt-LT" w:bidi="ar-SA"/>
        </w:rPr>
        <w:t>veikos gyvensenos įgūdžių formavimas ir įvertinimas;</w:t>
      </w:r>
      <w:r>
        <w:rPr>
          <w:rFonts w:ascii="Times New Roman" w:eastAsia="Times New Roman" w:hAnsi="Times New Roman" w:cs="Times New Roman"/>
          <w:color w:val="000000"/>
          <w:kern w:val="0"/>
          <w:lang w:eastAsia="lt-LT" w:bidi="ar-SA"/>
        </w:rPr>
        <w:t xml:space="preserve"> v</w:t>
      </w:r>
      <w:r w:rsidR="009E7AA4" w:rsidRPr="009E7AA4">
        <w:rPr>
          <w:rFonts w:ascii="Times New Roman" w:eastAsia="Times New Roman" w:hAnsi="Times New Roman" w:cs="Times New Roman"/>
          <w:color w:val="000000"/>
          <w:kern w:val="0"/>
          <w:lang w:eastAsia="lt-LT" w:bidi="ar-SA"/>
        </w:rPr>
        <w:t>isuomenės sveikatos mokymas.</w:t>
      </w:r>
    </w:p>
    <w:p w:rsidR="009E7AA4" w:rsidRPr="009E7AA4" w:rsidRDefault="009E7AA4" w:rsidP="008A1348">
      <w:pPr>
        <w:suppressAutoHyphens w:val="0"/>
        <w:ind w:firstLine="907"/>
        <w:jc w:val="both"/>
        <w:textAlignment w:val="auto"/>
        <w:rPr>
          <w:rFonts w:ascii="Times New Roman" w:eastAsia="Times New Roman" w:hAnsi="Times New Roman" w:cs="Times New Roman"/>
          <w:color w:val="000000"/>
          <w:kern w:val="0"/>
          <w:lang w:eastAsia="lt-LT" w:bidi="ar-SA"/>
        </w:rPr>
      </w:pPr>
      <w:r>
        <w:rPr>
          <w:rFonts w:ascii="Times New Roman" w:hAnsi="Times New Roman"/>
        </w:rPr>
        <w:t>Šilalės rajono savivaldybės visuomenės sveikatos biure t</w:t>
      </w:r>
      <w:r w:rsidRPr="009E7AA4">
        <w:rPr>
          <w:rFonts w:ascii="Times New Roman" w:eastAsia="Calibri" w:hAnsi="Times New Roman" w:cs="Times New Roman"/>
          <w:color w:val="000000"/>
          <w:kern w:val="0"/>
          <w:lang w:eastAsia="en-US" w:bidi="ar-SA"/>
        </w:rPr>
        <w:t>eikiamos mokamos paslaugos:</w:t>
      </w:r>
      <w:r w:rsidR="008A1348">
        <w:rPr>
          <w:rFonts w:ascii="Times New Roman" w:eastAsia="Calibri" w:hAnsi="Times New Roman" w:cs="Times New Roman"/>
          <w:color w:val="000000"/>
          <w:kern w:val="0"/>
          <w:lang w:eastAsia="en-US" w:bidi="ar-SA"/>
        </w:rPr>
        <w:t xml:space="preserve"> p</w:t>
      </w:r>
      <w:r w:rsidRPr="009E7AA4">
        <w:rPr>
          <w:rFonts w:ascii="Times New Roman" w:eastAsia="Calibri" w:hAnsi="Times New Roman" w:cs="Times New Roman"/>
          <w:kern w:val="0"/>
          <w:lang w:eastAsia="en-US" w:bidi="ar-SA"/>
        </w:rPr>
        <w:t>rivalomieji pirmos pagalbos, higienos įgūdžių mokymai bei mokymai apie alkoholio bei narkotikų žalą žmogaus sveikatai;</w:t>
      </w:r>
      <w:r w:rsidR="008A1348">
        <w:rPr>
          <w:rFonts w:ascii="Times New Roman" w:eastAsia="Calibri" w:hAnsi="Times New Roman" w:cs="Times New Roman"/>
          <w:kern w:val="0"/>
          <w:lang w:eastAsia="en-US" w:bidi="ar-SA"/>
        </w:rPr>
        <w:t xml:space="preserve"> k</w:t>
      </w:r>
      <w:r w:rsidRPr="009E7AA4">
        <w:rPr>
          <w:rFonts w:ascii="Times New Roman" w:eastAsia="Times New Roman" w:hAnsi="Times New Roman" w:cs="Times New Roman"/>
          <w:color w:val="000000"/>
          <w:kern w:val="0"/>
          <w:lang w:eastAsia="lt-LT" w:bidi="ar-SA"/>
        </w:rPr>
        <w:t>onsultacijos – užsiėmimai „Elgesys-pokalbis-pasikeitimas“, pagal adaptuotą nusikalstamo elgesio pataisos programą.</w:t>
      </w:r>
    </w:p>
    <w:p w:rsidR="00AA2FA6" w:rsidRDefault="00AA2FA6" w:rsidP="003B6629">
      <w:pPr>
        <w:suppressAutoHyphens w:val="0"/>
        <w:ind w:firstLine="907"/>
        <w:jc w:val="both"/>
        <w:textAlignment w:val="auto"/>
        <w:rPr>
          <w:rFonts w:ascii="Times New Roman" w:eastAsia="Times New Roman" w:hAnsi="Times New Roman" w:cs="Times New Roman"/>
          <w:bCs/>
          <w:kern w:val="0"/>
          <w:lang w:eastAsia="lt-LT" w:bidi="ar-SA"/>
        </w:rPr>
      </w:pPr>
      <w:r>
        <w:rPr>
          <w:rFonts w:ascii="Times New Roman" w:hAnsi="Times New Roman"/>
        </w:rPr>
        <w:t>Šilalės rajono savivaldybės visuomenės sveikatos biuras</w:t>
      </w:r>
      <w:r w:rsidRPr="00AA2FA6">
        <w:rPr>
          <w:rFonts w:ascii="Times New Roman" w:eastAsia="Times New Roman" w:hAnsi="Times New Roman" w:cs="Times New Roman"/>
          <w:bCs/>
          <w:kern w:val="0"/>
          <w:lang w:eastAsia="lt-LT" w:bidi="ar-SA"/>
        </w:rPr>
        <w:t xml:space="preserve"> </w:t>
      </w:r>
      <w:r>
        <w:rPr>
          <w:rFonts w:ascii="Times New Roman" w:eastAsia="Times New Roman" w:hAnsi="Times New Roman" w:cs="Times New Roman"/>
          <w:bCs/>
          <w:kern w:val="0"/>
          <w:lang w:eastAsia="lt-LT" w:bidi="ar-SA"/>
        </w:rPr>
        <w:t xml:space="preserve">2023 m. </w:t>
      </w:r>
      <w:r w:rsidRPr="00AA2FA6">
        <w:rPr>
          <w:rFonts w:ascii="Times New Roman" w:eastAsia="Times New Roman" w:hAnsi="Times New Roman" w:cs="Times New Roman"/>
          <w:bCs/>
          <w:kern w:val="0"/>
          <w:lang w:eastAsia="lt-LT" w:bidi="ar-SA"/>
        </w:rPr>
        <w:t>įgyvendino šias visuomenės sveikatos priežiūros priemones:</w:t>
      </w:r>
      <w:r w:rsidR="003B6629">
        <w:rPr>
          <w:rFonts w:ascii="Times New Roman" w:eastAsia="Times New Roman" w:hAnsi="Times New Roman" w:cs="Times New Roman"/>
          <w:bCs/>
          <w:kern w:val="0"/>
          <w:lang w:eastAsia="lt-LT" w:bidi="ar-SA"/>
        </w:rPr>
        <w:t xml:space="preserve"> </w:t>
      </w:r>
      <w:r w:rsidRPr="00AA2FA6">
        <w:rPr>
          <w:rFonts w:ascii="Times New Roman" w:eastAsia="Times New Roman" w:hAnsi="Times New Roman" w:cs="Times New Roman"/>
          <w:bCs/>
          <w:kern w:val="0"/>
          <w:lang w:eastAsia="lt-LT" w:bidi="ar-SA"/>
        </w:rPr>
        <w:t>organizavo 812 renginių;</w:t>
      </w:r>
      <w:r w:rsidR="003B6629">
        <w:rPr>
          <w:rFonts w:ascii="Times New Roman" w:eastAsia="Times New Roman" w:hAnsi="Times New Roman" w:cs="Times New Roman"/>
          <w:bCs/>
          <w:kern w:val="0"/>
          <w:lang w:eastAsia="lt-LT" w:bidi="ar-SA"/>
        </w:rPr>
        <w:t xml:space="preserve"> </w:t>
      </w:r>
      <w:r w:rsidRPr="00AA2FA6">
        <w:rPr>
          <w:rFonts w:ascii="Times New Roman" w:eastAsia="Times New Roman" w:hAnsi="Times New Roman" w:cs="Times New Roman"/>
          <w:bCs/>
          <w:kern w:val="0"/>
          <w:lang w:eastAsia="lt-LT" w:bidi="ar-SA"/>
        </w:rPr>
        <w:t xml:space="preserve">parengė 302 straipsnius, pranešimus, publikacijas periodiniuose leidiniuose ir internete.  </w:t>
      </w:r>
      <w:r w:rsidRPr="00AA2FA6">
        <w:rPr>
          <w:rFonts w:ascii="Times New Roman" w:eastAsia="Times New Roman" w:hAnsi="Times New Roman" w:cs="Times New Roman"/>
          <w:bCs/>
          <w:color w:val="000000"/>
          <w:kern w:val="0"/>
          <w:lang w:eastAsia="lt-LT" w:bidi="ar-SA"/>
        </w:rPr>
        <w:t>Renginiuose dalyvavo 21816 dalyvių:</w:t>
      </w:r>
      <w:r w:rsidR="003B6629">
        <w:rPr>
          <w:rFonts w:ascii="Times New Roman" w:eastAsia="Times New Roman" w:hAnsi="Times New Roman" w:cs="Times New Roman"/>
          <w:bCs/>
          <w:color w:val="000000"/>
          <w:kern w:val="0"/>
          <w:lang w:eastAsia="lt-LT" w:bidi="ar-SA"/>
        </w:rPr>
        <w:t xml:space="preserve"> </w:t>
      </w:r>
      <w:r w:rsidRPr="00AA2FA6">
        <w:rPr>
          <w:rFonts w:ascii="Times New Roman" w:eastAsia="Times New Roman" w:hAnsi="Times New Roman" w:cs="Times New Roman"/>
          <w:bCs/>
          <w:kern w:val="0"/>
          <w:lang w:eastAsia="lt-LT" w:bidi="ar-SA"/>
        </w:rPr>
        <w:t>1812 –  ikimokyklinio amžiaus vaikai;</w:t>
      </w:r>
      <w:r w:rsidR="003B6629">
        <w:rPr>
          <w:rFonts w:ascii="Times New Roman" w:eastAsia="Times New Roman" w:hAnsi="Times New Roman" w:cs="Times New Roman"/>
          <w:bCs/>
          <w:kern w:val="0"/>
          <w:lang w:eastAsia="lt-LT" w:bidi="ar-SA"/>
        </w:rPr>
        <w:t xml:space="preserve"> </w:t>
      </w:r>
      <w:r w:rsidRPr="00AA2FA6">
        <w:rPr>
          <w:rFonts w:ascii="Times New Roman" w:eastAsia="Times New Roman" w:hAnsi="Times New Roman" w:cs="Times New Roman"/>
          <w:bCs/>
          <w:kern w:val="0"/>
          <w:lang w:eastAsia="lt-LT" w:bidi="ar-SA"/>
        </w:rPr>
        <w:t>13072 – mokyklinio amžiaus vaikai;</w:t>
      </w:r>
      <w:r w:rsidR="003B6629">
        <w:rPr>
          <w:rFonts w:ascii="Times New Roman" w:eastAsia="Times New Roman" w:hAnsi="Times New Roman" w:cs="Times New Roman"/>
          <w:bCs/>
          <w:kern w:val="0"/>
          <w:lang w:eastAsia="lt-LT" w:bidi="ar-SA"/>
        </w:rPr>
        <w:t xml:space="preserve"> </w:t>
      </w:r>
      <w:r w:rsidRPr="00AA2FA6">
        <w:rPr>
          <w:rFonts w:ascii="Times New Roman" w:eastAsia="Times New Roman" w:hAnsi="Times New Roman" w:cs="Times New Roman"/>
          <w:bCs/>
          <w:kern w:val="0"/>
          <w:lang w:eastAsia="lt-LT" w:bidi="ar-SA"/>
        </w:rPr>
        <w:t>30 – rizikos grupės vaikai;</w:t>
      </w:r>
      <w:r w:rsidR="003B6629">
        <w:rPr>
          <w:rFonts w:ascii="Times New Roman" w:eastAsia="Times New Roman" w:hAnsi="Times New Roman" w:cs="Times New Roman"/>
          <w:bCs/>
          <w:kern w:val="0"/>
          <w:lang w:eastAsia="lt-LT" w:bidi="ar-SA"/>
        </w:rPr>
        <w:t xml:space="preserve"> </w:t>
      </w:r>
      <w:r w:rsidRPr="00AA2FA6">
        <w:rPr>
          <w:rFonts w:ascii="Times New Roman" w:eastAsia="Times New Roman" w:hAnsi="Times New Roman" w:cs="Times New Roman"/>
          <w:bCs/>
          <w:kern w:val="0"/>
          <w:lang w:eastAsia="lt-LT" w:bidi="ar-SA"/>
        </w:rPr>
        <w:t>497 – pedagogai; 130 – socialiniai darbuotojai;</w:t>
      </w:r>
      <w:r w:rsidR="003B6629">
        <w:rPr>
          <w:rFonts w:ascii="Times New Roman" w:eastAsia="Times New Roman" w:hAnsi="Times New Roman" w:cs="Times New Roman"/>
          <w:bCs/>
          <w:kern w:val="0"/>
          <w:lang w:eastAsia="lt-LT" w:bidi="ar-SA"/>
        </w:rPr>
        <w:t xml:space="preserve"> </w:t>
      </w:r>
      <w:r w:rsidRPr="00AA2FA6">
        <w:rPr>
          <w:rFonts w:ascii="Times New Roman" w:eastAsia="Times New Roman" w:hAnsi="Times New Roman" w:cs="Times New Roman"/>
          <w:bCs/>
          <w:kern w:val="0"/>
          <w:lang w:eastAsia="lt-LT" w:bidi="ar-SA"/>
        </w:rPr>
        <w:t>370 – vyresnio amžiaus asmenų;</w:t>
      </w:r>
      <w:r w:rsidR="003B6629">
        <w:rPr>
          <w:rFonts w:ascii="Times New Roman" w:eastAsia="Times New Roman" w:hAnsi="Times New Roman" w:cs="Times New Roman"/>
          <w:bCs/>
          <w:kern w:val="0"/>
          <w:lang w:eastAsia="lt-LT" w:bidi="ar-SA"/>
        </w:rPr>
        <w:t xml:space="preserve"> </w:t>
      </w:r>
      <w:r w:rsidRPr="00AA2FA6">
        <w:rPr>
          <w:rFonts w:ascii="Times New Roman" w:eastAsia="Times New Roman" w:hAnsi="Times New Roman" w:cs="Times New Roman"/>
          <w:bCs/>
          <w:kern w:val="0"/>
          <w:lang w:eastAsia="lt-LT" w:bidi="ar-SA"/>
        </w:rPr>
        <w:t>326 – valstybės ir savivaldybių įstaigų darbuotojai;</w:t>
      </w:r>
      <w:r w:rsidR="003B6629">
        <w:rPr>
          <w:rFonts w:ascii="Times New Roman" w:eastAsia="Times New Roman" w:hAnsi="Times New Roman" w:cs="Times New Roman"/>
          <w:bCs/>
          <w:kern w:val="0"/>
          <w:lang w:eastAsia="lt-LT" w:bidi="ar-SA"/>
        </w:rPr>
        <w:t xml:space="preserve"> </w:t>
      </w:r>
      <w:r w:rsidRPr="00AA2FA6">
        <w:rPr>
          <w:rFonts w:ascii="Times New Roman" w:eastAsia="Times New Roman" w:hAnsi="Times New Roman" w:cs="Times New Roman"/>
          <w:bCs/>
          <w:kern w:val="0"/>
          <w:lang w:eastAsia="lt-LT" w:bidi="ar-SA"/>
        </w:rPr>
        <w:t>665 – kaimo gyventojai;</w:t>
      </w:r>
      <w:r w:rsidR="003B6629">
        <w:rPr>
          <w:rFonts w:ascii="Times New Roman" w:eastAsia="Times New Roman" w:hAnsi="Times New Roman" w:cs="Times New Roman"/>
          <w:bCs/>
          <w:kern w:val="0"/>
          <w:lang w:eastAsia="lt-LT" w:bidi="ar-SA"/>
        </w:rPr>
        <w:t xml:space="preserve"> </w:t>
      </w:r>
      <w:r w:rsidRPr="00AA2FA6">
        <w:rPr>
          <w:rFonts w:ascii="Times New Roman" w:eastAsia="Times New Roman" w:hAnsi="Times New Roman" w:cs="Times New Roman"/>
          <w:bCs/>
          <w:kern w:val="0"/>
          <w:lang w:eastAsia="lt-LT" w:bidi="ar-SA"/>
        </w:rPr>
        <w:t>5 – NVO nariai;</w:t>
      </w:r>
      <w:r w:rsidR="003B6629">
        <w:rPr>
          <w:rFonts w:ascii="Times New Roman" w:eastAsia="Times New Roman" w:hAnsi="Times New Roman" w:cs="Times New Roman"/>
          <w:bCs/>
          <w:kern w:val="0"/>
          <w:lang w:eastAsia="lt-LT" w:bidi="ar-SA"/>
        </w:rPr>
        <w:t xml:space="preserve"> </w:t>
      </w:r>
      <w:r w:rsidRPr="00AA2FA6">
        <w:rPr>
          <w:rFonts w:ascii="Times New Roman" w:eastAsia="Times New Roman" w:hAnsi="Times New Roman" w:cs="Times New Roman"/>
          <w:bCs/>
          <w:kern w:val="0"/>
          <w:lang w:eastAsia="lt-LT" w:bidi="ar-SA"/>
        </w:rPr>
        <w:t>16 – pacientai;</w:t>
      </w:r>
      <w:r w:rsidR="003B6629">
        <w:rPr>
          <w:rFonts w:ascii="Times New Roman" w:eastAsia="Times New Roman" w:hAnsi="Times New Roman" w:cs="Times New Roman"/>
          <w:bCs/>
          <w:kern w:val="0"/>
          <w:lang w:eastAsia="lt-LT" w:bidi="ar-SA"/>
        </w:rPr>
        <w:t xml:space="preserve"> </w:t>
      </w:r>
      <w:r w:rsidRPr="00AA2FA6">
        <w:rPr>
          <w:rFonts w:ascii="Times New Roman" w:eastAsia="Times New Roman" w:hAnsi="Times New Roman" w:cs="Times New Roman"/>
          <w:bCs/>
          <w:kern w:val="0"/>
          <w:lang w:eastAsia="lt-LT" w:bidi="ar-SA"/>
        </w:rPr>
        <w:t>2403 – kitų profesinių ir socialinių grupių atstovai.</w:t>
      </w:r>
    </w:p>
    <w:p w:rsidR="003B6629" w:rsidRPr="003B6629" w:rsidRDefault="003B6629" w:rsidP="00B53E27">
      <w:pPr>
        <w:tabs>
          <w:tab w:val="left" w:pos="851"/>
        </w:tabs>
        <w:suppressAutoHyphens w:val="0"/>
        <w:ind w:firstLine="567"/>
        <w:contextualSpacing/>
        <w:jc w:val="both"/>
        <w:textAlignment w:val="auto"/>
        <w:rPr>
          <w:rFonts w:ascii="Times New Roman" w:eastAsia="Times New Roman" w:hAnsi="Times New Roman" w:cs="Times New Roman"/>
          <w:bCs/>
          <w:color w:val="000000"/>
          <w:kern w:val="0"/>
          <w:lang w:eastAsia="lt-LT" w:bidi="ar-SA"/>
        </w:rPr>
      </w:pPr>
      <w:r w:rsidRPr="003B6629">
        <w:rPr>
          <w:rFonts w:ascii="Times New Roman" w:eastAsia="Times New Roman" w:hAnsi="Times New Roman" w:cs="Times New Roman"/>
          <w:b/>
          <w:bCs/>
          <w:color w:val="000000"/>
          <w:kern w:val="0"/>
          <w:lang w:eastAsia="lt-LT" w:bidi="ar-SA"/>
        </w:rPr>
        <w:t xml:space="preserve">     </w:t>
      </w:r>
      <w:r w:rsidRPr="00B53E27">
        <w:rPr>
          <w:rFonts w:ascii="Times New Roman" w:eastAsia="Times New Roman" w:hAnsi="Times New Roman" w:cs="Times New Roman"/>
          <w:bCs/>
          <w:i/>
          <w:color w:val="000000"/>
          <w:kern w:val="0"/>
          <w:lang w:eastAsia="lt-LT" w:bidi="ar-SA"/>
        </w:rPr>
        <w:t>Žalingų įpročių prevencija</w:t>
      </w:r>
      <w:r w:rsidR="00850E3A" w:rsidRPr="00B53E27">
        <w:rPr>
          <w:rFonts w:ascii="Times New Roman" w:eastAsia="Times New Roman" w:hAnsi="Times New Roman" w:cs="Times New Roman"/>
          <w:bCs/>
          <w:i/>
          <w:color w:val="000000"/>
          <w:kern w:val="0"/>
          <w:lang w:eastAsia="lt-LT" w:bidi="ar-SA"/>
        </w:rPr>
        <w:t>.</w:t>
      </w:r>
      <w:r w:rsidR="00B53E27">
        <w:rPr>
          <w:rFonts w:ascii="Times New Roman" w:eastAsia="Times New Roman" w:hAnsi="Times New Roman" w:cs="Times New Roman"/>
          <w:b/>
          <w:bCs/>
          <w:color w:val="000000"/>
          <w:kern w:val="0"/>
          <w:lang w:eastAsia="lt-LT" w:bidi="ar-SA"/>
        </w:rPr>
        <w:t xml:space="preserve"> </w:t>
      </w:r>
      <w:r w:rsidRPr="00C46A66">
        <w:rPr>
          <w:rFonts w:ascii="Times New Roman" w:eastAsia="Times New Roman" w:hAnsi="Times New Roman" w:cs="Times New Roman"/>
          <w:bCs/>
          <w:i/>
          <w:color w:val="000000"/>
          <w:kern w:val="0"/>
          <w:lang w:eastAsia="lt-LT" w:bidi="ar-SA"/>
        </w:rPr>
        <w:t>Šilalės rajono savivaldybės priklausomybės nuo alkoholio mažinimo programa.</w:t>
      </w:r>
      <w:r>
        <w:rPr>
          <w:rFonts w:ascii="Times New Roman" w:eastAsia="Times New Roman" w:hAnsi="Times New Roman" w:cs="Times New Roman"/>
          <w:b/>
          <w:bCs/>
          <w:color w:val="000000"/>
          <w:kern w:val="0"/>
          <w:lang w:eastAsia="lt-LT" w:bidi="ar-SA"/>
        </w:rPr>
        <w:t xml:space="preserve"> </w:t>
      </w:r>
      <w:r w:rsidRPr="003B6629">
        <w:rPr>
          <w:rFonts w:ascii="Times New Roman" w:eastAsia="Times New Roman" w:hAnsi="Times New Roman" w:cs="Times New Roman"/>
          <w:bCs/>
          <w:color w:val="000000"/>
          <w:kern w:val="0"/>
          <w:lang w:eastAsia="lt-LT" w:bidi="ar-SA"/>
        </w:rPr>
        <w:t>Tikslas – specializuotos pagalbos teikimas socialinės rizikos asmenims, siekiantiems atsisakyti priklausomybės nuo alkoholio, bei jų šeimos nariams. Buvo vykdoma š</w:t>
      </w:r>
      <w:r w:rsidRPr="003B6629">
        <w:rPr>
          <w:rFonts w:ascii="Times New Roman" w:eastAsia="Calibri" w:hAnsi="Times New Roman" w:cs="Times New Roman"/>
          <w:color w:val="000000"/>
          <w:kern w:val="0"/>
          <w:lang w:eastAsia="en-US" w:bidi="ar-SA"/>
        </w:rPr>
        <w:t>vietėjiška veikla, organizuojama  psichologinė pagalba.</w:t>
      </w:r>
    </w:p>
    <w:p w:rsidR="003B6629" w:rsidRPr="003B6629" w:rsidRDefault="003B6629" w:rsidP="003B6629">
      <w:pPr>
        <w:tabs>
          <w:tab w:val="left" w:pos="459"/>
          <w:tab w:val="left" w:pos="851"/>
        </w:tabs>
        <w:suppressAutoHyphens w:val="0"/>
        <w:ind w:firstLine="851"/>
        <w:contextualSpacing/>
        <w:jc w:val="both"/>
        <w:textAlignment w:val="auto"/>
        <w:rPr>
          <w:rFonts w:ascii="Times New Roman" w:eastAsia="Times New Roman" w:hAnsi="Times New Roman" w:cs="Times New Roman"/>
          <w:bCs/>
          <w:color w:val="000000"/>
          <w:kern w:val="0"/>
          <w:lang w:eastAsia="lt-LT" w:bidi="ar-SA"/>
        </w:rPr>
      </w:pPr>
      <w:r w:rsidRPr="00C46A66">
        <w:rPr>
          <w:rFonts w:ascii="Times New Roman" w:eastAsia="Times New Roman" w:hAnsi="Times New Roman" w:cs="Times New Roman"/>
          <w:i/>
          <w:color w:val="000000"/>
          <w:kern w:val="0"/>
          <w:lang w:eastAsia="lt-LT" w:bidi="ar-SA"/>
        </w:rPr>
        <w:lastRenderedPageBreak/>
        <w:t>Paskaitos rūkymo, alkoholio ir narkotikų prevencijos temomis.</w:t>
      </w:r>
      <w:r>
        <w:rPr>
          <w:rFonts w:ascii="Times New Roman" w:eastAsia="Times New Roman" w:hAnsi="Times New Roman" w:cs="Times New Roman"/>
          <w:b/>
          <w:color w:val="000000"/>
          <w:kern w:val="0"/>
          <w:lang w:eastAsia="lt-LT" w:bidi="ar-SA"/>
        </w:rPr>
        <w:t xml:space="preserve"> </w:t>
      </w:r>
      <w:r w:rsidRPr="003B6629">
        <w:rPr>
          <w:rFonts w:ascii="Times New Roman" w:eastAsia="Times New Roman" w:hAnsi="Times New Roman" w:cs="Times New Roman"/>
          <w:bCs/>
          <w:color w:val="000000"/>
          <w:kern w:val="0"/>
          <w:lang w:eastAsia="lt-LT" w:bidi="ar-SA"/>
        </w:rPr>
        <w:t>Tikslas –</w:t>
      </w:r>
      <w:r w:rsidRPr="003B6629">
        <w:rPr>
          <w:rFonts w:ascii="Times New Roman" w:eastAsia="Times New Roman" w:hAnsi="Times New Roman" w:cs="Times New Roman"/>
          <w:b/>
          <w:bCs/>
          <w:color w:val="000000"/>
          <w:kern w:val="0"/>
          <w:lang w:eastAsia="lt-LT" w:bidi="ar-SA"/>
        </w:rPr>
        <w:t xml:space="preserve"> </w:t>
      </w:r>
      <w:r w:rsidRPr="003B6629">
        <w:rPr>
          <w:rFonts w:ascii="Times New Roman" w:eastAsia="Times New Roman" w:hAnsi="Times New Roman" w:cs="Times New Roman"/>
          <w:bCs/>
          <w:color w:val="000000"/>
          <w:kern w:val="0"/>
          <w:lang w:eastAsia="lt-LT" w:bidi="ar-SA"/>
        </w:rPr>
        <w:t>supažindinti su žalingų įpročių poveikiu sveikatai, įveikimo galimybėmis bei alternatyvomis. Mokoma, kaip galima atsisakyti žalingų įpročių, įveikti „draugų“ įtaką bei tinkamai pasirinkti gyvenimo būdą. Paskaityta 70 paskaitų, kuriose dalyvavo 1316 rajono mokinių.</w:t>
      </w:r>
    </w:p>
    <w:p w:rsidR="003B6629" w:rsidRPr="003B6629" w:rsidRDefault="003B6629" w:rsidP="003B6629">
      <w:pPr>
        <w:tabs>
          <w:tab w:val="left" w:pos="459"/>
          <w:tab w:val="left" w:pos="851"/>
        </w:tabs>
        <w:suppressAutoHyphens w:val="0"/>
        <w:ind w:firstLine="851"/>
        <w:contextualSpacing/>
        <w:jc w:val="both"/>
        <w:textAlignment w:val="auto"/>
        <w:rPr>
          <w:rFonts w:ascii="Times New Roman" w:eastAsia="Times New Roman" w:hAnsi="Times New Roman" w:cs="Times New Roman"/>
          <w:bCs/>
          <w:color w:val="000000"/>
          <w:kern w:val="0"/>
          <w:lang w:eastAsia="lt-LT" w:bidi="ar-SA"/>
        </w:rPr>
      </w:pPr>
      <w:r w:rsidRPr="00C46A66">
        <w:rPr>
          <w:rFonts w:ascii="Times New Roman" w:eastAsia="Times New Roman" w:hAnsi="Times New Roman" w:cs="Times New Roman"/>
          <w:i/>
          <w:color w:val="000000"/>
          <w:kern w:val="0"/>
          <w:lang w:eastAsia="lt-LT" w:bidi="ar-SA"/>
        </w:rPr>
        <w:t>Ankstyvosios intervencijos programa.</w:t>
      </w:r>
      <w:r>
        <w:rPr>
          <w:rFonts w:ascii="Times New Roman" w:eastAsia="Times New Roman" w:hAnsi="Times New Roman" w:cs="Times New Roman"/>
          <w:b/>
          <w:color w:val="000000"/>
          <w:kern w:val="0"/>
          <w:lang w:eastAsia="lt-LT" w:bidi="ar-SA"/>
        </w:rPr>
        <w:t xml:space="preserve"> </w:t>
      </w:r>
      <w:r w:rsidRPr="003B6629">
        <w:rPr>
          <w:rFonts w:ascii="Times New Roman" w:eastAsia="Times New Roman" w:hAnsi="Times New Roman" w:cs="Times New Roman"/>
          <w:bCs/>
          <w:color w:val="000000"/>
          <w:kern w:val="0"/>
          <w:lang w:eastAsia="lt-LT" w:bidi="ar-SA"/>
        </w:rPr>
        <w:t xml:space="preserve">Tikslas </w:t>
      </w:r>
      <w:r w:rsidR="0099429E">
        <w:rPr>
          <w:rFonts w:ascii="Times New Roman" w:eastAsia="Times New Roman" w:hAnsi="Times New Roman" w:cs="Times New Roman"/>
          <w:bCs/>
          <w:color w:val="000000"/>
          <w:kern w:val="0"/>
          <w:lang w:eastAsia="lt-LT" w:bidi="ar-SA"/>
        </w:rPr>
        <w:t>–</w:t>
      </w:r>
      <w:r w:rsidRPr="003B6629">
        <w:rPr>
          <w:rFonts w:ascii="Times New Roman" w:eastAsia="Times New Roman" w:hAnsi="Times New Roman" w:cs="Times New Roman"/>
          <w:bCs/>
          <w:color w:val="000000"/>
          <w:kern w:val="0"/>
          <w:lang w:eastAsia="lt-LT" w:bidi="ar-SA"/>
        </w:rPr>
        <w:t xml:space="preserve"> motyvuoti jauną žmogų keisti savo elgesį, paskatinti suabejoti jau turimomis žiniomis, susijusiomis su psichoaktyviųjų medžiagų vartojimu, žala bei pasekmėmis. Programą baigė 11 asmenų. </w:t>
      </w:r>
    </w:p>
    <w:p w:rsidR="003B6629" w:rsidRDefault="003B6629" w:rsidP="003B6629">
      <w:pPr>
        <w:tabs>
          <w:tab w:val="left" w:pos="851"/>
        </w:tabs>
        <w:suppressAutoHyphens w:val="0"/>
        <w:ind w:firstLine="851"/>
        <w:contextualSpacing/>
        <w:jc w:val="both"/>
        <w:textAlignment w:val="auto"/>
        <w:rPr>
          <w:rFonts w:ascii="Times New Roman" w:eastAsia="Times New Roman" w:hAnsi="Times New Roman" w:cs="Times New Roman"/>
          <w:bCs/>
          <w:color w:val="000000"/>
          <w:kern w:val="0"/>
          <w:lang w:eastAsia="lt-LT" w:bidi="ar-SA"/>
        </w:rPr>
      </w:pPr>
      <w:r w:rsidRPr="00C46A66">
        <w:rPr>
          <w:rFonts w:ascii="Times New Roman" w:eastAsia="Times New Roman" w:hAnsi="Times New Roman" w:cs="Times New Roman"/>
          <w:bCs/>
          <w:i/>
          <w:color w:val="000000"/>
          <w:kern w:val="0"/>
          <w:lang w:eastAsia="lt-LT" w:bidi="ar-SA"/>
        </w:rPr>
        <w:t>Priklausomybių konsultanto paslaugų teikimas savivaldybėje.</w:t>
      </w:r>
      <w:r>
        <w:rPr>
          <w:rFonts w:ascii="Times New Roman" w:eastAsia="Times New Roman" w:hAnsi="Times New Roman" w:cs="Times New Roman"/>
          <w:b/>
          <w:bCs/>
          <w:color w:val="000000"/>
          <w:kern w:val="0"/>
          <w:lang w:eastAsia="lt-LT" w:bidi="ar-SA"/>
        </w:rPr>
        <w:t xml:space="preserve"> </w:t>
      </w:r>
      <w:r w:rsidRPr="003B6629">
        <w:rPr>
          <w:rFonts w:ascii="Times New Roman" w:eastAsia="Times New Roman" w:hAnsi="Times New Roman" w:cs="Times New Roman"/>
          <w:bCs/>
          <w:color w:val="000000"/>
          <w:kern w:val="0"/>
          <w:lang w:eastAsia="lt-LT" w:bidi="ar-SA"/>
        </w:rPr>
        <w:t>Tikslas – specializuotos kompleksinės pagalbos teikimas, siekiantiems atsisakyti priklausomybės nuo alkoholio, tabako, psichotropinių medžiagų. Priklausomybių konsultantas suteikė 338 konsultacijas 131 asmenims.</w:t>
      </w:r>
    </w:p>
    <w:p w:rsidR="0019187A" w:rsidRPr="0019187A" w:rsidRDefault="0019187A" w:rsidP="0019187A">
      <w:pPr>
        <w:tabs>
          <w:tab w:val="left" w:pos="851"/>
        </w:tabs>
        <w:suppressAutoHyphens w:val="0"/>
        <w:ind w:firstLine="851"/>
        <w:contextualSpacing/>
        <w:jc w:val="both"/>
        <w:textAlignment w:val="auto"/>
        <w:rPr>
          <w:rFonts w:ascii="Times New Roman" w:eastAsia="Times New Roman" w:hAnsi="Times New Roman" w:cs="Times New Roman"/>
          <w:bCs/>
          <w:color w:val="000000"/>
          <w:kern w:val="0"/>
          <w:lang w:eastAsia="lt-LT" w:bidi="ar-SA"/>
        </w:rPr>
      </w:pPr>
      <w:r w:rsidRPr="00B53E27">
        <w:rPr>
          <w:rFonts w:ascii="Times New Roman" w:eastAsia="Times New Roman" w:hAnsi="Times New Roman" w:cs="Times New Roman"/>
          <w:bCs/>
          <w:i/>
          <w:color w:val="000000"/>
          <w:kern w:val="0"/>
          <w:lang w:eastAsia="lt-LT" w:bidi="ar-SA"/>
        </w:rPr>
        <w:t>Psichinės sveikatos stiprinimas, savižudybių prevencija</w:t>
      </w:r>
      <w:r w:rsidR="00C46A66" w:rsidRPr="00B53E27">
        <w:rPr>
          <w:rFonts w:ascii="Times New Roman" w:eastAsia="Times New Roman" w:hAnsi="Times New Roman" w:cs="Times New Roman"/>
          <w:bCs/>
          <w:i/>
          <w:color w:val="000000"/>
          <w:kern w:val="0"/>
          <w:lang w:eastAsia="lt-LT" w:bidi="ar-SA"/>
        </w:rPr>
        <w:t>.</w:t>
      </w:r>
      <w:r w:rsidR="00B53E27">
        <w:rPr>
          <w:rFonts w:ascii="Times New Roman" w:eastAsia="Times New Roman" w:hAnsi="Times New Roman" w:cs="Times New Roman"/>
          <w:b/>
          <w:bCs/>
          <w:color w:val="000000"/>
          <w:kern w:val="0"/>
          <w:lang w:eastAsia="lt-LT" w:bidi="ar-SA"/>
        </w:rPr>
        <w:t xml:space="preserve"> </w:t>
      </w:r>
      <w:r w:rsidRPr="00C46A66">
        <w:rPr>
          <w:rFonts w:ascii="Times New Roman" w:eastAsia="Times New Roman" w:hAnsi="Times New Roman" w:cs="Times New Roman"/>
          <w:bCs/>
          <w:i/>
          <w:color w:val="000000"/>
          <w:kern w:val="0"/>
          <w:lang w:eastAsia="lt-LT" w:bidi="ar-SA"/>
        </w:rPr>
        <w:t>Baziniai savižudybių prevencijos mokymai.</w:t>
      </w:r>
      <w:r>
        <w:rPr>
          <w:rFonts w:ascii="Times New Roman" w:eastAsia="Times New Roman" w:hAnsi="Times New Roman" w:cs="Times New Roman"/>
          <w:b/>
          <w:bCs/>
          <w:color w:val="000000"/>
          <w:kern w:val="0"/>
          <w:lang w:eastAsia="lt-LT" w:bidi="ar-SA"/>
        </w:rPr>
        <w:t xml:space="preserve"> </w:t>
      </w:r>
      <w:r w:rsidRPr="0019187A">
        <w:rPr>
          <w:rFonts w:ascii="Times New Roman" w:eastAsia="Times New Roman" w:hAnsi="Times New Roman" w:cs="Times New Roman"/>
          <w:bCs/>
          <w:color w:val="000000"/>
          <w:kern w:val="0"/>
          <w:lang w:eastAsia="lt-LT" w:bidi="ar-SA"/>
        </w:rPr>
        <w:t>Tikslas – mokyti bendruomenės narius atpažinti savižudybės rizikos ženklus, tinkamai į juos reaguoti ir paskatinti kreiptis psichologinės pagalbos.</w:t>
      </w:r>
      <w:r>
        <w:rPr>
          <w:rFonts w:ascii="Times New Roman" w:eastAsia="Times New Roman" w:hAnsi="Times New Roman" w:cs="Times New Roman"/>
          <w:bCs/>
          <w:color w:val="000000"/>
          <w:kern w:val="0"/>
          <w:lang w:eastAsia="lt-LT" w:bidi="ar-SA"/>
        </w:rPr>
        <w:t xml:space="preserve"> </w:t>
      </w:r>
      <w:r w:rsidRPr="0019187A">
        <w:rPr>
          <w:rFonts w:ascii="Times New Roman" w:eastAsia="Times New Roman" w:hAnsi="Times New Roman" w:cs="Times New Roman"/>
          <w:bCs/>
          <w:color w:val="000000"/>
          <w:kern w:val="0"/>
          <w:lang w:eastAsia="lt-LT" w:bidi="ar-SA"/>
        </w:rPr>
        <w:t xml:space="preserve">Mokymuose dalyvavo 16 mokinių (dvyliktos klasės) ir 21 įvairių sričių specialistai dirbantys Šilalės rajono savivaldybės administracijoje. Viso mokymus išklausė 37 asmenys. </w:t>
      </w:r>
    </w:p>
    <w:p w:rsidR="002F27DB" w:rsidRDefault="0019187A" w:rsidP="0019187A">
      <w:pPr>
        <w:tabs>
          <w:tab w:val="left" w:pos="851"/>
        </w:tabs>
        <w:suppressAutoHyphens w:val="0"/>
        <w:ind w:firstLine="851"/>
        <w:jc w:val="both"/>
        <w:textAlignment w:val="auto"/>
        <w:rPr>
          <w:rFonts w:ascii="Times New Roman" w:eastAsia="Times New Roman" w:hAnsi="Times New Roman" w:cs="Times New Roman"/>
          <w:bCs/>
          <w:color w:val="000000"/>
          <w:kern w:val="0"/>
          <w:lang w:eastAsia="lt-LT" w:bidi="ar-SA"/>
        </w:rPr>
      </w:pPr>
      <w:r w:rsidRPr="00C46A66">
        <w:rPr>
          <w:rFonts w:ascii="Times New Roman" w:eastAsia="Times New Roman" w:hAnsi="Times New Roman" w:cs="Times New Roman"/>
          <w:bCs/>
          <w:i/>
          <w:color w:val="000000"/>
          <w:kern w:val="0"/>
          <w:lang w:eastAsia="lt-LT" w:bidi="ar-SA"/>
        </w:rPr>
        <w:t>Psichologinės gerovės ir psichikos sveikatos stiprinimo veikla.</w:t>
      </w:r>
      <w:r>
        <w:rPr>
          <w:rFonts w:ascii="Times New Roman" w:eastAsia="Times New Roman" w:hAnsi="Times New Roman" w:cs="Times New Roman"/>
          <w:b/>
          <w:bCs/>
          <w:color w:val="000000"/>
          <w:kern w:val="0"/>
          <w:lang w:eastAsia="lt-LT" w:bidi="ar-SA"/>
        </w:rPr>
        <w:t xml:space="preserve"> </w:t>
      </w:r>
      <w:r w:rsidRPr="0019187A">
        <w:rPr>
          <w:rFonts w:ascii="Times New Roman" w:eastAsia="Times New Roman" w:hAnsi="Times New Roman" w:cs="Times New Roman"/>
          <w:bCs/>
          <w:color w:val="000000"/>
          <w:kern w:val="0"/>
          <w:lang w:eastAsia="lt-LT" w:bidi="ar-SA"/>
        </w:rPr>
        <w:t>Tikslas – stiprinti Šilalės rajono savivaldybės gyventojų psichologinę gerovę ir psichikos sveikatą. Paslaugos skirtos asmenims, susiduriantiems su psichikos sveikatos rizikos veiksniais dėl sudėtingų gyvenimiškų situacijų (skyrybos, darbo netekimas, finansiniai sunkumai, artimo žmogaus netektis, konfliktiniai santykiai šeimoje ar darbe, sunki artimo žmogaus liga ir kita).</w:t>
      </w:r>
    </w:p>
    <w:p w:rsidR="002F27DB" w:rsidRPr="002F27DB" w:rsidRDefault="002F27DB" w:rsidP="002F27DB">
      <w:pPr>
        <w:tabs>
          <w:tab w:val="left" w:pos="851"/>
        </w:tabs>
        <w:suppressAutoHyphens w:val="0"/>
        <w:ind w:firstLine="851"/>
        <w:jc w:val="both"/>
        <w:textAlignment w:val="auto"/>
        <w:rPr>
          <w:rFonts w:ascii="Times New Roman" w:eastAsia="Times New Roman" w:hAnsi="Times New Roman" w:cs="Times New Roman"/>
          <w:bCs/>
          <w:color w:val="000000"/>
          <w:kern w:val="0"/>
          <w:lang w:eastAsia="lt-LT" w:bidi="ar-SA"/>
        </w:rPr>
      </w:pPr>
      <w:r w:rsidRPr="00C46A66">
        <w:rPr>
          <w:rFonts w:ascii="Times New Roman" w:eastAsia="Times New Roman" w:hAnsi="Times New Roman" w:cs="Times New Roman"/>
          <w:bCs/>
          <w:i/>
          <w:color w:val="000000"/>
          <w:kern w:val="0"/>
          <w:lang w:eastAsia="lt-LT" w:bidi="ar-SA"/>
        </w:rPr>
        <w:t>Garso terapijos užsiėmimai.</w:t>
      </w:r>
      <w:r>
        <w:rPr>
          <w:rFonts w:ascii="Times New Roman" w:eastAsia="Times New Roman" w:hAnsi="Times New Roman" w:cs="Times New Roman"/>
          <w:b/>
          <w:bCs/>
          <w:color w:val="000000"/>
          <w:kern w:val="0"/>
          <w:lang w:eastAsia="lt-LT" w:bidi="ar-SA"/>
        </w:rPr>
        <w:t xml:space="preserve"> </w:t>
      </w:r>
      <w:r w:rsidRPr="002F27DB">
        <w:rPr>
          <w:rFonts w:ascii="Times New Roman" w:eastAsia="Times New Roman" w:hAnsi="Times New Roman" w:cs="Times New Roman"/>
          <w:bCs/>
          <w:color w:val="000000"/>
          <w:kern w:val="0"/>
          <w:lang w:eastAsia="lt-LT" w:bidi="ar-SA"/>
        </w:rPr>
        <w:t xml:space="preserve">Tikslas – stiprinti psichinę sveikatą, atstatyti psichinę ir emocinę pusiausvyrą. Ši garso terapija taip pat tinkama norintiems pailsėti, atsipalaiduoti, subalansuoti save ir atrasti vidinę harmoniją, sumažinti nerimą, pagerinti miegą. Vyko 1 garso terapijos užsiėmimas Šilalės rajono gyventojams, kuriame dalyvavo 18 asmenų. </w:t>
      </w:r>
    </w:p>
    <w:p w:rsidR="00B31FCE" w:rsidRDefault="002F27DB" w:rsidP="002F27DB">
      <w:pPr>
        <w:tabs>
          <w:tab w:val="left" w:pos="709"/>
          <w:tab w:val="left" w:pos="851"/>
        </w:tabs>
        <w:suppressAutoHyphens w:val="0"/>
        <w:ind w:firstLine="851"/>
        <w:jc w:val="both"/>
        <w:textAlignment w:val="auto"/>
        <w:rPr>
          <w:rFonts w:ascii="Times New Roman" w:eastAsia="Calibri" w:hAnsi="Times New Roman" w:cs="Times New Roman"/>
          <w:bCs/>
          <w:color w:val="000000"/>
          <w:kern w:val="0"/>
          <w:lang w:eastAsia="en-US" w:bidi="ar-SA"/>
        </w:rPr>
      </w:pPr>
      <w:r w:rsidRPr="00C46A66">
        <w:rPr>
          <w:rFonts w:ascii="Times New Roman" w:eastAsia="Calibri" w:hAnsi="Times New Roman" w:cs="Times New Roman"/>
          <w:bCs/>
          <w:i/>
          <w:color w:val="000000"/>
          <w:kern w:val="0"/>
          <w:lang w:eastAsia="en-US" w:bidi="ar-SA"/>
        </w:rPr>
        <w:t>Savaitgalinė mamų ir dukrų stovykla „Širšių lizdas“.</w:t>
      </w:r>
      <w:r>
        <w:rPr>
          <w:rFonts w:ascii="Times New Roman" w:eastAsia="Calibri" w:hAnsi="Times New Roman" w:cs="Times New Roman"/>
          <w:b/>
          <w:bCs/>
          <w:color w:val="000000"/>
          <w:kern w:val="0"/>
          <w:lang w:eastAsia="en-US" w:bidi="ar-SA"/>
        </w:rPr>
        <w:t xml:space="preserve"> </w:t>
      </w:r>
      <w:r w:rsidRPr="002F27DB">
        <w:rPr>
          <w:rFonts w:ascii="Times New Roman" w:eastAsia="Calibri" w:hAnsi="Times New Roman" w:cs="Times New Roman"/>
          <w:bCs/>
          <w:color w:val="000000"/>
          <w:kern w:val="0"/>
          <w:lang w:eastAsia="en-US" w:bidi="ar-SA"/>
        </w:rPr>
        <w:t>Stovyklos tikslas – išmokyti mamas ir dukras būti kartu, girdėti viena kitą, dalintis geromis ir blogomis patirtimis, priminti, kad jos vienos kitoms trokšta tik gero, tik jų priemonės skirtingos.</w:t>
      </w:r>
      <w:r>
        <w:rPr>
          <w:rFonts w:ascii="Times New Roman" w:eastAsia="Calibri" w:hAnsi="Times New Roman" w:cs="Times New Roman"/>
          <w:bCs/>
          <w:color w:val="000000"/>
          <w:kern w:val="0"/>
          <w:lang w:eastAsia="en-US" w:bidi="ar-SA"/>
        </w:rPr>
        <w:t xml:space="preserve"> </w:t>
      </w:r>
      <w:r w:rsidRPr="002F27DB">
        <w:rPr>
          <w:rFonts w:ascii="Times New Roman" w:eastAsia="Calibri" w:hAnsi="Times New Roman" w:cs="Times New Roman"/>
          <w:bCs/>
          <w:color w:val="000000"/>
          <w:kern w:val="0"/>
          <w:lang w:eastAsia="en-US" w:bidi="ar-SA"/>
        </w:rPr>
        <w:t xml:space="preserve">Stovykla vyko 2023 m. lapkričio 17-19 dienomis, Šilalės Simono </w:t>
      </w:r>
      <w:proofErr w:type="spellStart"/>
      <w:r w:rsidRPr="002F27DB">
        <w:rPr>
          <w:rFonts w:ascii="Times New Roman" w:eastAsia="Calibri" w:hAnsi="Times New Roman" w:cs="Times New Roman"/>
          <w:bCs/>
          <w:color w:val="000000"/>
          <w:kern w:val="0"/>
          <w:lang w:eastAsia="en-US" w:bidi="ar-SA"/>
        </w:rPr>
        <w:t>Gaudėšiaus</w:t>
      </w:r>
      <w:proofErr w:type="spellEnd"/>
      <w:r w:rsidRPr="002F27DB">
        <w:rPr>
          <w:rFonts w:ascii="Times New Roman" w:eastAsia="Calibri" w:hAnsi="Times New Roman" w:cs="Times New Roman"/>
          <w:bCs/>
          <w:color w:val="000000"/>
          <w:kern w:val="0"/>
          <w:lang w:eastAsia="en-US" w:bidi="ar-SA"/>
        </w:rPr>
        <w:t xml:space="preserve"> gimnazijoje.</w:t>
      </w:r>
      <w:r>
        <w:rPr>
          <w:rFonts w:ascii="Times New Roman" w:eastAsia="Calibri" w:hAnsi="Times New Roman" w:cs="Times New Roman"/>
          <w:bCs/>
          <w:color w:val="000000"/>
          <w:kern w:val="0"/>
          <w:lang w:eastAsia="en-US" w:bidi="ar-SA"/>
        </w:rPr>
        <w:t xml:space="preserve"> </w:t>
      </w:r>
      <w:r w:rsidRPr="002F27DB">
        <w:rPr>
          <w:rFonts w:ascii="Times New Roman" w:eastAsia="Calibri" w:hAnsi="Times New Roman" w:cs="Times New Roman"/>
          <w:bCs/>
          <w:color w:val="000000"/>
          <w:kern w:val="0"/>
          <w:lang w:eastAsia="en-US" w:bidi="ar-SA"/>
        </w:rPr>
        <w:t xml:space="preserve">Trijų dienų </w:t>
      </w:r>
      <w:proofErr w:type="spellStart"/>
      <w:r w:rsidRPr="002F27DB">
        <w:rPr>
          <w:rFonts w:ascii="Times New Roman" w:eastAsia="Calibri" w:hAnsi="Times New Roman" w:cs="Times New Roman"/>
          <w:bCs/>
          <w:color w:val="000000"/>
          <w:kern w:val="0"/>
          <w:lang w:eastAsia="en-US" w:bidi="ar-SA"/>
        </w:rPr>
        <w:t>užsiėmimuose</w:t>
      </w:r>
      <w:proofErr w:type="spellEnd"/>
      <w:r w:rsidRPr="002F27DB">
        <w:rPr>
          <w:rFonts w:ascii="Times New Roman" w:eastAsia="Calibri" w:hAnsi="Times New Roman" w:cs="Times New Roman"/>
          <w:bCs/>
          <w:color w:val="000000"/>
          <w:kern w:val="0"/>
          <w:lang w:eastAsia="en-US" w:bidi="ar-SA"/>
        </w:rPr>
        <w:t xml:space="preserve"> buvo taikomi patirtinio ugdymo metodai, kurie kruopščiai renkami pagal dalyvių amžių, koreguojami pagal atvykusiųjų poreikius bei lūkesčius. Stovykloje dirbo „</w:t>
      </w:r>
      <w:proofErr w:type="spellStart"/>
      <w:r w:rsidRPr="002F27DB">
        <w:rPr>
          <w:rFonts w:ascii="Times New Roman" w:eastAsia="Calibri" w:hAnsi="Times New Roman" w:cs="Times New Roman"/>
          <w:bCs/>
          <w:color w:val="000000"/>
          <w:kern w:val="0"/>
          <w:lang w:eastAsia="en-US" w:bidi="ar-SA"/>
        </w:rPr>
        <w:t>Whatansu</w:t>
      </w:r>
      <w:proofErr w:type="spellEnd"/>
      <w:r w:rsidRPr="002F27DB">
        <w:rPr>
          <w:rFonts w:ascii="Times New Roman" w:eastAsia="Calibri" w:hAnsi="Times New Roman" w:cs="Times New Roman"/>
          <w:bCs/>
          <w:color w:val="000000"/>
          <w:kern w:val="0"/>
          <w:lang w:eastAsia="en-US" w:bidi="ar-SA"/>
        </w:rPr>
        <w:t>“ komanda. Dalyvavo 50 asmenų</w:t>
      </w:r>
      <w:r>
        <w:rPr>
          <w:rFonts w:ascii="Times New Roman" w:eastAsia="Calibri" w:hAnsi="Times New Roman" w:cs="Times New Roman"/>
          <w:bCs/>
          <w:color w:val="000000"/>
          <w:kern w:val="0"/>
          <w:lang w:eastAsia="en-US" w:bidi="ar-SA"/>
        </w:rPr>
        <w:t>.</w:t>
      </w:r>
    </w:p>
    <w:p w:rsidR="0019187A" w:rsidRPr="0019187A" w:rsidRDefault="00B31FCE" w:rsidP="00B31FCE">
      <w:pPr>
        <w:tabs>
          <w:tab w:val="left" w:pos="851"/>
        </w:tabs>
        <w:suppressAutoHyphens w:val="0"/>
        <w:ind w:firstLine="851"/>
        <w:jc w:val="both"/>
        <w:textAlignment w:val="auto"/>
        <w:rPr>
          <w:rFonts w:ascii="Times New Roman" w:eastAsia="Calibri" w:hAnsi="Times New Roman" w:cs="Times New Roman"/>
          <w:color w:val="000000"/>
          <w:kern w:val="0"/>
          <w:lang w:eastAsia="en-US" w:bidi="ar-SA"/>
        </w:rPr>
      </w:pPr>
      <w:r w:rsidRPr="00C46A66">
        <w:rPr>
          <w:rFonts w:ascii="Times New Roman" w:eastAsia="Times New Roman" w:hAnsi="Times New Roman" w:cs="Times New Roman"/>
          <w:bCs/>
          <w:i/>
          <w:color w:val="000000"/>
          <w:kern w:val="0"/>
          <w:lang w:eastAsia="lt-LT" w:bidi="ar-SA"/>
        </w:rPr>
        <w:t xml:space="preserve">Praktiniai </w:t>
      </w:r>
      <w:proofErr w:type="spellStart"/>
      <w:r w:rsidRPr="00C46A66">
        <w:rPr>
          <w:rFonts w:ascii="Times New Roman" w:eastAsia="Times New Roman" w:hAnsi="Times New Roman" w:cs="Times New Roman"/>
          <w:bCs/>
          <w:i/>
          <w:color w:val="000000"/>
          <w:kern w:val="0"/>
          <w:lang w:eastAsia="lt-LT" w:bidi="ar-SA"/>
        </w:rPr>
        <w:t>savipagalbos</w:t>
      </w:r>
      <w:proofErr w:type="spellEnd"/>
      <w:r w:rsidRPr="00C46A66">
        <w:rPr>
          <w:rFonts w:ascii="Times New Roman" w:eastAsia="Times New Roman" w:hAnsi="Times New Roman" w:cs="Times New Roman"/>
          <w:bCs/>
          <w:i/>
          <w:color w:val="000000"/>
          <w:kern w:val="0"/>
          <w:lang w:eastAsia="lt-LT" w:bidi="ar-SA"/>
        </w:rPr>
        <w:t xml:space="preserve"> užsiėmimai grupėse „Kūno terapija taikant </w:t>
      </w:r>
      <w:proofErr w:type="spellStart"/>
      <w:r w:rsidRPr="00C46A66">
        <w:rPr>
          <w:rFonts w:ascii="Times New Roman" w:eastAsia="Times New Roman" w:hAnsi="Times New Roman" w:cs="Times New Roman"/>
          <w:bCs/>
          <w:i/>
          <w:color w:val="000000"/>
          <w:kern w:val="0"/>
          <w:lang w:eastAsia="lt-LT" w:bidi="ar-SA"/>
        </w:rPr>
        <w:t>įsisąmonimu</w:t>
      </w:r>
      <w:proofErr w:type="spellEnd"/>
      <w:r w:rsidRPr="00C46A66">
        <w:rPr>
          <w:rFonts w:ascii="Times New Roman" w:eastAsia="Times New Roman" w:hAnsi="Times New Roman" w:cs="Times New Roman"/>
          <w:bCs/>
          <w:i/>
          <w:color w:val="000000"/>
          <w:kern w:val="0"/>
          <w:lang w:eastAsia="lt-LT" w:bidi="ar-SA"/>
        </w:rPr>
        <w:t xml:space="preserve"> grįstus dėmesingus judesius“.</w:t>
      </w:r>
      <w:r>
        <w:rPr>
          <w:rFonts w:ascii="Times New Roman" w:eastAsia="Times New Roman" w:hAnsi="Times New Roman" w:cs="Times New Roman"/>
          <w:b/>
          <w:bCs/>
          <w:color w:val="000000"/>
          <w:kern w:val="0"/>
          <w:lang w:eastAsia="lt-LT" w:bidi="ar-SA"/>
        </w:rPr>
        <w:t xml:space="preserve"> </w:t>
      </w:r>
      <w:r w:rsidRPr="00B31FCE">
        <w:rPr>
          <w:rFonts w:ascii="Times New Roman" w:eastAsia="Times New Roman" w:hAnsi="Times New Roman" w:cs="Times New Roman"/>
          <w:bCs/>
          <w:color w:val="000000"/>
          <w:kern w:val="0"/>
          <w:lang w:eastAsia="lt-LT" w:bidi="ar-SA"/>
        </w:rPr>
        <w:t>Tikslas – pagerinti psichologinę – emocinę dalyvių būseną, padidinti darbingumą, sustiprinti psichologinį atsparumą bei ištvermę. Užsiėmimų metu taikoma į</w:t>
      </w:r>
      <w:r w:rsidRPr="00B31FCE">
        <w:rPr>
          <w:rFonts w:ascii="Times New Roman" w:eastAsia="Calibri" w:hAnsi="Times New Roman" w:cs="Times New Roman"/>
          <w:kern w:val="0"/>
          <w:lang w:eastAsia="en-US" w:bidi="ar-SA"/>
        </w:rPr>
        <w:t xml:space="preserve">sisąmoninimu grįstų, dėmesingų, integruotų klasikinės kūno terapijos judesių praktika </w:t>
      </w:r>
      <w:r w:rsidRPr="00B31FCE">
        <w:rPr>
          <w:rFonts w:ascii="Times New Roman" w:eastAsia="Calibri" w:hAnsi="Times New Roman" w:cs="Times New Roman"/>
          <w:bCs/>
          <w:color w:val="000000"/>
          <w:kern w:val="0"/>
          <w:lang w:eastAsia="en-US" w:bidi="ar-SA"/>
        </w:rPr>
        <w:t>(</w:t>
      </w:r>
      <w:proofErr w:type="spellStart"/>
      <w:r w:rsidRPr="00B31FCE">
        <w:rPr>
          <w:rFonts w:ascii="Times New Roman" w:eastAsia="Calibri" w:hAnsi="Times New Roman" w:cs="Times New Roman"/>
          <w:bCs/>
          <w:color w:val="000000"/>
          <w:kern w:val="0"/>
          <w:lang w:eastAsia="en-US" w:bidi="ar-SA"/>
        </w:rPr>
        <w:t>Mindfulness</w:t>
      </w:r>
      <w:proofErr w:type="spellEnd"/>
      <w:r w:rsidRPr="00B31FCE">
        <w:rPr>
          <w:rFonts w:ascii="Times New Roman" w:eastAsia="Calibri" w:hAnsi="Times New Roman" w:cs="Times New Roman"/>
          <w:bCs/>
          <w:color w:val="000000"/>
          <w:kern w:val="0"/>
          <w:lang w:eastAsia="en-US" w:bidi="ar-SA"/>
        </w:rPr>
        <w:t>)</w:t>
      </w:r>
      <w:r w:rsidRPr="00B31FCE">
        <w:rPr>
          <w:rFonts w:ascii="Times New Roman" w:eastAsia="Calibri" w:hAnsi="Times New Roman" w:cs="Times New Roman"/>
          <w:kern w:val="0"/>
          <w:lang w:eastAsia="en-US" w:bidi="ar-SA"/>
        </w:rPr>
        <w:t>.</w:t>
      </w:r>
      <w:r>
        <w:rPr>
          <w:rFonts w:ascii="Times New Roman" w:eastAsia="Calibri" w:hAnsi="Times New Roman" w:cs="Times New Roman"/>
          <w:kern w:val="0"/>
          <w:lang w:eastAsia="en-US" w:bidi="ar-SA"/>
        </w:rPr>
        <w:t xml:space="preserve"> D</w:t>
      </w:r>
      <w:r w:rsidRPr="00B31FCE">
        <w:rPr>
          <w:rFonts w:ascii="Times New Roman" w:eastAsia="Times New Roman" w:hAnsi="Times New Roman" w:cs="Times New Roman"/>
          <w:bCs/>
          <w:color w:val="000000"/>
          <w:kern w:val="0"/>
          <w:lang w:eastAsia="lt-LT" w:bidi="ar-SA"/>
        </w:rPr>
        <w:t>alyvavo 31 rajono gyventojas</w:t>
      </w:r>
      <w:r>
        <w:rPr>
          <w:rFonts w:ascii="Times New Roman" w:eastAsia="Times New Roman" w:hAnsi="Times New Roman" w:cs="Times New Roman"/>
          <w:bCs/>
          <w:color w:val="000000"/>
          <w:kern w:val="0"/>
          <w:lang w:eastAsia="lt-LT" w:bidi="ar-SA"/>
        </w:rPr>
        <w:t>.</w:t>
      </w:r>
      <w:r w:rsidR="0019187A" w:rsidRPr="0019187A">
        <w:rPr>
          <w:rFonts w:ascii="Times New Roman" w:eastAsia="Calibri" w:hAnsi="Times New Roman" w:cs="Times New Roman"/>
          <w:color w:val="000000"/>
          <w:kern w:val="0"/>
          <w:lang w:eastAsia="en-US" w:bidi="ar-SA"/>
        </w:rPr>
        <w:t xml:space="preserve"> </w:t>
      </w:r>
    </w:p>
    <w:p w:rsidR="0019187A" w:rsidRDefault="000154C5" w:rsidP="0019187A">
      <w:pPr>
        <w:tabs>
          <w:tab w:val="left" w:pos="851"/>
        </w:tabs>
        <w:suppressAutoHyphens w:val="0"/>
        <w:ind w:firstLine="851"/>
        <w:contextualSpacing/>
        <w:jc w:val="both"/>
        <w:textAlignment w:val="auto"/>
        <w:rPr>
          <w:rFonts w:ascii="Times New Roman" w:eastAsia="Times New Roman" w:hAnsi="Times New Roman" w:cs="Times New Roman"/>
          <w:bCs/>
          <w:color w:val="000000"/>
          <w:kern w:val="0"/>
          <w:lang w:eastAsia="lt-LT" w:bidi="ar-SA"/>
        </w:rPr>
      </w:pPr>
      <w:r>
        <w:rPr>
          <w:rFonts w:ascii="Times New Roman" w:hAnsi="Times New Roman"/>
        </w:rPr>
        <w:t xml:space="preserve">Šilalės rajono savivaldybės visuomenės sveikatos </w:t>
      </w:r>
      <w:r>
        <w:rPr>
          <w:rFonts w:ascii="Times New Roman" w:eastAsia="Times New Roman" w:hAnsi="Times New Roman" w:cs="Times New Roman"/>
          <w:bCs/>
          <w:color w:val="000000"/>
          <w:kern w:val="0"/>
          <w:lang w:eastAsia="lt-LT" w:bidi="ar-SA"/>
        </w:rPr>
        <w:t>b</w:t>
      </w:r>
      <w:r w:rsidR="0019187A" w:rsidRPr="0019187A">
        <w:rPr>
          <w:rFonts w:ascii="Times New Roman" w:eastAsia="Times New Roman" w:hAnsi="Times New Roman" w:cs="Times New Roman"/>
          <w:bCs/>
          <w:color w:val="000000"/>
          <w:kern w:val="0"/>
          <w:lang w:eastAsia="lt-LT" w:bidi="ar-SA"/>
        </w:rPr>
        <w:t>iuras teikė nemokamas psichologo grupines konsultacijas –</w:t>
      </w:r>
      <w:r w:rsidR="0019187A">
        <w:rPr>
          <w:rFonts w:ascii="Times New Roman" w:eastAsia="Times New Roman" w:hAnsi="Times New Roman" w:cs="Times New Roman"/>
          <w:bCs/>
          <w:color w:val="000000"/>
          <w:kern w:val="0"/>
          <w:lang w:eastAsia="lt-LT" w:bidi="ar-SA"/>
        </w:rPr>
        <w:t xml:space="preserve"> mokymus.</w:t>
      </w:r>
    </w:p>
    <w:p w:rsidR="00DE555F" w:rsidRDefault="00FC35A6" w:rsidP="00DE555F">
      <w:pPr>
        <w:widowControl w:val="0"/>
        <w:suppressAutoHyphens w:val="0"/>
        <w:adjustRightInd w:val="0"/>
        <w:jc w:val="both"/>
        <w:rPr>
          <w:rFonts w:ascii="Times New Roman" w:eastAsia="Times New Roman" w:hAnsi="Times New Roman" w:cs="Times New Roman"/>
          <w:bCs/>
          <w:i/>
          <w:iCs/>
          <w:kern w:val="0"/>
          <w:sz w:val="20"/>
          <w:szCs w:val="20"/>
          <w:lang w:eastAsia="lt-LT" w:bidi="ar-SA"/>
        </w:rPr>
      </w:pPr>
      <w:r>
        <w:rPr>
          <w:rFonts w:ascii="Times New Roman" w:eastAsia="Times New Roman" w:hAnsi="Times New Roman" w:cs="Times New Roman"/>
          <w:bCs/>
          <w:i/>
          <w:iCs/>
          <w:kern w:val="0"/>
          <w:sz w:val="22"/>
          <w:szCs w:val="22"/>
          <w:lang w:eastAsia="lt-LT" w:bidi="ar-SA"/>
        </w:rPr>
        <w:t xml:space="preserve">            </w:t>
      </w:r>
      <w:r w:rsidR="00367E39">
        <w:rPr>
          <w:rFonts w:ascii="Times New Roman" w:eastAsia="Times New Roman" w:hAnsi="Times New Roman" w:cs="Times New Roman"/>
          <w:bCs/>
          <w:i/>
          <w:iCs/>
          <w:kern w:val="0"/>
          <w:sz w:val="22"/>
          <w:szCs w:val="22"/>
          <w:lang w:eastAsia="lt-LT" w:bidi="ar-SA"/>
        </w:rPr>
        <w:t xml:space="preserve">  </w:t>
      </w:r>
      <w:r>
        <w:rPr>
          <w:rFonts w:ascii="Times New Roman" w:eastAsia="Times New Roman" w:hAnsi="Times New Roman" w:cs="Times New Roman"/>
          <w:bCs/>
          <w:i/>
          <w:iCs/>
          <w:kern w:val="0"/>
          <w:sz w:val="22"/>
          <w:szCs w:val="22"/>
          <w:lang w:eastAsia="lt-LT" w:bidi="ar-SA"/>
        </w:rPr>
        <w:t xml:space="preserve"> </w:t>
      </w:r>
      <w:r w:rsidR="00D45E21" w:rsidRPr="00354237">
        <w:rPr>
          <w:rFonts w:ascii="Times New Roman" w:eastAsia="Times New Roman" w:hAnsi="Times New Roman" w:cs="Times New Roman"/>
          <w:bCs/>
          <w:i/>
          <w:iCs/>
          <w:kern w:val="0"/>
          <w:sz w:val="20"/>
          <w:szCs w:val="20"/>
          <w:lang w:eastAsia="lt-LT" w:bidi="ar-SA"/>
        </w:rPr>
        <w:t xml:space="preserve">Šaltinis: 2023 metų Šilalės rajono savivaldybės </w:t>
      </w:r>
      <w:r w:rsidR="009E1F80" w:rsidRPr="00354237">
        <w:rPr>
          <w:rFonts w:ascii="Times New Roman" w:eastAsia="Times New Roman" w:hAnsi="Times New Roman" w:cs="Times New Roman"/>
          <w:bCs/>
          <w:i/>
          <w:iCs/>
          <w:kern w:val="0"/>
          <w:sz w:val="20"/>
          <w:szCs w:val="20"/>
          <w:lang w:eastAsia="lt-LT" w:bidi="ar-SA"/>
        </w:rPr>
        <w:t>visuomenės sveikatos biuro 2023 metų metinis</w:t>
      </w:r>
      <w:r w:rsidR="00D45E21" w:rsidRPr="00354237">
        <w:rPr>
          <w:rFonts w:ascii="Times New Roman" w:eastAsia="Times New Roman" w:hAnsi="Times New Roman" w:cs="Times New Roman"/>
          <w:bCs/>
          <w:i/>
          <w:iCs/>
          <w:kern w:val="0"/>
          <w:sz w:val="20"/>
          <w:szCs w:val="20"/>
          <w:lang w:eastAsia="lt-LT" w:bidi="ar-SA"/>
        </w:rPr>
        <w:t xml:space="preserve"> ataskait</w:t>
      </w:r>
      <w:r w:rsidR="009E1F80" w:rsidRPr="00354237">
        <w:rPr>
          <w:rFonts w:ascii="Times New Roman" w:eastAsia="Times New Roman" w:hAnsi="Times New Roman" w:cs="Times New Roman"/>
          <w:bCs/>
          <w:i/>
          <w:iCs/>
          <w:kern w:val="0"/>
          <w:sz w:val="20"/>
          <w:szCs w:val="20"/>
          <w:lang w:eastAsia="lt-LT" w:bidi="ar-SA"/>
        </w:rPr>
        <w:t>ų rinkinys</w:t>
      </w:r>
      <w:r w:rsidR="00D45E21" w:rsidRPr="00354237">
        <w:rPr>
          <w:rFonts w:ascii="Times New Roman" w:eastAsia="Times New Roman" w:hAnsi="Times New Roman" w:cs="Times New Roman"/>
          <w:bCs/>
          <w:i/>
          <w:iCs/>
          <w:kern w:val="0"/>
          <w:sz w:val="20"/>
          <w:szCs w:val="20"/>
          <w:lang w:eastAsia="lt-LT" w:bidi="ar-SA"/>
        </w:rPr>
        <w:t>.</w:t>
      </w:r>
    </w:p>
    <w:p w:rsidR="00C00C42" w:rsidRDefault="00C00C42" w:rsidP="00DE555F">
      <w:pPr>
        <w:widowControl w:val="0"/>
        <w:suppressAutoHyphens w:val="0"/>
        <w:adjustRightInd w:val="0"/>
        <w:jc w:val="both"/>
        <w:rPr>
          <w:rFonts w:ascii="Times New Roman" w:eastAsia="Times New Roman" w:hAnsi="Times New Roman" w:cs="Times New Roman"/>
          <w:kern w:val="0"/>
          <w:lang w:eastAsia="lt-LT" w:bidi="ar-SA"/>
        </w:rPr>
      </w:pPr>
      <w:r>
        <w:rPr>
          <w:rFonts w:ascii="Times New Roman" w:eastAsia="Times New Roman" w:hAnsi="Times New Roman" w:cs="Times New Roman"/>
          <w:kern w:val="0"/>
          <w:lang w:eastAsia="lt-LT" w:bidi="ar-SA"/>
        </w:rPr>
        <w:t xml:space="preserve">             N</w:t>
      </w:r>
      <w:r w:rsidRPr="00C00C42">
        <w:rPr>
          <w:rFonts w:ascii="Times New Roman" w:eastAsia="Times New Roman" w:hAnsi="Times New Roman" w:cs="Times New Roman"/>
          <w:kern w:val="0"/>
          <w:lang w:eastAsia="lt-LT" w:bidi="ar-SA"/>
        </w:rPr>
        <w:t>uo</w:t>
      </w:r>
      <w:r>
        <w:rPr>
          <w:rFonts w:ascii="Times New Roman" w:eastAsia="Times New Roman" w:hAnsi="Times New Roman" w:cs="Times New Roman"/>
          <w:kern w:val="0"/>
          <w:lang w:eastAsia="lt-LT" w:bidi="ar-SA"/>
        </w:rPr>
        <w:t xml:space="preserve"> 2024 m.</w:t>
      </w:r>
      <w:r w:rsidRPr="00C00C42">
        <w:rPr>
          <w:rFonts w:ascii="Times New Roman" w:eastAsia="Times New Roman" w:hAnsi="Times New Roman" w:cs="Times New Roman"/>
          <w:kern w:val="0"/>
          <w:lang w:eastAsia="lt-LT" w:bidi="ar-SA"/>
        </w:rPr>
        <w:t xml:space="preserve"> rugpjūčio 12 d. kiekvieną pirmadienį Šilalės</w:t>
      </w:r>
      <w:r>
        <w:rPr>
          <w:rFonts w:ascii="Times New Roman" w:eastAsia="Times New Roman" w:hAnsi="Times New Roman" w:cs="Times New Roman"/>
          <w:kern w:val="0"/>
          <w:lang w:eastAsia="lt-LT" w:bidi="ar-SA"/>
        </w:rPr>
        <w:t xml:space="preserve"> </w:t>
      </w:r>
      <w:r w:rsidRPr="00C00C42">
        <w:rPr>
          <w:rFonts w:ascii="Times New Roman" w:eastAsia="Times New Roman" w:hAnsi="Times New Roman" w:cs="Times New Roman"/>
          <w:bCs/>
          <w:iCs/>
          <w:kern w:val="0"/>
          <w:lang w:eastAsia="lt-LT" w:bidi="ar-SA"/>
        </w:rPr>
        <w:t>rajono savivaldybės</w:t>
      </w:r>
      <w:r w:rsidRPr="00C00C42">
        <w:rPr>
          <w:rFonts w:ascii="Times New Roman" w:eastAsia="Times New Roman" w:hAnsi="Times New Roman" w:cs="Times New Roman"/>
          <w:kern w:val="0"/>
          <w:lang w:eastAsia="lt-LT" w:bidi="ar-SA"/>
        </w:rPr>
        <w:t xml:space="preserve"> visuomenės sveikatos biure </w:t>
      </w:r>
      <w:r w:rsidR="008C00D9">
        <w:rPr>
          <w:rFonts w:ascii="Times New Roman" w:eastAsia="Times New Roman" w:hAnsi="Times New Roman" w:cs="Times New Roman"/>
          <w:kern w:val="0"/>
          <w:lang w:eastAsia="lt-LT" w:bidi="ar-SA"/>
        </w:rPr>
        <w:t xml:space="preserve">vyks </w:t>
      </w:r>
      <w:r w:rsidR="0064658E">
        <w:rPr>
          <w:rFonts w:ascii="Times New Roman" w:eastAsia="Times New Roman" w:hAnsi="Times New Roman" w:cs="Times New Roman"/>
          <w:kern w:val="0"/>
          <w:lang w:eastAsia="lt-LT" w:bidi="ar-SA"/>
        </w:rPr>
        <w:t xml:space="preserve">iki 9 mėn. </w:t>
      </w:r>
      <w:r w:rsidR="00F22F54">
        <w:rPr>
          <w:rFonts w:ascii="Times New Roman" w:eastAsia="Times New Roman" w:hAnsi="Times New Roman" w:cs="Times New Roman"/>
          <w:kern w:val="0"/>
          <w:lang w:eastAsia="lt-LT" w:bidi="ar-SA"/>
        </w:rPr>
        <w:t xml:space="preserve">amžiaus </w:t>
      </w:r>
      <w:r w:rsidR="0064658E">
        <w:rPr>
          <w:rFonts w:ascii="Times New Roman" w:eastAsia="Times New Roman" w:hAnsi="Times New Roman" w:cs="Times New Roman"/>
          <w:kern w:val="0"/>
          <w:lang w:eastAsia="lt-LT" w:bidi="ar-SA"/>
        </w:rPr>
        <w:t xml:space="preserve">kūdikių </w:t>
      </w:r>
      <w:r w:rsidRPr="00C00C42">
        <w:rPr>
          <w:rFonts w:ascii="Times New Roman" w:eastAsia="Times New Roman" w:hAnsi="Times New Roman" w:cs="Times New Roman"/>
          <w:kern w:val="0"/>
          <w:lang w:eastAsia="lt-LT" w:bidi="ar-SA"/>
        </w:rPr>
        <w:t xml:space="preserve">mamų savitarpio pagalbos grupių </w:t>
      </w:r>
      <w:r w:rsidR="0064658E">
        <w:rPr>
          <w:rFonts w:ascii="Times New Roman" w:eastAsia="Times New Roman" w:hAnsi="Times New Roman" w:cs="Times New Roman"/>
          <w:kern w:val="0"/>
          <w:lang w:eastAsia="lt-LT" w:bidi="ar-SA"/>
        </w:rPr>
        <w:t xml:space="preserve">nemokami </w:t>
      </w:r>
      <w:r w:rsidRPr="00C00C42">
        <w:rPr>
          <w:rFonts w:ascii="Times New Roman" w:eastAsia="Times New Roman" w:hAnsi="Times New Roman" w:cs="Times New Roman"/>
          <w:kern w:val="0"/>
          <w:lang w:eastAsia="lt-LT" w:bidi="ar-SA"/>
        </w:rPr>
        <w:t>susitikimai.</w:t>
      </w:r>
      <w:r>
        <w:rPr>
          <w:rFonts w:ascii="Times New Roman" w:eastAsia="Times New Roman" w:hAnsi="Times New Roman" w:cs="Times New Roman"/>
          <w:kern w:val="0"/>
          <w:lang w:eastAsia="lt-LT" w:bidi="ar-SA"/>
        </w:rPr>
        <w:t xml:space="preserve"> </w:t>
      </w:r>
      <w:r w:rsidRPr="00C00C42">
        <w:rPr>
          <w:rFonts w:ascii="Times New Roman" w:eastAsia="Times New Roman" w:hAnsi="Times New Roman" w:cs="Times New Roman"/>
          <w:kern w:val="0"/>
          <w:lang w:eastAsia="lt-LT" w:bidi="ar-SA"/>
        </w:rPr>
        <w:t xml:space="preserve">Daugiametę patirtį turinti </w:t>
      </w:r>
      <w:proofErr w:type="spellStart"/>
      <w:r w:rsidRPr="00C00C42">
        <w:rPr>
          <w:rFonts w:ascii="Times New Roman" w:eastAsia="Times New Roman" w:hAnsi="Times New Roman" w:cs="Times New Roman"/>
          <w:kern w:val="0"/>
          <w:lang w:eastAsia="lt-LT" w:bidi="ar-SA"/>
        </w:rPr>
        <w:t>kineziterapeutė</w:t>
      </w:r>
      <w:proofErr w:type="spellEnd"/>
      <w:r w:rsidRPr="00C00C42">
        <w:rPr>
          <w:rFonts w:ascii="Times New Roman" w:eastAsia="Times New Roman" w:hAnsi="Times New Roman" w:cs="Times New Roman"/>
          <w:kern w:val="0"/>
          <w:lang w:eastAsia="lt-LT" w:bidi="ar-SA"/>
        </w:rPr>
        <w:t xml:space="preserve"> mokys mamas kūdikių masažo. Po edukacijos bus skirtas laikas diskusijoms įvairiomis temomis apie emocinę ir psichikos sveikatą, santykius, ryšio kūrimą ir kt.</w:t>
      </w:r>
      <w:r>
        <w:rPr>
          <w:rFonts w:ascii="Times New Roman" w:eastAsia="Times New Roman" w:hAnsi="Times New Roman" w:cs="Times New Roman"/>
          <w:kern w:val="0"/>
          <w:lang w:eastAsia="lt-LT" w:bidi="ar-SA"/>
        </w:rPr>
        <w:t xml:space="preserve"> </w:t>
      </w:r>
      <w:r w:rsidRPr="00C00C42">
        <w:rPr>
          <w:rFonts w:ascii="Times New Roman" w:eastAsia="Times New Roman" w:hAnsi="Times New Roman" w:cs="Times New Roman"/>
          <w:kern w:val="0"/>
          <w:lang w:eastAsia="lt-LT" w:bidi="ar-SA"/>
        </w:rPr>
        <w:t>Susitikimų trukmė – 1,5 valandos.</w:t>
      </w:r>
    </w:p>
    <w:p w:rsidR="00DE555F" w:rsidRPr="00C00C42" w:rsidRDefault="00DE555F" w:rsidP="00DE555F">
      <w:pPr>
        <w:widowControl w:val="0"/>
        <w:suppressAutoHyphens w:val="0"/>
        <w:adjustRightInd w:val="0"/>
        <w:jc w:val="both"/>
        <w:rPr>
          <w:rFonts w:ascii="Times New Roman" w:eastAsia="Times New Roman" w:hAnsi="Times New Roman" w:cs="Times New Roman"/>
          <w:kern w:val="0"/>
          <w:lang w:eastAsia="lt-LT" w:bidi="ar-SA"/>
        </w:rPr>
      </w:pPr>
    </w:p>
    <w:p w:rsidR="005A7D3E" w:rsidRDefault="00017488">
      <w:pPr>
        <w:pStyle w:val="Lentelsturinys"/>
        <w:jc w:val="center"/>
        <w:rPr>
          <w:b/>
          <w:bCs/>
        </w:rPr>
      </w:pPr>
      <w:r>
        <w:rPr>
          <w:rFonts w:ascii="Times New Roman" w:hAnsi="Times New Roman"/>
          <w:b/>
          <w:bCs/>
        </w:rPr>
        <w:t>2.4. Koordinuotai teikiamų švietimo pagalbos, socialinių ir sveikatos priežiūros paslaugų teikimo savivaldybėje pakankamumo, prieinamumo kokybės analizė</w:t>
      </w:r>
    </w:p>
    <w:p w:rsidR="005A7D3E" w:rsidRDefault="005A7D3E">
      <w:pPr>
        <w:jc w:val="both"/>
        <w:rPr>
          <w:rFonts w:ascii="Times New Roman" w:hAnsi="Times New Roman"/>
          <w:b/>
          <w:bCs/>
        </w:rPr>
      </w:pPr>
    </w:p>
    <w:p w:rsidR="005A7D3E" w:rsidRDefault="00017488">
      <w:pPr>
        <w:jc w:val="both"/>
        <w:rPr>
          <w:rFonts w:ascii="Times New Roman" w:hAnsi="Times New Roman"/>
        </w:rPr>
      </w:pPr>
      <w:r>
        <w:rPr>
          <w:rFonts w:ascii="Times New Roman" w:hAnsi="Times New Roman"/>
        </w:rPr>
        <w:tab/>
      </w:r>
      <w:r>
        <w:rPr>
          <w:rFonts w:ascii="Times New Roman" w:hAnsi="Times New Roman"/>
          <w:b/>
          <w:bCs/>
        </w:rPr>
        <w:t>Švietimo pagalba.</w:t>
      </w:r>
      <w:r>
        <w:rPr>
          <w:rFonts w:ascii="Times New Roman" w:hAnsi="Times New Roman"/>
        </w:rPr>
        <w:t xml:space="preserve"> Vienas iš svarbiausių švietimo lygį savivaldybėje apibūdinančių rodiklių yra švietimo prieinamumas. Jis vertinamas pagal švietimo sistemos struktūrą ir ugdymo poreikius, pradinio, pagrindinio, vidurinio ir neformaliojo švietimo teikėjų tinklo pakankamumą, kuris užtikrina asmenų ugdymąsi. </w:t>
      </w:r>
    </w:p>
    <w:p w:rsidR="001216F4" w:rsidRPr="00B874AF" w:rsidRDefault="00017488" w:rsidP="00814DB2">
      <w:pPr>
        <w:tabs>
          <w:tab w:val="left" w:pos="709"/>
        </w:tabs>
        <w:jc w:val="both"/>
        <w:rPr>
          <w:rFonts w:ascii="Times New Roman" w:hAnsi="Times New Roman" w:cs="Times New Roman"/>
        </w:rPr>
      </w:pPr>
      <w:r>
        <w:rPr>
          <w:rFonts w:ascii="Times New Roman" w:hAnsi="Times New Roman"/>
        </w:rPr>
        <w:lastRenderedPageBreak/>
        <w:tab/>
      </w:r>
      <w:r w:rsidRPr="00B874AF">
        <w:rPr>
          <w:rFonts w:ascii="Times New Roman" w:hAnsi="Times New Roman" w:cs="Times New Roman"/>
        </w:rPr>
        <w:t>202</w:t>
      </w:r>
      <w:r w:rsidR="00342D54" w:rsidRPr="00B874AF">
        <w:rPr>
          <w:rFonts w:ascii="Times New Roman" w:hAnsi="Times New Roman" w:cs="Times New Roman"/>
        </w:rPr>
        <w:t xml:space="preserve">1 m. balandžio 29 d. </w:t>
      </w:r>
      <w:r w:rsidRPr="00B874AF">
        <w:rPr>
          <w:rFonts w:ascii="Times New Roman" w:hAnsi="Times New Roman" w:cs="Times New Roman"/>
        </w:rPr>
        <w:t>Šil</w:t>
      </w:r>
      <w:r w:rsidR="00342D54" w:rsidRPr="00B874AF">
        <w:rPr>
          <w:rFonts w:ascii="Times New Roman" w:hAnsi="Times New Roman" w:cs="Times New Roman"/>
        </w:rPr>
        <w:t>alės</w:t>
      </w:r>
      <w:r w:rsidRPr="00B874AF">
        <w:rPr>
          <w:rFonts w:ascii="Times New Roman" w:hAnsi="Times New Roman" w:cs="Times New Roman"/>
        </w:rPr>
        <w:t xml:space="preserve"> rajono savivaldybės tarybos sprendimu </w:t>
      </w:r>
      <w:bookmarkStart w:id="3" w:name="n_2"/>
      <w:r w:rsidR="00101A66" w:rsidRPr="00B874AF">
        <w:rPr>
          <w:rFonts w:ascii="Times New Roman" w:hAnsi="Times New Roman" w:cs="Times New Roman"/>
        </w:rPr>
        <w:t>Nr. T1-</w:t>
      </w:r>
      <w:r w:rsidR="00342D54" w:rsidRPr="00B874AF">
        <w:rPr>
          <w:rFonts w:ascii="Times New Roman" w:hAnsi="Times New Roman" w:cs="Times New Roman"/>
        </w:rPr>
        <w:t>113</w:t>
      </w:r>
      <w:r w:rsidR="00101A66" w:rsidRPr="00B874AF">
        <w:rPr>
          <w:rFonts w:ascii="Times New Roman" w:hAnsi="Times New Roman" w:cs="Times New Roman"/>
        </w:rPr>
        <w:t xml:space="preserve"> </w:t>
      </w:r>
      <w:bookmarkEnd w:id="3"/>
      <w:r w:rsidR="00DE555F" w:rsidRPr="00B874AF">
        <w:rPr>
          <w:rFonts w:ascii="Times New Roman" w:hAnsi="Times New Roman" w:cs="Times New Roman"/>
        </w:rPr>
        <w:t>,,Dėl Šilalės</w:t>
      </w:r>
      <w:r w:rsidR="00F50E88" w:rsidRPr="00B874AF">
        <w:rPr>
          <w:rFonts w:ascii="Times New Roman" w:hAnsi="Times New Roman" w:cs="Times New Roman"/>
        </w:rPr>
        <w:t xml:space="preserve"> rajono savivaldybės mokyklų tinklo pertvarkos </w:t>
      </w:r>
      <w:r w:rsidR="004C2D27" w:rsidRPr="00B874AF">
        <w:rPr>
          <w:rFonts w:ascii="Times New Roman" w:hAnsi="Times New Roman" w:cs="Times New Roman"/>
        </w:rPr>
        <w:t>202</w:t>
      </w:r>
      <w:r w:rsidR="00342D54" w:rsidRPr="00B874AF">
        <w:rPr>
          <w:rFonts w:ascii="Times New Roman" w:hAnsi="Times New Roman" w:cs="Times New Roman"/>
        </w:rPr>
        <w:t>1</w:t>
      </w:r>
      <w:r w:rsidR="004C2D27" w:rsidRPr="00B874AF">
        <w:rPr>
          <w:rFonts w:ascii="Times New Roman" w:hAnsi="Times New Roman" w:cs="Times New Roman"/>
        </w:rPr>
        <w:t>–202</w:t>
      </w:r>
      <w:r w:rsidR="00342D54" w:rsidRPr="00B874AF">
        <w:rPr>
          <w:rFonts w:ascii="Times New Roman" w:hAnsi="Times New Roman" w:cs="Times New Roman"/>
        </w:rPr>
        <w:t>5</w:t>
      </w:r>
      <w:r w:rsidR="004C2D27" w:rsidRPr="00B874AF">
        <w:rPr>
          <w:rFonts w:ascii="Times New Roman" w:hAnsi="Times New Roman" w:cs="Times New Roman"/>
        </w:rPr>
        <w:t xml:space="preserve"> </w:t>
      </w:r>
      <w:r w:rsidR="00F50E88" w:rsidRPr="00B874AF">
        <w:rPr>
          <w:rFonts w:ascii="Times New Roman" w:hAnsi="Times New Roman" w:cs="Times New Roman"/>
        </w:rPr>
        <w:t>metų bendrojo plano patvirtinimo“</w:t>
      </w:r>
      <w:r w:rsidR="006304B1" w:rsidRPr="00B874AF">
        <w:rPr>
          <w:rFonts w:ascii="Times New Roman" w:hAnsi="Times New Roman" w:cs="Times New Roman"/>
        </w:rPr>
        <w:t xml:space="preserve"> (su vėlesniais pakeitimais ir </w:t>
      </w:r>
      <w:proofErr w:type="spellStart"/>
      <w:r w:rsidR="006304B1" w:rsidRPr="00B874AF">
        <w:rPr>
          <w:rFonts w:ascii="Times New Roman" w:hAnsi="Times New Roman" w:cs="Times New Roman"/>
        </w:rPr>
        <w:t>papildymais</w:t>
      </w:r>
      <w:proofErr w:type="spellEnd"/>
      <w:r w:rsidR="006304B1" w:rsidRPr="00B874AF">
        <w:rPr>
          <w:rFonts w:ascii="Times New Roman" w:hAnsi="Times New Roman" w:cs="Times New Roman"/>
        </w:rPr>
        <w:t>)</w:t>
      </w:r>
      <w:r w:rsidR="00F50E88" w:rsidRPr="00B874AF">
        <w:rPr>
          <w:rFonts w:ascii="Times New Roman" w:hAnsi="Times New Roman" w:cs="Times New Roman"/>
        </w:rPr>
        <w:t xml:space="preserve"> </w:t>
      </w:r>
      <w:r w:rsidRPr="00B874AF">
        <w:rPr>
          <w:rFonts w:ascii="Times New Roman" w:hAnsi="Times New Roman" w:cs="Times New Roman"/>
        </w:rPr>
        <w:t xml:space="preserve">patvirtintas </w:t>
      </w:r>
      <w:r w:rsidR="00342D54" w:rsidRPr="00B874AF">
        <w:rPr>
          <w:rFonts w:ascii="Times New Roman" w:hAnsi="Times New Roman" w:cs="Times New Roman"/>
        </w:rPr>
        <w:t xml:space="preserve">Šilalės rajono savivaldybės mokyklų tinklo pertvarkos 2021–2025 metams </w:t>
      </w:r>
      <w:r w:rsidRPr="00B874AF">
        <w:rPr>
          <w:rFonts w:ascii="Times New Roman" w:hAnsi="Times New Roman" w:cs="Times New Roman"/>
        </w:rPr>
        <w:t>bendrasis planas.</w:t>
      </w:r>
      <w:r w:rsidR="00814DB2" w:rsidRPr="00B874AF">
        <w:rPr>
          <w:rFonts w:ascii="Times New Roman" w:hAnsi="Times New Roman" w:cs="Times New Roman"/>
        </w:rPr>
        <w:t xml:space="preserve"> Šiame plane atliktoje švietimo būklės analizėje ir prognozėse daromos išvados apie Šilalės rajono demografinę</w:t>
      </w:r>
      <w:r w:rsidR="001216F4" w:rsidRPr="00B874AF">
        <w:rPr>
          <w:rFonts w:ascii="Times New Roman" w:hAnsi="Times New Roman" w:cs="Times New Roman"/>
        </w:rPr>
        <w:t xml:space="preserve"> būkl</w:t>
      </w:r>
      <w:r w:rsidR="00814DB2" w:rsidRPr="00B874AF">
        <w:rPr>
          <w:rFonts w:ascii="Times New Roman" w:hAnsi="Times New Roman" w:cs="Times New Roman"/>
        </w:rPr>
        <w:t>ę</w:t>
      </w:r>
      <w:r w:rsidR="001216F4" w:rsidRPr="00B874AF">
        <w:rPr>
          <w:rFonts w:ascii="Times New Roman" w:hAnsi="Times New Roman" w:cs="Times New Roman"/>
        </w:rPr>
        <w:t>.</w:t>
      </w:r>
    </w:p>
    <w:p w:rsidR="001216F4" w:rsidRPr="00B874AF" w:rsidRDefault="00814DB2" w:rsidP="001B4577">
      <w:pPr>
        <w:tabs>
          <w:tab w:val="left" w:pos="709"/>
        </w:tabs>
        <w:jc w:val="both"/>
        <w:rPr>
          <w:rFonts w:ascii="Times New Roman" w:hAnsi="Times New Roman" w:cs="Times New Roman"/>
        </w:rPr>
      </w:pPr>
      <w:r w:rsidRPr="00B874AF">
        <w:rPr>
          <w:rFonts w:ascii="Times New Roman" w:hAnsi="Times New Roman" w:cs="Times New Roman"/>
        </w:rPr>
        <w:t xml:space="preserve">           </w:t>
      </w:r>
      <w:r w:rsidR="001216F4" w:rsidRPr="00B874AF">
        <w:rPr>
          <w:rFonts w:ascii="Times New Roman" w:hAnsi="Times New Roman" w:cs="Times New Roman"/>
        </w:rPr>
        <w:t>Šilalės rajono savivaldybė pagal gyventojų skaičių yra sąlyginai nedidelė, retai</w:t>
      </w:r>
      <w:r w:rsidR="001B4577" w:rsidRPr="00B874AF">
        <w:rPr>
          <w:rFonts w:ascii="Times New Roman" w:hAnsi="Times New Roman" w:cs="Times New Roman"/>
        </w:rPr>
        <w:t xml:space="preserve"> </w:t>
      </w:r>
      <w:r w:rsidR="001216F4" w:rsidRPr="00B874AF">
        <w:rPr>
          <w:rFonts w:ascii="Times New Roman" w:hAnsi="Times New Roman" w:cs="Times New Roman"/>
        </w:rPr>
        <w:t>apgyvendinta, pasižyminti santykinai gera gyventojų amžiaus struktūra bei aukštu decentralizacijos</w:t>
      </w:r>
      <w:r w:rsidR="001B4577" w:rsidRPr="00B874AF">
        <w:rPr>
          <w:rFonts w:ascii="Times New Roman" w:hAnsi="Times New Roman" w:cs="Times New Roman"/>
        </w:rPr>
        <w:t xml:space="preserve"> </w:t>
      </w:r>
      <w:r w:rsidR="001216F4" w:rsidRPr="00B874AF">
        <w:rPr>
          <w:rFonts w:ascii="Times New Roman" w:hAnsi="Times New Roman" w:cs="Times New Roman"/>
        </w:rPr>
        <w:t>(gyventojų pasiskirstymo tarp miesto ir kaimo gyventojų) lygiu. Šilalės rajono gyventojų skaičius</w:t>
      </w:r>
      <w:r w:rsidR="001B4577" w:rsidRPr="00B874AF">
        <w:rPr>
          <w:rFonts w:ascii="Times New Roman" w:hAnsi="Times New Roman" w:cs="Times New Roman"/>
        </w:rPr>
        <w:t xml:space="preserve"> </w:t>
      </w:r>
      <w:r w:rsidR="001216F4" w:rsidRPr="00B874AF">
        <w:rPr>
          <w:rFonts w:ascii="Times New Roman" w:hAnsi="Times New Roman" w:cs="Times New Roman"/>
        </w:rPr>
        <w:t>24071, iš jų 4914 gyvenamąją vietą deklaravo Šilalės mieste. Net 80 procentų gyventojų gyvena</w:t>
      </w:r>
      <w:r w:rsidR="001B4577" w:rsidRPr="00B874AF">
        <w:rPr>
          <w:rFonts w:ascii="Times New Roman" w:hAnsi="Times New Roman" w:cs="Times New Roman"/>
        </w:rPr>
        <w:t xml:space="preserve"> </w:t>
      </w:r>
      <w:r w:rsidR="001216F4" w:rsidRPr="00B874AF">
        <w:rPr>
          <w:rFonts w:ascii="Times New Roman" w:hAnsi="Times New Roman" w:cs="Times New Roman"/>
        </w:rPr>
        <w:t>kaime. Gyventojų tankumas rajone 20 gyv. kv. km (Gyventojų registro duomenys 2020-12-01)</w:t>
      </w:r>
      <w:r w:rsidR="00810575" w:rsidRPr="00B874AF">
        <w:rPr>
          <w:rFonts w:ascii="Times New Roman" w:hAnsi="Times New Roman" w:cs="Times New Roman"/>
        </w:rPr>
        <w:t>.</w:t>
      </w:r>
    </w:p>
    <w:p w:rsidR="00810575" w:rsidRPr="00B874AF" w:rsidRDefault="00814DB2" w:rsidP="001B4577">
      <w:pPr>
        <w:tabs>
          <w:tab w:val="left" w:pos="709"/>
        </w:tabs>
        <w:jc w:val="both"/>
        <w:rPr>
          <w:rFonts w:ascii="Times New Roman" w:hAnsi="Times New Roman" w:cs="Times New Roman"/>
        </w:rPr>
      </w:pPr>
      <w:r w:rsidRPr="00B874AF">
        <w:rPr>
          <w:rFonts w:ascii="Times New Roman" w:hAnsi="Times New Roman" w:cs="Times New Roman"/>
        </w:rPr>
        <w:t xml:space="preserve">           </w:t>
      </w:r>
      <w:r w:rsidR="00810575" w:rsidRPr="00B874AF">
        <w:rPr>
          <w:rFonts w:ascii="Times New Roman" w:hAnsi="Times New Roman" w:cs="Times New Roman"/>
        </w:rPr>
        <w:t xml:space="preserve"> Rajone gimusių vaikų skaičius nuo 2002 metų iki 2019 metų sumažėjo 31 proc.</w:t>
      </w:r>
      <w:r w:rsidR="001B4577" w:rsidRPr="00B874AF">
        <w:rPr>
          <w:rFonts w:ascii="Times New Roman" w:hAnsi="Times New Roman" w:cs="Times New Roman"/>
        </w:rPr>
        <w:t xml:space="preserve"> </w:t>
      </w:r>
      <w:r w:rsidR="00810575" w:rsidRPr="00B874AF">
        <w:rPr>
          <w:rFonts w:ascii="Times New Roman" w:hAnsi="Times New Roman" w:cs="Times New Roman"/>
        </w:rPr>
        <w:t>Įvertinus mažėjančias vaikų gimstamumo tendencijas numatoma, kad į savivaldybės mokyklas</w:t>
      </w:r>
      <w:r w:rsidR="001B4577" w:rsidRPr="00B874AF">
        <w:rPr>
          <w:rFonts w:ascii="Times New Roman" w:hAnsi="Times New Roman" w:cs="Times New Roman"/>
        </w:rPr>
        <w:t xml:space="preserve"> </w:t>
      </w:r>
      <w:r w:rsidR="00810575" w:rsidRPr="00B874AF">
        <w:rPr>
          <w:rFonts w:ascii="Times New Roman" w:hAnsi="Times New Roman" w:cs="Times New Roman"/>
        </w:rPr>
        <w:t>ateinančius penkerius metus ateis mokytis mažiau mokinių (Gyventojų registro duomenys).</w:t>
      </w:r>
    </w:p>
    <w:p w:rsidR="00D759B9" w:rsidRPr="00B874AF" w:rsidRDefault="00814DB2" w:rsidP="001B4577">
      <w:pPr>
        <w:tabs>
          <w:tab w:val="left" w:pos="709"/>
        </w:tabs>
        <w:jc w:val="both"/>
        <w:rPr>
          <w:rFonts w:ascii="Times New Roman" w:hAnsi="Times New Roman" w:cs="Times New Roman"/>
        </w:rPr>
      </w:pPr>
      <w:r w:rsidRPr="00B874AF">
        <w:rPr>
          <w:rFonts w:ascii="Times New Roman" w:hAnsi="Times New Roman" w:cs="Times New Roman"/>
        </w:rPr>
        <w:t xml:space="preserve">           </w:t>
      </w:r>
      <w:r w:rsidR="004A5BCE" w:rsidRPr="00B874AF">
        <w:rPr>
          <w:rFonts w:ascii="Times New Roman" w:hAnsi="Times New Roman" w:cs="Times New Roman"/>
        </w:rPr>
        <w:t xml:space="preserve"> Mokinių skaičiaus mažėjimo tendencijoms didelę įtaką daro kasmet išvykstančių</w:t>
      </w:r>
      <w:r w:rsidR="001B4577" w:rsidRPr="00B874AF">
        <w:rPr>
          <w:rFonts w:ascii="Times New Roman" w:hAnsi="Times New Roman" w:cs="Times New Roman"/>
        </w:rPr>
        <w:t xml:space="preserve"> </w:t>
      </w:r>
      <w:r w:rsidR="004A5BCE" w:rsidRPr="00B874AF">
        <w:rPr>
          <w:rFonts w:ascii="Times New Roman" w:hAnsi="Times New Roman" w:cs="Times New Roman"/>
        </w:rPr>
        <w:t>gyventojų skaičius (ypač atsižvelgiant į tai, kad realiai išvykusių gyventojų skaičius gali viršyti</w:t>
      </w:r>
      <w:r w:rsidR="001B4577" w:rsidRPr="00B874AF">
        <w:rPr>
          <w:rFonts w:ascii="Times New Roman" w:hAnsi="Times New Roman" w:cs="Times New Roman"/>
        </w:rPr>
        <w:t xml:space="preserve"> </w:t>
      </w:r>
      <w:r w:rsidR="004A5BCE" w:rsidRPr="00B874AF">
        <w:rPr>
          <w:rFonts w:ascii="Times New Roman" w:hAnsi="Times New Roman" w:cs="Times New Roman"/>
        </w:rPr>
        <w:t>deklaruotąjį). Dėl šių priežasčių Šilalės rajono mokyklose vidutiniškai mokosi 90 procentų, nuo</w:t>
      </w:r>
      <w:r w:rsidR="001B4577" w:rsidRPr="00B874AF">
        <w:rPr>
          <w:rFonts w:ascii="Times New Roman" w:hAnsi="Times New Roman" w:cs="Times New Roman"/>
        </w:rPr>
        <w:t xml:space="preserve"> </w:t>
      </w:r>
      <w:r w:rsidR="004A5BCE" w:rsidRPr="00B874AF">
        <w:rPr>
          <w:rFonts w:ascii="Times New Roman" w:hAnsi="Times New Roman" w:cs="Times New Roman"/>
        </w:rPr>
        <w:t>vaikų skaičiaus, kurių deklaruota gyvenamoji vieta yra Šilalės rajono savivaldybėje.</w:t>
      </w:r>
      <w:r w:rsidRPr="00B874AF">
        <w:rPr>
          <w:rFonts w:ascii="Times New Roman" w:hAnsi="Times New Roman" w:cs="Times New Roman"/>
        </w:rPr>
        <w:t xml:space="preserve"> </w:t>
      </w:r>
      <w:r w:rsidR="00D759B9" w:rsidRPr="00B874AF">
        <w:rPr>
          <w:rFonts w:ascii="Times New Roman" w:hAnsi="Times New Roman" w:cs="Times New Roman"/>
        </w:rPr>
        <w:t xml:space="preserve"> Kadangi ne visi vaikai, kurių gimimo vieta yra Šilalės rajone, ateina mokytis į Šilalės</w:t>
      </w:r>
      <w:r w:rsidR="001B4577" w:rsidRPr="00B874AF">
        <w:rPr>
          <w:rFonts w:ascii="Times New Roman" w:hAnsi="Times New Roman" w:cs="Times New Roman"/>
        </w:rPr>
        <w:t xml:space="preserve"> </w:t>
      </w:r>
      <w:r w:rsidR="00D759B9" w:rsidRPr="00B874AF">
        <w:rPr>
          <w:rFonts w:ascii="Times New Roman" w:hAnsi="Times New Roman" w:cs="Times New Roman"/>
        </w:rPr>
        <w:t>rajono mokyklas, numatant mokinių skaičiaus perspektyvą buvo skaičiuojama, kad į I klasę ateis 85</w:t>
      </w:r>
      <w:r w:rsidR="001B4577" w:rsidRPr="00B874AF">
        <w:rPr>
          <w:rFonts w:ascii="Times New Roman" w:hAnsi="Times New Roman" w:cs="Times New Roman"/>
        </w:rPr>
        <w:t xml:space="preserve"> </w:t>
      </w:r>
      <w:r w:rsidR="00D759B9" w:rsidRPr="00B874AF">
        <w:rPr>
          <w:rFonts w:ascii="Times New Roman" w:hAnsi="Times New Roman" w:cs="Times New Roman"/>
        </w:rPr>
        <w:t>procentų vaikų, kurių gyvenamoji vieta deklaruota Šilalės rajone.</w:t>
      </w:r>
    </w:p>
    <w:p w:rsidR="00C600C7" w:rsidRPr="00B874AF" w:rsidRDefault="00EF23E5" w:rsidP="00D759B9">
      <w:pPr>
        <w:tabs>
          <w:tab w:val="left" w:pos="709"/>
        </w:tabs>
        <w:rPr>
          <w:rFonts w:ascii="Times New Roman" w:hAnsi="Times New Roman" w:cs="Times New Roman"/>
        </w:rPr>
      </w:pPr>
      <w:r w:rsidRPr="00B874AF">
        <w:rPr>
          <w:rFonts w:ascii="Times New Roman" w:hAnsi="Times New Roman" w:cs="Times New Roman"/>
          <w:i/>
        </w:rPr>
        <w:t>2</w:t>
      </w:r>
      <w:r w:rsidR="00C600C7" w:rsidRPr="00B874AF">
        <w:rPr>
          <w:rFonts w:ascii="Times New Roman" w:hAnsi="Times New Roman" w:cs="Times New Roman"/>
          <w:i/>
        </w:rPr>
        <w:t xml:space="preserve"> lentelė.</w:t>
      </w:r>
      <w:r w:rsidR="00C600C7" w:rsidRPr="00B874AF">
        <w:rPr>
          <w:rFonts w:ascii="Times New Roman" w:hAnsi="Times New Roman" w:cs="Times New Roman"/>
        </w:rPr>
        <w:t xml:space="preserve"> </w:t>
      </w:r>
      <w:r w:rsidR="00C600C7" w:rsidRPr="00B874AF">
        <w:rPr>
          <w:rFonts w:ascii="Times New Roman" w:hAnsi="Times New Roman" w:cs="Times New Roman"/>
          <w:b/>
        </w:rPr>
        <w:t>1 klasės mokinių skaičius Šilalės rajone:</w:t>
      </w:r>
    </w:p>
    <w:tbl>
      <w:tblPr>
        <w:tblStyle w:val="Lentelstinklelis"/>
        <w:tblW w:w="0" w:type="auto"/>
        <w:tblLook w:val="04A0" w:firstRow="1" w:lastRow="0" w:firstColumn="1" w:lastColumn="0" w:noHBand="0" w:noVBand="1"/>
      </w:tblPr>
      <w:tblGrid>
        <w:gridCol w:w="1724"/>
        <w:gridCol w:w="988"/>
        <w:gridCol w:w="988"/>
        <w:gridCol w:w="988"/>
        <w:gridCol w:w="988"/>
        <w:gridCol w:w="988"/>
        <w:gridCol w:w="988"/>
        <w:gridCol w:w="988"/>
        <w:gridCol w:w="988"/>
      </w:tblGrid>
      <w:tr w:rsidR="00B874AF" w:rsidRPr="00B874AF" w:rsidTr="002961AB">
        <w:tc>
          <w:tcPr>
            <w:tcW w:w="1724" w:type="dxa"/>
          </w:tcPr>
          <w:p w:rsidR="00C600C7" w:rsidRPr="00B874AF" w:rsidRDefault="00C600C7" w:rsidP="008A5742">
            <w:pPr>
              <w:tabs>
                <w:tab w:val="left" w:pos="709"/>
              </w:tabs>
              <w:jc w:val="both"/>
              <w:rPr>
                <w:rFonts w:ascii="Times New Roman" w:hAnsi="Times New Roman" w:cs="Times New Roman"/>
              </w:rPr>
            </w:pPr>
          </w:p>
        </w:tc>
        <w:tc>
          <w:tcPr>
            <w:tcW w:w="988" w:type="dxa"/>
          </w:tcPr>
          <w:p w:rsidR="00C600C7" w:rsidRPr="00B874AF" w:rsidRDefault="00C600C7" w:rsidP="008A5742">
            <w:pPr>
              <w:tabs>
                <w:tab w:val="left" w:pos="709"/>
              </w:tabs>
              <w:jc w:val="both"/>
              <w:rPr>
                <w:rFonts w:ascii="Times New Roman" w:hAnsi="Times New Roman" w:cs="Times New Roman"/>
              </w:rPr>
            </w:pPr>
            <w:r w:rsidRPr="00B874AF">
              <w:rPr>
                <w:rFonts w:ascii="Times New Roman" w:hAnsi="Times New Roman" w:cs="Times New Roman"/>
              </w:rPr>
              <w:t>2018-09-01</w:t>
            </w:r>
          </w:p>
        </w:tc>
        <w:tc>
          <w:tcPr>
            <w:tcW w:w="988" w:type="dxa"/>
          </w:tcPr>
          <w:p w:rsidR="00C600C7" w:rsidRPr="00B874AF" w:rsidRDefault="00C600C7" w:rsidP="008A5742">
            <w:pPr>
              <w:tabs>
                <w:tab w:val="left" w:pos="709"/>
              </w:tabs>
              <w:jc w:val="both"/>
              <w:rPr>
                <w:rFonts w:ascii="Times New Roman" w:hAnsi="Times New Roman" w:cs="Times New Roman"/>
              </w:rPr>
            </w:pPr>
            <w:r w:rsidRPr="00B874AF">
              <w:rPr>
                <w:rFonts w:ascii="Times New Roman" w:hAnsi="Times New Roman" w:cs="Times New Roman"/>
              </w:rPr>
              <w:t>2019-09-01</w:t>
            </w:r>
          </w:p>
        </w:tc>
        <w:tc>
          <w:tcPr>
            <w:tcW w:w="988" w:type="dxa"/>
          </w:tcPr>
          <w:p w:rsidR="00C600C7" w:rsidRPr="00B874AF" w:rsidRDefault="00C600C7" w:rsidP="008A5742">
            <w:pPr>
              <w:tabs>
                <w:tab w:val="left" w:pos="709"/>
              </w:tabs>
              <w:jc w:val="both"/>
              <w:rPr>
                <w:rFonts w:ascii="Times New Roman" w:hAnsi="Times New Roman" w:cs="Times New Roman"/>
              </w:rPr>
            </w:pPr>
            <w:r w:rsidRPr="00B874AF">
              <w:rPr>
                <w:rFonts w:ascii="Times New Roman" w:hAnsi="Times New Roman" w:cs="Times New Roman"/>
              </w:rPr>
              <w:t>2020-09-01</w:t>
            </w:r>
          </w:p>
        </w:tc>
        <w:tc>
          <w:tcPr>
            <w:tcW w:w="988" w:type="dxa"/>
          </w:tcPr>
          <w:p w:rsidR="00C600C7" w:rsidRPr="00B874AF" w:rsidRDefault="00C600C7" w:rsidP="008A5742">
            <w:pPr>
              <w:tabs>
                <w:tab w:val="left" w:pos="709"/>
              </w:tabs>
              <w:jc w:val="both"/>
              <w:rPr>
                <w:rFonts w:ascii="Times New Roman" w:hAnsi="Times New Roman" w:cs="Times New Roman"/>
              </w:rPr>
            </w:pPr>
            <w:r w:rsidRPr="00B874AF">
              <w:rPr>
                <w:rFonts w:ascii="Times New Roman" w:hAnsi="Times New Roman" w:cs="Times New Roman"/>
              </w:rPr>
              <w:t>2021-09-01</w:t>
            </w:r>
          </w:p>
        </w:tc>
        <w:tc>
          <w:tcPr>
            <w:tcW w:w="988" w:type="dxa"/>
          </w:tcPr>
          <w:p w:rsidR="00C600C7" w:rsidRPr="00B874AF" w:rsidRDefault="00C600C7" w:rsidP="00C600C7">
            <w:pPr>
              <w:tabs>
                <w:tab w:val="left" w:pos="709"/>
              </w:tabs>
              <w:jc w:val="both"/>
              <w:rPr>
                <w:rFonts w:ascii="Times New Roman" w:hAnsi="Times New Roman" w:cs="Times New Roman"/>
              </w:rPr>
            </w:pPr>
            <w:r w:rsidRPr="00B874AF">
              <w:rPr>
                <w:rFonts w:ascii="Times New Roman" w:hAnsi="Times New Roman" w:cs="Times New Roman"/>
              </w:rPr>
              <w:t>2022-09-01</w:t>
            </w:r>
          </w:p>
        </w:tc>
        <w:tc>
          <w:tcPr>
            <w:tcW w:w="988" w:type="dxa"/>
          </w:tcPr>
          <w:p w:rsidR="00C600C7" w:rsidRPr="00B874AF" w:rsidRDefault="00C600C7" w:rsidP="008A5742">
            <w:pPr>
              <w:tabs>
                <w:tab w:val="left" w:pos="709"/>
              </w:tabs>
              <w:jc w:val="both"/>
              <w:rPr>
                <w:rFonts w:ascii="Times New Roman" w:hAnsi="Times New Roman" w:cs="Times New Roman"/>
              </w:rPr>
            </w:pPr>
            <w:r w:rsidRPr="00B874AF">
              <w:rPr>
                <w:rFonts w:ascii="Times New Roman" w:hAnsi="Times New Roman" w:cs="Times New Roman"/>
              </w:rPr>
              <w:t>2023-09-01</w:t>
            </w:r>
          </w:p>
        </w:tc>
        <w:tc>
          <w:tcPr>
            <w:tcW w:w="988" w:type="dxa"/>
          </w:tcPr>
          <w:p w:rsidR="00C600C7" w:rsidRPr="00B874AF" w:rsidRDefault="00C600C7" w:rsidP="008A5742">
            <w:pPr>
              <w:tabs>
                <w:tab w:val="left" w:pos="709"/>
              </w:tabs>
              <w:jc w:val="both"/>
              <w:rPr>
                <w:rFonts w:ascii="Times New Roman" w:hAnsi="Times New Roman" w:cs="Times New Roman"/>
              </w:rPr>
            </w:pPr>
            <w:r w:rsidRPr="00B874AF">
              <w:rPr>
                <w:rFonts w:ascii="Times New Roman" w:hAnsi="Times New Roman" w:cs="Times New Roman"/>
              </w:rPr>
              <w:t>2024-09-01</w:t>
            </w:r>
          </w:p>
        </w:tc>
        <w:tc>
          <w:tcPr>
            <w:tcW w:w="988" w:type="dxa"/>
          </w:tcPr>
          <w:p w:rsidR="00C600C7" w:rsidRPr="00B874AF" w:rsidRDefault="00F612C6" w:rsidP="008A5742">
            <w:pPr>
              <w:tabs>
                <w:tab w:val="left" w:pos="709"/>
              </w:tabs>
              <w:jc w:val="both"/>
              <w:rPr>
                <w:rFonts w:ascii="Times New Roman" w:hAnsi="Times New Roman" w:cs="Times New Roman"/>
              </w:rPr>
            </w:pPr>
            <w:r w:rsidRPr="00B874AF">
              <w:rPr>
                <w:rFonts w:ascii="Times New Roman" w:hAnsi="Times New Roman" w:cs="Times New Roman"/>
              </w:rPr>
              <w:t>2025-09-01</w:t>
            </w:r>
          </w:p>
        </w:tc>
      </w:tr>
      <w:tr w:rsidR="00B874AF" w:rsidRPr="00B874AF" w:rsidTr="002961AB">
        <w:tc>
          <w:tcPr>
            <w:tcW w:w="1724" w:type="dxa"/>
          </w:tcPr>
          <w:p w:rsidR="00C600C7" w:rsidRPr="00B874AF" w:rsidRDefault="00C600C7" w:rsidP="008A5742">
            <w:pPr>
              <w:tabs>
                <w:tab w:val="left" w:pos="709"/>
              </w:tabs>
              <w:jc w:val="both"/>
              <w:rPr>
                <w:rFonts w:ascii="Times New Roman" w:hAnsi="Times New Roman" w:cs="Times New Roman"/>
              </w:rPr>
            </w:pPr>
            <w:r w:rsidRPr="00B874AF">
              <w:rPr>
                <w:rFonts w:ascii="Times New Roman" w:hAnsi="Times New Roman" w:cs="Times New Roman"/>
              </w:rPr>
              <w:t>Mokėsi</w:t>
            </w:r>
          </w:p>
        </w:tc>
        <w:tc>
          <w:tcPr>
            <w:tcW w:w="988" w:type="dxa"/>
          </w:tcPr>
          <w:p w:rsidR="00C600C7" w:rsidRPr="00B874AF" w:rsidRDefault="00C600C7" w:rsidP="008A5742">
            <w:pPr>
              <w:tabs>
                <w:tab w:val="left" w:pos="709"/>
              </w:tabs>
              <w:jc w:val="both"/>
              <w:rPr>
                <w:rFonts w:ascii="Times New Roman" w:hAnsi="Times New Roman" w:cs="Times New Roman"/>
              </w:rPr>
            </w:pPr>
            <w:r w:rsidRPr="00B874AF">
              <w:rPr>
                <w:rFonts w:ascii="Times New Roman" w:hAnsi="Times New Roman" w:cs="Times New Roman"/>
              </w:rPr>
              <w:t>237</w:t>
            </w:r>
          </w:p>
        </w:tc>
        <w:tc>
          <w:tcPr>
            <w:tcW w:w="988" w:type="dxa"/>
          </w:tcPr>
          <w:p w:rsidR="00C600C7" w:rsidRPr="00B874AF" w:rsidRDefault="00C600C7" w:rsidP="008A5742">
            <w:pPr>
              <w:tabs>
                <w:tab w:val="left" w:pos="709"/>
              </w:tabs>
              <w:jc w:val="both"/>
              <w:rPr>
                <w:rFonts w:ascii="Times New Roman" w:hAnsi="Times New Roman" w:cs="Times New Roman"/>
              </w:rPr>
            </w:pPr>
            <w:r w:rsidRPr="00B874AF">
              <w:rPr>
                <w:rFonts w:ascii="Times New Roman" w:hAnsi="Times New Roman" w:cs="Times New Roman"/>
              </w:rPr>
              <w:t>209</w:t>
            </w:r>
          </w:p>
        </w:tc>
        <w:tc>
          <w:tcPr>
            <w:tcW w:w="988" w:type="dxa"/>
          </w:tcPr>
          <w:p w:rsidR="00C600C7" w:rsidRPr="00B874AF" w:rsidRDefault="00C600C7" w:rsidP="008A5742">
            <w:pPr>
              <w:tabs>
                <w:tab w:val="left" w:pos="709"/>
              </w:tabs>
              <w:jc w:val="both"/>
              <w:rPr>
                <w:rFonts w:ascii="Times New Roman" w:hAnsi="Times New Roman" w:cs="Times New Roman"/>
              </w:rPr>
            </w:pPr>
            <w:r w:rsidRPr="00B874AF">
              <w:rPr>
                <w:rFonts w:ascii="Times New Roman" w:hAnsi="Times New Roman" w:cs="Times New Roman"/>
              </w:rPr>
              <w:t>183</w:t>
            </w:r>
          </w:p>
        </w:tc>
        <w:tc>
          <w:tcPr>
            <w:tcW w:w="988" w:type="dxa"/>
          </w:tcPr>
          <w:p w:rsidR="00C600C7" w:rsidRPr="00B874AF" w:rsidRDefault="00C600C7" w:rsidP="008A5742">
            <w:pPr>
              <w:tabs>
                <w:tab w:val="left" w:pos="709"/>
              </w:tabs>
              <w:jc w:val="both"/>
              <w:rPr>
                <w:rFonts w:ascii="Times New Roman" w:hAnsi="Times New Roman" w:cs="Times New Roman"/>
              </w:rPr>
            </w:pPr>
            <w:r w:rsidRPr="00B874AF">
              <w:rPr>
                <w:rFonts w:ascii="Times New Roman" w:hAnsi="Times New Roman" w:cs="Times New Roman"/>
              </w:rPr>
              <w:t>-</w:t>
            </w:r>
          </w:p>
        </w:tc>
        <w:tc>
          <w:tcPr>
            <w:tcW w:w="988" w:type="dxa"/>
          </w:tcPr>
          <w:p w:rsidR="00C600C7" w:rsidRPr="00B874AF" w:rsidRDefault="00C600C7" w:rsidP="008A5742">
            <w:pPr>
              <w:tabs>
                <w:tab w:val="left" w:pos="709"/>
              </w:tabs>
              <w:jc w:val="both"/>
              <w:rPr>
                <w:rFonts w:ascii="Times New Roman" w:hAnsi="Times New Roman" w:cs="Times New Roman"/>
              </w:rPr>
            </w:pPr>
            <w:r w:rsidRPr="00B874AF">
              <w:rPr>
                <w:rFonts w:ascii="Times New Roman" w:hAnsi="Times New Roman" w:cs="Times New Roman"/>
              </w:rPr>
              <w:t>-</w:t>
            </w:r>
          </w:p>
        </w:tc>
        <w:tc>
          <w:tcPr>
            <w:tcW w:w="988" w:type="dxa"/>
          </w:tcPr>
          <w:p w:rsidR="00C600C7" w:rsidRPr="00B874AF" w:rsidRDefault="00C600C7" w:rsidP="008A5742">
            <w:pPr>
              <w:tabs>
                <w:tab w:val="left" w:pos="709"/>
              </w:tabs>
              <w:jc w:val="both"/>
              <w:rPr>
                <w:rFonts w:ascii="Times New Roman" w:hAnsi="Times New Roman" w:cs="Times New Roman"/>
              </w:rPr>
            </w:pPr>
            <w:r w:rsidRPr="00B874AF">
              <w:rPr>
                <w:rFonts w:ascii="Times New Roman" w:hAnsi="Times New Roman" w:cs="Times New Roman"/>
              </w:rPr>
              <w:t>-</w:t>
            </w:r>
          </w:p>
        </w:tc>
        <w:tc>
          <w:tcPr>
            <w:tcW w:w="988" w:type="dxa"/>
          </w:tcPr>
          <w:p w:rsidR="00C600C7" w:rsidRPr="00B874AF" w:rsidRDefault="00C600C7" w:rsidP="008A5742">
            <w:pPr>
              <w:tabs>
                <w:tab w:val="left" w:pos="709"/>
              </w:tabs>
              <w:jc w:val="both"/>
              <w:rPr>
                <w:rFonts w:ascii="Times New Roman" w:hAnsi="Times New Roman" w:cs="Times New Roman"/>
              </w:rPr>
            </w:pPr>
            <w:r w:rsidRPr="00B874AF">
              <w:rPr>
                <w:rFonts w:ascii="Times New Roman" w:hAnsi="Times New Roman" w:cs="Times New Roman"/>
              </w:rPr>
              <w:t>-</w:t>
            </w:r>
          </w:p>
        </w:tc>
        <w:tc>
          <w:tcPr>
            <w:tcW w:w="988" w:type="dxa"/>
          </w:tcPr>
          <w:p w:rsidR="00C600C7" w:rsidRPr="00B874AF" w:rsidRDefault="00C600C7" w:rsidP="008A5742">
            <w:pPr>
              <w:tabs>
                <w:tab w:val="left" w:pos="709"/>
              </w:tabs>
              <w:jc w:val="both"/>
              <w:rPr>
                <w:rFonts w:ascii="Times New Roman" w:hAnsi="Times New Roman" w:cs="Times New Roman"/>
              </w:rPr>
            </w:pPr>
            <w:r w:rsidRPr="00B874AF">
              <w:rPr>
                <w:rFonts w:ascii="Times New Roman" w:hAnsi="Times New Roman" w:cs="Times New Roman"/>
              </w:rPr>
              <w:t>-</w:t>
            </w:r>
          </w:p>
        </w:tc>
      </w:tr>
      <w:tr w:rsidR="00B874AF" w:rsidRPr="00B874AF" w:rsidTr="002961AB">
        <w:tc>
          <w:tcPr>
            <w:tcW w:w="1724" w:type="dxa"/>
          </w:tcPr>
          <w:p w:rsidR="00C600C7" w:rsidRPr="00B874AF" w:rsidRDefault="00C600C7" w:rsidP="008A5742">
            <w:pPr>
              <w:tabs>
                <w:tab w:val="left" w:pos="709"/>
              </w:tabs>
              <w:jc w:val="both"/>
              <w:rPr>
                <w:rFonts w:ascii="Times New Roman" w:hAnsi="Times New Roman" w:cs="Times New Roman"/>
              </w:rPr>
            </w:pPr>
            <w:r w:rsidRPr="00B874AF">
              <w:rPr>
                <w:rFonts w:ascii="Times New Roman" w:hAnsi="Times New Roman" w:cs="Times New Roman"/>
              </w:rPr>
              <w:t>Prognozuojama</w:t>
            </w:r>
          </w:p>
        </w:tc>
        <w:tc>
          <w:tcPr>
            <w:tcW w:w="988" w:type="dxa"/>
          </w:tcPr>
          <w:p w:rsidR="00C600C7" w:rsidRPr="00B874AF" w:rsidRDefault="00C600C7" w:rsidP="008A5742">
            <w:pPr>
              <w:tabs>
                <w:tab w:val="left" w:pos="709"/>
              </w:tabs>
              <w:jc w:val="both"/>
              <w:rPr>
                <w:rFonts w:ascii="Times New Roman" w:hAnsi="Times New Roman" w:cs="Times New Roman"/>
              </w:rPr>
            </w:pPr>
            <w:r w:rsidRPr="00B874AF">
              <w:rPr>
                <w:rFonts w:ascii="Times New Roman" w:hAnsi="Times New Roman" w:cs="Times New Roman"/>
              </w:rPr>
              <w:t>-</w:t>
            </w:r>
          </w:p>
        </w:tc>
        <w:tc>
          <w:tcPr>
            <w:tcW w:w="988" w:type="dxa"/>
          </w:tcPr>
          <w:p w:rsidR="00C600C7" w:rsidRPr="00B874AF" w:rsidRDefault="00C600C7" w:rsidP="008A5742">
            <w:pPr>
              <w:tabs>
                <w:tab w:val="left" w:pos="709"/>
              </w:tabs>
              <w:jc w:val="both"/>
              <w:rPr>
                <w:rFonts w:ascii="Times New Roman" w:hAnsi="Times New Roman" w:cs="Times New Roman"/>
              </w:rPr>
            </w:pPr>
            <w:r w:rsidRPr="00B874AF">
              <w:rPr>
                <w:rFonts w:ascii="Times New Roman" w:hAnsi="Times New Roman" w:cs="Times New Roman"/>
              </w:rPr>
              <w:t>-</w:t>
            </w:r>
          </w:p>
        </w:tc>
        <w:tc>
          <w:tcPr>
            <w:tcW w:w="988" w:type="dxa"/>
          </w:tcPr>
          <w:p w:rsidR="00C600C7" w:rsidRPr="00B874AF" w:rsidRDefault="00C600C7" w:rsidP="008A5742">
            <w:pPr>
              <w:tabs>
                <w:tab w:val="left" w:pos="709"/>
              </w:tabs>
              <w:jc w:val="both"/>
              <w:rPr>
                <w:rFonts w:ascii="Times New Roman" w:hAnsi="Times New Roman" w:cs="Times New Roman"/>
              </w:rPr>
            </w:pPr>
            <w:r w:rsidRPr="00B874AF">
              <w:rPr>
                <w:rFonts w:ascii="Times New Roman" w:hAnsi="Times New Roman" w:cs="Times New Roman"/>
              </w:rPr>
              <w:t>-</w:t>
            </w:r>
          </w:p>
        </w:tc>
        <w:tc>
          <w:tcPr>
            <w:tcW w:w="988" w:type="dxa"/>
          </w:tcPr>
          <w:p w:rsidR="00C600C7" w:rsidRPr="00B874AF" w:rsidRDefault="00C600C7" w:rsidP="008A5742">
            <w:pPr>
              <w:tabs>
                <w:tab w:val="left" w:pos="709"/>
              </w:tabs>
              <w:jc w:val="both"/>
              <w:rPr>
                <w:rFonts w:ascii="Times New Roman" w:hAnsi="Times New Roman" w:cs="Times New Roman"/>
              </w:rPr>
            </w:pPr>
            <w:r w:rsidRPr="00B874AF">
              <w:rPr>
                <w:rFonts w:ascii="Times New Roman" w:hAnsi="Times New Roman" w:cs="Times New Roman"/>
              </w:rPr>
              <w:t>193</w:t>
            </w:r>
          </w:p>
        </w:tc>
        <w:tc>
          <w:tcPr>
            <w:tcW w:w="988" w:type="dxa"/>
          </w:tcPr>
          <w:p w:rsidR="00C600C7" w:rsidRPr="00B874AF" w:rsidRDefault="00C600C7" w:rsidP="008A5742">
            <w:pPr>
              <w:tabs>
                <w:tab w:val="left" w:pos="709"/>
              </w:tabs>
              <w:jc w:val="both"/>
              <w:rPr>
                <w:rFonts w:ascii="Times New Roman" w:hAnsi="Times New Roman" w:cs="Times New Roman"/>
              </w:rPr>
            </w:pPr>
            <w:r w:rsidRPr="00B874AF">
              <w:rPr>
                <w:rFonts w:ascii="Times New Roman" w:hAnsi="Times New Roman" w:cs="Times New Roman"/>
              </w:rPr>
              <w:t>205</w:t>
            </w:r>
          </w:p>
        </w:tc>
        <w:tc>
          <w:tcPr>
            <w:tcW w:w="988" w:type="dxa"/>
          </w:tcPr>
          <w:p w:rsidR="00C600C7" w:rsidRPr="00B874AF" w:rsidRDefault="00C600C7" w:rsidP="008A5742">
            <w:pPr>
              <w:tabs>
                <w:tab w:val="left" w:pos="709"/>
              </w:tabs>
              <w:jc w:val="both"/>
              <w:rPr>
                <w:rFonts w:ascii="Times New Roman" w:hAnsi="Times New Roman" w:cs="Times New Roman"/>
              </w:rPr>
            </w:pPr>
            <w:r w:rsidRPr="00B874AF">
              <w:rPr>
                <w:rFonts w:ascii="Times New Roman" w:hAnsi="Times New Roman" w:cs="Times New Roman"/>
              </w:rPr>
              <w:t>191</w:t>
            </w:r>
          </w:p>
        </w:tc>
        <w:tc>
          <w:tcPr>
            <w:tcW w:w="988" w:type="dxa"/>
          </w:tcPr>
          <w:p w:rsidR="00C600C7" w:rsidRPr="00B874AF" w:rsidRDefault="00C600C7" w:rsidP="008A5742">
            <w:pPr>
              <w:tabs>
                <w:tab w:val="left" w:pos="709"/>
              </w:tabs>
              <w:jc w:val="both"/>
              <w:rPr>
                <w:rFonts w:ascii="Times New Roman" w:hAnsi="Times New Roman" w:cs="Times New Roman"/>
              </w:rPr>
            </w:pPr>
            <w:r w:rsidRPr="00B874AF">
              <w:rPr>
                <w:rFonts w:ascii="Times New Roman" w:hAnsi="Times New Roman" w:cs="Times New Roman"/>
              </w:rPr>
              <w:t>166</w:t>
            </w:r>
          </w:p>
        </w:tc>
        <w:tc>
          <w:tcPr>
            <w:tcW w:w="988" w:type="dxa"/>
          </w:tcPr>
          <w:p w:rsidR="00C600C7" w:rsidRPr="00B874AF" w:rsidRDefault="00C600C7" w:rsidP="008A5742">
            <w:pPr>
              <w:tabs>
                <w:tab w:val="left" w:pos="709"/>
              </w:tabs>
              <w:jc w:val="both"/>
              <w:rPr>
                <w:rFonts w:ascii="Times New Roman" w:hAnsi="Times New Roman" w:cs="Times New Roman"/>
              </w:rPr>
            </w:pPr>
            <w:r w:rsidRPr="00B874AF">
              <w:rPr>
                <w:rFonts w:ascii="Times New Roman" w:hAnsi="Times New Roman" w:cs="Times New Roman"/>
              </w:rPr>
              <w:t>152</w:t>
            </w:r>
          </w:p>
        </w:tc>
      </w:tr>
    </w:tbl>
    <w:p w:rsidR="00C33D30" w:rsidRPr="00B874AF" w:rsidRDefault="000D029F" w:rsidP="00C33D30">
      <w:pPr>
        <w:tabs>
          <w:tab w:val="left" w:pos="709"/>
        </w:tabs>
        <w:jc w:val="both"/>
        <w:rPr>
          <w:rFonts w:ascii="Times New Roman" w:hAnsi="Times New Roman" w:cs="Times New Roman"/>
        </w:rPr>
      </w:pPr>
      <w:r w:rsidRPr="00B874AF">
        <w:rPr>
          <w:rFonts w:ascii="Times New Roman" w:hAnsi="Times New Roman" w:cs="Times New Roman"/>
        </w:rPr>
        <w:t xml:space="preserve">            </w:t>
      </w:r>
      <w:r w:rsidR="00262E44" w:rsidRPr="00B874AF">
        <w:rPr>
          <w:rFonts w:ascii="Times New Roman" w:hAnsi="Times New Roman" w:cs="Times New Roman"/>
        </w:rPr>
        <w:t>Lietuvos Respublikos socialinės paramos mokiniams įstatymas taikomas mokiniams,</w:t>
      </w:r>
      <w:r w:rsidR="00C33D30" w:rsidRPr="00B874AF">
        <w:rPr>
          <w:rFonts w:ascii="Times New Roman" w:hAnsi="Times New Roman" w:cs="Times New Roman"/>
        </w:rPr>
        <w:t xml:space="preserve"> </w:t>
      </w:r>
      <w:r w:rsidR="00262E44" w:rsidRPr="00B874AF">
        <w:rPr>
          <w:rFonts w:ascii="Times New Roman" w:hAnsi="Times New Roman" w:cs="Times New Roman"/>
        </w:rPr>
        <w:t>kurie mokosi bendrojo ugdymo mokyklose, ikimokyklinio ugdymo mokyklose pagal bendrojo</w:t>
      </w:r>
      <w:r w:rsidR="00C33D30" w:rsidRPr="00B874AF">
        <w:rPr>
          <w:rFonts w:ascii="Times New Roman" w:hAnsi="Times New Roman" w:cs="Times New Roman"/>
        </w:rPr>
        <w:t xml:space="preserve"> </w:t>
      </w:r>
      <w:r w:rsidR="00262E44" w:rsidRPr="00B874AF">
        <w:rPr>
          <w:rFonts w:ascii="Times New Roman" w:hAnsi="Times New Roman" w:cs="Times New Roman"/>
        </w:rPr>
        <w:t>ugdymo programas, įregistruotas Studijų, mokymo programų ir kvalifikacijų registre, ar</w:t>
      </w:r>
      <w:r w:rsidR="00C33D30" w:rsidRPr="00B874AF">
        <w:rPr>
          <w:rFonts w:ascii="Times New Roman" w:hAnsi="Times New Roman" w:cs="Times New Roman"/>
        </w:rPr>
        <w:t xml:space="preserve"> </w:t>
      </w:r>
      <w:r w:rsidR="00262E44" w:rsidRPr="00B874AF">
        <w:rPr>
          <w:rFonts w:ascii="Times New Roman" w:hAnsi="Times New Roman" w:cs="Times New Roman"/>
        </w:rPr>
        <w:t>priešmokyklinio ugdymo programą. Pagal šį įstatymą nustatytos socialinės paramos mokiniams</w:t>
      </w:r>
      <w:r w:rsidR="00C33D30" w:rsidRPr="00B874AF">
        <w:rPr>
          <w:rFonts w:ascii="Times New Roman" w:hAnsi="Times New Roman" w:cs="Times New Roman"/>
        </w:rPr>
        <w:t xml:space="preserve"> </w:t>
      </w:r>
      <w:r w:rsidR="00262E44" w:rsidRPr="00B874AF">
        <w:rPr>
          <w:rFonts w:ascii="Times New Roman" w:hAnsi="Times New Roman" w:cs="Times New Roman"/>
        </w:rPr>
        <w:t>rūšys: mokinių nemokamas maitinimas ir parama mokinio reikmenims įsigyti. Šios išlaidos</w:t>
      </w:r>
      <w:r w:rsidR="00C33D30" w:rsidRPr="00B874AF">
        <w:rPr>
          <w:rFonts w:ascii="Times New Roman" w:hAnsi="Times New Roman" w:cs="Times New Roman"/>
        </w:rPr>
        <w:t xml:space="preserve"> </w:t>
      </w:r>
      <w:r w:rsidR="00262E44" w:rsidRPr="00B874AF">
        <w:rPr>
          <w:rFonts w:ascii="Times New Roman" w:hAnsi="Times New Roman" w:cs="Times New Roman"/>
        </w:rPr>
        <w:t>finansuojamos iš valstybės biudžeto specialios tikslinės dotacijos savivaldybių biudžetams ir jas</w:t>
      </w:r>
      <w:r w:rsidR="00775F55" w:rsidRPr="00B874AF">
        <w:rPr>
          <w:rFonts w:ascii="Times New Roman" w:hAnsi="Times New Roman" w:cs="Times New Roman"/>
        </w:rPr>
        <w:t xml:space="preserve"> administruoja savivaldybės Turto ir socialinės paramos skyrius.</w:t>
      </w:r>
      <w:r w:rsidR="00853C1A" w:rsidRPr="00B874AF">
        <w:rPr>
          <w:rFonts w:ascii="Times New Roman" w:hAnsi="Times New Roman" w:cs="Times New Roman"/>
        </w:rPr>
        <w:t xml:space="preserve"> </w:t>
      </w:r>
      <w:r w:rsidR="00775F55" w:rsidRPr="00B874AF">
        <w:rPr>
          <w:rFonts w:ascii="Times New Roman" w:hAnsi="Times New Roman" w:cs="Times New Roman"/>
        </w:rPr>
        <w:t>Nors mokinių skaičius nuolat mažėja, nemokamai maitinamų mokinių skaičius išlieka</w:t>
      </w:r>
      <w:r w:rsidR="00C33D30" w:rsidRPr="00B874AF">
        <w:rPr>
          <w:rFonts w:ascii="Times New Roman" w:hAnsi="Times New Roman" w:cs="Times New Roman"/>
        </w:rPr>
        <w:t xml:space="preserve"> </w:t>
      </w:r>
      <w:r w:rsidR="00775F55" w:rsidRPr="00B874AF">
        <w:rPr>
          <w:rFonts w:ascii="Times New Roman" w:hAnsi="Times New Roman" w:cs="Times New Roman"/>
        </w:rPr>
        <w:t>stabilus: 2016 m. – 1414, 2017 m. – 1192, 2018 m. – 1117, 2019 m. – 1110, 2020 m. – 1379.</w:t>
      </w:r>
      <w:r w:rsidR="00C33D30" w:rsidRPr="00B874AF">
        <w:rPr>
          <w:rFonts w:ascii="Times New Roman" w:hAnsi="Times New Roman" w:cs="Times New Roman"/>
        </w:rPr>
        <w:t xml:space="preserve"> </w:t>
      </w:r>
      <w:r w:rsidR="00775F55" w:rsidRPr="00B874AF">
        <w:rPr>
          <w:rFonts w:ascii="Times New Roman" w:hAnsi="Times New Roman" w:cs="Times New Roman"/>
        </w:rPr>
        <w:t>Pasikeitus Lietuvos Respublikos socialinės paramos mokiniams įstatymo nuostatoms nuo 2020 m.</w:t>
      </w:r>
      <w:r w:rsidR="00C33D30" w:rsidRPr="00B874AF">
        <w:rPr>
          <w:rFonts w:ascii="Times New Roman" w:hAnsi="Times New Roman" w:cs="Times New Roman"/>
        </w:rPr>
        <w:t xml:space="preserve"> </w:t>
      </w:r>
      <w:r w:rsidR="00775F55" w:rsidRPr="00B874AF">
        <w:rPr>
          <w:rFonts w:ascii="Times New Roman" w:hAnsi="Times New Roman" w:cs="Times New Roman"/>
        </w:rPr>
        <w:t>rugsėjo 1 d. nemokami pietūs skiriami visiems vaikams, kurie mokosi priešmokyklinio ugdymo</w:t>
      </w:r>
      <w:r w:rsidR="00C33D30" w:rsidRPr="00B874AF">
        <w:rPr>
          <w:rFonts w:ascii="Times New Roman" w:hAnsi="Times New Roman" w:cs="Times New Roman"/>
        </w:rPr>
        <w:t xml:space="preserve"> </w:t>
      </w:r>
      <w:r w:rsidR="00775F55" w:rsidRPr="00B874AF">
        <w:rPr>
          <w:rFonts w:ascii="Times New Roman" w:hAnsi="Times New Roman" w:cs="Times New Roman"/>
        </w:rPr>
        <w:t>grupėje ir 1 klasėje. Dėl šios priežasties nemokamai maitinamų mokinių skaičius 2020 m. padidėjo.</w:t>
      </w:r>
      <w:r w:rsidR="00C33D30" w:rsidRPr="00B874AF">
        <w:rPr>
          <w:rFonts w:ascii="Times New Roman" w:hAnsi="Times New Roman" w:cs="Times New Roman"/>
        </w:rPr>
        <w:t xml:space="preserve"> </w:t>
      </w:r>
    </w:p>
    <w:p w:rsidR="00775F55" w:rsidRPr="00B874AF" w:rsidRDefault="00853C1A" w:rsidP="00775F55">
      <w:pPr>
        <w:tabs>
          <w:tab w:val="left" w:pos="709"/>
        </w:tabs>
        <w:jc w:val="both"/>
        <w:rPr>
          <w:rFonts w:ascii="Times New Roman" w:hAnsi="Times New Roman" w:cs="Times New Roman"/>
        </w:rPr>
      </w:pPr>
      <w:r w:rsidRPr="00B874AF">
        <w:rPr>
          <w:rFonts w:ascii="Times New Roman" w:hAnsi="Times New Roman" w:cs="Times New Roman"/>
        </w:rPr>
        <w:t xml:space="preserve">          </w:t>
      </w:r>
      <w:r w:rsidR="00C46A66" w:rsidRPr="00B874AF">
        <w:rPr>
          <w:rFonts w:ascii="Times New Roman" w:hAnsi="Times New Roman" w:cs="Times New Roman"/>
        </w:rPr>
        <w:t xml:space="preserve"> </w:t>
      </w:r>
      <w:r w:rsidR="00775F55" w:rsidRPr="00B874AF">
        <w:rPr>
          <w:rFonts w:ascii="Times New Roman" w:hAnsi="Times New Roman" w:cs="Times New Roman"/>
        </w:rPr>
        <w:t>Mokinių, gaunančių paramą mokinio reikmėms įsigyti, skaičius per penkerius metus</w:t>
      </w:r>
      <w:r w:rsidR="00C33D30" w:rsidRPr="00B874AF">
        <w:rPr>
          <w:rFonts w:ascii="Times New Roman" w:hAnsi="Times New Roman" w:cs="Times New Roman"/>
        </w:rPr>
        <w:t xml:space="preserve"> </w:t>
      </w:r>
      <w:r w:rsidR="00775F55" w:rsidRPr="00B874AF">
        <w:rPr>
          <w:rFonts w:ascii="Times New Roman" w:hAnsi="Times New Roman" w:cs="Times New Roman"/>
        </w:rPr>
        <w:t>ženkliai nekito, tik sumažėjo paramos su tiksline paskirtimi skyrimas (paramą kontroliuoja</w:t>
      </w:r>
      <w:r w:rsidR="00C33D30" w:rsidRPr="00B874AF">
        <w:rPr>
          <w:rFonts w:ascii="Times New Roman" w:hAnsi="Times New Roman" w:cs="Times New Roman"/>
        </w:rPr>
        <w:t xml:space="preserve"> </w:t>
      </w:r>
      <w:r w:rsidR="00775F55" w:rsidRPr="00B874AF">
        <w:rPr>
          <w:rFonts w:ascii="Times New Roman" w:hAnsi="Times New Roman" w:cs="Times New Roman"/>
        </w:rPr>
        <w:t>socialiniai darbuotojai).</w:t>
      </w:r>
    </w:p>
    <w:p w:rsidR="00775F55" w:rsidRPr="00B874AF" w:rsidRDefault="0083682A" w:rsidP="00775F55">
      <w:pPr>
        <w:tabs>
          <w:tab w:val="left" w:pos="709"/>
        </w:tabs>
        <w:jc w:val="both"/>
        <w:rPr>
          <w:rFonts w:ascii="Times New Roman" w:hAnsi="Times New Roman" w:cs="Times New Roman"/>
        </w:rPr>
      </w:pPr>
      <w:r w:rsidRPr="00B874AF">
        <w:rPr>
          <w:rFonts w:ascii="Times New Roman" w:hAnsi="Times New Roman" w:cs="Times New Roman"/>
          <w:i/>
        </w:rPr>
        <w:t>3</w:t>
      </w:r>
      <w:r w:rsidR="00775F55" w:rsidRPr="00B874AF">
        <w:rPr>
          <w:rFonts w:ascii="Times New Roman" w:hAnsi="Times New Roman" w:cs="Times New Roman"/>
          <w:i/>
        </w:rPr>
        <w:t xml:space="preserve"> lentelė.</w:t>
      </w:r>
      <w:r w:rsidR="00775F55" w:rsidRPr="00B874AF">
        <w:rPr>
          <w:rFonts w:ascii="Times New Roman" w:hAnsi="Times New Roman" w:cs="Times New Roman"/>
        </w:rPr>
        <w:t xml:space="preserve"> </w:t>
      </w:r>
      <w:r w:rsidR="00775F55" w:rsidRPr="00B874AF">
        <w:rPr>
          <w:rFonts w:ascii="Times New Roman" w:hAnsi="Times New Roman" w:cs="Times New Roman"/>
          <w:b/>
        </w:rPr>
        <w:t>Mokinių, gaunančių paramą mokinio reikmėms įsigyti, skaičius</w:t>
      </w:r>
    </w:p>
    <w:tbl>
      <w:tblPr>
        <w:tblStyle w:val="Lentelstinklelis"/>
        <w:tblW w:w="0" w:type="auto"/>
        <w:tblLook w:val="04A0" w:firstRow="1" w:lastRow="0" w:firstColumn="1" w:lastColumn="0" w:noHBand="0" w:noVBand="1"/>
      </w:tblPr>
      <w:tblGrid>
        <w:gridCol w:w="2122"/>
        <w:gridCol w:w="1275"/>
        <w:gridCol w:w="1416"/>
        <w:gridCol w:w="1605"/>
        <w:gridCol w:w="1605"/>
        <w:gridCol w:w="1605"/>
      </w:tblGrid>
      <w:tr w:rsidR="00B874AF" w:rsidRPr="00B874AF" w:rsidTr="005114EE">
        <w:tc>
          <w:tcPr>
            <w:tcW w:w="2122" w:type="dxa"/>
          </w:tcPr>
          <w:p w:rsidR="00775F55" w:rsidRPr="00B874AF" w:rsidRDefault="00775F55" w:rsidP="00775F55">
            <w:pPr>
              <w:tabs>
                <w:tab w:val="left" w:pos="709"/>
              </w:tabs>
              <w:jc w:val="both"/>
              <w:rPr>
                <w:rFonts w:ascii="Times New Roman" w:hAnsi="Times New Roman" w:cs="Times New Roman"/>
              </w:rPr>
            </w:pPr>
          </w:p>
        </w:tc>
        <w:tc>
          <w:tcPr>
            <w:tcW w:w="1275" w:type="dxa"/>
          </w:tcPr>
          <w:p w:rsidR="00775F55" w:rsidRPr="00B874AF" w:rsidRDefault="00775F55" w:rsidP="00775F55">
            <w:pPr>
              <w:tabs>
                <w:tab w:val="left" w:pos="709"/>
              </w:tabs>
              <w:jc w:val="both"/>
              <w:rPr>
                <w:rFonts w:ascii="Times New Roman" w:hAnsi="Times New Roman" w:cs="Times New Roman"/>
                <w:b/>
              </w:rPr>
            </w:pPr>
            <w:r w:rsidRPr="00B874AF">
              <w:rPr>
                <w:rFonts w:ascii="Times New Roman" w:hAnsi="Times New Roman" w:cs="Times New Roman"/>
                <w:b/>
              </w:rPr>
              <w:t>2016</w:t>
            </w:r>
          </w:p>
        </w:tc>
        <w:tc>
          <w:tcPr>
            <w:tcW w:w="1416" w:type="dxa"/>
          </w:tcPr>
          <w:p w:rsidR="00775F55" w:rsidRPr="00B874AF" w:rsidRDefault="00775F55" w:rsidP="00775F55">
            <w:pPr>
              <w:tabs>
                <w:tab w:val="left" w:pos="709"/>
              </w:tabs>
              <w:jc w:val="both"/>
              <w:rPr>
                <w:rFonts w:ascii="Times New Roman" w:hAnsi="Times New Roman" w:cs="Times New Roman"/>
                <w:b/>
              </w:rPr>
            </w:pPr>
            <w:r w:rsidRPr="00B874AF">
              <w:rPr>
                <w:rFonts w:ascii="Times New Roman" w:hAnsi="Times New Roman" w:cs="Times New Roman"/>
                <w:b/>
              </w:rPr>
              <w:t>2017</w:t>
            </w:r>
          </w:p>
        </w:tc>
        <w:tc>
          <w:tcPr>
            <w:tcW w:w="1605" w:type="dxa"/>
          </w:tcPr>
          <w:p w:rsidR="00775F55" w:rsidRPr="00B874AF" w:rsidRDefault="00775F55" w:rsidP="00775F55">
            <w:pPr>
              <w:tabs>
                <w:tab w:val="left" w:pos="709"/>
              </w:tabs>
              <w:jc w:val="both"/>
              <w:rPr>
                <w:rFonts w:ascii="Times New Roman" w:hAnsi="Times New Roman" w:cs="Times New Roman"/>
                <w:b/>
              </w:rPr>
            </w:pPr>
            <w:r w:rsidRPr="00B874AF">
              <w:rPr>
                <w:rFonts w:ascii="Times New Roman" w:hAnsi="Times New Roman" w:cs="Times New Roman"/>
                <w:b/>
              </w:rPr>
              <w:t>2018</w:t>
            </w:r>
          </w:p>
        </w:tc>
        <w:tc>
          <w:tcPr>
            <w:tcW w:w="1605" w:type="dxa"/>
          </w:tcPr>
          <w:p w:rsidR="00775F55" w:rsidRPr="00B874AF" w:rsidRDefault="00775F55" w:rsidP="00775F55">
            <w:pPr>
              <w:tabs>
                <w:tab w:val="left" w:pos="709"/>
              </w:tabs>
              <w:jc w:val="both"/>
              <w:rPr>
                <w:rFonts w:ascii="Times New Roman" w:hAnsi="Times New Roman" w:cs="Times New Roman"/>
                <w:b/>
              </w:rPr>
            </w:pPr>
            <w:r w:rsidRPr="00B874AF">
              <w:rPr>
                <w:rFonts w:ascii="Times New Roman" w:hAnsi="Times New Roman" w:cs="Times New Roman"/>
                <w:b/>
              </w:rPr>
              <w:t>2019</w:t>
            </w:r>
          </w:p>
        </w:tc>
        <w:tc>
          <w:tcPr>
            <w:tcW w:w="1605" w:type="dxa"/>
          </w:tcPr>
          <w:p w:rsidR="00775F55" w:rsidRPr="00B874AF" w:rsidRDefault="00775F55" w:rsidP="00775F55">
            <w:pPr>
              <w:tabs>
                <w:tab w:val="left" w:pos="709"/>
              </w:tabs>
              <w:jc w:val="both"/>
              <w:rPr>
                <w:rFonts w:ascii="Times New Roman" w:hAnsi="Times New Roman" w:cs="Times New Roman"/>
                <w:b/>
              </w:rPr>
            </w:pPr>
            <w:r w:rsidRPr="00B874AF">
              <w:rPr>
                <w:rFonts w:ascii="Times New Roman" w:hAnsi="Times New Roman" w:cs="Times New Roman"/>
                <w:b/>
              </w:rPr>
              <w:t>2020</w:t>
            </w:r>
          </w:p>
        </w:tc>
      </w:tr>
      <w:tr w:rsidR="00B874AF" w:rsidRPr="00B874AF" w:rsidTr="005114EE">
        <w:tc>
          <w:tcPr>
            <w:tcW w:w="2122" w:type="dxa"/>
          </w:tcPr>
          <w:p w:rsidR="00775F55" w:rsidRPr="00B874AF" w:rsidRDefault="00775F55" w:rsidP="00775F55">
            <w:pPr>
              <w:tabs>
                <w:tab w:val="left" w:pos="709"/>
              </w:tabs>
              <w:jc w:val="both"/>
              <w:rPr>
                <w:rFonts w:ascii="Times New Roman" w:hAnsi="Times New Roman" w:cs="Times New Roman"/>
              </w:rPr>
            </w:pPr>
            <w:r w:rsidRPr="00B874AF">
              <w:rPr>
                <w:rFonts w:ascii="Times New Roman" w:hAnsi="Times New Roman" w:cs="Times New Roman"/>
              </w:rPr>
              <w:t>Iš viso skirta</w:t>
            </w:r>
          </w:p>
        </w:tc>
        <w:tc>
          <w:tcPr>
            <w:tcW w:w="1275" w:type="dxa"/>
          </w:tcPr>
          <w:p w:rsidR="00775F55" w:rsidRPr="00B874AF" w:rsidRDefault="00D86D46" w:rsidP="00775F55">
            <w:pPr>
              <w:tabs>
                <w:tab w:val="left" w:pos="709"/>
              </w:tabs>
              <w:jc w:val="both"/>
              <w:rPr>
                <w:rFonts w:ascii="Times New Roman" w:hAnsi="Times New Roman" w:cs="Times New Roman"/>
              </w:rPr>
            </w:pPr>
            <w:r w:rsidRPr="00B874AF">
              <w:rPr>
                <w:rFonts w:ascii="Times New Roman" w:hAnsi="Times New Roman" w:cs="Times New Roman"/>
              </w:rPr>
              <w:t>1009</w:t>
            </w:r>
          </w:p>
        </w:tc>
        <w:tc>
          <w:tcPr>
            <w:tcW w:w="1416" w:type="dxa"/>
          </w:tcPr>
          <w:p w:rsidR="00775F55" w:rsidRPr="00B874AF" w:rsidRDefault="00D86D46" w:rsidP="00775F55">
            <w:pPr>
              <w:tabs>
                <w:tab w:val="left" w:pos="709"/>
              </w:tabs>
              <w:jc w:val="both"/>
              <w:rPr>
                <w:rFonts w:ascii="Times New Roman" w:hAnsi="Times New Roman" w:cs="Times New Roman"/>
              </w:rPr>
            </w:pPr>
            <w:r w:rsidRPr="00B874AF">
              <w:rPr>
                <w:rFonts w:ascii="Times New Roman" w:hAnsi="Times New Roman" w:cs="Times New Roman"/>
              </w:rPr>
              <w:t>836</w:t>
            </w:r>
          </w:p>
        </w:tc>
        <w:tc>
          <w:tcPr>
            <w:tcW w:w="1605" w:type="dxa"/>
          </w:tcPr>
          <w:p w:rsidR="00775F55" w:rsidRPr="00B874AF" w:rsidRDefault="00D86D46" w:rsidP="00775F55">
            <w:pPr>
              <w:tabs>
                <w:tab w:val="left" w:pos="709"/>
              </w:tabs>
              <w:jc w:val="both"/>
              <w:rPr>
                <w:rFonts w:ascii="Times New Roman" w:hAnsi="Times New Roman" w:cs="Times New Roman"/>
              </w:rPr>
            </w:pPr>
            <w:r w:rsidRPr="00B874AF">
              <w:rPr>
                <w:rFonts w:ascii="Times New Roman" w:hAnsi="Times New Roman" w:cs="Times New Roman"/>
              </w:rPr>
              <w:t>896</w:t>
            </w:r>
          </w:p>
        </w:tc>
        <w:tc>
          <w:tcPr>
            <w:tcW w:w="1605" w:type="dxa"/>
          </w:tcPr>
          <w:p w:rsidR="00775F55" w:rsidRPr="00B874AF" w:rsidRDefault="00D86D46" w:rsidP="00775F55">
            <w:pPr>
              <w:tabs>
                <w:tab w:val="left" w:pos="709"/>
              </w:tabs>
              <w:jc w:val="both"/>
              <w:rPr>
                <w:rFonts w:ascii="Times New Roman" w:hAnsi="Times New Roman" w:cs="Times New Roman"/>
              </w:rPr>
            </w:pPr>
            <w:r w:rsidRPr="00B874AF">
              <w:rPr>
                <w:rFonts w:ascii="Times New Roman" w:hAnsi="Times New Roman" w:cs="Times New Roman"/>
              </w:rPr>
              <w:t>975</w:t>
            </w:r>
          </w:p>
        </w:tc>
        <w:tc>
          <w:tcPr>
            <w:tcW w:w="1605" w:type="dxa"/>
          </w:tcPr>
          <w:p w:rsidR="00775F55" w:rsidRPr="00B874AF" w:rsidRDefault="00D86D46" w:rsidP="00775F55">
            <w:pPr>
              <w:tabs>
                <w:tab w:val="left" w:pos="709"/>
              </w:tabs>
              <w:jc w:val="both"/>
              <w:rPr>
                <w:rFonts w:ascii="Times New Roman" w:hAnsi="Times New Roman" w:cs="Times New Roman"/>
              </w:rPr>
            </w:pPr>
            <w:r w:rsidRPr="00B874AF">
              <w:rPr>
                <w:rFonts w:ascii="Times New Roman" w:hAnsi="Times New Roman" w:cs="Times New Roman"/>
              </w:rPr>
              <w:t>973</w:t>
            </w:r>
          </w:p>
        </w:tc>
      </w:tr>
      <w:tr w:rsidR="00B874AF" w:rsidRPr="00B874AF" w:rsidTr="005114EE">
        <w:tc>
          <w:tcPr>
            <w:tcW w:w="2122" w:type="dxa"/>
          </w:tcPr>
          <w:p w:rsidR="00775F55" w:rsidRPr="00B874AF" w:rsidRDefault="00775F55" w:rsidP="00775F55">
            <w:pPr>
              <w:tabs>
                <w:tab w:val="left" w:pos="709"/>
              </w:tabs>
              <w:jc w:val="both"/>
              <w:rPr>
                <w:rFonts w:ascii="Times New Roman" w:hAnsi="Times New Roman" w:cs="Times New Roman"/>
              </w:rPr>
            </w:pPr>
            <w:r w:rsidRPr="00B874AF">
              <w:rPr>
                <w:rFonts w:ascii="Times New Roman" w:hAnsi="Times New Roman" w:cs="Times New Roman"/>
              </w:rPr>
              <w:t>Iš jų; su tiksline paskirtimi</w:t>
            </w:r>
          </w:p>
        </w:tc>
        <w:tc>
          <w:tcPr>
            <w:tcW w:w="1275" w:type="dxa"/>
          </w:tcPr>
          <w:p w:rsidR="00775F55" w:rsidRPr="00B874AF" w:rsidRDefault="00D86D46" w:rsidP="00775F55">
            <w:pPr>
              <w:tabs>
                <w:tab w:val="left" w:pos="709"/>
              </w:tabs>
              <w:jc w:val="both"/>
              <w:rPr>
                <w:rFonts w:ascii="Times New Roman" w:hAnsi="Times New Roman" w:cs="Times New Roman"/>
              </w:rPr>
            </w:pPr>
            <w:r w:rsidRPr="00B874AF">
              <w:rPr>
                <w:rFonts w:ascii="Times New Roman" w:hAnsi="Times New Roman" w:cs="Times New Roman"/>
              </w:rPr>
              <w:t>152</w:t>
            </w:r>
          </w:p>
        </w:tc>
        <w:tc>
          <w:tcPr>
            <w:tcW w:w="1416" w:type="dxa"/>
          </w:tcPr>
          <w:p w:rsidR="00775F55" w:rsidRPr="00B874AF" w:rsidRDefault="00D86D46" w:rsidP="00775F55">
            <w:pPr>
              <w:tabs>
                <w:tab w:val="left" w:pos="709"/>
              </w:tabs>
              <w:jc w:val="both"/>
              <w:rPr>
                <w:rFonts w:ascii="Times New Roman" w:hAnsi="Times New Roman" w:cs="Times New Roman"/>
              </w:rPr>
            </w:pPr>
            <w:r w:rsidRPr="00B874AF">
              <w:rPr>
                <w:rFonts w:ascii="Times New Roman" w:hAnsi="Times New Roman" w:cs="Times New Roman"/>
              </w:rPr>
              <w:t>153</w:t>
            </w:r>
          </w:p>
        </w:tc>
        <w:tc>
          <w:tcPr>
            <w:tcW w:w="1605" w:type="dxa"/>
          </w:tcPr>
          <w:p w:rsidR="00775F55" w:rsidRPr="00B874AF" w:rsidRDefault="00D86D46" w:rsidP="00775F55">
            <w:pPr>
              <w:tabs>
                <w:tab w:val="left" w:pos="709"/>
              </w:tabs>
              <w:jc w:val="both"/>
              <w:rPr>
                <w:rFonts w:ascii="Times New Roman" w:hAnsi="Times New Roman" w:cs="Times New Roman"/>
              </w:rPr>
            </w:pPr>
            <w:r w:rsidRPr="00B874AF">
              <w:rPr>
                <w:rFonts w:ascii="Times New Roman" w:hAnsi="Times New Roman" w:cs="Times New Roman"/>
              </w:rPr>
              <w:t>139</w:t>
            </w:r>
          </w:p>
        </w:tc>
        <w:tc>
          <w:tcPr>
            <w:tcW w:w="1605" w:type="dxa"/>
          </w:tcPr>
          <w:p w:rsidR="00775F55" w:rsidRPr="00B874AF" w:rsidRDefault="00D86D46" w:rsidP="00775F55">
            <w:pPr>
              <w:tabs>
                <w:tab w:val="left" w:pos="709"/>
              </w:tabs>
              <w:jc w:val="both"/>
              <w:rPr>
                <w:rFonts w:ascii="Times New Roman" w:hAnsi="Times New Roman" w:cs="Times New Roman"/>
              </w:rPr>
            </w:pPr>
            <w:r w:rsidRPr="00B874AF">
              <w:rPr>
                <w:rFonts w:ascii="Times New Roman" w:hAnsi="Times New Roman" w:cs="Times New Roman"/>
              </w:rPr>
              <w:t>141</w:t>
            </w:r>
          </w:p>
        </w:tc>
        <w:tc>
          <w:tcPr>
            <w:tcW w:w="1605" w:type="dxa"/>
          </w:tcPr>
          <w:p w:rsidR="00775F55" w:rsidRPr="00B874AF" w:rsidRDefault="00D86D46" w:rsidP="00775F55">
            <w:pPr>
              <w:tabs>
                <w:tab w:val="left" w:pos="709"/>
              </w:tabs>
              <w:jc w:val="both"/>
              <w:rPr>
                <w:rFonts w:ascii="Times New Roman" w:hAnsi="Times New Roman" w:cs="Times New Roman"/>
              </w:rPr>
            </w:pPr>
            <w:r w:rsidRPr="00B874AF">
              <w:rPr>
                <w:rFonts w:ascii="Times New Roman" w:hAnsi="Times New Roman" w:cs="Times New Roman"/>
              </w:rPr>
              <w:t>62</w:t>
            </w:r>
          </w:p>
        </w:tc>
      </w:tr>
    </w:tbl>
    <w:p w:rsidR="002961AB" w:rsidRPr="00AE4C52" w:rsidRDefault="00775F55" w:rsidP="00775F55">
      <w:pPr>
        <w:tabs>
          <w:tab w:val="left" w:pos="709"/>
        </w:tabs>
        <w:jc w:val="both"/>
        <w:rPr>
          <w:rFonts w:ascii="Times New Roman" w:hAnsi="Times New Roman" w:cs="Times New Roman"/>
          <w:i/>
          <w:sz w:val="20"/>
          <w:szCs w:val="20"/>
        </w:rPr>
      </w:pPr>
      <w:r w:rsidRPr="00AE4C52">
        <w:rPr>
          <w:rFonts w:ascii="Times New Roman" w:hAnsi="Times New Roman" w:cs="Times New Roman"/>
          <w:i/>
          <w:sz w:val="20"/>
          <w:szCs w:val="20"/>
        </w:rPr>
        <w:t>Šaltinis: Turto ir socialinės paramos skyriaus duomenys.</w:t>
      </w:r>
    </w:p>
    <w:p w:rsidR="00945934" w:rsidRPr="00C46A66" w:rsidRDefault="00945934" w:rsidP="00775F55">
      <w:pPr>
        <w:tabs>
          <w:tab w:val="left" w:pos="709"/>
        </w:tabs>
        <w:jc w:val="both"/>
        <w:rPr>
          <w:rFonts w:ascii="Times New Roman" w:hAnsi="Times New Roman"/>
          <w:i/>
          <w:color w:val="FF0000"/>
          <w:sz w:val="20"/>
          <w:szCs w:val="20"/>
        </w:rPr>
      </w:pPr>
    </w:p>
    <w:p w:rsidR="00CB6F86" w:rsidRPr="00CB6F86" w:rsidRDefault="00184192" w:rsidP="00CB6F86">
      <w:pPr>
        <w:widowControl w:val="0"/>
        <w:suppressAutoHyphens w:val="0"/>
        <w:adjustRightInd w:val="0"/>
        <w:ind w:firstLine="567"/>
        <w:jc w:val="both"/>
        <w:rPr>
          <w:rFonts w:ascii="Times New Roman" w:eastAsia="Times New Roman" w:hAnsi="Times New Roman" w:cs="Times New Roman"/>
          <w:bCs/>
          <w:kern w:val="0"/>
          <w:lang w:eastAsia="lt-LT" w:bidi="ar-SA"/>
        </w:rPr>
      </w:pPr>
      <w:r>
        <w:rPr>
          <w:rFonts w:ascii="Times New Roman" w:eastAsia="Times New Roman" w:hAnsi="Times New Roman" w:cs="Times New Roman"/>
          <w:bCs/>
          <w:kern w:val="0"/>
          <w:lang w:eastAsia="lt-LT" w:bidi="ar-SA"/>
        </w:rPr>
        <w:t>Šilalės rajono savivaldybėje š</w:t>
      </w:r>
      <w:r w:rsidR="009C77FE">
        <w:rPr>
          <w:rFonts w:ascii="Times New Roman" w:eastAsia="Times New Roman" w:hAnsi="Times New Roman" w:cs="Times New Roman"/>
          <w:bCs/>
          <w:kern w:val="0"/>
          <w:lang w:eastAsia="lt-LT" w:bidi="ar-SA"/>
        </w:rPr>
        <w:t>vietimo įstaigų</w:t>
      </w:r>
      <w:r w:rsidR="00CB6F86" w:rsidRPr="00CB6F86">
        <w:rPr>
          <w:rFonts w:ascii="Times New Roman" w:eastAsia="Times New Roman" w:hAnsi="Times New Roman" w:cs="Times New Roman"/>
          <w:bCs/>
          <w:kern w:val="0"/>
          <w:lang w:eastAsia="lt-LT" w:bidi="ar-SA"/>
        </w:rPr>
        <w:t xml:space="preserve"> skaičius per pastaruosius 3 metus nepasikeitė. </w:t>
      </w:r>
      <w:r w:rsidR="00FB77E1">
        <w:rPr>
          <w:rFonts w:ascii="Times New Roman" w:eastAsia="Times New Roman" w:hAnsi="Times New Roman" w:cs="Times New Roman"/>
          <w:bCs/>
          <w:kern w:val="0"/>
          <w:lang w:eastAsia="lt-LT" w:bidi="ar-SA"/>
        </w:rPr>
        <w:t>Šilalės rajono š</w:t>
      </w:r>
      <w:r w:rsidR="009C77FE">
        <w:rPr>
          <w:rFonts w:ascii="Times New Roman" w:eastAsia="Times New Roman" w:hAnsi="Times New Roman" w:cs="Times New Roman"/>
          <w:bCs/>
          <w:kern w:val="0"/>
          <w:lang w:eastAsia="lt-LT" w:bidi="ar-SA"/>
        </w:rPr>
        <w:t xml:space="preserve">vietimo įstaigose šiuo metu iš viso mokosi 2702 mokiniai; iš jų 172 </w:t>
      </w:r>
      <w:r w:rsidR="00FB77E1">
        <w:rPr>
          <w:rFonts w:ascii="Times New Roman" w:eastAsia="Times New Roman" w:hAnsi="Times New Roman" w:cs="Times New Roman"/>
          <w:bCs/>
          <w:kern w:val="0"/>
          <w:lang w:eastAsia="lt-LT" w:bidi="ar-SA"/>
        </w:rPr>
        <w:t>mokiniai lanko priešmokyklinį ugdymą.</w:t>
      </w:r>
      <w:r w:rsidR="009C77FE" w:rsidRPr="00CB6F86">
        <w:rPr>
          <w:rFonts w:ascii="Times New Roman" w:eastAsia="Times New Roman" w:hAnsi="Times New Roman" w:cs="Times New Roman"/>
          <w:bCs/>
          <w:kern w:val="0"/>
          <w:lang w:eastAsia="lt-LT" w:bidi="ar-SA"/>
        </w:rPr>
        <w:t xml:space="preserve"> </w:t>
      </w:r>
      <w:r w:rsidR="00CB6F86" w:rsidRPr="00CB6F86">
        <w:rPr>
          <w:rFonts w:ascii="Times New Roman" w:eastAsia="Times New Roman" w:hAnsi="Times New Roman" w:cs="Times New Roman"/>
          <w:bCs/>
          <w:kern w:val="0"/>
          <w:lang w:eastAsia="lt-LT" w:bidi="ar-SA"/>
        </w:rPr>
        <w:t>Šilalės rajone veiklą vykdo 7 bendro</w:t>
      </w:r>
      <w:r w:rsidR="00747C73">
        <w:rPr>
          <w:rFonts w:ascii="Times New Roman" w:eastAsia="Times New Roman" w:hAnsi="Times New Roman" w:cs="Times New Roman"/>
          <w:bCs/>
          <w:kern w:val="0"/>
          <w:lang w:eastAsia="lt-LT" w:bidi="ar-SA"/>
        </w:rPr>
        <w:t xml:space="preserve">jo ugdymo mokyklos (Šilalės Simono </w:t>
      </w:r>
      <w:proofErr w:type="spellStart"/>
      <w:r w:rsidR="00747C73">
        <w:rPr>
          <w:rFonts w:ascii="Times New Roman" w:eastAsia="Times New Roman" w:hAnsi="Times New Roman" w:cs="Times New Roman"/>
          <w:bCs/>
          <w:kern w:val="0"/>
          <w:lang w:eastAsia="lt-LT" w:bidi="ar-SA"/>
        </w:rPr>
        <w:t>Gaudėšiaus</w:t>
      </w:r>
      <w:proofErr w:type="spellEnd"/>
      <w:r w:rsidR="00747C73">
        <w:rPr>
          <w:rFonts w:ascii="Times New Roman" w:eastAsia="Times New Roman" w:hAnsi="Times New Roman" w:cs="Times New Roman"/>
          <w:bCs/>
          <w:kern w:val="0"/>
          <w:lang w:eastAsia="lt-LT" w:bidi="ar-SA"/>
        </w:rPr>
        <w:t xml:space="preserve"> gimnazija, Laukuvos Norberto </w:t>
      </w:r>
      <w:proofErr w:type="spellStart"/>
      <w:r w:rsidR="00747C73">
        <w:rPr>
          <w:rFonts w:ascii="Times New Roman" w:eastAsia="Times New Roman" w:hAnsi="Times New Roman" w:cs="Times New Roman"/>
          <w:bCs/>
          <w:kern w:val="0"/>
          <w:lang w:eastAsia="lt-LT" w:bidi="ar-SA"/>
        </w:rPr>
        <w:t>Vėliaus</w:t>
      </w:r>
      <w:proofErr w:type="spellEnd"/>
      <w:r w:rsidR="00747C73">
        <w:rPr>
          <w:rFonts w:ascii="Times New Roman" w:eastAsia="Times New Roman" w:hAnsi="Times New Roman" w:cs="Times New Roman"/>
          <w:bCs/>
          <w:kern w:val="0"/>
          <w:lang w:eastAsia="lt-LT" w:bidi="ar-SA"/>
        </w:rPr>
        <w:t xml:space="preserve"> gimnazija, </w:t>
      </w:r>
      <w:proofErr w:type="spellStart"/>
      <w:r w:rsidR="00747C73">
        <w:rPr>
          <w:rFonts w:ascii="Times New Roman" w:eastAsia="Times New Roman" w:hAnsi="Times New Roman" w:cs="Times New Roman"/>
          <w:bCs/>
          <w:kern w:val="0"/>
          <w:lang w:eastAsia="lt-LT" w:bidi="ar-SA"/>
        </w:rPr>
        <w:t>Kaltinėnų</w:t>
      </w:r>
      <w:proofErr w:type="spellEnd"/>
      <w:r w:rsidR="00747C73">
        <w:rPr>
          <w:rFonts w:ascii="Times New Roman" w:eastAsia="Times New Roman" w:hAnsi="Times New Roman" w:cs="Times New Roman"/>
          <w:bCs/>
          <w:kern w:val="0"/>
          <w:lang w:eastAsia="lt-LT" w:bidi="ar-SA"/>
        </w:rPr>
        <w:t xml:space="preserve"> Aleksandro Stulginskio gimnazija, Kvėdarnos Kazimiero Jauniaus gimnazija, Pajūrio Stanislovo </w:t>
      </w:r>
      <w:proofErr w:type="spellStart"/>
      <w:r w:rsidR="00747C73">
        <w:rPr>
          <w:rFonts w:ascii="Times New Roman" w:eastAsia="Times New Roman" w:hAnsi="Times New Roman" w:cs="Times New Roman"/>
          <w:bCs/>
          <w:kern w:val="0"/>
          <w:lang w:eastAsia="lt-LT" w:bidi="ar-SA"/>
        </w:rPr>
        <w:t>Biržiškio</w:t>
      </w:r>
      <w:proofErr w:type="spellEnd"/>
      <w:r w:rsidR="00747C73">
        <w:rPr>
          <w:rFonts w:ascii="Times New Roman" w:eastAsia="Times New Roman" w:hAnsi="Times New Roman" w:cs="Times New Roman"/>
          <w:bCs/>
          <w:kern w:val="0"/>
          <w:lang w:eastAsia="lt-LT" w:bidi="ar-SA"/>
        </w:rPr>
        <w:t xml:space="preserve"> gimnazija, Šilalės </w:t>
      </w:r>
      <w:r w:rsidR="00747C73">
        <w:rPr>
          <w:rFonts w:ascii="Times New Roman" w:eastAsia="Times New Roman" w:hAnsi="Times New Roman" w:cs="Times New Roman"/>
          <w:bCs/>
          <w:kern w:val="0"/>
          <w:lang w:eastAsia="lt-LT" w:bidi="ar-SA"/>
        </w:rPr>
        <w:lastRenderedPageBreak/>
        <w:t xml:space="preserve">Dariaus ir Girėno </w:t>
      </w:r>
      <w:r w:rsidR="00CB6F86" w:rsidRPr="00CB6F86">
        <w:rPr>
          <w:rFonts w:ascii="Times New Roman" w:eastAsia="Times New Roman" w:hAnsi="Times New Roman" w:cs="Times New Roman"/>
          <w:bCs/>
          <w:kern w:val="0"/>
          <w:lang w:eastAsia="lt-LT" w:bidi="ar-SA"/>
        </w:rPr>
        <w:t>progimnazija</w:t>
      </w:r>
      <w:r w:rsidR="00747C73">
        <w:rPr>
          <w:rFonts w:ascii="Times New Roman" w:eastAsia="Times New Roman" w:hAnsi="Times New Roman" w:cs="Times New Roman"/>
          <w:bCs/>
          <w:kern w:val="0"/>
          <w:lang w:eastAsia="lt-LT" w:bidi="ar-SA"/>
        </w:rPr>
        <w:t xml:space="preserve"> ir Šilalės suaugusiųjų mokykla</w:t>
      </w:r>
      <w:r w:rsidR="00CB6F86" w:rsidRPr="00CB6F86">
        <w:rPr>
          <w:rFonts w:ascii="Times New Roman" w:eastAsia="Times New Roman" w:hAnsi="Times New Roman" w:cs="Times New Roman"/>
          <w:bCs/>
          <w:kern w:val="0"/>
          <w:lang w:eastAsia="lt-LT" w:bidi="ar-SA"/>
        </w:rPr>
        <w:t>), 2 ikimokyklinio ugdymo mokyklos (Šilalės lopšelis-darželis „Žiogelis“ ir Šilalės r. Kvėdarnos darželis „Saulutė“), 2 neformaliojo švietimo mokyklos (Šilalės meno ir Šilalės sporto mokyklos) ir Šilalės švietimo pagalbos tarnyba.</w:t>
      </w:r>
    </w:p>
    <w:p w:rsidR="00CB6F86" w:rsidRPr="00CB6F86" w:rsidRDefault="00CB6F86" w:rsidP="00CB6F86">
      <w:pPr>
        <w:suppressAutoHyphens w:val="0"/>
        <w:jc w:val="center"/>
        <w:textAlignment w:val="auto"/>
        <w:rPr>
          <w:rFonts w:ascii="Times New Roman" w:eastAsia="Calibri" w:hAnsi="Times New Roman" w:cs="Times New Roman"/>
          <w:kern w:val="0"/>
          <w:lang w:eastAsia="lt-LT" w:bidi="ar-SA"/>
        </w:rPr>
      </w:pPr>
      <w:r w:rsidRPr="00CB6F86">
        <w:rPr>
          <w:rFonts w:ascii="Calibri" w:eastAsia="Calibri" w:hAnsi="Calibri" w:cs="Times New Roman"/>
          <w:noProof/>
          <w:kern w:val="0"/>
          <w:sz w:val="22"/>
          <w:szCs w:val="22"/>
          <w:lang w:eastAsia="lt-LT" w:bidi="ar-SA"/>
          <w14:ligatures w14:val="standardContextual"/>
        </w:rPr>
        <w:drawing>
          <wp:inline distT="0" distB="0" distL="0" distR="0" wp14:anchorId="1F050B2A" wp14:editId="13079AB2">
            <wp:extent cx="5819775" cy="3095625"/>
            <wp:effectExtent l="0" t="0" r="9525" b="9525"/>
            <wp:docPr id="13" name="Paveikslėlis 1">
              <a:extLst xmlns:a="http://schemas.openxmlformats.org/drawingml/2006/main">
                <a:ext uri="{FF2B5EF4-FFF2-40B4-BE49-F238E27FC236}">
                  <a16:creationId xmlns:lc="http://schemas.openxmlformats.org/drawingml/2006/lockedCanvas"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1C2DDF0E-F373-5457-9A4E-4FD5ADBADB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B6F86" w:rsidRPr="00CB6F86" w:rsidRDefault="005E0894" w:rsidP="00CB6F86">
      <w:pPr>
        <w:widowControl w:val="0"/>
        <w:suppressAutoHyphens w:val="0"/>
        <w:jc w:val="both"/>
        <w:rPr>
          <w:rFonts w:ascii="Times New Roman" w:eastAsia="Times New Roman" w:hAnsi="Times New Roman" w:cs="Times New Roman"/>
          <w:b/>
          <w:kern w:val="0"/>
          <w:sz w:val="20"/>
          <w:szCs w:val="20"/>
          <w:lang w:eastAsia="lt-LT" w:bidi="ar-SA"/>
        </w:rPr>
      </w:pPr>
      <w:r>
        <w:rPr>
          <w:rFonts w:ascii="Times New Roman" w:eastAsia="Times New Roman" w:hAnsi="Times New Roman" w:cs="Times New Roman"/>
          <w:i/>
          <w:iCs/>
          <w:kern w:val="0"/>
          <w:sz w:val="20"/>
          <w:szCs w:val="20"/>
          <w:lang w:eastAsia="lt-LT" w:bidi="ar-SA"/>
        </w:rPr>
        <w:t xml:space="preserve">    </w:t>
      </w:r>
      <w:r w:rsidR="00CB6F86" w:rsidRPr="00CB6F86">
        <w:rPr>
          <w:rFonts w:ascii="Times New Roman" w:eastAsia="Times New Roman" w:hAnsi="Times New Roman" w:cs="Times New Roman"/>
          <w:i/>
          <w:iCs/>
          <w:kern w:val="0"/>
          <w:sz w:val="20"/>
          <w:szCs w:val="20"/>
          <w:lang w:eastAsia="lt-LT" w:bidi="ar-SA"/>
        </w:rPr>
        <w:t>Šaltinis. Švietimo valdymo informacinė sistema.</w:t>
      </w:r>
    </w:p>
    <w:p w:rsidR="00CB6F86" w:rsidRPr="00CB6F86" w:rsidRDefault="00CB6F86" w:rsidP="00CB6F86">
      <w:pPr>
        <w:suppressAutoHyphens w:val="0"/>
        <w:ind w:firstLine="567"/>
        <w:jc w:val="both"/>
        <w:textAlignment w:val="auto"/>
        <w:rPr>
          <w:rFonts w:ascii="Times New Roman" w:eastAsia="Calibri" w:hAnsi="Times New Roman" w:cs="Times New Roman"/>
          <w:bCs/>
          <w:kern w:val="0"/>
          <w:lang w:eastAsia="en-US" w:bidi="ar-SA"/>
        </w:rPr>
      </w:pPr>
      <w:r w:rsidRPr="00CB6F86">
        <w:rPr>
          <w:rFonts w:ascii="Times New Roman" w:eastAsia="Calibri" w:hAnsi="Times New Roman" w:cs="Times New Roman"/>
          <w:kern w:val="0"/>
          <w:lang w:eastAsia="lt-LT" w:bidi="ar-SA"/>
        </w:rPr>
        <w:t xml:space="preserve">Šilalės rajono </w:t>
      </w:r>
      <w:r w:rsidRPr="00CB6F86">
        <w:rPr>
          <w:rFonts w:ascii="Times New Roman" w:eastAsia="Calibri" w:hAnsi="Times New Roman" w:cs="Times New Roman"/>
          <w:kern w:val="0"/>
          <w:lang w:eastAsia="en-US" w:bidi="ar-SA"/>
        </w:rPr>
        <w:t>savivaldybės mokyklų tinklo pertvarkos 2021–2025 metams bendrajame</w:t>
      </w:r>
      <w:r w:rsidRPr="00CB6F86">
        <w:rPr>
          <w:rFonts w:ascii="Times New Roman" w:eastAsia="Calibri" w:hAnsi="Times New Roman" w:cs="Times New Roman"/>
          <w:kern w:val="0"/>
          <w:lang w:eastAsia="lt-LT" w:bidi="ar-SA"/>
        </w:rPr>
        <w:t xml:space="preserve"> plane, patvirtintame</w:t>
      </w:r>
      <w:r w:rsidRPr="00CB6F86">
        <w:rPr>
          <w:rFonts w:ascii="Times New Roman" w:eastAsia="Calibri" w:hAnsi="Times New Roman" w:cs="Times New Roman"/>
          <w:kern w:val="0"/>
          <w:lang w:eastAsia="en-US" w:bidi="ar-SA"/>
        </w:rPr>
        <w:t xml:space="preserve"> Šilalės rajono savivaldybės tarybos 2021 m. balandžio 29 d. sprendimu Nr. T1-113 „Dėl </w:t>
      </w:r>
      <w:r w:rsidRPr="00CB6F86">
        <w:rPr>
          <w:rFonts w:ascii="Times New Roman" w:eastAsia="Calibri" w:hAnsi="Times New Roman" w:cs="Times New Roman"/>
          <w:kern w:val="0"/>
          <w:lang w:eastAsia="lt-LT" w:bidi="ar-SA"/>
        </w:rPr>
        <w:t xml:space="preserve">Šilalės rajono </w:t>
      </w:r>
      <w:r w:rsidRPr="00CB6F86">
        <w:rPr>
          <w:rFonts w:ascii="Times New Roman" w:eastAsia="Calibri" w:hAnsi="Times New Roman" w:cs="Times New Roman"/>
          <w:kern w:val="0"/>
          <w:lang w:eastAsia="en-US" w:bidi="ar-SA"/>
        </w:rPr>
        <w:t>savivaldybės mokyklų tinklo pertvarkos 2021–2025 metams bendrojo</w:t>
      </w:r>
      <w:r w:rsidRPr="00CB6F86">
        <w:rPr>
          <w:rFonts w:ascii="Times New Roman" w:eastAsia="Calibri" w:hAnsi="Times New Roman" w:cs="Times New Roman"/>
          <w:kern w:val="0"/>
          <w:lang w:eastAsia="lt-LT" w:bidi="ar-SA"/>
        </w:rPr>
        <w:t xml:space="preserve"> plan</w:t>
      </w:r>
      <w:r w:rsidRPr="00CB6F86">
        <w:rPr>
          <w:rFonts w:ascii="Times New Roman" w:eastAsia="Calibri" w:hAnsi="Times New Roman" w:cs="Times New Roman"/>
          <w:kern w:val="0"/>
          <w:lang w:eastAsia="en-US" w:bidi="ar-SA"/>
        </w:rPr>
        <w:t xml:space="preserve">o patvirtinimo“, patvirtinti siektini </w:t>
      </w:r>
      <w:bookmarkStart w:id="4" w:name="_Hlk124324013"/>
      <w:r w:rsidRPr="00CB6F86">
        <w:rPr>
          <w:rFonts w:ascii="Times New Roman" w:eastAsia="Calibri" w:hAnsi="Times New Roman" w:cs="Times New Roman"/>
          <w:kern w:val="0"/>
          <w:lang w:eastAsia="en-US" w:bidi="ar-SA"/>
        </w:rPr>
        <w:t>Mokyklų</w:t>
      </w:r>
      <w:r w:rsidRPr="00CB6F86">
        <w:rPr>
          <w:rFonts w:ascii="Times New Roman" w:eastAsia="Calibri" w:hAnsi="Times New Roman" w:cs="Times New Roman"/>
          <w:bCs/>
          <w:kern w:val="0"/>
          <w:lang w:eastAsia="en-US" w:bidi="ar-SA"/>
        </w:rPr>
        <w:t xml:space="preserve"> tinklo pertvarkos pagrindiniai rezultatų rodikliai.</w:t>
      </w:r>
      <w:bookmarkEnd w:id="4"/>
    </w:p>
    <w:p w:rsidR="00CB6F86" w:rsidRPr="00CB6F86" w:rsidRDefault="00CB6F86" w:rsidP="00CB6F86">
      <w:pPr>
        <w:tabs>
          <w:tab w:val="left" w:pos="851"/>
        </w:tabs>
        <w:suppressAutoHyphens w:val="0"/>
        <w:ind w:firstLine="567"/>
        <w:jc w:val="both"/>
        <w:textAlignment w:val="auto"/>
        <w:rPr>
          <w:rFonts w:ascii="Times New Roman" w:eastAsia="Times New Roman" w:hAnsi="Times New Roman" w:cs="Times New Roman"/>
          <w:kern w:val="0"/>
          <w:lang w:eastAsia="lt-LT" w:bidi="ar-SA"/>
        </w:rPr>
      </w:pPr>
      <w:r w:rsidRPr="00CB6F86">
        <w:rPr>
          <w:rFonts w:ascii="Times New Roman" w:eastAsia="Times New Roman" w:hAnsi="Times New Roman" w:cs="Times New Roman"/>
          <w:kern w:val="0"/>
          <w:lang w:eastAsia="lt-LT" w:bidi="ar-SA"/>
        </w:rPr>
        <w:t>Mokinių, turinčių specialiųjų ugdymosi poreikių, ugdomų integruotai bendrojo ugdymo mokyklose, dalis ‒ 13,7 proc. nuo mokinių skaičiaus (be specialiųjų klasių). Mokinių, turinčių specialiųjų ugdymosi poreikių, ugdomų integruotai, dalis Savivaldybėje pastaraisiais metais didėja (2022 m. – 11,7 proc., 2021 m. – 11,2 proc.).</w:t>
      </w:r>
      <w:r w:rsidRPr="00CB6F86">
        <w:rPr>
          <w:rFonts w:ascii="Times New Roman" w:eastAsia="Times New Roman" w:hAnsi="Times New Roman" w:cs="Times New Roman"/>
          <w:i/>
          <w:iCs/>
          <w:kern w:val="0"/>
          <w:lang w:eastAsia="lt-LT" w:bidi="ar-SA"/>
        </w:rPr>
        <w:t xml:space="preserve"> </w:t>
      </w:r>
      <w:r w:rsidRPr="00CB6F86">
        <w:rPr>
          <w:rFonts w:ascii="Times New Roman" w:eastAsia="Times New Roman" w:hAnsi="Times New Roman" w:cs="Times New Roman"/>
          <w:kern w:val="0"/>
          <w:lang w:eastAsia="lt-LT" w:bidi="ar-SA"/>
        </w:rPr>
        <w:t xml:space="preserve">Dar 26 specialiųjų ugdymosi poreikių turintys mokiniai pagal pritaikytas ir (arba) individualizuotas pradinio, pagrindinio ugdymo ir socialinių įgūdžių ugdymo programas ugdomi Šilalės suaugusiųjų mokykloje. </w:t>
      </w:r>
    </w:p>
    <w:p w:rsidR="00CB6F86" w:rsidRPr="00CB6F86" w:rsidRDefault="00CB6F86" w:rsidP="00CB6F86">
      <w:pPr>
        <w:tabs>
          <w:tab w:val="left" w:pos="851"/>
        </w:tabs>
        <w:suppressAutoHyphens w:val="0"/>
        <w:ind w:firstLine="567"/>
        <w:jc w:val="both"/>
        <w:textAlignment w:val="auto"/>
        <w:rPr>
          <w:rFonts w:ascii="Times New Roman" w:eastAsia="Times New Roman" w:hAnsi="Times New Roman" w:cs="Times New Roman"/>
          <w:kern w:val="0"/>
          <w:lang w:eastAsia="en-US" w:bidi="ar-SA"/>
        </w:rPr>
      </w:pPr>
      <w:r w:rsidRPr="00CB6F86">
        <w:rPr>
          <w:rFonts w:ascii="Times New Roman" w:eastAsia="Times New Roman" w:hAnsi="Times New Roman" w:cs="Times New Roman"/>
          <w:kern w:val="0"/>
          <w:lang w:eastAsia="lt-LT" w:bidi="ar-SA"/>
        </w:rPr>
        <w:t xml:space="preserve">Švietimo pagalbą gaunančių mokinių dalis ‒ 69,9 proc. Šilalės rajono bendrojo ugdymo mokyklose 2022‒2023 mokslo metais mokėsi 439 specialiųjų ugdymosi poreikių turintys mokiniai, iš jų: 84 vaikai mokosi pagal priešmokyklinio ugdymo programą, 355 mokiniai mokosi pagal bendrojo ugdymo programas. Dominuoja kalbėjimo ir kalbos sutrikimai, tokie sutrikimai nustatyti 53,08 proc. sutrikimus turinčių mokinių. Švietimo pagalba teikiama 69,9 procento mokinių. </w:t>
      </w:r>
      <w:r w:rsidRPr="00CB6F86">
        <w:rPr>
          <w:rFonts w:ascii="Times New Roman" w:eastAsia="Times New Roman" w:hAnsi="Times New Roman" w:cs="Times New Roman"/>
          <w:kern w:val="0"/>
          <w:lang w:eastAsia="en-US" w:bidi="ar-SA"/>
        </w:rPr>
        <w:t>Paslaugas specialiųjų poreikių vaikams teikia Šilalės švietimo pagalbos tarnyba ir švietimo įstaigų specialistai, tačiau yra neužimtų etatų, nes specialistų trūksta.</w:t>
      </w:r>
    </w:p>
    <w:p w:rsidR="00CB6F86" w:rsidRPr="00CB6F86" w:rsidRDefault="00CB6F86" w:rsidP="00CB6F86">
      <w:pPr>
        <w:tabs>
          <w:tab w:val="left" w:pos="851"/>
        </w:tabs>
        <w:suppressAutoHyphens w:val="0"/>
        <w:jc w:val="center"/>
        <w:textAlignment w:val="auto"/>
        <w:rPr>
          <w:rFonts w:ascii="Times New Roman" w:eastAsia="Times New Roman" w:hAnsi="Times New Roman" w:cs="Times New Roman"/>
          <w:kern w:val="0"/>
          <w:lang w:eastAsia="en-US" w:bidi="ar-SA"/>
        </w:rPr>
      </w:pPr>
      <w:r w:rsidRPr="00CB6F86">
        <w:rPr>
          <w:rFonts w:ascii="Times New Roman" w:eastAsia="Times New Roman" w:hAnsi="Times New Roman" w:cs="Times New Roman"/>
          <w:noProof/>
          <w:kern w:val="0"/>
          <w:lang w:eastAsia="lt-LT" w:bidi="ar-SA"/>
          <w14:ligatures w14:val="standardContextual"/>
        </w:rPr>
        <w:drawing>
          <wp:inline distT="0" distB="0" distL="0" distR="0" wp14:anchorId="1F8A0DEC" wp14:editId="155EAE90">
            <wp:extent cx="5495925" cy="2428875"/>
            <wp:effectExtent l="0" t="0" r="9525" b="9525"/>
            <wp:docPr id="14" name="Paveikslėlis 2">
              <a:extLst xmlns:a="http://schemas.openxmlformats.org/drawingml/2006/main">
                <a:ext uri="{FF2B5EF4-FFF2-40B4-BE49-F238E27FC236}">
                  <a16:creationId xmlns:lc="http://schemas.openxmlformats.org/drawingml/2006/lockedCanvas"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85A6B4F9-8556-D228-55C7-10D33322C6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B6F86" w:rsidRDefault="00D15CA2" w:rsidP="00C00DD9">
      <w:pPr>
        <w:widowControl w:val="0"/>
        <w:tabs>
          <w:tab w:val="center" w:pos="4819"/>
        </w:tabs>
        <w:suppressAutoHyphens w:val="0"/>
        <w:jc w:val="both"/>
        <w:rPr>
          <w:rFonts w:ascii="Times New Roman" w:eastAsia="Times New Roman" w:hAnsi="Times New Roman" w:cs="Times New Roman"/>
          <w:i/>
          <w:iCs/>
          <w:kern w:val="0"/>
          <w:sz w:val="20"/>
          <w:szCs w:val="20"/>
          <w:lang w:eastAsia="lt-LT" w:bidi="ar-SA"/>
        </w:rPr>
      </w:pPr>
      <w:r>
        <w:rPr>
          <w:rFonts w:ascii="Times New Roman" w:eastAsia="Times New Roman" w:hAnsi="Times New Roman" w:cs="Times New Roman"/>
          <w:i/>
          <w:iCs/>
          <w:kern w:val="0"/>
          <w:sz w:val="20"/>
          <w:szCs w:val="20"/>
          <w:lang w:eastAsia="lt-LT" w:bidi="ar-SA"/>
        </w:rPr>
        <w:lastRenderedPageBreak/>
        <w:t xml:space="preserve">           </w:t>
      </w:r>
      <w:r w:rsidR="00CB6F86" w:rsidRPr="00CB6F86">
        <w:rPr>
          <w:rFonts w:ascii="Times New Roman" w:eastAsia="Times New Roman" w:hAnsi="Times New Roman" w:cs="Times New Roman"/>
          <w:i/>
          <w:iCs/>
          <w:kern w:val="0"/>
          <w:sz w:val="20"/>
          <w:szCs w:val="20"/>
          <w:lang w:eastAsia="lt-LT" w:bidi="ar-SA"/>
        </w:rPr>
        <w:t>Šaltinis. Švietimo valdymo informacinė sistema.</w:t>
      </w:r>
      <w:r w:rsidR="00C00DD9">
        <w:rPr>
          <w:rFonts w:ascii="Times New Roman" w:eastAsia="Times New Roman" w:hAnsi="Times New Roman" w:cs="Times New Roman"/>
          <w:i/>
          <w:iCs/>
          <w:kern w:val="0"/>
          <w:sz w:val="20"/>
          <w:szCs w:val="20"/>
          <w:lang w:eastAsia="lt-LT" w:bidi="ar-SA"/>
        </w:rPr>
        <w:tab/>
      </w:r>
    </w:p>
    <w:p w:rsidR="00CB6F86" w:rsidRPr="00CB6F86" w:rsidRDefault="00CB6F86" w:rsidP="00CB6F86">
      <w:pPr>
        <w:widowControl w:val="0"/>
        <w:suppressAutoHyphens w:val="0"/>
        <w:adjustRightInd w:val="0"/>
        <w:ind w:firstLine="567"/>
        <w:jc w:val="both"/>
        <w:rPr>
          <w:rFonts w:ascii="Times New Roman" w:eastAsia="Times New Roman" w:hAnsi="Times New Roman" w:cs="Times New Roman"/>
          <w:bCs/>
          <w:kern w:val="0"/>
          <w:lang w:eastAsia="lt-LT" w:bidi="ar-SA"/>
        </w:rPr>
      </w:pPr>
      <w:r w:rsidRPr="00CB6F86">
        <w:rPr>
          <w:rFonts w:ascii="Times New Roman" w:eastAsia="Times New Roman" w:hAnsi="Times New Roman" w:cs="Times New Roman"/>
          <w:bCs/>
          <w:kern w:val="0"/>
          <w:lang w:eastAsia="lt-LT" w:bidi="ar-SA"/>
        </w:rPr>
        <w:t xml:space="preserve">Šilalės rajono savivaldybės tarybos 2023 m. gruodžio 18 d. sprendimu Nr. T1-304 „Dėl </w:t>
      </w:r>
      <w:r w:rsidRPr="00CB6F86">
        <w:rPr>
          <w:rFonts w:ascii="Times New Roman" w:eastAsia="Times New Roman" w:hAnsi="Times New Roman" w:cs="Times New Roman"/>
          <w:kern w:val="0"/>
          <w:lang w:eastAsia="ar-SA" w:bidi="ar-SA"/>
        </w:rPr>
        <w:t>Centralizuoto vaikų priėmimo į Šilalės rajono savivaldybės mokyklas, įgyvendinančias ikimokyklinio ir priešmokyklinio ugdymo programas, tvarkos aprašo patvirtinimo“ (toliau – Tarybos sprendimas) atnaujintas Centralizuoto vaikų priėmimo į Šilalės rajono savivaldybės mokyklas, įgyvendinančias ikimokyklinio ir priešmokyklinio ugdymo programas, tvarkos aprašas.</w:t>
      </w:r>
    </w:p>
    <w:p w:rsidR="00CB6F86" w:rsidRPr="00CB6F86" w:rsidRDefault="00CB6F86" w:rsidP="00CB6F86">
      <w:pPr>
        <w:widowControl w:val="0"/>
        <w:suppressAutoHyphens w:val="0"/>
        <w:adjustRightInd w:val="0"/>
        <w:ind w:firstLine="567"/>
        <w:jc w:val="both"/>
        <w:rPr>
          <w:rFonts w:ascii="Times New Roman" w:eastAsia="Times New Roman" w:hAnsi="Times New Roman" w:cs="Times New Roman"/>
          <w:bCs/>
          <w:kern w:val="0"/>
          <w:lang w:eastAsia="lt-LT" w:bidi="ar-SA"/>
        </w:rPr>
      </w:pPr>
      <w:r w:rsidRPr="00CB6F86">
        <w:rPr>
          <w:rFonts w:ascii="Times New Roman" w:eastAsia="Times New Roman" w:hAnsi="Times New Roman" w:cs="Times New Roman"/>
          <w:bCs/>
          <w:kern w:val="0"/>
          <w:lang w:eastAsia="lt-LT" w:bidi="ar-SA"/>
        </w:rPr>
        <w:t xml:space="preserve">Įgyvendinant </w:t>
      </w:r>
      <w:r w:rsidR="00A56848">
        <w:rPr>
          <w:rFonts w:ascii="Times New Roman" w:eastAsia="Times New Roman" w:hAnsi="Times New Roman" w:cs="Times New Roman"/>
          <w:bCs/>
          <w:kern w:val="0"/>
          <w:lang w:eastAsia="lt-LT" w:bidi="ar-SA"/>
        </w:rPr>
        <w:t xml:space="preserve">Šilalės rajono savivaldybės </w:t>
      </w:r>
      <w:r w:rsidR="00A344BF">
        <w:rPr>
          <w:rFonts w:ascii="Times New Roman" w:eastAsia="Times New Roman" w:hAnsi="Times New Roman" w:cs="Times New Roman"/>
          <w:bCs/>
          <w:kern w:val="0"/>
          <w:lang w:eastAsia="lt-LT" w:bidi="ar-SA"/>
        </w:rPr>
        <w:t>t</w:t>
      </w:r>
      <w:r w:rsidRPr="00CB6F86">
        <w:rPr>
          <w:rFonts w:ascii="Times New Roman" w:eastAsia="Times New Roman" w:hAnsi="Times New Roman" w:cs="Times New Roman"/>
          <w:bCs/>
          <w:kern w:val="0"/>
          <w:lang w:eastAsia="lt-LT" w:bidi="ar-SA"/>
        </w:rPr>
        <w:t xml:space="preserve">arybos sprendimą į ikimokyklinio ugdymo grupes vaikai priimami centralizuotai. Užregistruoti vaiką į darželį tėvai gali patys interneto svetainėje </w:t>
      </w:r>
      <w:proofErr w:type="spellStart"/>
      <w:r w:rsidRPr="00CB6F86">
        <w:rPr>
          <w:rFonts w:ascii="Times New Roman" w:eastAsia="Times New Roman" w:hAnsi="Times New Roman" w:cs="Times New Roman"/>
          <w:bCs/>
          <w:kern w:val="0"/>
          <w:lang w:eastAsia="lt-LT" w:bidi="ar-SA"/>
        </w:rPr>
        <w:t>new.registruok.lt</w:t>
      </w:r>
      <w:proofErr w:type="spellEnd"/>
      <w:r w:rsidRPr="00CB6F86">
        <w:rPr>
          <w:rFonts w:ascii="Times New Roman" w:eastAsia="Times New Roman" w:hAnsi="Times New Roman" w:cs="Times New Roman"/>
          <w:bCs/>
          <w:kern w:val="0"/>
          <w:lang w:eastAsia="lt-LT" w:bidi="ar-SA"/>
        </w:rPr>
        <w:t>, mokykloje arba Šilalės rajono savivaldybėje. Einamųjų metų vaikų eilės kiekvieną mėnesį skelbiamos Šilalės rajono savivaldybės interneto svetainėje.</w:t>
      </w:r>
    </w:p>
    <w:p w:rsidR="00CB6F86" w:rsidRPr="00CB6F86" w:rsidRDefault="0083682A" w:rsidP="0009515D">
      <w:pPr>
        <w:widowControl w:val="0"/>
        <w:suppressAutoHyphens w:val="0"/>
        <w:adjustRightInd w:val="0"/>
        <w:rPr>
          <w:rFonts w:ascii="TimesLT" w:eastAsia="Times New Roman" w:hAnsi="TimesLT" w:cs="Times New Roman"/>
          <w:kern w:val="0"/>
          <w:szCs w:val="20"/>
          <w:lang w:eastAsia="en-US" w:bidi="ar-SA"/>
        </w:rPr>
      </w:pPr>
      <w:r>
        <w:rPr>
          <w:rFonts w:ascii="Times New Roman" w:eastAsia="Times New Roman" w:hAnsi="Times New Roman" w:cs="Times New Roman"/>
          <w:i/>
          <w:kern w:val="0"/>
          <w:lang w:eastAsia="lt-LT" w:bidi="ar-SA"/>
        </w:rPr>
        <w:t>4</w:t>
      </w:r>
      <w:r w:rsidR="0009515D" w:rsidRPr="0009515D">
        <w:rPr>
          <w:rFonts w:ascii="Times New Roman" w:eastAsia="Times New Roman" w:hAnsi="Times New Roman" w:cs="Times New Roman"/>
          <w:i/>
          <w:kern w:val="0"/>
          <w:lang w:eastAsia="lt-LT" w:bidi="ar-SA"/>
        </w:rPr>
        <w:t xml:space="preserve"> lentelė.</w:t>
      </w:r>
      <w:r w:rsidR="0009515D">
        <w:rPr>
          <w:rFonts w:ascii="Times New Roman" w:eastAsia="Times New Roman" w:hAnsi="Times New Roman" w:cs="Times New Roman"/>
          <w:b/>
          <w:kern w:val="0"/>
          <w:lang w:eastAsia="lt-LT" w:bidi="ar-SA"/>
        </w:rPr>
        <w:t xml:space="preserve"> </w:t>
      </w:r>
      <w:r w:rsidR="00CB6F86" w:rsidRPr="00CB6F86">
        <w:rPr>
          <w:rFonts w:ascii="Times New Roman" w:eastAsia="Times New Roman" w:hAnsi="Times New Roman" w:cs="Times New Roman"/>
          <w:b/>
          <w:kern w:val="0"/>
          <w:lang w:eastAsia="lt-LT" w:bidi="ar-SA"/>
        </w:rPr>
        <w:t>Ikimokyklinio ugdymo prieinamumas</w:t>
      </w:r>
    </w:p>
    <w:tbl>
      <w:tblPr>
        <w:tblStyle w:val="Lentelstinklelis1"/>
        <w:tblW w:w="0" w:type="auto"/>
        <w:tblInd w:w="0" w:type="dxa"/>
        <w:tblLook w:val="04A0" w:firstRow="1" w:lastRow="0" w:firstColumn="1" w:lastColumn="0" w:noHBand="0" w:noVBand="1"/>
      </w:tblPr>
      <w:tblGrid>
        <w:gridCol w:w="3396"/>
        <w:gridCol w:w="993"/>
        <w:gridCol w:w="1134"/>
        <w:gridCol w:w="1984"/>
        <w:gridCol w:w="992"/>
        <w:gridCol w:w="1129"/>
      </w:tblGrid>
      <w:tr w:rsidR="00CB6F86" w:rsidRPr="00CB6F86" w:rsidTr="00CB6F86">
        <w:tc>
          <w:tcPr>
            <w:tcW w:w="3397" w:type="dxa"/>
            <w:vMerge w:val="restart"/>
            <w:tcBorders>
              <w:top w:val="single" w:sz="4" w:space="0" w:color="auto"/>
              <w:left w:val="single" w:sz="4" w:space="0" w:color="auto"/>
              <w:bottom w:val="single" w:sz="4" w:space="0" w:color="auto"/>
              <w:right w:val="single" w:sz="4" w:space="0" w:color="auto"/>
            </w:tcBorders>
            <w:vAlign w:val="center"/>
            <w:hideMark/>
          </w:tcPr>
          <w:p w:rsidR="00CB6F86" w:rsidRPr="00CB6F86" w:rsidRDefault="00CB6F86" w:rsidP="00CB6F86">
            <w:pPr>
              <w:suppressAutoHyphens w:val="0"/>
              <w:autoSpaceDE w:val="0"/>
              <w:autoSpaceDN w:val="0"/>
              <w:adjustRightInd w:val="0"/>
              <w:jc w:val="center"/>
              <w:textAlignment w:val="auto"/>
              <w:rPr>
                <w:rFonts w:ascii="TimesLT" w:hAnsi="TimesLT"/>
                <w:kern w:val="0"/>
                <w:szCs w:val="20"/>
                <w:lang w:eastAsia="lt-LT" w:bidi="ar-SA"/>
              </w:rPr>
            </w:pPr>
            <w:r w:rsidRPr="00CB6F86">
              <w:rPr>
                <w:rFonts w:ascii="TimesLT" w:eastAsia="Calibri" w:hAnsi="TimesLT"/>
                <w:kern w:val="0"/>
                <w:szCs w:val="20"/>
                <w:lang w:eastAsia="lt-LT" w:bidi="ar-SA"/>
              </w:rPr>
              <w:t>Įstaigos pavadinimas</w:t>
            </w:r>
          </w:p>
        </w:tc>
        <w:tc>
          <w:tcPr>
            <w:tcW w:w="4111" w:type="dxa"/>
            <w:gridSpan w:val="3"/>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Vaikų, lankančių ugdymo grupę, skaičius</w:t>
            </w:r>
          </w:p>
        </w:tc>
        <w:tc>
          <w:tcPr>
            <w:tcW w:w="2121" w:type="dxa"/>
            <w:gridSpan w:val="2"/>
            <w:vMerge w:val="restart"/>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Vaikų, nepatekusių (laukiančių eilėje) į ikimokyklinio ugdymo grupę, skaičius</w:t>
            </w:r>
          </w:p>
        </w:tc>
      </w:tr>
      <w:tr w:rsidR="00CB6F86" w:rsidRPr="00CB6F86" w:rsidTr="00CB6F86">
        <w:tc>
          <w:tcPr>
            <w:tcW w:w="0" w:type="auto"/>
            <w:vMerge/>
            <w:tcBorders>
              <w:top w:val="single" w:sz="4" w:space="0" w:color="auto"/>
              <w:left w:val="single" w:sz="4" w:space="0" w:color="auto"/>
              <w:bottom w:val="single" w:sz="4" w:space="0" w:color="auto"/>
              <w:right w:val="single" w:sz="4" w:space="0" w:color="auto"/>
            </w:tcBorders>
            <w:vAlign w:val="center"/>
            <w:hideMark/>
          </w:tcPr>
          <w:p w:rsidR="00CB6F86" w:rsidRPr="00CB6F86" w:rsidRDefault="00CB6F86" w:rsidP="00CB6F86">
            <w:pPr>
              <w:suppressAutoHyphens w:val="0"/>
              <w:textAlignment w:val="auto"/>
              <w:rPr>
                <w:rFonts w:ascii="TimesLT" w:hAnsi="TimesLT"/>
                <w:kern w:val="0"/>
                <w:szCs w:val="20"/>
                <w:lang w:eastAsia="lt-LT" w:bidi="ar-SA"/>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 xml:space="preserve">Vaikų, ugdomų pagal </w:t>
            </w:r>
            <w:r w:rsidRPr="00CB6F86">
              <w:rPr>
                <w:rFonts w:ascii="TimesLT" w:eastAsia="Calibri" w:hAnsi="TimesLT"/>
                <w:b/>
                <w:bCs/>
                <w:kern w:val="0"/>
                <w:szCs w:val="20"/>
                <w:lang w:eastAsia="lt-LT" w:bidi="ar-SA"/>
              </w:rPr>
              <w:t>ikimokyklinio / priešmokyklinio</w:t>
            </w:r>
            <w:r w:rsidRPr="00CB6F86">
              <w:rPr>
                <w:rFonts w:ascii="TimesLT" w:eastAsia="Calibri" w:hAnsi="TimesLT"/>
                <w:kern w:val="0"/>
                <w:szCs w:val="20"/>
                <w:lang w:eastAsia="lt-LT" w:bidi="ar-SA"/>
              </w:rPr>
              <w:t xml:space="preserve"> ugdymo programą, skaičius</w:t>
            </w:r>
          </w:p>
        </w:tc>
        <w:tc>
          <w:tcPr>
            <w:tcW w:w="1984" w:type="dxa"/>
            <w:vMerge w:val="restart"/>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b/>
                <w:bCs/>
                <w:kern w:val="0"/>
                <w:szCs w:val="20"/>
                <w:lang w:eastAsia="lt-LT" w:bidi="ar-SA"/>
              </w:rPr>
              <w:t xml:space="preserve">Penkiamečių </w:t>
            </w:r>
            <w:r w:rsidRPr="00CB6F86">
              <w:rPr>
                <w:rFonts w:ascii="TimesLT" w:eastAsia="Calibri" w:hAnsi="TimesLT"/>
                <w:kern w:val="0"/>
                <w:szCs w:val="20"/>
                <w:lang w:eastAsia="lt-LT" w:bidi="ar-SA"/>
              </w:rPr>
              <w:t xml:space="preserve">vaikų, ugdomų pagal </w:t>
            </w:r>
            <w:r w:rsidRPr="00CB6F86">
              <w:rPr>
                <w:rFonts w:ascii="TimesLT" w:eastAsia="Calibri" w:hAnsi="TimesLT"/>
                <w:b/>
                <w:bCs/>
                <w:kern w:val="0"/>
                <w:szCs w:val="20"/>
                <w:lang w:eastAsia="lt-LT" w:bidi="ar-SA"/>
              </w:rPr>
              <w:t>priešmokyklinio</w:t>
            </w:r>
            <w:r w:rsidRPr="00CB6F86">
              <w:rPr>
                <w:rFonts w:ascii="TimesLT" w:eastAsia="Calibri" w:hAnsi="TimesLT"/>
                <w:kern w:val="0"/>
                <w:szCs w:val="20"/>
                <w:lang w:eastAsia="lt-LT" w:bidi="ar-SA"/>
              </w:rPr>
              <w:t xml:space="preserve"> ugdymo programą, skaičius</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B6F86" w:rsidRPr="00CB6F86" w:rsidRDefault="00CB6F86" w:rsidP="00CB6F86">
            <w:pPr>
              <w:suppressAutoHyphens w:val="0"/>
              <w:textAlignment w:val="auto"/>
              <w:rPr>
                <w:rFonts w:ascii="TimesLT" w:hAnsi="TimesLT"/>
                <w:kern w:val="0"/>
                <w:szCs w:val="20"/>
                <w:lang w:eastAsia="lt-LT" w:bidi="ar-SA"/>
              </w:rPr>
            </w:pPr>
          </w:p>
        </w:tc>
      </w:tr>
      <w:tr w:rsidR="00CB6F86" w:rsidRPr="00CB6F86" w:rsidTr="00CB6F86">
        <w:tc>
          <w:tcPr>
            <w:tcW w:w="0" w:type="auto"/>
            <w:vMerge/>
            <w:tcBorders>
              <w:top w:val="single" w:sz="4" w:space="0" w:color="auto"/>
              <w:left w:val="single" w:sz="4" w:space="0" w:color="auto"/>
              <w:bottom w:val="single" w:sz="4" w:space="0" w:color="auto"/>
              <w:right w:val="single" w:sz="4" w:space="0" w:color="auto"/>
            </w:tcBorders>
            <w:vAlign w:val="center"/>
            <w:hideMark/>
          </w:tcPr>
          <w:p w:rsidR="00CB6F86" w:rsidRPr="00CB6F86" w:rsidRDefault="00CB6F86" w:rsidP="00CB6F86">
            <w:pPr>
              <w:suppressAutoHyphens w:val="0"/>
              <w:textAlignment w:val="auto"/>
              <w:rPr>
                <w:rFonts w:ascii="TimesLT" w:hAnsi="TimesLT"/>
                <w:kern w:val="0"/>
                <w:szCs w:val="20"/>
                <w:lang w:eastAsia="lt-LT" w:bidi="ar-SA"/>
              </w:rPr>
            </w:pPr>
          </w:p>
        </w:tc>
        <w:tc>
          <w:tcPr>
            <w:tcW w:w="993"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iki 3 m.</w:t>
            </w:r>
          </w:p>
        </w:tc>
        <w:tc>
          <w:tcPr>
            <w:tcW w:w="1134"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nuo 3 m. iki 5 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6F86" w:rsidRPr="00CB6F86" w:rsidRDefault="00CB6F86" w:rsidP="00CB6F86">
            <w:pPr>
              <w:suppressAutoHyphens w:val="0"/>
              <w:textAlignment w:val="auto"/>
              <w:rPr>
                <w:rFonts w:ascii="TimesLT" w:hAnsi="TimesLT"/>
                <w:kern w:val="0"/>
                <w:szCs w:val="20"/>
                <w:lang w:eastAsia="lt-LT" w:bidi="ar-SA"/>
              </w:rPr>
            </w:pPr>
          </w:p>
        </w:tc>
        <w:tc>
          <w:tcPr>
            <w:tcW w:w="992"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iki 3 m.</w:t>
            </w:r>
          </w:p>
        </w:tc>
        <w:tc>
          <w:tcPr>
            <w:tcW w:w="1129"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nuo 3 m. iki 5 m.</w:t>
            </w:r>
          </w:p>
        </w:tc>
      </w:tr>
      <w:tr w:rsidR="00CB6F86" w:rsidRPr="00CB6F86" w:rsidTr="00CB6F86">
        <w:tc>
          <w:tcPr>
            <w:tcW w:w="3397"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Šilalės lopšelis-darželis „Žiogelis“</w:t>
            </w:r>
          </w:p>
        </w:tc>
        <w:tc>
          <w:tcPr>
            <w:tcW w:w="993"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84</w:t>
            </w:r>
          </w:p>
        </w:tc>
        <w:tc>
          <w:tcPr>
            <w:tcW w:w="1134"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236</w:t>
            </w:r>
          </w:p>
        </w:tc>
        <w:tc>
          <w:tcPr>
            <w:tcW w:w="1984"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w:t>
            </w:r>
          </w:p>
        </w:tc>
        <w:tc>
          <w:tcPr>
            <w:tcW w:w="992"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26</w:t>
            </w:r>
            <w:r w:rsidRPr="00CB6F86">
              <w:rPr>
                <w:rFonts w:eastAsia="Calibri"/>
                <w:kern w:val="0"/>
                <w:szCs w:val="20"/>
                <w:lang w:eastAsia="lt-LT" w:bidi="ar-SA"/>
              </w:rPr>
              <w:t>*</w:t>
            </w:r>
          </w:p>
        </w:tc>
        <w:tc>
          <w:tcPr>
            <w:tcW w:w="1129"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7</w:t>
            </w:r>
            <w:r w:rsidRPr="00CB6F86">
              <w:rPr>
                <w:rFonts w:eastAsia="Calibri"/>
                <w:kern w:val="0"/>
                <w:szCs w:val="20"/>
                <w:lang w:eastAsia="lt-LT" w:bidi="ar-SA"/>
              </w:rPr>
              <w:t>*</w:t>
            </w:r>
          </w:p>
        </w:tc>
      </w:tr>
      <w:tr w:rsidR="00CB6F86" w:rsidRPr="00CB6F86" w:rsidTr="00CB6F86">
        <w:tc>
          <w:tcPr>
            <w:tcW w:w="3397"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Šilalės r. Kvėdarnos darželis „Saulutė“</w:t>
            </w:r>
          </w:p>
        </w:tc>
        <w:tc>
          <w:tcPr>
            <w:tcW w:w="993"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18</w:t>
            </w:r>
          </w:p>
        </w:tc>
        <w:tc>
          <w:tcPr>
            <w:tcW w:w="1134"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60</w:t>
            </w:r>
          </w:p>
        </w:tc>
        <w:tc>
          <w:tcPr>
            <w:tcW w:w="1984"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w:t>
            </w:r>
          </w:p>
        </w:tc>
        <w:tc>
          <w:tcPr>
            <w:tcW w:w="992"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w:t>
            </w:r>
          </w:p>
        </w:tc>
        <w:tc>
          <w:tcPr>
            <w:tcW w:w="1129"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w:t>
            </w:r>
          </w:p>
        </w:tc>
      </w:tr>
      <w:tr w:rsidR="00CB6F86" w:rsidRPr="00CB6F86" w:rsidTr="00CB6F86">
        <w:tc>
          <w:tcPr>
            <w:tcW w:w="3397"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 xml:space="preserve">Šilalės Dariaus ir Girėno progimnazija </w:t>
            </w:r>
            <w:proofErr w:type="spellStart"/>
            <w:r w:rsidRPr="00CB6F86">
              <w:rPr>
                <w:rFonts w:ascii="TimesLT" w:eastAsia="Calibri" w:hAnsi="TimesLT"/>
                <w:kern w:val="0"/>
                <w:szCs w:val="20"/>
                <w:lang w:eastAsia="lt-LT" w:bidi="ar-SA"/>
              </w:rPr>
              <w:t>Obelyno</w:t>
            </w:r>
            <w:proofErr w:type="spellEnd"/>
            <w:r w:rsidRPr="00CB6F86">
              <w:rPr>
                <w:rFonts w:ascii="TimesLT" w:eastAsia="Calibri" w:hAnsi="TimesLT"/>
                <w:kern w:val="0"/>
                <w:szCs w:val="20"/>
                <w:lang w:eastAsia="lt-LT" w:bidi="ar-SA"/>
              </w:rPr>
              <w:t xml:space="preserve"> daugiafunkcis centras </w:t>
            </w:r>
          </w:p>
        </w:tc>
        <w:tc>
          <w:tcPr>
            <w:tcW w:w="993"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3</w:t>
            </w:r>
          </w:p>
        </w:tc>
        <w:tc>
          <w:tcPr>
            <w:tcW w:w="1134"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9</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4</w:t>
            </w:r>
            <w:r w:rsidRPr="00CB6F86">
              <w:rPr>
                <w:rFonts w:eastAsia="Calibri"/>
                <w:kern w:val="0"/>
                <w:szCs w:val="20"/>
                <w:lang w:eastAsia="lt-LT" w:bidi="ar-SA"/>
              </w:rPr>
              <w:t>**</w:t>
            </w:r>
          </w:p>
        </w:tc>
        <w:tc>
          <w:tcPr>
            <w:tcW w:w="992"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w:t>
            </w:r>
          </w:p>
        </w:tc>
        <w:tc>
          <w:tcPr>
            <w:tcW w:w="1129"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w:t>
            </w:r>
          </w:p>
        </w:tc>
      </w:tr>
      <w:tr w:rsidR="00CB6F86" w:rsidRPr="00CB6F86" w:rsidTr="00CB6F86">
        <w:tc>
          <w:tcPr>
            <w:tcW w:w="3397"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Šilalės Dariaus ir Girėno progimnazijos Upynos skyrius</w:t>
            </w:r>
          </w:p>
        </w:tc>
        <w:tc>
          <w:tcPr>
            <w:tcW w:w="993"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5</w:t>
            </w:r>
          </w:p>
        </w:tc>
        <w:tc>
          <w:tcPr>
            <w:tcW w:w="1134"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6F86" w:rsidRPr="00CB6F86" w:rsidRDefault="00CB6F86" w:rsidP="00CB6F86">
            <w:pPr>
              <w:suppressAutoHyphens w:val="0"/>
              <w:textAlignment w:val="auto"/>
              <w:rPr>
                <w:rFonts w:ascii="TimesLT" w:hAnsi="TimesLT"/>
                <w:kern w:val="0"/>
                <w:szCs w:val="20"/>
                <w:lang w:eastAsia="lt-LT" w:bidi="ar-SA"/>
              </w:rPr>
            </w:pPr>
          </w:p>
        </w:tc>
        <w:tc>
          <w:tcPr>
            <w:tcW w:w="992" w:type="dxa"/>
            <w:tcBorders>
              <w:top w:val="single" w:sz="4" w:space="0" w:color="auto"/>
              <w:left w:val="single" w:sz="4" w:space="0" w:color="auto"/>
              <w:bottom w:val="single" w:sz="4" w:space="0" w:color="auto"/>
              <w:right w:val="single" w:sz="4" w:space="0" w:color="auto"/>
            </w:tcBorders>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p>
        </w:tc>
        <w:tc>
          <w:tcPr>
            <w:tcW w:w="1129" w:type="dxa"/>
            <w:tcBorders>
              <w:top w:val="single" w:sz="4" w:space="0" w:color="auto"/>
              <w:left w:val="single" w:sz="4" w:space="0" w:color="auto"/>
              <w:bottom w:val="single" w:sz="4" w:space="0" w:color="auto"/>
              <w:right w:val="single" w:sz="4" w:space="0" w:color="auto"/>
            </w:tcBorders>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p>
        </w:tc>
      </w:tr>
      <w:tr w:rsidR="00CB6F86" w:rsidRPr="00CB6F86" w:rsidTr="00CB6F86">
        <w:tc>
          <w:tcPr>
            <w:tcW w:w="3397"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 xml:space="preserve">Šilalės r. </w:t>
            </w:r>
            <w:proofErr w:type="spellStart"/>
            <w:r w:rsidRPr="00CB6F86">
              <w:rPr>
                <w:rFonts w:ascii="TimesLT" w:eastAsia="Calibri" w:hAnsi="TimesLT"/>
                <w:kern w:val="0"/>
                <w:szCs w:val="20"/>
                <w:lang w:eastAsia="lt-LT" w:bidi="ar-SA"/>
              </w:rPr>
              <w:t>Kaltinėnų</w:t>
            </w:r>
            <w:proofErr w:type="spellEnd"/>
            <w:r w:rsidRPr="00CB6F86">
              <w:rPr>
                <w:rFonts w:ascii="TimesLT" w:eastAsia="Calibri" w:hAnsi="TimesLT"/>
                <w:kern w:val="0"/>
                <w:szCs w:val="20"/>
                <w:lang w:eastAsia="lt-LT" w:bidi="ar-SA"/>
              </w:rPr>
              <w:t xml:space="preserve"> Aleksandro Stulginskio gimnazija</w:t>
            </w:r>
          </w:p>
        </w:tc>
        <w:tc>
          <w:tcPr>
            <w:tcW w:w="993"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3</w:t>
            </w:r>
          </w:p>
        </w:tc>
        <w:tc>
          <w:tcPr>
            <w:tcW w:w="1134"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17</w:t>
            </w:r>
          </w:p>
        </w:tc>
        <w:tc>
          <w:tcPr>
            <w:tcW w:w="1984"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3</w:t>
            </w:r>
          </w:p>
        </w:tc>
        <w:tc>
          <w:tcPr>
            <w:tcW w:w="992"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3</w:t>
            </w:r>
          </w:p>
        </w:tc>
        <w:tc>
          <w:tcPr>
            <w:tcW w:w="1129"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4</w:t>
            </w:r>
          </w:p>
        </w:tc>
      </w:tr>
      <w:tr w:rsidR="00CB6F86" w:rsidRPr="00CB6F86" w:rsidTr="00CB6F86">
        <w:tc>
          <w:tcPr>
            <w:tcW w:w="3397"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Šilalės r. Kvėdarnos Kazimiero Jauniaus gimnazijos Pajūralio skyrius</w:t>
            </w:r>
          </w:p>
        </w:tc>
        <w:tc>
          <w:tcPr>
            <w:tcW w:w="993"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1</w:t>
            </w:r>
          </w:p>
        </w:tc>
        <w:tc>
          <w:tcPr>
            <w:tcW w:w="1134"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10</w:t>
            </w:r>
          </w:p>
        </w:tc>
        <w:tc>
          <w:tcPr>
            <w:tcW w:w="1984"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1</w:t>
            </w:r>
          </w:p>
        </w:tc>
        <w:tc>
          <w:tcPr>
            <w:tcW w:w="992"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w:t>
            </w:r>
          </w:p>
        </w:tc>
        <w:tc>
          <w:tcPr>
            <w:tcW w:w="1129"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w:t>
            </w:r>
          </w:p>
        </w:tc>
      </w:tr>
      <w:tr w:rsidR="00CB6F86" w:rsidRPr="00CB6F86" w:rsidTr="00CB6F86">
        <w:tc>
          <w:tcPr>
            <w:tcW w:w="3397"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 xml:space="preserve">Šilalės r. Laukuvos Norberto </w:t>
            </w:r>
            <w:proofErr w:type="spellStart"/>
            <w:r w:rsidRPr="00CB6F86">
              <w:rPr>
                <w:rFonts w:ascii="TimesLT" w:eastAsia="Calibri" w:hAnsi="TimesLT"/>
                <w:kern w:val="0"/>
                <w:szCs w:val="20"/>
                <w:lang w:eastAsia="lt-LT" w:bidi="ar-SA"/>
              </w:rPr>
              <w:t>Vėliaus</w:t>
            </w:r>
            <w:proofErr w:type="spellEnd"/>
            <w:r w:rsidRPr="00CB6F86">
              <w:rPr>
                <w:rFonts w:ascii="TimesLT" w:eastAsia="Calibri" w:hAnsi="TimesLT"/>
                <w:kern w:val="0"/>
                <w:szCs w:val="20"/>
                <w:lang w:eastAsia="lt-LT" w:bidi="ar-SA"/>
              </w:rPr>
              <w:t xml:space="preserve"> gimnazija</w:t>
            </w:r>
          </w:p>
        </w:tc>
        <w:tc>
          <w:tcPr>
            <w:tcW w:w="993"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16</w:t>
            </w:r>
          </w:p>
        </w:tc>
        <w:tc>
          <w:tcPr>
            <w:tcW w:w="1134"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38</w:t>
            </w:r>
          </w:p>
        </w:tc>
        <w:tc>
          <w:tcPr>
            <w:tcW w:w="1984"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1</w:t>
            </w:r>
          </w:p>
        </w:tc>
        <w:tc>
          <w:tcPr>
            <w:tcW w:w="992"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w:t>
            </w:r>
          </w:p>
        </w:tc>
        <w:tc>
          <w:tcPr>
            <w:tcW w:w="1129"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w:t>
            </w:r>
          </w:p>
        </w:tc>
      </w:tr>
      <w:tr w:rsidR="00CB6F86" w:rsidRPr="00CB6F86" w:rsidTr="00CB6F86">
        <w:tc>
          <w:tcPr>
            <w:tcW w:w="3397"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 xml:space="preserve">Šilalės r. Pajūrio Stanislovo </w:t>
            </w:r>
            <w:proofErr w:type="spellStart"/>
            <w:r w:rsidRPr="00CB6F86">
              <w:rPr>
                <w:rFonts w:ascii="TimesLT" w:eastAsia="Calibri" w:hAnsi="TimesLT"/>
                <w:kern w:val="0"/>
                <w:szCs w:val="20"/>
                <w:lang w:eastAsia="lt-LT" w:bidi="ar-SA"/>
              </w:rPr>
              <w:t>Biržiškio</w:t>
            </w:r>
            <w:proofErr w:type="spellEnd"/>
            <w:r w:rsidRPr="00CB6F86">
              <w:rPr>
                <w:rFonts w:ascii="TimesLT" w:eastAsia="Calibri" w:hAnsi="TimesLT"/>
                <w:kern w:val="0"/>
                <w:szCs w:val="20"/>
                <w:lang w:eastAsia="lt-LT" w:bidi="ar-SA"/>
              </w:rPr>
              <w:t xml:space="preserve"> gimnazija</w:t>
            </w:r>
          </w:p>
        </w:tc>
        <w:tc>
          <w:tcPr>
            <w:tcW w:w="993"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8</w:t>
            </w:r>
          </w:p>
        </w:tc>
        <w:tc>
          <w:tcPr>
            <w:tcW w:w="1134"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42</w:t>
            </w:r>
          </w:p>
        </w:tc>
        <w:tc>
          <w:tcPr>
            <w:tcW w:w="1984"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w:t>
            </w:r>
          </w:p>
        </w:tc>
        <w:tc>
          <w:tcPr>
            <w:tcW w:w="992"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w:t>
            </w:r>
          </w:p>
        </w:tc>
        <w:tc>
          <w:tcPr>
            <w:tcW w:w="1129"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kern w:val="0"/>
                <w:szCs w:val="20"/>
                <w:lang w:eastAsia="lt-LT" w:bidi="ar-SA"/>
              </w:rPr>
            </w:pPr>
            <w:r w:rsidRPr="00CB6F86">
              <w:rPr>
                <w:rFonts w:ascii="TimesLT" w:eastAsia="Calibri" w:hAnsi="TimesLT"/>
                <w:kern w:val="0"/>
                <w:szCs w:val="20"/>
                <w:lang w:eastAsia="lt-LT" w:bidi="ar-SA"/>
              </w:rPr>
              <w:t>-</w:t>
            </w:r>
          </w:p>
        </w:tc>
      </w:tr>
      <w:tr w:rsidR="00CB6F86" w:rsidRPr="00CB6F86" w:rsidTr="00CB6F86">
        <w:tc>
          <w:tcPr>
            <w:tcW w:w="3397"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right"/>
              <w:textAlignment w:val="auto"/>
              <w:rPr>
                <w:rFonts w:ascii="TimesLT" w:eastAsia="Calibri" w:hAnsi="TimesLT"/>
                <w:b/>
                <w:bCs/>
                <w:kern w:val="0"/>
                <w:szCs w:val="20"/>
                <w:lang w:eastAsia="lt-LT" w:bidi="ar-SA"/>
              </w:rPr>
            </w:pPr>
            <w:r w:rsidRPr="00CB6F86">
              <w:rPr>
                <w:rFonts w:ascii="TimesLT" w:eastAsia="Calibri" w:hAnsi="TimesLT"/>
                <w:b/>
                <w:bCs/>
                <w:kern w:val="0"/>
                <w:szCs w:val="20"/>
                <w:lang w:eastAsia="lt-LT" w:bidi="ar-SA"/>
              </w:rPr>
              <w:t>Iš viso</w:t>
            </w:r>
          </w:p>
        </w:tc>
        <w:tc>
          <w:tcPr>
            <w:tcW w:w="993"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b/>
                <w:bCs/>
                <w:kern w:val="0"/>
                <w:szCs w:val="20"/>
                <w:lang w:eastAsia="lt-LT" w:bidi="ar-SA"/>
              </w:rPr>
            </w:pPr>
            <w:r w:rsidRPr="00CB6F86">
              <w:rPr>
                <w:rFonts w:ascii="TimesLT" w:eastAsia="Calibri" w:hAnsi="TimesLT"/>
                <w:b/>
                <w:bCs/>
                <w:kern w:val="0"/>
                <w:szCs w:val="20"/>
                <w:lang w:eastAsia="lt-LT" w:bidi="ar-SA"/>
              </w:rPr>
              <w:t>138</w:t>
            </w:r>
          </w:p>
        </w:tc>
        <w:tc>
          <w:tcPr>
            <w:tcW w:w="1134"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b/>
                <w:bCs/>
                <w:kern w:val="0"/>
                <w:szCs w:val="20"/>
                <w:lang w:eastAsia="lt-LT" w:bidi="ar-SA"/>
              </w:rPr>
            </w:pPr>
            <w:r w:rsidRPr="00CB6F86">
              <w:rPr>
                <w:rFonts w:ascii="TimesLT" w:eastAsia="Calibri" w:hAnsi="TimesLT"/>
                <w:b/>
                <w:bCs/>
                <w:kern w:val="0"/>
                <w:szCs w:val="20"/>
                <w:lang w:eastAsia="lt-LT" w:bidi="ar-SA"/>
              </w:rPr>
              <w:t>436</w:t>
            </w:r>
          </w:p>
        </w:tc>
        <w:tc>
          <w:tcPr>
            <w:tcW w:w="1984"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b/>
                <w:bCs/>
                <w:kern w:val="0"/>
                <w:szCs w:val="20"/>
                <w:lang w:eastAsia="lt-LT" w:bidi="ar-SA"/>
              </w:rPr>
            </w:pPr>
            <w:r w:rsidRPr="00CB6F86">
              <w:rPr>
                <w:rFonts w:ascii="TimesLT" w:eastAsia="Calibri" w:hAnsi="TimesLT"/>
                <w:b/>
                <w:bCs/>
                <w:kern w:val="0"/>
                <w:szCs w:val="20"/>
                <w:lang w:eastAsia="lt-LT" w:bidi="ar-SA"/>
              </w:rPr>
              <w:t>9</w:t>
            </w:r>
          </w:p>
        </w:tc>
        <w:tc>
          <w:tcPr>
            <w:tcW w:w="992"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b/>
                <w:bCs/>
                <w:kern w:val="0"/>
                <w:szCs w:val="20"/>
                <w:lang w:eastAsia="lt-LT" w:bidi="ar-SA"/>
              </w:rPr>
            </w:pPr>
            <w:r w:rsidRPr="00CB6F86">
              <w:rPr>
                <w:rFonts w:ascii="TimesLT" w:eastAsia="Calibri" w:hAnsi="TimesLT"/>
                <w:b/>
                <w:bCs/>
                <w:kern w:val="0"/>
                <w:szCs w:val="20"/>
                <w:lang w:eastAsia="lt-LT" w:bidi="ar-SA"/>
              </w:rPr>
              <w:t>29</w:t>
            </w:r>
          </w:p>
        </w:tc>
        <w:tc>
          <w:tcPr>
            <w:tcW w:w="1129" w:type="dxa"/>
            <w:tcBorders>
              <w:top w:val="single" w:sz="4" w:space="0" w:color="auto"/>
              <w:left w:val="single" w:sz="4" w:space="0" w:color="auto"/>
              <w:bottom w:val="single" w:sz="4" w:space="0" w:color="auto"/>
              <w:right w:val="single" w:sz="4" w:space="0" w:color="auto"/>
            </w:tcBorders>
            <w:hideMark/>
          </w:tcPr>
          <w:p w:rsidR="00CB6F86" w:rsidRPr="00CB6F86" w:rsidRDefault="00CB6F86" w:rsidP="00CB6F86">
            <w:pPr>
              <w:suppressAutoHyphens w:val="0"/>
              <w:autoSpaceDE w:val="0"/>
              <w:autoSpaceDN w:val="0"/>
              <w:adjustRightInd w:val="0"/>
              <w:jc w:val="center"/>
              <w:textAlignment w:val="auto"/>
              <w:rPr>
                <w:rFonts w:ascii="TimesLT" w:eastAsia="Calibri" w:hAnsi="TimesLT"/>
                <w:b/>
                <w:bCs/>
                <w:kern w:val="0"/>
                <w:szCs w:val="20"/>
                <w:lang w:eastAsia="lt-LT" w:bidi="ar-SA"/>
              </w:rPr>
            </w:pPr>
            <w:r w:rsidRPr="00CB6F86">
              <w:rPr>
                <w:rFonts w:ascii="TimesLT" w:eastAsia="Calibri" w:hAnsi="TimesLT"/>
                <w:b/>
                <w:bCs/>
                <w:kern w:val="0"/>
                <w:szCs w:val="20"/>
                <w:lang w:eastAsia="lt-LT" w:bidi="ar-SA"/>
              </w:rPr>
              <w:t>11</w:t>
            </w:r>
          </w:p>
        </w:tc>
      </w:tr>
    </w:tbl>
    <w:p w:rsidR="00CB6F86" w:rsidRPr="00CB6F86" w:rsidRDefault="00CB6F86" w:rsidP="00CB6F86">
      <w:pPr>
        <w:suppressAutoHyphens w:val="0"/>
        <w:autoSpaceDE w:val="0"/>
        <w:autoSpaceDN w:val="0"/>
        <w:adjustRightInd w:val="0"/>
        <w:jc w:val="both"/>
        <w:textAlignment w:val="auto"/>
        <w:rPr>
          <w:rFonts w:ascii="Times New Roman" w:eastAsia="Times New Roman" w:hAnsi="Times New Roman" w:cs="Times New Roman"/>
          <w:kern w:val="0"/>
          <w:sz w:val="20"/>
          <w:szCs w:val="20"/>
          <w:lang w:eastAsia="en-US" w:bidi="ar-SA"/>
        </w:rPr>
      </w:pPr>
      <w:r w:rsidRPr="00CB6F86">
        <w:rPr>
          <w:rFonts w:ascii="Times New Roman" w:eastAsia="Times New Roman" w:hAnsi="Times New Roman" w:cs="Times New Roman"/>
          <w:kern w:val="0"/>
          <w:sz w:val="20"/>
          <w:szCs w:val="20"/>
          <w:lang w:eastAsia="en-US" w:bidi="ar-SA"/>
        </w:rPr>
        <w:t>PASTABA.</w:t>
      </w:r>
    </w:p>
    <w:p w:rsidR="00CB6F86" w:rsidRPr="00CB6F86" w:rsidRDefault="00CB6F86" w:rsidP="00CB6F86">
      <w:pPr>
        <w:suppressAutoHyphens w:val="0"/>
        <w:autoSpaceDE w:val="0"/>
        <w:autoSpaceDN w:val="0"/>
        <w:adjustRightInd w:val="0"/>
        <w:jc w:val="both"/>
        <w:textAlignment w:val="auto"/>
        <w:rPr>
          <w:rFonts w:ascii="Times New Roman" w:eastAsia="Times New Roman" w:hAnsi="Times New Roman" w:cs="Times New Roman"/>
          <w:kern w:val="0"/>
          <w:sz w:val="20"/>
          <w:szCs w:val="20"/>
          <w:lang w:eastAsia="en-US" w:bidi="ar-SA"/>
        </w:rPr>
      </w:pPr>
      <w:r w:rsidRPr="00CB6F86">
        <w:rPr>
          <w:rFonts w:ascii="Times New Roman" w:eastAsia="Times New Roman" w:hAnsi="Times New Roman" w:cs="Times New Roman"/>
          <w:kern w:val="0"/>
          <w:sz w:val="20"/>
          <w:szCs w:val="20"/>
          <w:lang w:eastAsia="en-US" w:bidi="ar-SA"/>
        </w:rPr>
        <w:t xml:space="preserve">* Nurodytas visų vaikų, </w:t>
      </w:r>
      <w:r w:rsidRPr="00CB6F86">
        <w:rPr>
          <w:rFonts w:ascii="TimesLT" w:eastAsia="Times New Roman" w:hAnsi="TimesLT" w:cs="Times New Roman"/>
          <w:kern w:val="0"/>
          <w:sz w:val="20"/>
          <w:szCs w:val="20"/>
          <w:lang w:eastAsia="en-US" w:bidi="ar-SA"/>
        </w:rPr>
        <w:t xml:space="preserve">nepatekusių (laukiančių eilėje) į </w:t>
      </w:r>
      <w:r w:rsidRPr="00CB6F86">
        <w:rPr>
          <w:rFonts w:ascii="Times New Roman" w:eastAsia="Times New Roman" w:hAnsi="Times New Roman" w:cs="Times New Roman"/>
          <w:kern w:val="0"/>
          <w:sz w:val="20"/>
          <w:szCs w:val="20"/>
          <w:lang w:eastAsia="en-US" w:bidi="ar-SA"/>
        </w:rPr>
        <w:t>Šilalės lopšelį-darželį „Žiogelis“, skaičius. Laukiančių eilėje yra 12 vaikų. kurių gyvenamoji vieta yra ne Šilalės rajono savivaldybės teritorijoje, iš jų 8 vaikai iki 3 m.</w:t>
      </w:r>
    </w:p>
    <w:p w:rsidR="00CB6F86" w:rsidRDefault="00CB6F86" w:rsidP="00CB6F86">
      <w:pPr>
        <w:suppressAutoHyphens w:val="0"/>
        <w:autoSpaceDE w:val="0"/>
        <w:autoSpaceDN w:val="0"/>
        <w:adjustRightInd w:val="0"/>
        <w:jc w:val="both"/>
        <w:textAlignment w:val="auto"/>
        <w:rPr>
          <w:rFonts w:ascii="Times New Roman" w:eastAsia="Times New Roman" w:hAnsi="Times New Roman" w:cs="Times New Roman"/>
          <w:kern w:val="0"/>
          <w:sz w:val="20"/>
          <w:szCs w:val="20"/>
          <w:lang w:eastAsia="en-US" w:bidi="ar-SA"/>
        </w:rPr>
      </w:pPr>
      <w:r w:rsidRPr="00CB6F86">
        <w:rPr>
          <w:rFonts w:ascii="Times New Roman" w:eastAsia="Times New Roman" w:hAnsi="Times New Roman" w:cs="Times New Roman"/>
          <w:kern w:val="0"/>
          <w:sz w:val="20"/>
          <w:szCs w:val="20"/>
          <w:lang w:eastAsia="en-US" w:bidi="ar-SA"/>
        </w:rPr>
        <w:t>** Vaikai mokosi pagal priešmokyklinio ugdymo programą Šilalės Dariaus ir Girėno progimnazijoje.</w:t>
      </w:r>
    </w:p>
    <w:p w:rsidR="00BE4C6A" w:rsidRPr="00CB6F86" w:rsidRDefault="00BE4C6A" w:rsidP="00CB6F86">
      <w:pPr>
        <w:suppressAutoHyphens w:val="0"/>
        <w:autoSpaceDE w:val="0"/>
        <w:autoSpaceDN w:val="0"/>
        <w:adjustRightInd w:val="0"/>
        <w:jc w:val="both"/>
        <w:textAlignment w:val="auto"/>
        <w:rPr>
          <w:rFonts w:ascii="TimesLT" w:eastAsia="Times New Roman" w:hAnsi="TimesLT" w:cs="Times New Roman"/>
          <w:kern w:val="0"/>
          <w:sz w:val="20"/>
          <w:szCs w:val="20"/>
          <w:lang w:eastAsia="en-US" w:bidi="ar-SA"/>
        </w:rPr>
      </w:pPr>
    </w:p>
    <w:p w:rsidR="00CB6F86" w:rsidRPr="00CB6F86" w:rsidRDefault="00CB6F86" w:rsidP="00CB6F86">
      <w:pPr>
        <w:widowControl w:val="0"/>
        <w:suppressAutoHyphens w:val="0"/>
        <w:adjustRightInd w:val="0"/>
        <w:ind w:firstLine="567"/>
        <w:jc w:val="both"/>
        <w:rPr>
          <w:rFonts w:ascii="Times New Roman" w:eastAsia="Times New Roman" w:hAnsi="Times New Roman" w:cs="Times New Roman"/>
          <w:bCs/>
          <w:kern w:val="0"/>
          <w:lang w:eastAsia="lt-LT" w:bidi="ar-SA"/>
        </w:rPr>
      </w:pPr>
      <w:r w:rsidRPr="00CB6F86">
        <w:rPr>
          <w:rFonts w:ascii="Times New Roman" w:eastAsia="Times New Roman" w:hAnsi="Times New Roman" w:cs="Times New Roman"/>
          <w:bCs/>
          <w:kern w:val="0"/>
          <w:lang w:eastAsia="lt-LT" w:bidi="ar-SA"/>
        </w:rPr>
        <w:t xml:space="preserve">Dėl vietų trūkumo netenkinamas ikimokyklinio ugdymo poreikis Šilalės r. </w:t>
      </w:r>
      <w:proofErr w:type="spellStart"/>
      <w:r w:rsidRPr="00CB6F86">
        <w:rPr>
          <w:rFonts w:ascii="Times New Roman" w:eastAsia="Times New Roman" w:hAnsi="Times New Roman" w:cs="Times New Roman"/>
          <w:bCs/>
          <w:kern w:val="0"/>
          <w:lang w:eastAsia="lt-LT" w:bidi="ar-SA"/>
        </w:rPr>
        <w:t>Kaltinėnų</w:t>
      </w:r>
      <w:proofErr w:type="spellEnd"/>
      <w:r w:rsidRPr="00CB6F86">
        <w:rPr>
          <w:rFonts w:ascii="Times New Roman" w:eastAsia="Times New Roman" w:hAnsi="Times New Roman" w:cs="Times New Roman"/>
          <w:bCs/>
          <w:kern w:val="0"/>
          <w:lang w:eastAsia="lt-LT" w:bidi="ar-SA"/>
        </w:rPr>
        <w:t xml:space="preserve"> Aleksandro Stulginskio gimnazijos ikimokyklinio ugdymo grupėje ir Šilalės lopšelyje-darželyje „Žiogelis“. Laisvų vietų yra Šilalės r. Kvėdarnos darželyje „Saulutė“, Šilalės Dariaus ir Girėno progimnazijos </w:t>
      </w:r>
      <w:proofErr w:type="spellStart"/>
      <w:r w:rsidRPr="00CB6F86">
        <w:rPr>
          <w:rFonts w:ascii="Times New Roman" w:eastAsia="Times New Roman" w:hAnsi="Times New Roman" w:cs="Times New Roman"/>
          <w:bCs/>
          <w:kern w:val="0"/>
          <w:lang w:eastAsia="lt-LT" w:bidi="ar-SA"/>
        </w:rPr>
        <w:t>Obelyno</w:t>
      </w:r>
      <w:proofErr w:type="spellEnd"/>
      <w:r w:rsidRPr="00CB6F86">
        <w:rPr>
          <w:rFonts w:ascii="Times New Roman" w:eastAsia="Times New Roman" w:hAnsi="Times New Roman" w:cs="Times New Roman"/>
          <w:bCs/>
          <w:kern w:val="0"/>
          <w:lang w:eastAsia="lt-LT" w:bidi="ar-SA"/>
        </w:rPr>
        <w:t xml:space="preserve"> daugiafunkciame centre, Šilalės Dariaus ir Girėno progimnazijos Upynos skyriuje, Šilalės r. Kvėdarnos Kazimiero Jauniaus gimnazijos Pajūralio skyriuje, Šilalės r. Pajūrio Stanislovo </w:t>
      </w:r>
      <w:proofErr w:type="spellStart"/>
      <w:r w:rsidRPr="00CB6F86">
        <w:rPr>
          <w:rFonts w:ascii="Times New Roman" w:eastAsia="Times New Roman" w:hAnsi="Times New Roman" w:cs="Times New Roman"/>
          <w:bCs/>
          <w:kern w:val="0"/>
          <w:lang w:eastAsia="lt-LT" w:bidi="ar-SA"/>
        </w:rPr>
        <w:t>Biržiškio</w:t>
      </w:r>
      <w:proofErr w:type="spellEnd"/>
      <w:r w:rsidRPr="00CB6F86">
        <w:rPr>
          <w:rFonts w:ascii="Times New Roman" w:eastAsia="Times New Roman" w:hAnsi="Times New Roman" w:cs="Times New Roman"/>
          <w:bCs/>
          <w:kern w:val="0"/>
          <w:lang w:eastAsia="lt-LT" w:bidi="ar-SA"/>
        </w:rPr>
        <w:t xml:space="preserve"> gimnazijoje.</w:t>
      </w:r>
    </w:p>
    <w:p w:rsidR="00CB6F86" w:rsidRPr="00CB6F86" w:rsidRDefault="00CB6F86" w:rsidP="00CB6F86">
      <w:pPr>
        <w:widowControl w:val="0"/>
        <w:suppressAutoHyphens w:val="0"/>
        <w:adjustRightInd w:val="0"/>
        <w:ind w:firstLine="567"/>
        <w:jc w:val="both"/>
        <w:rPr>
          <w:rFonts w:ascii="Times New Roman" w:eastAsia="Times New Roman" w:hAnsi="Times New Roman" w:cs="Times New Roman"/>
          <w:bCs/>
          <w:kern w:val="0"/>
          <w:lang w:eastAsia="lt-LT" w:bidi="ar-SA"/>
        </w:rPr>
      </w:pPr>
      <w:r w:rsidRPr="00CB6F86">
        <w:rPr>
          <w:rFonts w:ascii="Times New Roman" w:eastAsia="Times New Roman" w:hAnsi="Times New Roman" w:cs="Times New Roman"/>
          <w:bCs/>
          <w:kern w:val="0"/>
          <w:lang w:eastAsia="lt-LT" w:bidi="ar-SA"/>
        </w:rPr>
        <w:t xml:space="preserve">Šilalės rajono savivaldybės tarybos 2023 m. gruodžio 14 d. sprendimu Nr. T1-303 „Dėl pritarimo projekto „Naujų ikimokyklinio ugdymo vietų kūrimas Šilalės rajono savivaldybėje“ </w:t>
      </w:r>
      <w:r w:rsidRPr="00CB6F86">
        <w:rPr>
          <w:rFonts w:ascii="Times New Roman" w:eastAsia="Times New Roman" w:hAnsi="Times New Roman" w:cs="Times New Roman"/>
          <w:bCs/>
          <w:kern w:val="0"/>
          <w:lang w:eastAsia="lt-LT" w:bidi="ar-SA"/>
        </w:rPr>
        <w:lastRenderedPageBreak/>
        <w:t xml:space="preserve">įgyvendinimui ir finansavimui“. Įgyvendinus šį projektą bus įrengtos patalpos Šilalės r. </w:t>
      </w:r>
      <w:proofErr w:type="spellStart"/>
      <w:r w:rsidRPr="00CB6F86">
        <w:rPr>
          <w:rFonts w:ascii="Times New Roman" w:eastAsia="Times New Roman" w:hAnsi="Times New Roman" w:cs="Times New Roman"/>
          <w:bCs/>
          <w:kern w:val="0"/>
          <w:lang w:eastAsia="lt-LT" w:bidi="ar-SA"/>
        </w:rPr>
        <w:t>Kaltinėnų</w:t>
      </w:r>
      <w:proofErr w:type="spellEnd"/>
      <w:r w:rsidRPr="00CB6F86">
        <w:rPr>
          <w:rFonts w:ascii="Times New Roman" w:eastAsia="Times New Roman" w:hAnsi="Times New Roman" w:cs="Times New Roman"/>
          <w:bCs/>
          <w:kern w:val="0"/>
          <w:lang w:eastAsia="lt-LT" w:bidi="ar-SA"/>
        </w:rPr>
        <w:t xml:space="preserve"> Aleksandro Stulginskio gimnazijoje ir bus įsteigta ikimokyklinio ugdymo grupė (15 vietų).</w:t>
      </w:r>
    </w:p>
    <w:p w:rsidR="00CB6F86" w:rsidRPr="00CB6F86" w:rsidRDefault="00CB6F86" w:rsidP="00C00DD9">
      <w:pPr>
        <w:widowControl w:val="0"/>
        <w:suppressAutoHyphens w:val="0"/>
        <w:adjustRightInd w:val="0"/>
        <w:ind w:firstLine="567"/>
        <w:jc w:val="both"/>
        <w:rPr>
          <w:rFonts w:ascii="Times New Roman" w:eastAsia="Times New Roman" w:hAnsi="Times New Roman" w:cs="Times New Roman"/>
          <w:bCs/>
          <w:i/>
          <w:iCs/>
          <w:kern w:val="0"/>
          <w:lang w:eastAsia="lt-LT" w:bidi="ar-SA"/>
        </w:rPr>
      </w:pPr>
      <w:r w:rsidRPr="00CB6F86">
        <w:rPr>
          <w:rFonts w:ascii="Times New Roman" w:eastAsia="Times New Roman" w:hAnsi="Times New Roman" w:cs="Times New Roman"/>
          <w:bCs/>
          <w:kern w:val="0"/>
          <w:lang w:eastAsia="lt-LT" w:bidi="ar-SA"/>
        </w:rPr>
        <w:t>Šilalės meno ir Šilalės sporto mokyklas lanko 37,5 proc. 1–12 klasių mokinių. Šilalės sporto mokyklos mokinių skaičių įtraukti mokiniai, kurie dalyvauja mokyklos vykdomose neformaliojo švietimo programose.</w:t>
      </w:r>
    </w:p>
    <w:p w:rsidR="00CB6F86" w:rsidRPr="00CB6F86" w:rsidRDefault="00CB6F86" w:rsidP="00CB6F86">
      <w:pPr>
        <w:widowControl w:val="0"/>
        <w:suppressAutoHyphens w:val="0"/>
        <w:adjustRightInd w:val="0"/>
        <w:jc w:val="center"/>
        <w:rPr>
          <w:rFonts w:ascii="Times New Roman" w:eastAsia="Times New Roman" w:hAnsi="Times New Roman" w:cs="Times New Roman"/>
          <w:b/>
          <w:kern w:val="0"/>
          <w:lang w:eastAsia="lt-LT" w:bidi="ar-SA"/>
        </w:rPr>
      </w:pPr>
      <w:r w:rsidRPr="00CB6F86">
        <w:rPr>
          <w:rFonts w:ascii="Times New Roman" w:eastAsia="Times New Roman" w:hAnsi="Times New Roman" w:cs="Times New Roman"/>
          <w:noProof/>
          <w:kern w:val="0"/>
          <w:lang w:eastAsia="lt-LT" w:bidi="ar-SA"/>
          <w14:ligatures w14:val="standardContextual"/>
        </w:rPr>
        <w:drawing>
          <wp:inline distT="0" distB="0" distL="0" distR="0" wp14:anchorId="7C215B36" wp14:editId="7F7FF68E">
            <wp:extent cx="5867400" cy="3019425"/>
            <wp:effectExtent l="0" t="0" r="0" b="9525"/>
            <wp:docPr id="12" name="Diagrama 1">
              <a:extLst xmlns:a="http://schemas.openxmlformats.org/drawingml/2006/main">
                <a:ext uri="{FF2B5EF4-FFF2-40B4-BE49-F238E27FC236}">
                  <a16:creationId xmlns:lc="http://schemas.openxmlformats.org/drawingml/2006/lockedCanvas"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AD94DA18-BEF5-B699-BBD9-62A15BA7EB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B6F86" w:rsidRPr="00CB6F86" w:rsidRDefault="00B3539C" w:rsidP="00CB6F86">
      <w:pPr>
        <w:widowControl w:val="0"/>
        <w:suppressAutoHyphens w:val="0"/>
        <w:adjustRightInd w:val="0"/>
        <w:rPr>
          <w:rFonts w:ascii="Times New Roman" w:eastAsia="Times New Roman" w:hAnsi="Times New Roman" w:cs="Times New Roman"/>
          <w:bCs/>
          <w:i/>
          <w:iCs/>
          <w:kern w:val="0"/>
          <w:sz w:val="20"/>
          <w:szCs w:val="20"/>
          <w:lang w:eastAsia="lt-LT" w:bidi="ar-SA"/>
        </w:rPr>
      </w:pPr>
      <w:r>
        <w:rPr>
          <w:rFonts w:ascii="Times New Roman" w:eastAsia="Times New Roman" w:hAnsi="Times New Roman" w:cs="Times New Roman"/>
          <w:bCs/>
          <w:i/>
          <w:iCs/>
          <w:kern w:val="0"/>
          <w:sz w:val="20"/>
          <w:szCs w:val="20"/>
          <w:lang w:eastAsia="lt-LT" w:bidi="ar-SA"/>
        </w:rPr>
        <w:t xml:space="preserve">    </w:t>
      </w:r>
      <w:r w:rsidR="00CB6F86" w:rsidRPr="00CB6F86">
        <w:rPr>
          <w:rFonts w:ascii="Times New Roman" w:eastAsia="Times New Roman" w:hAnsi="Times New Roman" w:cs="Times New Roman"/>
          <w:bCs/>
          <w:i/>
          <w:iCs/>
          <w:kern w:val="0"/>
          <w:sz w:val="20"/>
          <w:szCs w:val="20"/>
          <w:lang w:eastAsia="lt-LT" w:bidi="ar-SA"/>
        </w:rPr>
        <w:t xml:space="preserve">Šaltinis: </w:t>
      </w:r>
      <w:r w:rsidR="008A6ADE">
        <w:rPr>
          <w:rFonts w:ascii="Times New Roman" w:eastAsia="Times New Roman" w:hAnsi="Times New Roman" w:cs="Times New Roman"/>
          <w:bCs/>
          <w:i/>
          <w:iCs/>
          <w:kern w:val="0"/>
          <w:sz w:val="20"/>
          <w:szCs w:val="20"/>
          <w:lang w:eastAsia="lt-LT" w:bidi="ar-SA"/>
        </w:rPr>
        <w:t>2023 metų Šilalės rajono savivaldybės veiklos ataskaita</w:t>
      </w:r>
      <w:r w:rsidR="00F321E3">
        <w:rPr>
          <w:rFonts w:ascii="Times New Roman" w:eastAsia="Times New Roman" w:hAnsi="Times New Roman" w:cs="Times New Roman"/>
          <w:bCs/>
          <w:i/>
          <w:iCs/>
          <w:kern w:val="0"/>
          <w:sz w:val="20"/>
          <w:szCs w:val="20"/>
          <w:lang w:eastAsia="lt-LT" w:bidi="ar-SA"/>
        </w:rPr>
        <w:t>.</w:t>
      </w:r>
    </w:p>
    <w:p w:rsidR="00CB6F86" w:rsidRPr="00CB6F86" w:rsidRDefault="00CB6F86" w:rsidP="00CB6F86">
      <w:pPr>
        <w:tabs>
          <w:tab w:val="left" w:pos="851"/>
        </w:tabs>
        <w:suppressAutoHyphens w:val="0"/>
        <w:autoSpaceDE w:val="0"/>
        <w:autoSpaceDN w:val="0"/>
        <w:adjustRightInd w:val="0"/>
        <w:ind w:right="141"/>
        <w:jc w:val="both"/>
        <w:textAlignment w:val="auto"/>
        <w:rPr>
          <w:rFonts w:ascii="Times New Roman" w:eastAsia="Calibri" w:hAnsi="Times New Roman" w:cs="Times New Roman"/>
          <w:kern w:val="0"/>
          <w:lang w:eastAsia="en-US" w:bidi="ar-SA"/>
        </w:rPr>
      </w:pPr>
    </w:p>
    <w:p w:rsidR="005A7D3E" w:rsidRPr="005114EE" w:rsidRDefault="00017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rPr>
      </w:pPr>
      <w:r w:rsidRPr="005114EE">
        <w:rPr>
          <w:rFonts w:ascii="Times New Roman" w:eastAsia="Calibri" w:hAnsi="Times New Roman"/>
          <w:b/>
          <w:bCs/>
        </w:rPr>
        <w:t>2.5. Speciali</w:t>
      </w:r>
      <w:r w:rsidR="00F16ABB" w:rsidRPr="005114EE">
        <w:rPr>
          <w:rFonts w:ascii="Times New Roman" w:eastAsia="Calibri" w:hAnsi="Times New Roman"/>
          <w:b/>
          <w:bCs/>
        </w:rPr>
        <w:t>ųjų</w:t>
      </w:r>
      <w:r w:rsidRPr="005114EE">
        <w:rPr>
          <w:rFonts w:ascii="Times New Roman" w:eastAsia="Calibri" w:hAnsi="Times New Roman"/>
          <w:b/>
          <w:bCs/>
        </w:rPr>
        <w:t xml:space="preserve"> ugdymosi poreiki</w:t>
      </w:r>
      <w:r w:rsidR="00F16ABB" w:rsidRPr="005114EE">
        <w:rPr>
          <w:rFonts w:ascii="Times New Roman" w:eastAsia="Calibri" w:hAnsi="Times New Roman"/>
          <w:b/>
          <w:bCs/>
        </w:rPr>
        <w:t>ų</w:t>
      </w:r>
      <w:r w:rsidR="005114EE" w:rsidRPr="005114EE">
        <w:rPr>
          <w:rFonts w:ascii="Times New Roman" w:eastAsia="Calibri" w:hAnsi="Times New Roman"/>
          <w:b/>
          <w:bCs/>
        </w:rPr>
        <w:t xml:space="preserve"> turintys Šilalės</w:t>
      </w:r>
      <w:r w:rsidR="00F16ABB" w:rsidRPr="005114EE">
        <w:rPr>
          <w:rFonts w:ascii="Times New Roman" w:eastAsia="Calibri" w:hAnsi="Times New Roman"/>
          <w:b/>
          <w:bCs/>
        </w:rPr>
        <w:t xml:space="preserve"> rajono</w:t>
      </w:r>
      <w:r w:rsidRPr="005114EE">
        <w:rPr>
          <w:rFonts w:ascii="Times New Roman" w:eastAsia="Calibri" w:hAnsi="Times New Roman"/>
          <w:b/>
          <w:bCs/>
        </w:rPr>
        <w:t xml:space="preserve"> savivaldybė</w:t>
      </w:r>
      <w:r w:rsidR="00F16ABB" w:rsidRPr="005114EE">
        <w:rPr>
          <w:rFonts w:ascii="Times New Roman" w:eastAsia="Calibri" w:hAnsi="Times New Roman"/>
          <w:b/>
          <w:bCs/>
        </w:rPr>
        <w:t>s mokiniai</w:t>
      </w:r>
      <w:r w:rsidR="00F16ABB" w:rsidRPr="005114EE" w:rsidDel="00F16ABB">
        <w:rPr>
          <w:rFonts w:ascii="Times New Roman" w:eastAsia="Calibri" w:hAnsi="Times New Roman"/>
          <w:b/>
          <w:bCs/>
        </w:rPr>
        <w:t xml:space="preserve"> </w:t>
      </w:r>
      <w:r w:rsidRPr="005114EE">
        <w:rPr>
          <w:rFonts w:ascii="Times New Roman" w:eastAsia="Calibri" w:hAnsi="Times New Roman"/>
          <w:b/>
          <w:bCs/>
        </w:rPr>
        <w:t xml:space="preserve"> </w:t>
      </w:r>
    </w:p>
    <w:p w:rsidR="005A7D3E" w:rsidRPr="00F321E3" w:rsidRDefault="005A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Calibri" w:hAnsi="Times New Roman"/>
          <w:b/>
          <w:i/>
          <w:u w:val="single"/>
        </w:rPr>
      </w:pPr>
    </w:p>
    <w:p w:rsidR="00603F80" w:rsidRPr="00D65DB5" w:rsidRDefault="00D65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Calibri" w:hAnsi="Times New Roman"/>
          <w:color w:val="000000"/>
          <w:lang w:eastAsia="lt-LT"/>
        </w:rPr>
      </w:pPr>
      <w:r>
        <w:rPr>
          <w:rFonts w:ascii="Times New Roman" w:eastAsia="Calibri" w:hAnsi="Times New Roman"/>
        </w:rPr>
        <w:t xml:space="preserve"> </w:t>
      </w:r>
      <w:r w:rsidR="00017488" w:rsidRPr="00D65DB5">
        <w:rPr>
          <w:rFonts w:ascii="Times New Roman" w:eastAsia="Calibri" w:hAnsi="Times New Roman"/>
        </w:rPr>
        <w:t>Siekiant vaikams ir jų šeimoms suteikti savalaikę pagalbą, bū</w:t>
      </w:r>
      <w:r w:rsidR="00C60976" w:rsidRPr="00D65DB5">
        <w:rPr>
          <w:rFonts w:ascii="Times New Roman" w:eastAsia="Calibri" w:hAnsi="Times New Roman"/>
        </w:rPr>
        <w:t>tinas vaikų gebėjimų vertinimas.</w:t>
      </w:r>
      <w:r w:rsidRPr="00D65DB5">
        <w:rPr>
          <w:rFonts w:ascii="Times New Roman" w:eastAsia="Calibri" w:hAnsi="Times New Roman"/>
        </w:rPr>
        <w:t xml:space="preserve"> Taipogi</w:t>
      </w:r>
      <w:r w:rsidR="00C60976" w:rsidRPr="00D65DB5">
        <w:rPr>
          <w:rFonts w:ascii="Times New Roman" w:eastAsia="Calibri" w:hAnsi="Times New Roman"/>
        </w:rPr>
        <w:t xml:space="preserve"> s</w:t>
      </w:r>
      <w:r w:rsidR="00017488" w:rsidRPr="00D65DB5">
        <w:rPr>
          <w:rFonts w:ascii="Times New Roman" w:eastAsia="Calibri" w:hAnsi="Times New Roman"/>
        </w:rPr>
        <w:t>iekiant vaikus integruoti į visuomenę, į švietimo sistemą, būtina savalaikė pagalba ne tik vaikams, bet ir tėvams. Tai galėtų būti tėvų švietim</w:t>
      </w:r>
      <w:r w:rsidR="00561994" w:rsidRPr="00D65DB5">
        <w:rPr>
          <w:rFonts w:ascii="Times New Roman" w:eastAsia="Calibri" w:hAnsi="Times New Roman"/>
        </w:rPr>
        <w:t>as</w:t>
      </w:r>
      <w:r w:rsidR="00017488" w:rsidRPr="00D65DB5">
        <w:rPr>
          <w:rFonts w:ascii="Times New Roman" w:eastAsia="Calibri" w:hAnsi="Times New Roman"/>
        </w:rPr>
        <w:t>, jų motyvavim</w:t>
      </w:r>
      <w:r w:rsidR="00561994" w:rsidRPr="00D65DB5">
        <w:rPr>
          <w:rFonts w:ascii="Times New Roman" w:eastAsia="Calibri" w:hAnsi="Times New Roman"/>
        </w:rPr>
        <w:t>as priimti</w:t>
      </w:r>
      <w:r w:rsidR="00017488" w:rsidRPr="00D65DB5">
        <w:rPr>
          <w:rFonts w:ascii="Times New Roman" w:eastAsia="Calibri" w:hAnsi="Times New Roman"/>
        </w:rPr>
        <w:t xml:space="preserve"> pagalb</w:t>
      </w:r>
      <w:r w:rsidR="00561994" w:rsidRPr="00D65DB5">
        <w:rPr>
          <w:rFonts w:ascii="Times New Roman" w:eastAsia="Calibri" w:hAnsi="Times New Roman"/>
        </w:rPr>
        <w:t>ą</w:t>
      </w:r>
      <w:r w:rsidR="00017488" w:rsidRPr="00D65DB5">
        <w:rPr>
          <w:rFonts w:ascii="Times New Roman" w:eastAsia="Calibri" w:hAnsi="Times New Roman"/>
        </w:rPr>
        <w:t xml:space="preserve"> ir </w:t>
      </w:r>
      <w:r w:rsidR="00561994" w:rsidRPr="00D65DB5">
        <w:rPr>
          <w:rFonts w:ascii="Times New Roman" w:eastAsia="Calibri" w:hAnsi="Times New Roman"/>
        </w:rPr>
        <w:t xml:space="preserve">leisti </w:t>
      </w:r>
      <w:r w:rsidR="00017488" w:rsidRPr="00D65DB5">
        <w:rPr>
          <w:rFonts w:ascii="Times New Roman" w:eastAsia="Calibri" w:hAnsi="Times New Roman"/>
        </w:rPr>
        <w:t>pagalb</w:t>
      </w:r>
      <w:r w:rsidR="00561994" w:rsidRPr="00D65DB5">
        <w:rPr>
          <w:rFonts w:ascii="Times New Roman" w:eastAsia="Calibri" w:hAnsi="Times New Roman"/>
        </w:rPr>
        <w:t>ą</w:t>
      </w:r>
      <w:r w:rsidR="00017488" w:rsidRPr="00D65DB5">
        <w:rPr>
          <w:rFonts w:ascii="Times New Roman" w:eastAsia="Calibri" w:hAnsi="Times New Roman"/>
        </w:rPr>
        <w:t xml:space="preserve"> suteik</w:t>
      </w:r>
      <w:r w:rsidR="00561994" w:rsidRPr="00D65DB5">
        <w:rPr>
          <w:rFonts w:ascii="Times New Roman" w:eastAsia="Calibri" w:hAnsi="Times New Roman"/>
        </w:rPr>
        <w:t>t</w:t>
      </w:r>
      <w:r w:rsidR="00017488" w:rsidRPr="00D65DB5">
        <w:rPr>
          <w:rFonts w:ascii="Times New Roman" w:eastAsia="Calibri" w:hAnsi="Times New Roman"/>
        </w:rPr>
        <w:t>i</w:t>
      </w:r>
      <w:r w:rsidR="00561994" w:rsidRPr="00D65DB5">
        <w:rPr>
          <w:rFonts w:ascii="Times New Roman" w:eastAsia="Calibri" w:hAnsi="Times New Roman"/>
        </w:rPr>
        <w:t xml:space="preserve"> jų</w:t>
      </w:r>
      <w:r w:rsidR="00017488" w:rsidRPr="00D65DB5">
        <w:rPr>
          <w:rFonts w:ascii="Times New Roman" w:eastAsia="Calibri" w:hAnsi="Times New Roman"/>
        </w:rPr>
        <w:t xml:space="preserve"> vaikui. </w:t>
      </w:r>
    </w:p>
    <w:p w:rsidR="00183C19" w:rsidRPr="000E5487" w:rsidRDefault="000B3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eastAsia="Calibri" w:hAnsi="Times New Roman"/>
        </w:rPr>
      </w:pPr>
      <w:r>
        <w:rPr>
          <w:rFonts w:ascii="Times New Roman" w:eastAsia="Calibri" w:hAnsi="Times New Roman"/>
        </w:rPr>
        <w:t>Specialiųjų ugdymosi poreikių turintiems</w:t>
      </w:r>
      <w:r w:rsidR="00017488" w:rsidRPr="00856BED">
        <w:rPr>
          <w:rFonts w:ascii="Times New Roman" w:eastAsia="Calibri" w:hAnsi="Times New Roman"/>
          <w:color w:val="00B050"/>
        </w:rPr>
        <w:t xml:space="preserve"> </w:t>
      </w:r>
      <w:r w:rsidR="00017488" w:rsidRPr="000E5487">
        <w:rPr>
          <w:rFonts w:ascii="Times New Roman" w:eastAsia="Calibri" w:hAnsi="Times New Roman"/>
        </w:rPr>
        <w:t>vaikams</w:t>
      </w:r>
      <w:r w:rsidRPr="000E5487">
        <w:rPr>
          <w:rFonts w:ascii="Times New Roman" w:eastAsia="Calibri" w:hAnsi="Times New Roman"/>
        </w:rPr>
        <w:t xml:space="preserve"> Šilalės rajono</w:t>
      </w:r>
      <w:r w:rsidR="00017488" w:rsidRPr="000E5487">
        <w:rPr>
          <w:rFonts w:ascii="Times New Roman" w:eastAsia="Calibri" w:hAnsi="Times New Roman"/>
        </w:rPr>
        <w:t xml:space="preserve"> ugdymo įstaigose teikiamos įvairios pagalbos paslaugos: logopedo, psichologo,</w:t>
      </w:r>
      <w:r w:rsidR="000E5487" w:rsidRPr="000E5487">
        <w:rPr>
          <w:rFonts w:ascii="Times New Roman" w:eastAsia="Calibri" w:hAnsi="Times New Roman"/>
        </w:rPr>
        <w:t xml:space="preserve"> psichologo asistento,</w:t>
      </w:r>
      <w:r w:rsidR="00017488" w:rsidRPr="000E5487">
        <w:rPr>
          <w:rFonts w:ascii="Times New Roman" w:eastAsia="Calibri" w:hAnsi="Times New Roman"/>
        </w:rPr>
        <w:t xml:space="preserve"> </w:t>
      </w:r>
      <w:proofErr w:type="spellStart"/>
      <w:r w:rsidR="00017488" w:rsidRPr="000E5487">
        <w:rPr>
          <w:rFonts w:ascii="Times New Roman" w:eastAsia="Calibri" w:hAnsi="Times New Roman"/>
        </w:rPr>
        <w:t>tiflopedagogo</w:t>
      </w:r>
      <w:proofErr w:type="spellEnd"/>
      <w:r w:rsidR="00017488" w:rsidRPr="000E5487">
        <w:rPr>
          <w:rFonts w:ascii="Times New Roman" w:eastAsia="Calibri" w:hAnsi="Times New Roman"/>
        </w:rPr>
        <w:t>, specialiojo pedagogo, socialinio pedagogo.</w:t>
      </w:r>
      <w:r w:rsidR="00017488" w:rsidRPr="000E5487">
        <w:rPr>
          <w:rFonts w:ascii="Times New Roman" w:eastAsia="Calibri" w:hAnsi="Times New Roman"/>
          <w:b/>
        </w:rPr>
        <w:t xml:space="preserve"> </w:t>
      </w:r>
      <w:r w:rsidRPr="000E5487">
        <w:rPr>
          <w:rFonts w:ascii="Times New Roman" w:eastAsia="Calibri" w:hAnsi="Times New Roman"/>
        </w:rPr>
        <w:t xml:space="preserve">Šilalės rajono </w:t>
      </w:r>
      <w:r w:rsidR="00DB1181" w:rsidRPr="000E5487">
        <w:rPr>
          <w:rFonts w:ascii="Times New Roman" w:eastAsia="Calibri" w:hAnsi="Times New Roman"/>
        </w:rPr>
        <w:t xml:space="preserve">ugdymo įstaigų bei </w:t>
      </w:r>
      <w:r w:rsidRPr="000E5487">
        <w:rPr>
          <w:rFonts w:ascii="Times New Roman" w:eastAsia="Calibri" w:hAnsi="Times New Roman"/>
        </w:rPr>
        <w:t>Šilalės švietimo pagalbos tarnybos duomenimis, Šilalės rajono ugdymo įstaigose</w:t>
      </w:r>
      <w:r w:rsidR="00D65DB5" w:rsidRPr="000E5487">
        <w:rPr>
          <w:rFonts w:ascii="Times New Roman" w:eastAsia="Calibri" w:hAnsi="Times New Roman"/>
        </w:rPr>
        <w:t xml:space="preserve"> ir Šilalės švietimo pagalbos tarnyboje</w:t>
      </w:r>
      <w:r w:rsidR="00183C19" w:rsidRPr="000E5487">
        <w:rPr>
          <w:rFonts w:ascii="Times New Roman" w:eastAsia="Calibri" w:hAnsi="Times New Roman"/>
        </w:rPr>
        <w:t xml:space="preserve"> šiuo metu yra įsteigta </w:t>
      </w:r>
      <w:r w:rsidR="00983385" w:rsidRPr="000E5487">
        <w:rPr>
          <w:rFonts w:ascii="Times New Roman" w:eastAsia="Calibri" w:hAnsi="Times New Roman"/>
        </w:rPr>
        <w:t>9</w:t>
      </w:r>
      <w:r w:rsidR="00183C19" w:rsidRPr="000E5487">
        <w:rPr>
          <w:rFonts w:ascii="Times New Roman" w:eastAsia="Calibri" w:hAnsi="Times New Roman"/>
        </w:rPr>
        <w:t xml:space="preserve">,5 logopedų pareigybės (etatai), </w:t>
      </w:r>
      <w:r w:rsidR="00983385" w:rsidRPr="000E5487">
        <w:rPr>
          <w:rFonts w:ascii="Times New Roman" w:eastAsia="Calibri" w:hAnsi="Times New Roman"/>
        </w:rPr>
        <w:t>7</w:t>
      </w:r>
      <w:r w:rsidR="00183C19" w:rsidRPr="000E5487">
        <w:rPr>
          <w:rFonts w:ascii="Times New Roman" w:eastAsia="Calibri" w:hAnsi="Times New Roman"/>
        </w:rPr>
        <w:t xml:space="preserve">,5 socialinio pedagogo pareigybė (etatai), </w:t>
      </w:r>
      <w:r w:rsidR="00983385" w:rsidRPr="000E5487">
        <w:rPr>
          <w:rFonts w:ascii="Times New Roman" w:eastAsia="Calibri" w:hAnsi="Times New Roman"/>
        </w:rPr>
        <w:t>6</w:t>
      </w:r>
      <w:r w:rsidR="00183C19" w:rsidRPr="000E5487">
        <w:rPr>
          <w:rFonts w:ascii="Times New Roman" w:eastAsia="Calibri" w:hAnsi="Times New Roman"/>
        </w:rPr>
        <w:t xml:space="preserve"> specialiojo pedagogo pareigybė (etatai), </w:t>
      </w:r>
      <w:r w:rsidR="002E725B" w:rsidRPr="000E5487">
        <w:rPr>
          <w:rFonts w:ascii="Times New Roman" w:eastAsia="Calibri" w:hAnsi="Times New Roman"/>
        </w:rPr>
        <w:t>0,25 pareigyb</w:t>
      </w:r>
      <w:r w:rsidR="00D65DB5" w:rsidRPr="000E5487">
        <w:rPr>
          <w:rFonts w:ascii="Times New Roman" w:eastAsia="Calibri" w:hAnsi="Times New Roman"/>
        </w:rPr>
        <w:t>ė</w:t>
      </w:r>
      <w:r w:rsidR="002E725B" w:rsidRPr="000E5487">
        <w:rPr>
          <w:rFonts w:ascii="Times New Roman" w:eastAsia="Calibri" w:hAnsi="Times New Roman"/>
        </w:rPr>
        <w:t xml:space="preserve">s (etato) </w:t>
      </w:r>
      <w:proofErr w:type="spellStart"/>
      <w:r w:rsidR="002E725B" w:rsidRPr="000E5487">
        <w:rPr>
          <w:rFonts w:ascii="Times New Roman" w:eastAsia="Calibri" w:hAnsi="Times New Roman"/>
        </w:rPr>
        <w:t>tiflopedagogo</w:t>
      </w:r>
      <w:proofErr w:type="spellEnd"/>
      <w:r w:rsidR="002E725B" w:rsidRPr="000E5487">
        <w:rPr>
          <w:rFonts w:ascii="Times New Roman" w:eastAsia="Calibri" w:hAnsi="Times New Roman"/>
        </w:rPr>
        <w:t xml:space="preserve">, </w:t>
      </w:r>
      <w:r w:rsidR="005A4EB3" w:rsidRPr="000E5487">
        <w:rPr>
          <w:rFonts w:ascii="Times New Roman" w:eastAsia="Calibri" w:hAnsi="Times New Roman"/>
        </w:rPr>
        <w:t xml:space="preserve">29,5 mokytojo padėjėjo pareigybės (etatai), </w:t>
      </w:r>
      <w:r w:rsidR="00983385" w:rsidRPr="000E5487">
        <w:rPr>
          <w:rFonts w:ascii="Times New Roman" w:eastAsia="Calibri" w:hAnsi="Times New Roman"/>
        </w:rPr>
        <w:t>8</w:t>
      </w:r>
      <w:r w:rsidR="0063783F" w:rsidRPr="000E5487">
        <w:rPr>
          <w:rFonts w:ascii="Times New Roman" w:eastAsia="Calibri" w:hAnsi="Times New Roman"/>
        </w:rPr>
        <w:t>,75 psichologo</w:t>
      </w:r>
      <w:r w:rsidR="00983385" w:rsidRPr="000E5487">
        <w:rPr>
          <w:rFonts w:ascii="Times New Roman" w:eastAsia="Calibri" w:hAnsi="Times New Roman"/>
        </w:rPr>
        <w:t xml:space="preserve"> pareigybės (etatai),</w:t>
      </w:r>
      <w:r w:rsidR="0063783F" w:rsidRPr="000E5487">
        <w:rPr>
          <w:rFonts w:ascii="Times New Roman" w:eastAsia="Calibri" w:hAnsi="Times New Roman"/>
        </w:rPr>
        <w:t xml:space="preserve"> 1 psichologo asistento pareigybė, </w:t>
      </w:r>
      <w:r w:rsidR="00964552" w:rsidRPr="000E5487">
        <w:rPr>
          <w:rFonts w:ascii="Times New Roman" w:eastAsia="Calibri" w:hAnsi="Times New Roman"/>
        </w:rPr>
        <w:t>3</w:t>
      </w:r>
      <w:r w:rsidR="00983385" w:rsidRPr="000E5487">
        <w:rPr>
          <w:rFonts w:ascii="Times New Roman" w:eastAsia="Calibri" w:hAnsi="Times New Roman"/>
        </w:rPr>
        <w:t>5</w:t>
      </w:r>
      <w:r w:rsidR="00964552" w:rsidRPr="000E5487">
        <w:rPr>
          <w:rFonts w:ascii="Times New Roman" w:eastAsia="Calibri" w:hAnsi="Times New Roman"/>
        </w:rPr>
        <w:t>,</w:t>
      </w:r>
      <w:r w:rsidR="00983385" w:rsidRPr="000E5487">
        <w:rPr>
          <w:rFonts w:ascii="Times New Roman" w:eastAsia="Calibri" w:hAnsi="Times New Roman"/>
        </w:rPr>
        <w:t>7</w:t>
      </w:r>
      <w:r w:rsidR="00964552" w:rsidRPr="000E5487">
        <w:rPr>
          <w:rFonts w:ascii="Times New Roman" w:eastAsia="Calibri" w:hAnsi="Times New Roman"/>
        </w:rPr>
        <w:t xml:space="preserve"> pareigybės (etatai) ikimokyklinio ugdymo mokytojo padėjėjo</w:t>
      </w:r>
      <w:r w:rsidRPr="000E5487">
        <w:rPr>
          <w:rFonts w:ascii="Times New Roman" w:eastAsia="Calibri" w:hAnsi="Times New Roman"/>
        </w:rPr>
        <w:t xml:space="preserve">. </w:t>
      </w:r>
    </w:p>
    <w:p w:rsidR="0009515D" w:rsidRDefault="00017488" w:rsidP="0088242F">
      <w:pPr>
        <w:jc w:val="both"/>
        <w:rPr>
          <w:rFonts w:ascii="Times New Roman" w:eastAsia="Times New Roman" w:hAnsi="Times New Roman" w:cs="Times New Roman"/>
          <w:kern w:val="0"/>
          <w:lang w:eastAsia="en-US" w:bidi="ar-SA"/>
        </w:rPr>
      </w:pPr>
      <w:r w:rsidRPr="0033629A">
        <w:rPr>
          <w:rFonts w:ascii="Times New Roman" w:eastAsia="Calibri" w:hAnsi="Times New Roman"/>
          <w:b/>
          <w:i/>
        </w:rPr>
        <w:t xml:space="preserve"> </w:t>
      </w:r>
      <w:r w:rsidR="00A41044">
        <w:rPr>
          <w:rFonts w:ascii="Times New Roman" w:eastAsia="Times New Roman" w:hAnsi="Times New Roman" w:cs="Times New Roman"/>
          <w:kern w:val="0"/>
          <w:lang w:eastAsia="en-US" w:bidi="ar-SA"/>
        </w:rPr>
        <w:t xml:space="preserve">           </w:t>
      </w:r>
      <w:r w:rsidR="005F682B">
        <w:rPr>
          <w:rFonts w:ascii="Times New Roman" w:eastAsia="Times New Roman" w:hAnsi="Times New Roman" w:cs="Times New Roman"/>
          <w:kern w:val="0"/>
          <w:lang w:eastAsia="en-US" w:bidi="ar-SA"/>
        </w:rPr>
        <w:t xml:space="preserve"> Š</w:t>
      </w:r>
      <w:r w:rsidR="005F682B" w:rsidRPr="005F682B">
        <w:rPr>
          <w:rFonts w:ascii="Times New Roman" w:eastAsia="Times New Roman" w:hAnsi="Times New Roman" w:cs="Times New Roman"/>
          <w:kern w:val="0"/>
          <w:lang w:eastAsia="en-US" w:bidi="ar-SA"/>
        </w:rPr>
        <w:t>vietimo pagalbos teikimą Šilalės rajono savivaldybės teritorijoje gyvenantiems vaikams, bendrojo lavinimo mokyklų mokiniams, tėvams (globėjams, rūpintojams) ir švietimo įstaigoms, jų vadovams, pavaduotojams ugdymui, mokytojams, švietimo pagalbą teikiantiems specialistams bei tenkinti asmens karjerai būtinų kompetencijų ugdymo ir mokymosi visą gyvenimą, pažinimo, lavinimosi poreikius</w:t>
      </w:r>
      <w:r w:rsidR="005F682B">
        <w:rPr>
          <w:rFonts w:ascii="Times New Roman" w:eastAsia="Times New Roman" w:hAnsi="Times New Roman" w:cs="Times New Roman"/>
          <w:kern w:val="0"/>
          <w:lang w:eastAsia="en-US" w:bidi="ar-SA"/>
        </w:rPr>
        <w:t xml:space="preserve"> užtikrina </w:t>
      </w:r>
      <w:r w:rsidR="005F682B" w:rsidRPr="0062392D">
        <w:rPr>
          <w:rFonts w:ascii="Times New Roman" w:eastAsia="Times New Roman" w:hAnsi="Times New Roman"/>
          <w:kern w:val="0"/>
        </w:rPr>
        <w:t>Ši</w:t>
      </w:r>
      <w:r w:rsidR="005F682B">
        <w:rPr>
          <w:rFonts w:ascii="Times New Roman" w:eastAsia="Times New Roman" w:hAnsi="Times New Roman"/>
          <w:kern w:val="0"/>
        </w:rPr>
        <w:t>lalės švietimo pagalbos tarnyba</w:t>
      </w:r>
      <w:r w:rsidR="005F682B" w:rsidRPr="005F682B">
        <w:rPr>
          <w:rFonts w:ascii="Times New Roman" w:eastAsia="Times New Roman" w:hAnsi="Times New Roman" w:cs="Times New Roman"/>
          <w:kern w:val="0"/>
          <w:lang w:eastAsia="en-US" w:bidi="ar-SA"/>
        </w:rPr>
        <w:t>.</w:t>
      </w:r>
      <w:r w:rsidR="005F682B">
        <w:rPr>
          <w:rFonts w:ascii="Times New Roman" w:eastAsia="Times New Roman" w:hAnsi="Times New Roman" w:cs="Times New Roman"/>
          <w:kern w:val="0"/>
          <w:lang w:eastAsia="en-US" w:bidi="ar-SA"/>
        </w:rPr>
        <w:t xml:space="preserve"> Šios tarnybos specialistų </w:t>
      </w:r>
      <w:r w:rsidR="0062392D">
        <w:rPr>
          <w:rFonts w:ascii="Times New Roman" w:eastAsia="Times New Roman" w:hAnsi="Times New Roman"/>
          <w:kern w:val="0"/>
        </w:rPr>
        <w:t xml:space="preserve">2023 m. </w:t>
      </w:r>
      <w:r w:rsidR="005F682B">
        <w:rPr>
          <w:rFonts w:ascii="Times New Roman" w:eastAsia="Times New Roman" w:hAnsi="Times New Roman"/>
          <w:kern w:val="0"/>
        </w:rPr>
        <w:t xml:space="preserve">buvo </w:t>
      </w:r>
      <w:r w:rsidR="0062392D">
        <w:rPr>
          <w:rFonts w:ascii="Times New Roman" w:eastAsia="Times New Roman" w:hAnsi="Times New Roman"/>
          <w:kern w:val="0"/>
        </w:rPr>
        <w:t>a</w:t>
      </w:r>
      <w:r w:rsidR="002F55D3" w:rsidRPr="002F55D3">
        <w:rPr>
          <w:rFonts w:ascii="Times New Roman" w:eastAsia="Times New Roman" w:hAnsi="Times New Roman" w:cs="Times New Roman"/>
          <w:kern w:val="0"/>
          <w:lang w:eastAsia="en-US" w:bidi="ar-SA"/>
        </w:rPr>
        <w:t xml:space="preserve">tlikti 105 specialiųjų ugdymosi poreikių vertinimai. </w:t>
      </w:r>
    </w:p>
    <w:p w:rsidR="0009515D" w:rsidRPr="008C00D9" w:rsidRDefault="0083682A" w:rsidP="0009515D">
      <w:pPr>
        <w:suppressAutoHyphens w:val="0"/>
        <w:jc w:val="both"/>
        <w:textAlignment w:val="auto"/>
        <w:rPr>
          <w:rFonts w:ascii="Times New Roman" w:eastAsia="Times New Roman" w:hAnsi="Times New Roman" w:cs="Times New Roman"/>
          <w:b/>
          <w:kern w:val="0"/>
          <w:lang w:eastAsia="en-US" w:bidi="ar-SA"/>
        </w:rPr>
      </w:pPr>
      <w:r>
        <w:rPr>
          <w:rFonts w:ascii="Times New Roman" w:eastAsia="Times New Roman" w:hAnsi="Times New Roman" w:cs="Times New Roman"/>
          <w:i/>
          <w:kern w:val="0"/>
          <w:lang w:eastAsia="en-US" w:bidi="ar-SA"/>
        </w:rPr>
        <w:t xml:space="preserve">5 </w:t>
      </w:r>
      <w:r w:rsidR="0009515D" w:rsidRPr="0009515D">
        <w:rPr>
          <w:rFonts w:ascii="Times New Roman" w:eastAsia="Times New Roman" w:hAnsi="Times New Roman" w:cs="Times New Roman"/>
          <w:i/>
          <w:kern w:val="0"/>
          <w:lang w:eastAsia="en-US" w:bidi="ar-SA"/>
        </w:rPr>
        <w:t>lentelė.</w:t>
      </w:r>
      <w:r w:rsidR="0009515D" w:rsidRPr="0009515D">
        <w:rPr>
          <w:rFonts w:ascii="Times New Roman" w:eastAsia="Times New Roman" w:hAnsi="Times New Roman" w:cs="Times New Roman"/>
          <w:kern w:val="0"/>
          <w:lang w:eastAsia="en-US" w:bidi="ar-SA"/>
        </w:rPr>
        <w:t xml:space="preserve"> </w:t>
      </w:r>
      <w:r w:rsidR="0009515D" w:rsidRPr="008C00D9">
        <w:rPr>
          <w:rFonts w:ascii="Times New Roman" w:eastAsia="Times New Roman" w:hAnsi="Times New Roman" w:cs="Times New Roman"/>
          <w:b/>
          <w:kern w:val="0"/>
          <w:lang w:eastAsia="en-US" w:bidi="ar-SA"/>
        </w:rPr>
        <w:t>Nustatyti specialieji ugdymosi poreikiai:</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2"/>
        <w:gridCol w:w="4677"/>
      </w:tblGrid>
      <w:tr w:rsidR="002F55D3" w:rsidRPr="002F55D3" w:rsidTr="00D57154">
        <w:trPr>
          <w:cantSplit/>
          <w:trHeight w:val="361"/>
        </w:trPr>
        <w:tc>
          <w:tcPr>
            <w:tcW w:w="2546" w:type="pct"/>
            <w:tcBorders>
              <w:top w:val="single" w:sz="4" w:space="0" w:color="auto"/>
            </w:tcBorders>
            <w:vAlign w:val="center"/>
          </w:tcPr>
          <w:p w:rsidR="002F55D3" w:rsidRPr="002F55D3" w:rsidRDefault="002F55D3" w:rsidP="002F55D3">
            <w:pPr>
              <w:suppressAutoHyphens w:val="0"/>
              <w:textAlignment w:val="auto"/>
              <w:rPr>
                <w:rFonts w:ascii="Times New Roman" w:eastAsia="Times New Roman" w:hAnsi="Times New Roman" w:cs="Times New Roman"/>
                <w:iCs/>
                <w:kern w:val="0"/>
                <w:lang w:eastAsia="en-US" w:bidi="ar-SA"/>
              </w:rPr>
            </w:pPr>
            <w:r w:rsidRPr="002F55D3">
              <w:rPr>
                <w:rFonts w:ascii="Times New Roman" w:eastAsia="Times New Roman" w:hAnsi="Times New Roman" w:cs="Times New Roman"/>
                <w:iCs/>
                <w:kern w:val="0"/>
                <w:lang w:eastAsia="en-US" w:bidi="ar-SA"/>
              </w:rPr>
              <w:t xml:space="preserve">Specialiųjų ugdymosi poreikių lygis </w:t>
            </w:r>
          </w:p>
        </w:tc>
        <w:tc>
          <w:tcPr>
            <w:tcW w:w="2454" w:type="pct"/>
            <w:tcBorders>
              <w:top w:val="single" w:sz="4" w:space="0" w:color="auto"/>
            </w:tcBorders>
            <w:vAlign w:val="center"/>
          </w:tcPr>
          <w:p w:rsidR="002F55D3" w:rsidRPr="002F55D3" w:rsidRDefault="002F55D3" w:rsidP="002F55D3">
            <w:pPr>
              <w:suppressLineNumbers/>
              <w:tabs>
                <w:tab w:val="num" w:pos="1276"/>
              </w:tabs>
              <w:suppressAutoHyphens w:val="0"/>
              <w:jc w:val="center"/>
              <w:textAlignment w:val="auto"/>
              <w:rPr>
                <w:rFonts w:ascii="Times New Roman" w:eastAsia="Times New Roman" w:hAnsi="Times New Roman" w:cs="Times New Roman"/>
                <w:iCs/>
                <w:kern w:val="0"/>
                <w:lang w:eastAsia="en-US" w:bidi="ar-SA"/>
              </w:rPr>
            </w:pPr>
            <w:r w:rsidRPr="002F55D3">
              <w:rPr>
                <w:rFonts w:ascii="Times New Roman" w:eastAsia="Times New Roman" w:hAnsi="Times New Roman" w:cs="Times New Roman"/>
                <w:iCs/>
                <w:kern w:val="0"/>
                <w:lang w:eastAsia="en-US" w:bidi="ar-SA"/>
              </w:rPr>
              <w:t>Vaikų/mokinių  skaičius</w:t>
            </w:r>
          </w:p>
        </w:tc>
      </w:tr>
      <w:tr w:rsidR="002F55D3" w:rsidRPr="002F55D3" w:rsidTr="00D57154">
        <w:trPr>
          <w:cantSplit/>
          <w:trHeight w:val="339"/>
        </w:trPr>
        <w:tc>
          <w:tcPr>
            <w:tcW w:w="2546" w:type="pct"/>
          </w:tcPr>
          <w:p w:rsidR="002F55D3" w:rsidRPr="002F55D3" w:rsidRDefault="002F55D3" w:rsidP="002F55D3">
            <w:pPr>
              <w:suppressLineNumbers/>
              <w:tabs>
                <w:tab w:val="num" w:pos="1276"/>
              </w:tabs>
              <w:suppressAutoHyphens w:val="0"/>
              <w:jc w:val="both"/>
              <w:textAlignment w:val="auto"/>
              <w:rPr>
                <w:rFonts w:ascii="Times New Roman" w:eastAsia="Times New Roman" w:hAnsi="Times New Roman" w:cs="Times New Roman"/>
                <w:kern w:val="0"/>
                <w:lang w:eastAsia="en-US" w:bidi="ar-SA"/>
              </w:rPr>
            </w:pPr>
            <w:r w:rsidRPr="002F55D3">
              <w:rPr>
                <w:rFonts w:ascii="Times New Roman" w:eastAsia="Times New Roman" w:hAnsi="Times New Roman" w:cs="Times New Roman"/>
                <w:kern w:val="0"/>
                <w:lang w:eastAsia="en-US" w:bidi="ar-SA"/>
              </w:rPr>
              <w:t>Labai dideli</w:t>
            </w:r>
          </w:p>
        </w:tc>
        <w:tc>
          <w:tcPr>
            <w:tcW w:w="2454" w:type="pct"/>
          </w:tcPr>
          <w:p w:rsidR="002F55D3" w:rsidRPr="002F55D3" w:rsidRDefault="002F55D3" w:rsidP="002F55D3">
            <w:pPr>
              <w:suppressLineNumbers/>
              <w:tabs>
                <w:tab w:val="left" w:pos="743"/>
                <w:tab w:val="num" w:pos="885"/>
                <w:tab w:val="center" w:pos="1528"/>
              </w:tabs>
              <w:suppressAutoHyphens w:val="0"/>
              <w:ind w:firstLine="720"/>
              <w:jc w:val="center"/>
              <w:textAlignment w:val="auto"/>
              <w:rPr>
                <w:rFonts w:ascii="Times New Roman" w:eastAsia="Times New Roman" w:hAnsi="Times New Roman" w:cs="Times New Roman"/>
                <w:kern w:val="0"/>
                <w:lang w:eastAsia="en-US" w:bidi="ar-SA"/>
              </w:rPr>
            </w:pPr>
            <w:r w:rsidRPr="002F55D3">
              <w:rPr>
                <w:rFonts w:ascii="Times New Roman" w:eastAsia="Times New Roman" w:hAnsi="Times New Roman" w:cs="Times New Roman"/>
                <w:kern w:val="0"/>
                <w:lang w:eastAsia="en-US" w:bidi="ar-SA"/>
              </w:rPr>
              <w:t>9</w:t>
            </w:r>
          </w:p>
        </w:tc>
      </w:tr>
      <w:tr w:rsidR="002F55D3" w:rsidRPr="002F55D3" w:rsidTr="00D57154">
        <w:trPr>
          <w:cantSplit/>
          <w:trHeight w:val="339"/>
        </w:trPr>
        <w:tc>
          <w:tcPr>
            <w:tcW w:w="2546" w:type="pct"/>
          </w:tcPr>
          <w:p w:rsidR="002F55D3" w:rsidRPr="002F55D3" w:rsidRDefault="002F55D3" w:rsidP="002F55D3">
            <w:pPr>
              <w:suppressLineNumbers/>
              <w:tabs>
                <w:tab w:val="num" w:pos="1276"/>
              </w:tabs>
              <w:suppressAutoHyphens w:val="0"/>
              <w:textAlignment w:val="auto"/>
              <w:rPr>
                <w:rFonts w:ascii="Times New Roman" w:eastAsia="Times New Roman" w:hAnsi="Times New Roman" w:cs="Times New Roman"/>
                <w:kern w:val="0"/>
                <w:lang w:eastAsia="en-US" w:bidi="ar-SA"/>
              </w:rPr>
            </w:pPr>
            <w:r w:rsidRPr="002F55D3">
              <w:rPr>
                <w:rFonts w:ascii="Times New Roman" w:eastAsia="Times New Roman" w:hAnsi="Times New Roman" w:cs="Times New Roman"/>
                <w:kern w:val="0"/>
                <w:lang w:eastAsia="en-US" w:bidi="ar-SA"/>
              </w:rPr>
              <w:t>Dideli</w:t>
            </w:r>
          </w:p>
        </w:tc>
        <w:tc>
          <w:tcPr>
            <w:tcW w:w="2454" w:type="pct"/>
          </w:tcPr>
          <w:p w:rsidR="002F55D3" w:rsidRPr="002F55D3" w:rsidRDefault="002F55D3" w:rsidP="002F55D3">
            <w:pPr>
              <w:suppressLineNumbers/>
              <w:tabs>
                <w:tab w:val="left" w:pos="743"/>
                <w:tab w:val="num" w:pos="1276"/>
              </w:tabs>
              <w:suppressAutoHyphens w:val="0"/>
              <w:ind w:firstLine="720"/>
              <w:jc w:val="center"/>
              <w:textAlignment w:val="auto"/>
              <w:rPr>
                <w:rFonts w:ascii="Times New Roman" w:eastAsia="Times New Roman" w:hAnsi="Times New Roman" w:cs="Times New Roman"/>
                <w:kern w:val="0"/>
                <w:lang w:eastAsia="en-US" w:bidi="ar-SA"/>
              </w:rPr>
            </w:pPr>
            <w:r w:rsidRPr="002F55D3">
              <w:rPr>
                <w:rFonts w:ascii="Times New Roman" w:eastAsia="Times New Roman" w:hAnsi="Times New Roman" w:cs="Times New Roman"/>
                <w:kern w:val="0"/>
                <w:lang w:eastAsia="en-US" w:bidi="ar-SA"/>
              </w:rPr>
              <w:t>42</w:t>
            </w:r>
          </w:p>
        </w:tc>
      </w:tr>
      <w:tr w:rsidR="002F55D3" w:rsidRPr="002F55D3" w:rsidTr="00D57154">
        <w:trPr>
          <w:cantSplit/>
          <w:trHeight w:val="339"/>
        </w:trPr>
        <w:tc>
          <w:tcPr>
            <w:tcW w:w="2546" w:type="pct"/>
          </w:tcPr>
          <w:p w:rsidR="002F55D3" w:rsidRPr="002F55D3" w:rsidRDefault="002F55D3" w:rsidP="002F55D3">
            <w:pPr>
              <w:suppressLineNumbers/>
              <w:tabs>
                <w:tab w:val="num" w:pos="1276"/>
              </w:tabs>
              <w:suppressAutoHyphens w:val="0"/>
              <w:textAlignment w:val="auto"/>
              <w:rPr>
                <w:rFonts w:ascii="Times New Roman" w:eastAsia="Times New Roman" w:hAnsi="Times New Roman" w:cs="Times New Roman"/>
                <w:kern w:val="0"/>
                <w:lang w:eastAsia="en-US" w:bidi="ar-SA"/>
              </w:rPr>
            </w:pPr>
            <w:r w:rsidRPr="002F55D3">
              <w:rPr>
                <w:rFonts w:ascii="Times New Roman" w:eastAsia="Times New Roman" w:hAnsi="Times New Roman" w:cs="Times New Roman"/>
                <w:kern w:val="0"/>
                <w:lang w:eastAsia="en-US" w:bidi="ar-SA"/>
              </w:rPr>
              <w:t>Vidutiniai</w:t>
            </w:r>
          </w:p>
        </w:tc>
        <w:tc>
          <w:tcPr>
            <w:tcW w:w="2454" w:type="pct"/>
          </w:tcPr>
          <w:p w:rsidR="002F55D3" w:rsidRPr="002F55D3" w:rsidRDefault="002F55D3" w:rsidP="002F55D3">
            <w:pPr>
              <w:suppressLineNumbers/>
              <w:tabs>
                <w:tab w:val="left" w:pos="743"/>
                <w:tab w:val="num" w:pos="1276"/>
              </w:tabs>
              <w:suppressAutoHyphens w:val="0"/>
              <w:ind w:firstLine="720"/>
              <w:jc w:val="center"/>
              <w:textAlignment w:val="auto"/>
              <w:rPr>
                <w:rFonts w:ascii="Times New Roman" w:eastAsia="Times New Roman" w:hAnsi="Times New Roman" w:cs="Times New Roman"/>
                <w:kern w:val="0"/>
                <w:lang w:eastAsia="en-US" w:bidi="ar-SA"/>
              </w:rPr>
            </w:pPr>
            <w:r w:rsidRPr="002F55D3">
              <w:rPr>
                <w:rFonts w:ascii="Times New Roman" w:eastAsia="Times New Roman" w:hAnsi="Times New Roman" w:cs="Times New Roman"/>
                <w:kern w:val="0"/>
                <w:lang w:eastAsia="en-US" w:bidi="ar-SA"/>
              </w:rPr>
              <w:t>47</w:t>
            </w:r>
          </w:p>
        </w:tc>
      </w:tr>
      <w:tr w:rsidR="002F55D3" w:rsidRPr="002F55D3" w:rsidTr="00D57154">
        <w:trPr>
          <w:cantSplit/>
          <w:trHeight w:val="339"/>
        </w:trPr>
        <w:tc>
          <w:tcPr>
            <w:tcW w:w="2546" w:type="pct"/>
          </w:tcPr>
          <w:p w:rsidR="002F55D3" w:rsidRPr="002F55D3" w:rsidRDefault="002F55D3" w:rsidP="002F55D3">
            <w:pPr>
              <w:suppressLineNumbers/>
              <w:tabs>
                <w:tab w:val="num" w:pos="1276"/>
              </w:tabs>
              <w:suppressAutoHyphens w:val="0"/>
              <w:ind w:right="113"/>
              <w:jc w:val="both"/>
              <w:textAlignment w:val="auto"/>
              <w:rPr>
                <w:rFonts w:ascii="Times New Roman" w:eastAsia="Times New Roman" w:hAnsi="Times New Roman" w:cs="Times New Roman"/>
                <w:kern w:val="0"/>
                <w:lang w:eastAsia="en-US" w:bidi="ar-SA"/>
              </w:rPr>
            </w:pPr>
            <w:r w:rsidRPr="002F55D3">
              <w:rPr>
                <w:rFonts w:ascii="Times New Roman" w:eastAsia="Times New Roman" w:hAnsi="Times New Roman" w:cs="Times New Roman"/>
                <w:kern w:val="0"/>
                <w:lang w:eastAsia="en-US" w:bidi="ar-SA"/>
              </w:rPr>
              <w:t>Nedideli</w:t>
            </w:r>
          </w:p>
        </w:tc>
        <w:tc>
          <w:tcPr>
            <w:tcW w:w="2454" w:type="pct"/>
          </w:tcPr>
          <w:p w:rsidR="002F55D3" w:rsidRPr="002F55D3" w:rsidRDefault="002F55D3" w:rsidP="002F55D3">
            <w:pPr>
              <w:suppressLineNumbers/>
              <w:tabs>
                <w:tab w:val="left" w:pos="743"/>
                <w:tab w:val="num" w:pos="1276"/>
              </w:tabs>
              <w:suppressAutoHyphens w:val="0"/>
              <w:ind w:firstLine="720"/>
              <w:jc w:val="center"/>
              <w:textAlignment w:val="auto"/>
              <w:rPr>
                <w:rFonts w:ascii="Times New Roman" w:eastAsia="Times New Roman" w:hAnsi="Times New Roman" w:cs="Times New Roman"/>
                <w:kern w:val="0"/>
                <w:lang w:eastAsia="en-US" w:bidi="ar-SA"/>
              </w:rPr>
            </w:pPr>
            <w:r w:rsidRPr="002F55D3">
              <w:rPr>
                <w:rFonts w:ascii="Times New Roman" w:eastAsia="Times New Roman" w:hAnsi="Times New Roman" w:cs="Times New Roman"/>
                <w:kern w:val="0"/>
                <w:lang w:eastAsia="en-US" w:bidi="ar-SA"/>
              </w:rPr>
              <w:t>5</w:t>
            </w:r>
          </w:p>
        </w:tc>
      </w:tr>
      <w:tr w:rsidR="002F55D3" w:rsidRPr="002F55D3" w:rsidTr="00D57154">
        <w:trPr>
          <w:cantSplit/>
          <w:trHeight w:val="339"/>
        </w:trPr>
        <w:tc>
          <w:tcPr>
            <w:tcW w:w="2546" w:type="pct"/>
          </w:tcPr>
          <w:p w:rsidR="002F55D3" w:rsidRPr="002F55D3" w:rsidRDefault="002F55D3" w:rsidP="002F55D3">
            <w:pPr>
              <w:suppressLineNumbers/>
              <w:tabs>
                <w:tab w:val="num" w:pos="1276"/>
              </w:tabs>
              <w:suppressAutoHyphens w:val="0"/>
              <w:ind w:right="113"/>
              <w:jc w:val="both"/>
              <w:textAlignment w:val="auto"/>
              <w:rPr>
                <w:rFonts w:ascii="Times New Roman" w:eastAsia="Times New Roman" w:hAnsi="Times New Roman" w:cs="Times New Roman"/>
                <w:kern w:val="0"/>
                <w:lang w:eastAsia="en-US" w:bidi="ar-SA"/>
              </w:rPr>
            </w:pPr>
            <w:r w:rsidRPr="002F55D3">
              <w:rPr>
                <w:rFonts w:ascii="Times New Roman" w:eastAsia="Times New Roman" w:hAnsi="Times New Roman" w:cs="Times New Roman"/>
                <w:kern w:val="0"/>
                <w:lang w:eastAsia="en-US" w:bidi="ar-SA"/>
              </w:rPr>
              <w:lastRenderedPageBreak/>
              <w:t>Nenustatyti</w:t>
            </w:r>
          </w:p>
        </w:tc>
        <w:tc>
          <w:tcPr>
            <w:tcW w:w="2454" w:type="pct"/>
          </w:tcPr>
          <w:p w:rsidR="002F55D3" w:rsidRPr="002F55D3" w:rsidRDefault="002F55D3" w:rsidP="002F55D3">
            <w:pPr>
              <w:suppressLineNumbers/>
              <w:tabs>
                <w:tab w:val="left" w:pos="743"/>
                <w:tab w:val="num" w:pos="1276"/>
              </w:tabs>
              <w:suppressAutoHyphens w:val="0"/>
              <w:ind w:firstLine="720"/>
              <w:jc w:val="center"/>
              <w:textAlignment w:val="auto"/>
              <w:rPr>
                <w:rFonts w:ascii="Times New Roman" w:eastAsia="Times New Roman" w:hAnsi="Times New Roman" w:cs="Times New Roman"/>
                <w:kern w:val="0"/>
                <w:lang w:eastAsia="en-US" w:bidi="ar-SA"/>
              </w:rPr>
            </w:pPr>
            <w:r w:rsidRPr="002F55D3">
              <w:rPr>
                <w:rFonts w:ascii="Times New Roman" w:eastAsia="Times New Roman" w:hAnsi="Times New Roman" w:cs="Times New Roman"/>
                <w:kern w:val="0"/>
                <w:lang w:eastAsia="en-US" w:bidi="ar-SA"/>
              </w:rPr>
              <w:t>2</w:t>
            </w:r>
          </w:p>
        </w:tc>
      </w:tr>
      <w:tr w:rsidR="002F55D3" w:rsidRPr="002F55D3" w:rsidTr="00D57154">
        <w:trPr>
          <w:cantSplit/>
          <w:trHeight w:val="339"/>
        </w:trPr>
        <w:tc>
          <w:tcPr>
            <w:tcW w:w="2546" w:type="pct"/>
          </w:tcPr>
          <w:p w:rsidR="002F55D3" w:rsidRPr="002F55D3" w:rsidRDefault="002F55D3" w:rsidP="002F55D3">
            <w:pPr>
              <w:suppressLineNumbers/>
              <w:tabs>
                <w:tab w:val="num" w:pos="1276"/>
              </w:tabs>
              <w:suppressAutoHyphens w:val="0"/>
              <w:jc w:val="right"/>
              <w:textAlignment w:val="auto"/>
              <w:rPr>
                <w:rFonts w:ascii="Times New Roman" w:eastAsia="Times New Roman" w:hAnsi="Times New Roman" w:cs="Times New Roman"/>
                <w:kern w:val="0"/>
                <w:lang w:eastAsia="en-US" w:bidi="ar-SA"/>
              </w:rPr>
            </w:pPr>
            <w:r w:rsidRPr="002F55D3">
              <w:rPr>
                <w:rFonts w:ascii="Times New Roman" w:eastAsia="Times New Roman" w:hAnsi="Times New Roman" w:cs="Times New Roman"/>
                <w:kern w:val="0"/>
                <w:lang w:eastAsia="en-US" w:bidi="ar-SA"/>
              </w:rPr>
              <w:t>Iš viso</w:t>
            </w:r>
          </w:p>
        </w:tc>
        <w:tc>
          <w:tcPr>
            <w:tcW w:w="2454" w:type="pct"/>
          </w:tcPr>
          <w:p w:rsidR="002F55D3" w:rsidRPr="002F55D3" w:rsidRDefault="002F55D3" w:rsidP="002F55D3">
            <w:pPr>
              <w:suppressLineNumbers/>
              <w:tabs>
                <w:tab w:val="left" w:pos="743"/>
                <w:tab w:val="num" w:pos="1276"/>
              </w:tabs>
              <w:suppressAutoHyphens w:val="0"/>
              <w:ind w:firstLine="720"/>
              <w:jc w:val="center"/>
              <w:textAlignment w:val="auto"/>
              <w:rPr>
                <w:rFonts w:ascii="Times New Roman" w:eastAsia="Times New Roman" w:hAnsi="Times New Roman" w:cs="Times New Roman"/>
                <w:kern w:val="0"/>
                <w:lang w:eastAsia="en-US" w:bidi="ar-SA"/>
              </w:rPr>
            </w:pPr>
            <w:r w:rsidRPr="002F55D3">
              <w:rPr>
                <w:rFonts w:ascii="Times New Roman" w:eastAsia="Times New Roman" w:hAnsi="Times New Roman" w:cs="Times New Roman"/>
                <w:kern w:val="0"/>
                <w:lang w:eastAsia="en-US" w:bidi="ar-SA"/>
              </w:rPr>
              <w:t>105</w:t>
            </w:r>
          </w:p>
        </w:tc>
      </w:tr>
    </w:tbl>
    <w:p w:rsidR="002F55D3" w:rsidRDefault="00C00DD9" w:rsidP="00C00DD9">
      <w:pPr>
        <w:suppressAutoHyphens w:val="0"/>
        <w:jc w:val="both"/>
        <w:textAlignment w:val="auto"/>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 xml:space="preserve">         </w:t>
      </w:r>
      <w:r w:rsidR="002F55D3" w:rsidRPr="002F55D3">
        <w:rPr>
          <w:rFonts w:ascii="Times New Roman" w:eastAsia="Times New Roman" w:hAnsi="Times New Roman" w:cs="Times New Roman"/>
          <w:kern w:val="0"/>
          <w:lang w:eastAsia="en-US" w:bidi="ar-SA"/>
        </w:rPr>
        <w:t xml:space="preserve"> Psichologo konsultacijos suteiktos 457 kartus. Specialiojo pedagogo, logopedo ir socialinio pedagogo konsultacijos, specialiosios pedagoginės pagalbos pratybos vaikams su įvairiapusiais raidos sutrikimais, bendraisiais ir specifiniais mokymosi sutrikimais, kalbos sutrikimais suteiktos 397 kartus, 9 kartus suteikta konsultacija švietimo įstaigų vadovams, 41 kartą  konsultuoti švietimo pagalbos specialistai, 62 konsultacijos suteiktos tėvams. Iš viso 411 klientų suteiktos </w:t>
      </w:r>
      <w:r w:rsidR="002F55D3">
        <w:rPr>
          <w:rFonts w:ascii="Times New Roman" w:eastAsia="Times New Roman" w:hAnsi="Times New Roman" w:cs="Times New Roman"/>
          <w:kern w:val="0"/>
          <w:lang w:eastAsia="en-US" w:bidi="ar-SA"/>
        </w:rPr>
        <w:t>966 konsultacijos:</w:t>
      </w:r>
    </w:p>
    <w:p w:rsidR="0009515D" w:rsidRPr="0009515D" w:rsidRDefault="00675569" w:rsidP="00C00DD9">
      <w:pPr>
        <w:suppressAutoHyphens w:val="0"/>
        <w:jc w:val="both"/>
        <w:textAlignment w:val="auto"/>
        <w:rPr>
          <w:rFonts w:ascii="Times New Roman" w:eastAsia="Times New Roman" w:hAnsi="Times New Roman" w:cs="Times New Roman"/>
          <w:i/>
          <w:kern w:val="0"/>
          <w:lang w:eastAsia="en-US" w:bidi="ar-SA"/>
        </w:rPr>
      </w:pPr>
      <w:r>
        <w:rPr>
          <w:rFonts w:ascii="Times New Roman" w:eastAsia="Times New Roman" w:hAnsi="Times New Roman" w:cs="Times New Roman"/>
          <w:i/>
          <w:kern w:val="0"/>
          <w:lang w:eastAsia="en-US" w:bidi="ar-SA"/>
        </w:rPr>
        <w:t>6</w:t>
      </w:r>
      <w:r w:rsidR="0009515D" w:rsidRPr="0009515D">
        <w:rPr>
          <w:rFonts w:ascii="Times New Roman" w:eastAsia="Times New Roman" w:hAnsi="Times New Roman" w:cs="Times New Roman"/>
          <w:i/>
          <w:kern w:val="0"/>
          <w:lang w:eastAsia="en-US" w:bidi="ar-SA"/>
        </w:rPr>
        <w:t xml:space="preserve"> lentelė.</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0"/>
        <w:gridCol w:w="869"/>
        <w:gridCol w:w="790"/>
        <w:gridCol w:w="795"/>
        <w:gridCol w:w="903"/>
        <w:gridCol w:w="1082"/>
        <w:gridCol w:w="790"/>
        <w:gridCol w:w="939"/>
        <w:gridCol w:w="1139"/>
      </w:tblGrid>
      <w:tr w:rsidR="002F55D3" w:rsidRPr="002F55D3" w:rsidTr="00D57154">
        <w:trPr>
          <w:cantSplit/>
          <w:trHeight w:val="580"/>
        </w:trPr>
        <w:tc>
          <w:tcPr>
            <w:tcW w:w="2300" w:type="dxa"/>
            <w:tcBorders>
              <w:tl2br w:val="single" w:sz="4" w:space="0" w:color="auto"/>
            </w:tcBorders>
            <w:shd w:val="clear" w:color="auto" w:fill="auto"/>
          </w:tcPr>
          <w:p w:rsidR="002F55D3" w:rsidRPr="002F55D3" w:rsidRDefault="002F55D3" w:rsidP="002F55D3">
            <w:pPr>
              <w:suppressAutoHyphens w:val="0"/>
              <w:textAlignment w:val="auto"/>
              <w:rPr>
                <w:rFonts w:ascii="Times New Roman" w:eastAsia="Calibri" w:hAnsi="Times New Roman" w:cs="Times New Roman"/>
                <w:iCs/>
                <w:lang w:eastAsia="en-US" w:bidi="ar-SA"/>
                <w14:ligatures w14:val="standardContextual"/>
              </w:rPr>
            </w:pPr>
            <w:r w:rsidRPr="002F55D3">
              <w:rPr>
                <w:rFonts w:ascii="Times New Roman" w:eastAsia="Calibri" w:hAnsi="Times New Roman" w:cs="Times New Roman"/>
                <w:iCs/>
                <w:lang w:eastAsia="en-US" w:bidi="ar-SA"/>
                <w14:ligatures w14:val="standardContextual"/>
              </w:rPr>
              <w:t xml:space="preserve">               Specialistas</w:t>
            </w:r>
          </w:p>
          <w:p w:rsidR="002F55D3" w:rsidRPr="002F55D3" w:rsidRDefault="002F55D3" w:rsidP="002F55D3">
            <w:pPr>
              <w:suppressAutoHyphens w:val="0"/>
              <w:textAlignment w:val="auto"/>
              <w:rPr>
                <w:rFonts w:ascii="Times New Roman" w:eastAsia="Calibri" w:hAnsi="Times New Roman" w:cs="Times New Roman"/>
                <w:iCs/>
                <w:lang w:eastAsia="en-US" w:bidi="ar-SA"/>
                <w14:ligatures w14:val="standardContextual"/>
              </w:rPr>
            </w:pPr>
            <w:r w:rsidRPr="002F55D3">
              <w:rPr>
                <w:rFonts w:ascii="Times New Roman" w:eastAsia="Calibri" w:hAnsi="Times New Roman" w:cs="Times New Roman"/>
                <w:iCs/>
                <w:lang w:eastAsia="en-US" w:bidi="ar-SA"/>
                <w14:ligatures w14:val="standardContextual"/>
              </w:rPr>
              <w:t>Klientai</w:t>
            </w:r>
          </w:p>
        </w:tc>
        <w:tc>
          <w:tcPr>
            <w:tcW w:w="1659" w:type="dxa"/>
            <w:gridSpan w:val="2"/>
            <w:shd w:val="clear" w:color="auto" w:fill="auto"/>
            <w:vAlign w:val="center"/>
          </w:tcPr>
          <w:p w:rsidR="002F55D3" w:rsidRPr="002F55D3" w:rsidRDefault="002F55D3" w:rsidP="002F55D3">
            <w:pPr>
              <w:suppressAutoHyphens w:val="0"/>
              <w:jc w:val="center"/>
              <w:textAlignment w:val="auto"/>
              <w:rPr>
                <w:rFonts w:ascii="Times New Roman" w:eastAsia="Calibri" w:hAnsi="Times New Roman" w:cs="Times New Roman"/>
                <w:iCs/>
                <w:lang w:eastAsia="en-US" w:bidi="ar-SA"/>
                <w14:ligatures w14:val="standardContextual"/>
              </w:rPr>
            </w:pPr>
            <w:r w:rsidRPr="002F55D3">
              <w:rPr>
                <w:rFonts w:ascii="Times New Roman" w:eastAsia="Calibri" w:hAnsi="Times New Roman" w:cs="Times New Roman"/>
                <w:iCs/>
                <w:lang w:eastAsia="en-US" w:bidi="ar-SA"/>
                <w14:ligatures w14:val="standardContextual"/>
              </w:rPr>
              <w:t>Psichologas</w:t>
            </w:r>
          </w:p>
        </w:tc>
        <w:tc>
          <w:tcPr>
            <w:tcW w:w="1698" w:type="dxa"/>
            <w:gridSpan w:val="2"/>
            <w:shd w:val="clear" w:color="auto" w:fill="auto"/>
            <w:vAlign w:val="center"/>
          </w:tcPr>
          <w:p w:rsidR="002F55D3" w:rsidRPr="002F55D3" w:rsidRDefault="002F55D3" w:rsidP="002F55D3">
            <w:pPr>
              <w:suppressAutoHyphens w:val="0"/>
              <w:jc w:val="center"/>
              <w:textAlignment w:val="auto"/>
              <w:rPr>
                <w:rFonts w:ascii="Times New Roman" w:eastAsia="Calibri" w:hAnsi="Times New Roman" w:cs="Times New Roman"/>
                <w:iCs/>
                <w:lang w:eastAsia="en-US" w:bidi="ar-SA"/>
                <w14:ligatures w14:val="standardContextual"/>
              </w:rPr>
            </w:pPr>
            <w:r w:rsidRPr="002F55D3">
              <w:rPr>
                <w:rFonts w:ascii="Times New Roman" w:eastAsia="Calibri" w:hAnsi="Times New Roman" w:cs="Times New Roman"/>
                <w:iCs/>
                <w:lang w:eastAsia="en-US" w:bidi="ar-SA"/>
                <w14:ligatures w14:val="standardContextual"/>
              </w:rPr>
              <w:t>Specialusis pedagogas</w:t>
            </w:r>
          </w:p>
        </w:tc>
        <w:tc>
          <w:tcPr>
            <w:tcW w:w="1872" w:type="dxa"/>
            <w:gridSpan w:val="2"/>
            <w:shd w:val="clear" w:color="auto" w:fill="auto"/>
            <w:vAlign w:val="center"/>
          </w:tcPr>
          <w:p w:rsidR="002F55D3" w:rsidRPr="002F55D3" w:rsidRDefault="002F55D3" w:rsidP="002F55D3">
            <w:pPr>
              <w:suppressAutoHyphens w:val="0"/>
              <w:jc w:val="center"/>
              <w:textAlignment w:val="auto"/>
              <w:rPr>
                <w:rFonts w:ascii="Times New Roman" w:eastAsia="Calibri" w:hAnsi="Times New Roman" w:cs="Times New Roman"/>
                <w:iCs/>
                <w:lang w:eastAsia="en-US" w:bidi="ar-SA"/>
                <w14:ligatures w14:val="standardContextual"/>
              </w:rPr>
            </w:pPr>
            <w:r w:rsidRPr="002F55D3">
              <w:rPr>
                <w:rFonts w:ascii="Times New Roman" w:eastAsia="Calibri" w:hAnsi="Times New Roman" w:cs="Times New Roman"/>
                <w:iCs/>
                <w:lang w:eastAsia="en-US" w:bidi="ar-SA"/>
                <w14:ligatures w14:val="standardContextual"/>
              </w:rPr>
              <w:t>Logopedas</w:t>
            </w:r>
          </w:p>
        </w:tc>
        <w:tc>
          <w:tcPr>
            <w:tcW w:w="2078" w:type="dxa"/>
            <w:gridSpan w:val="2"/>
            <w:shd w:val="clear" w:color="auto" w:fill="auto"/>
            <w:vAlign w:val="center"/>
          </w:tcPr>
          <w:p w:rsidR="002F55D3" w:rsidRPr="002F55D3" w:rsidRDefault="002F55D3" w:rsidP="002F55D3">
            <w:pPr>
              <w:suppressAutoHyphens w:val="0"/>
              <w:jc w:val="center"/>
              <w:textAlignment w:val="auto"/>
              <w:rPr>
                <w:rFonts w:ascii="Times New Roman" w:eastAsia="Calibri" w:hAnsi="Times New Roman" w:cs="Times New Roman"/>
                <w:iCs/>
                <w:lang w:eastAsia="en-US" w:bidi="ar-SA"/>
                <w14:ligatures w14:val="standardContextual"/>
              </w:rPr>
            </w:pPr>
            <w:r w:rsidRPr="002F55D3">
              <w:rPr>
                <w:rFonts w:ascii="Times New Roman" w:eastAsia="Calibri" w:hAnsi="Times New Roman" w:cs="Times New Roman"/>
                <w:iCs/>
                <w:lang w:eastAsia="en-US" w:bidi="ar-SA"/>
                <w14:ligatures w14:val="standardContextual"/>
              </w:rPr>
              <w:t>Socialinis pedagogas</w:t>
            </w:r>
          </w:p>
        </w:tc>
      </w:tr>
      <w:tr w:rsidR="002F55D3" w:rsidRPr="002F55D3" w:rsidTr="00D57154">
        <w:trPr>
          <w:cantSplit/>
          <w:trHeight w:val="1369"/>
        </w:trPr>
        <w:tc>
          <w:tcPr>
            <w:tcW w:w="2300"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p>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p>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Pedagogai</w:t>
            </w:r>
          </w:p>
        </w:tc>
        <w:tc>
          <w:tcPr>
            <w:tcW w:w="869" w:type="dxa"/>
            <w:shd w:val="clear" w:color="auto" w:fill="auto"/>
            <w:textDirection w:val="btLr"/>
            <w:vAlign w:val="center"/>
          </w:tcPr>
          <w:p w:rsidR="002F55D3" w:rsidRPr="002F55D3" w:rsidRDefault="002F55D3" w:rsidP="002F55D3">
            <w:pPr>
              <w:suppressAutoHyphens w:val="0"/>
              <w:ind w:left="113" w:right="113"/>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Klientų skaičius</w:t>
            </w:r>
          </w:p>
          <w:p w:rsidR="002F55D3" w:rsidRPr="002F55D3" w:rsidRDefault="002F55D3" w:rsidP="002F55D3">
            <w:pPr>
              <w:suppressAutoHyphens w:val="0"/>
              <w:ind w:left="113" w:right="113"/>
              <w:jc w:val="center"/>
              <w:textAlignment w:val="auto"/>
              <w:rPr>
                <w:rFonts w:ascii="Times New Roman" w:eastAsia="Calibri" w:hAnsi="Times New Roman" w:cs="Times New Roman"/>
                <w:lang w:eastAsia="en-US" w:bidi="ar-SA"/>
                <w14:ligatures w14:val="standardContextual"/>
              </w:rPr>
            </w:pPr>
          </w:p>
        </w:tc>
        <w:tc>
          <w:tcPr>
            <w:tcW w:w="790" w:type="dxa"/>
            <w:shd w:val="clear" w:color="auto" w:fill="auto"/>
            <w:textDirection w:val="btLr"/>
            <w:vAlign w:val="center"/>
          </w:tcPr>
          <w:p w:rsidR="002F55D3" w:rsidRPr="002F55D3" w:rsidRDefault="002F55D3" w:rsidP="002F55D3">
            <w:pPr>
              <w:suppressAutoHyphens w:val="0"/>
              <w:ind w:left="113" w:right="113"/>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Konsultacijų skaičius</w:t>
            </w:r>
          </w:p>
        </w:tc>
        <w:tc>
          <w:tcPr>
            <w:tcW w:w="795" w:type="dxa"/>
            <w:shd w:val="clear" w:color="auto" w:fill="auto"/>
            <w:textDirection w:val="btLr"/>
            <w:vAlign w:val="center"/>
          </w:tcPr>
          <w:p w:rsidR="002F55D3" w:rsidRPr="002F55D3" w:rsidRDefault="002F55D3" w:rsidP="002F55D3">
            <w:pPr>
              <w:suppressAutoHyphens w:val="0"/>
              <w:ind w:left="113" w:right="113"/>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Klientų skaičius</w:t>
            </w:r>
          </w:p>
          <w:p w:rsidR="002F55D3" w:rsidRPr="002F55D3" w:rsidRDefault="002F55D3" w:rsidP="002F55D3">
            <w:pPr>
              <w:suppressAutoHyphens w:val="0"/>
              <w:ind w:left="113" w:right="113"/>
              <w:jc w:val="center"/>
              <w:textAlignment w:val="auto"/>
              <w:rPr>
                <w:rFonts w:ascii="Times New Roman" w:eastAsia="Calibri" w:hAnsi="Times New Roman" w:cs="Times New Roman"/>
                <w:lang w:eastAsia="en-US" w:bidi="ar-SA"/>
                <w14:ligatures w14:val="standardContextual"/>
              </w:rPr>
            </w:pPr>
          </w:p>
        </w:tc>
        <w:tc>
          <w:tcPr>
            <w:tcW w:w="903" w:type="dxa"/>
            <w:shd w:val="clear" w:color="auto" w:fill="auto"/>
            <w:textDirection w:val="btLr"/>
            <w:vAlign w:val="center"/>
          </w:tcPr>
          <w:p w:rsidR="002F55D3" w:rsidRPr="002F55D3" w:rsidRDefault="002F55D3" w:rsidP="002F55D3">
            <w:pPr>
              <w:suppressAutoHyphens w:val="0"/>
              <w:ind w:left="113" w:right="113"/>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Konsultacijų skaičius</w:t>
            </w:r>
          </w:p>
        </w:tc>
        <w:tc>
          <w:tcPr>
            <w:tcW w:w="1082" w:type="dxa"/>
            <w:shd w:val="clear" w:color="auto" w:fill="auto"/>
            <w:textDirection w:val="btLr"/>
            <w:vAlign w:val="center"/>
          </w:tcPr>
          <w:p w:rsidR="002F55D3" w:rsidRPr="002F55D3" w:rsidRDefault="002F55D3" w:rsidP="002F55D3">
            <w:pPr>
              <w:suppressAutoHyphens w:val="0"/>
              <w:ind w:left="113" w:right="113"/>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Klientų skaičius</w:t>
            </w:r>
          </w:p>
          <w:p w:rsidR="002F55D3" w:rsidRPr="002F55D3" w:rsidRDefault="002F55D3" w:rsidP="002F55D3">
            <w:pPr>
              <w:suppressAutoHyphens w:val="0"/>
              <w:ind w:left="113" w:right="113"/>
              <w:jc w:val="center"/>
              <w:textAlignment w:val="auto"/>
              <w:rPr>
                <w:rFonts w:ascii="Times New Roman" w:eastAsia="Calibri" w:hAnsi="Times New Roman" w:cs="Times New Roman"/>
                <w:lang w:eastAsia="en-US" w:bidi="ar-SA"/>
                <w14:ligatures w14:val="standardContextual"/>
              </w:rPr>
            </w:pPr>
          </w:p>
        </w:tc>
        <w:tc>
          <w:tcPr>
            <w:tcW w:w="790" w:type="dxa"/>
            <w:textDirection w:val="btLr"/>
            <w:vAlign w:val="center"/>
          </w:tcPr>
          <w:p w:rsidR="002F55D3" w:rsidRPr="002F55D3" w:rsidRDefault="002F55D3" w:rsidP="002F55D3">
            <w:pPr>
              <w:suppressAutoHyphens w:val="0"/>
              <w:ind w:left="113" w:right="113"/>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Konsultacijų skaičius</w:t>
            </w:r>
          </w:p>
        </w:tc>
        <w:tc>
          <w:tcPr>
            <w:tcW w:w="939" w:type="dxa"/>
            <w:shd w:val="clear" w:color="auto" w:fill="auto"/>
            <w:textDirection w:val="btLr"/>
            <w:vAlign w:val="center"/>
          </w:tcPr>
          <w:p w:rsidR="002F55D3" w:rsidRPr="002F55D3" w:rsidRDefault="002F55D3" w:rsidP="002F55D3">
            <w:pPr>
              <w:suppressAutoHyphens w:val="0"/>
              <w:ind w:left="113" w:right="113"/>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Klientų skaičius</w:t>
            </w:r>
          </w:p>
          <w:p w:rsidR="002F55D3" w:rsidRPr="002F55D3" w:rsidRDefault="002F55D3" w:rsidP="002F55D3">
            <w:pPr>
              <w:suppressAutoHyphens w:val="0"/>
              <w:ind w:left="113" w:right="113"/>
              <w:jc w:val="center"/>
              <w:textAlignment w:val="auto"/>
              <w:rPr>
                <w:rFonts w:ascii="Times New Roman" w:eastAsia="Calibri" w:hAnsi="Times New Roman" w:cs="Times New Roman"/>
                <w:lang w:eastAsia="en-US" w:bidi="ar-SA"/>
                <w14:ligatures w14:val="standardContextual"/>
              </w:rPr>
            </w:pPr>
          </w:p>
        </w:tc>
        <w:tc>
          <w:tcPr>
            <w:tcW w:w="1139" w:type="dxa"/>
            <w:shd w:val="clear" w:color="auto" w:fill="auto"/>
            <w:textDirection w:val="btLr"/>
            <w:vAlign w:val="center"/>
          </w:tcPr>
          <w:p w:rsidR="002F55D3" w:rsidRPr="002F55D3" w:rsidRDefault="002F55D3" w:rsidP="002F55D3">
            <w:pPr>
              <w:suppressAutoHyphens w:val="0"/>
              <w:ind w:left="113" w:right="113"/>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Konsultacijų skaičius</w:t>
            </w:r>
          </w:p>
        </w:tc>
      </w:tr>
      <w:tr w:rsidR="002F55D3" w:rsidRPr="002F55D3" w:rsidTr="00D57154">
        <w:trPr>
          <w:trHeight w:val="481"/>
        </w:trPr>
        <w:tc>
          <w:tcPr>
            <w:tcW w:w="2300" w:type="dxa"/>
            <w:shd w:val="clear" w:color="auto" w:fill="auto"/>
          </w:tcPr>
          <w:p w:rsidR="002F55D3" w:rsidRPr="002F55D3" w:rsidRDefault="002F55D3" w:rsidP="002F55D3">
            <w:pPr>
              <w:suppressAutoHyphens w:val="0"/>
              <w:ind w:right="-115"/>
              <w:textAlignment w:val="auto"/>
              <w:rPr>
                <w:rFonts w:ascii="Times New Roman" w:eastAsia="Times New Roman" w:hAnsi="Times New Roman" w:cs="Times New Roman"/>
                <w:lang w:eastAsia="en-US" w:bidi="ar-SA"/>
                <w14:ligatures w14:val="standardContextual"/>
              </w:rPr>
            </w:pPr>
            <w:r w:rsidRPr="002F55D3">
              <w:rPr>
                <w:rFonts w:ascii="Times New Roman" w:eastAsia="Times New Roman" w:hAnsi="Times New Roman" w:cs="Times New Roman"/>
                <w:lang w:eastAsia="en-US" w:bidi="ar-SA"/>
                <w14:ligatures w14:val="standardContextual"/>
              </w:rPr>
              <w:t>Švietimo pagalbos specialistai</w:t>
            </w:r>
          </w:p>
        </w:tc>
        <w:tc>
          <w:tcPr>
            <w:tcW w:w="869"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10</w:t>
            </w:r>
          </w:p>
        </w:tc>
        <w:tc>
          <w:tcPr>
            <w:tcW w:w="790"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19</w:t>
            </w:r>
          </w:p>
        </w:tc>
        <w:tc>
          <w:tcPr>
            <w:tcW w:w="795"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20</w:t>
            </w:r>
          </w:p>
        </w:tc>
        <w:tc>
          <w:tcPr>
            <w:tcW w:w="903"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20</w:t>
            </w:r>
          </w:p>
        </w:tc>
        <w:tc>
          <w:tcPr>
            <w:tcW w:w="1082"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10</w:t>
            </w:r>
          </w:p>
        </w:tc>
        <w:tc>
          <w:tcPr>
            <w:tcW w:w="790" w:type="dxa"/>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10</w:t>
            </w:r>
          </w:p>
        </w:tc>
        <w:tc>
          <w:tcPr>
            <w:tcW w:w="939"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11</w:t>
            </w:r>
          </w:p>
        </w:tc>
        <w:tc>
          <w:tcPr>
            <w:tcW w:w="1139"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11</w:t>
            </w:r>
          </w:p>
        </w:tc>
      </w:tr>
      <w:tr w:rsidR="002F55D3" w:rsidRPr="002F55D3" w:rsidTr="00D57154">
        <w:trPr>
          <w:trHeight w:val="491"/>
        </w:trPr>
        <w:tc>
          <w:tcPr>
            <w:tcW w:w="2300" w:type="dxa"/>
            <w:shd w:val="clear" w:color="auto" w:fill="auto"/>
          </w:tcPr>
          <w:p w:rsidR="002F55D3" w:rsidRPr="002F55D3" w:rsidRDefault="002F55D3" w:rsidP="002F55D3">
            <w:pPr>
              <w:suppressAutoHyphens w:val="0"/>
              <w:ind w:right="-115"/>
              <w:textAlignment w:val="auto"/>
              <w:rPr>
                <w:rFonts w:ascii="Times New Roman" w:eastAsia="Times New Roman" w:hAnsi="Times New Roman" w:cs="Times New Roman"/>
                <w:lang w:eastAsia="en-US" w:bidi="ar-SA"/>
                <w14:ligatures w14:val="standardContextual"/>
              </w:rPr>
            </w:pPr>
            <w:r w:rsidRPr="002F55D3">
              <w:rPr>
                <w:rFonts w:ascii="Times New Roman" w:eastAsia="Times New Roman" w:hAnsi="Times New Roman" w:cs="Times New Roman"/>
                <w:lang w:eastAsia="en-US" w:bidi="ar-SA"/>
                <w14:ligatures w14:val="standardContextual"/>
              </w:rPr>
              <w:t>Švietimo įstaigų vadovai</w:t>
            </w:r>
          </w:p>
        </w:tc>
        <w:tc>
          <w:tcPr>
            <w:tcW w:w="869"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4</w:t>
            </w:r>
          </w:p>
        </w:tc>
        <w:tc>
          <w:tcPr>
            <w:tcW w:w="790"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5</w:t>
            </w:r>
          </w:p>
        </w:tc>
        <w:tc>
          <w:tcPr>
            <w:tcW w:w="795"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4</w:t>
            </w:r>
          </w:p>
        </w:tc>
        <w:tc>
          <w:tcPr>
            <w:tcW w:w="903"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4</w:t>
            </w:r>
          </w:p>
        </w:tc>
        <w:tc>
          <w:tcPr>
            <w:tcW w:w="1082"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w:t>
            </w:r>
          </w:p>
        </w:tc>
        <w:tc>
          <w:tcPr>
            <w:tcW w:w="790" w:type="dxa"/>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w:t>
            </w:r>
          </w:p>
        </w:tc>
        <w:tc>
          <w:tcPr>
            <w:tcW w:w="939"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w:t>
            </w:r>
          </w:p>
        </w:tc>
        <w:tc>
          <w:tcPr>
            <w:tcW w:w="1139"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w:t>
            </w:r>
          </w:p>
        </w:tc>
      </w:tr>
      <w:tr w:rsidR="002F55D3" w:rsidRPr="002F55D3" w:rsidTr="00D57154">
        <w:trPr>
          <w:trHeight w:val="568"/>
        </w:trPr>
        <w:tc>
          <w:tcPr>
            <w:tcW w:w="2300" w:type="dxa"/>
            <w:shd w:val="clear" w:color="auto" w:fill="auto"/>
          </w:tcPr>
          <w:p w:rsidR="002F55D3" w:rsidRPr="002F55D3" w:rsidRDefault="002F55D3" w:rsidP="002F55D3">
            <w:pPr>
              <w:suppressAutoHyphens w:val="0"/>
              <w:ind w:right="-115"/>
              <w:textAlignment w:val="auto"/>
              <w:rPr>
                <w:rFonts w:ascii="Times New Roman" w:eastAsia="Times New Roman" w:hAnsi="Times New Roman" w:cs="Times New Roman"/>
                <w:lang w:eastAsia="en-US" w:bidi="ar-SA"/>
                <w14:ligatures w14:val="standardContextual"/>
              </w:rPr>
            </w:pPr>
            <w:r w:rsidRPr="002F55D3">
              <w:rPr>
                <w:rFonts w:ascii="Times New Roman" w:eastAsia="Times New Roman" w:hAnsi="Times New Roman" w:cs="Times New Roman"/>
                <w:lang w:eastAsia="en-US" w:bidi="ar-SA"/>
                <w14:ligatures w14:val="standardContextual"/>
              </w:rPr>
              <w:t>Tėvai (globėjai, rūpintojai)</w:t>
            </w:r>
          </w:p>
        </w:tc>
        <w:tc>
          <w:tcPr>
            <w:tcW w:w="869"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46</w:t>
            </w:r>
          </w:p>
        </w:tc>
        <w:tc>
          <w:tcPr>
            <w:tcW w:w="790"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77</w:t>
            </w:r>
          </w:p>
        </w:tc>
        <w:tc>
          <w:tcPr>
            <w:tcW w:w="795"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5</w:t>
            </w:r>
          </w:p>
        </w:tc>
        <w:tc>
          <w:tcPr>
            <w:tcW w:w="903"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10</w:t>
            </w:r>
          </w:p>
        </w:tc>
        <w:tc>
          <w:tcPr>
            <w:tcW w:w="1082"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23</w:t>
            </w:r>
          </w:p>
        </w:tc>
        <w:tc>
          <w:tcPr>
            <w:tcW w:w="790" w:type="dxa"/>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46</w:t>
            </w:r>
          </w:p>
        </w:tc>
        <w:tc>
          <w:tcPr>
            <w:tcW w:w="939"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6</w:t>
            </w:r>
          </w:p>
        </w:tc>
        <w:tc>
          <w:tcPr>
            <w:tcW w:w="1139"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6</w:t>
            </w:r>
          </w:p>
        </w:tc>
      </w:tr>
      <w:tr w:rsidR="002F55D3" w:rsidRPr="002F55D3" w:rsidTr="00D57154">
        <w:trPr>
          <w:trHeight w:val="281"/>
        </w:trPr>
        <w:tc>
          <w:tcPr>
            <w:tcW w:w="2300" w:type="dxa"/>
            <w:shd w:val="clear" w:color="auto" w:fill="auto"/>
          </w:tcPr>
          <w:p w:rsidR="002F55D3" w:rsidRPr="002F55D3" w:rsidRDefault="002F55D3" w:rsidP="002F55D3">
            <w:pPr>
              <w:suppressAutoHyphens w:val="0"/>
              <w:ind w:right="-115"/>
              <w:textAlignment w:val="auto"/>
              <w:rPr>
                <w:rFonts w:ascii="Times New Roman" w:eastAsia="Times New Roman" w:hAnsi="Times New Roman" w:cs="Times New Roman"/>
                <w:lang w:eastAsia="en-US" w:bidi="ar-SA"/>
                <w14:ligatures w14:val="standardContextual"/>
              </w:rPr>
            </w:pPr>
            <w:r w:rsidRPr="002F55D3">
              <w:rPr>
                <w:rFonts w:ascii="Times New Roman" w:eastAsia="Times New Roman" w:hAnsi="Times New Roman" w:cs="Times New Roman"/>
                <w:lang w:eastAsia="en-US" w:bidi="ar-SA"/>
                <w14:ligatures w14:val="standardContextual"/>
              </w:rPr>
              <w:t>Vaikai/mokiniai</w:t>
            </w:r>
          </w:p>
        </w:tc>
        <w:tc>
          <w:tcPr>
            <w:tcW w:w="869"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89</w:t>
            </w:r>
          </w:p>
        </w:tc>
        <w:tc>
          <w:tcPr>
            <w:tcW w:w="790"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327</w:t>
            </w:r>
          </w:p>
        </w:tc>
        <w:tc>
          <w:tcPr>
            <w:tcW w:w="795"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37</w:t>
            </w:r>
          </w:p>
        </w:tc>
        <w:tc>
          <w:tcPr>
            <w:tcW w:w="903"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123</w:t>
            </w:r>
          </w:p>
        </w:tc>
        <w:tc>
          <w:tcPr>
            <w:tcW w:w="1082"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26</w:t>
            </w:r>
          </w:p>
        </w:tc>
        <w:tc>
          <w:tcPr>
            <w:tcW w:w="790" w:type="dxa"/>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268</w:t>
            </w:r>
          </w:p>
        </w:tc>
        <w:tc>
          <w:tcPr>
            <w:tcW w:w="939"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6</w:t>
            </w:r>
          </w:p>
        </w:tc>
        <w:tc>
          <w:tcPr>
            <w:tcW w:w="1139"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6</w:t>
            </w:r>
          </w:p>
        </w:tc>
      </w:tr>
      <w:tr w:rsidR="002F55D3" w:rsidRPr="002F55D3" w:rsidTr="00D57154">
        <w:trPr>
          <w:trHeight w:val="296"/>
        </w:trPr>
        <w:tc>
          <w:tcPr>
            <w:tcW w:w="2300" w:type="dxa"/>
            <w:shd w:val="clear" w:color="auto" w:fill="auto"/>
          </w:tcPr>
          <w:p w:rsidR="002F55D3" w:rsidRPr="002F55D3" w:rsidRDefault="002F55D3" w:rsidP="002F55D3">
            <w:pPr>
              <w:suppressAutoHyphens w:val="0"/>
              <w:ind w:right="-115"/>
              <w:textAlignment w:val="auto"/>
              <w:rPr>
                <w:rFonts w:ascii="Times New Roman" w:eastAsia="Times New Roman" w:hAnsi="Times New Roman" w:cs="Times New Roman"/>
                <w:lang w:eastAsia="en-US" w:bidi="ar-SA"/>
                <w14:ligatures w14:val="standardContextual"/>
              </w:rPr>
            </w:pPr>
            <w:r w:rsidRPr="002F55D3">
              <w:rPr>
                <w:rFonts w:ascii="Times New Roman" w:eastAsia="Times New Roman" w:hAnsi="Times New Roman" w:cs="Times New Roman"/>
                <w:lang w:eastAsia="en-US" w:bidi="ar-SA"/>
                <w14:ligatures w14:val="standardContextual"/>
              </w:rPr>
              <w:t xml:space="preserve">Kiti (socialiniai darbuotojai, </w:t>
            </w:r>
            <w:proofErr w:type="spellStart"/>
            <w:r w:rsidRPr="002F55D3">
              <w:rPr>
                <w:rFonts w:ascii="Times New Roman" w:eastAsia="Times New Roman" w:hAnsi="Times New Roman" w:cs="Times New Roman"/>
                <w:lang w:eastAsia="en-US" w:bidi="ar-SA"/>
                <w14:ligatures w14:val="standardContextual"/>
              </w:rPr>
              <w:t>tiflopedagogo</w:t>
            </w:r>
            <w:proofErr w:type="spellEnd"/>
            <w:r w:rsidRPr="002F55D3">
              <w:rPr>
                <w:rFonts w:ascii="Times New Roman" w:eastAsia="Times New Roman" w:hAnsi="Times New Roman" w:cs="Times New Roman"/>
                <w:lang w:eastAsia="en-US" w:bidi="ar-SA"/>
                <w14:ligatures w14:val="standardContextual"/>
              </w:rPr>
              <w:t xml:space="preserve"> pagalba)</w:t>
            </w:r>
          </w:p>
        </w:tc>
        <w:tc>
          <w:tcPr>
            <w:tcW w:w="869"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6</w:t>
            </w:r>
          </w:p>
        </w:tc>
        <w:tc>
          <w:tcPr>
            <w:tcW w:w="790"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6</w:t>
            </w:r>
          </w:p>
        </w:tc>
        <w:tc>
          <w:tcPr>
            <w:tcW w:w="795"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5</w:t>
            </w:r>
          </w:p>
        </w:tc>
        <w:tc>
          <w:tcPr>
            <w:tcW w:w="903"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5</w:t>
            </w:r>
          </w:p>
        </w:tc>
        <w:tc>
          <w:tcPr>
            <w:tcW w:w="1082"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w:t>
            </w:r>
          </w:p>
        </w:tc>
        <w:tc>
          <w:tcPr>
            <w:tcW w:w="790" w:type="dxa"/>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w:t>
            </w:r>
          </w:p>
        </w:tc>
        <w:tc>
          <w:tcPr>
            <w:tcW w:w="939"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w:t>
            </w:r>
          </w:p>
        </w:tc>
        <w:tc>
          <w:tcPr>
            <w:tcW w:w="1139"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w:t>
            </w:r>
          </w:p>
        </w:tc>
      </w:tr>
      <w:tr w:rsidR="002F55D3" w:rsidRPr="002F55D3" w:rsidTr="00D57154">
        <w:trPr>
          <w:trHeight w:val="296"/>
        </w:trPr>
        <w:tc>
          <w:tcPr>
            <w:tcW w:w="2300" w:type="dxa"/>
            <w:shd w:val="clear" w:color="auto" w:fill="auto"/>
          </w:tcPr>
          <w:p w:rsidR="002F55D3" w:rsidRPr="002F55D3" w:rsidRDefault="002F55D3" w:rsidP="002F55D3">
            <w:pPr>
              <w:suppressAutoHyphens w:val="0"/>
              <w:ind w:right="-115"/>
              <w:textAlignment w:val="auto"/>
              <w:rPr>
                <w:rFonts w:ascii="Times New Roman" w:eastAsia="Times New Roman" w:hAnsi="Times New Roman" w:cs="Times New Roman"/>
                <w:lang w:eastAsia="en-US" w:bidi="ar-SA"/>
                <w14:ligatures w14:val="standardContextual"/>
              </w:rPr>
            </w:pPr>
            <w:r w:rsidRPr="002F55D3">
              <w:rPr>
                <w:rFonts w:ascii="Times New Roman" w:eastAsia="Times New Roman" w:hAnsi="Times New Roman" w:cs="Times New Roman"/>
                <w:lang w:eastAsia="en-US" w:bidi="ar-SA"/>
                <w14:ligatures w14:val="standardContextual"/>
              </w:rPr>
              <w:t>Grupės: tėvų susirinkimai, kolektyvo susirinkimai, klasės valandėlės</w:t>
            </w:r>
          </w:p>
        </w:tc>
        <w:tc>
          <w:tcPr>
            <w:tcW w:w="869"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103</w:t>
            </w:r>
          </w:p>
        </w:tc>
        <w:tc>
          <w:tcPr>
            <w:tcW w:w="790"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23</w:t>
            </w:r>
          </w:p>
        </w:tc>
        <w:tc>
          <w:tcPr>
            <w:tcW w:w="795"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w:t>
            </w:r>
          </w:p>
        </w:tc>
        <w:tc>
          <w:tcPr>
            <w:tcW w:w="903"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w:t>
            </w:r>
          </w:p>
        </w:tc>
        <w:tc>
          <w:tcPr>
            <w:tcW w:w="1082"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w:t>
            </w:r>
          </w:p>
        </w:tc>
        <w:tc>
          <w:tcPr>
            <w:tcW w:w="790" w:type="dxa"/>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w:t>
            </w:r>
          </w:p>
        </w:tc>
        <w:tc>
          <w:tcPr>
            <w:tcW w:w="939"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w:t>
            </w:r>
          </w:p>
        </w:tc>
        <w:tc>
          <w:tcPr>
            <w:tcW w:w="1139"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w:t>
            </w:r>
          </w:p>
        </w:tc>
      </w:tr>
      <w:tr w:rsidR="002F55D3" w:rsidRPr="002F55D3" w:rsidTr="00D57154">
        <w:trPr>
          <w:trHeight w:val="296"/>
        </w:trPr>
        <w:tc>
          <w:tcPr>
            <w:tcW w:w="2300" w:type="dxa"/>
            <w:shd w:val="clear" w:color="auto" w:fill="auto"/>
          </w:tcPr>
          <w:p w:rsidR="002F55D3" w:rsidRPr="002F55D3" w:rsidRDefault="002F55D3" w:rsidP="002F55D3">
            <w:pPr>
              <w:suppressAutoHyphens w:val="0"/>
              <w:jc w:val="right"/>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Iš viso</w:t>
            </w:r>
          </w:p>
        </w:tc>
        <w:tc>
          <w:tcPr>
            <w:tcW w:w="869"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258</w:t>
            </w:r>
          </w:p>
        </w:tc>
        <w:tc>
          <w:tcPr>
            <w:tcW w:w="790"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457</w:t>
            </w:r>
          </w:p>
        </w:tc>
        <w:tc>
          <w:tcPr>
            <w:tcW w:w="795"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71</w:t>
            </w:r>
          </w:p>
        </w:tc>
        <w:tc>
          <w:tcPr>
            <w:tcW w:w="903"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162</w:t>
            </w:r>
          </w:p>
        </w:tc>
        <w:tc>
          <w:tcPr>
            <w:tcW w:w="1082"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59</w:t>
            </w:r>
          </w:p>
        </w:tc>
        <w:tc>
          <w:tcPr>
            <w:tcW w:w="790" w:type="dxa"/>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324</w:t>
            </w:r>
          </w:p>
        </w:tc>
        <w:tc>
          <w:tcPr>
            <w:tcW w:w="939"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23</w:t>
            </w:r>
          </w:p>
        </w:tc>
        <w:tc>
          <w:tcPr>
            <w:tcW w:w="1139" w:type="dxa"/>
            <w:shd w:val="clear" w:color="auto" w:fill="auto"/>
          </w:tcPr>
          <w:p w:rsidR="002F55D3" w:rsidRPr="002F55D3" w:rsidRDefault="002F55D3" w:rsidP="002F55D3">
            <w:pPr>
              <w:suppressAutoHyphens w:val="0"/>
              <w:jc w:val="center"/>
              <w:textAlignment w:val="auto"/>
              <w:rPr>
                <w:rFonts w:ascii="Times New Roman" w:eastAsia="Calibri" w:hAnsi="Times New Roman" w:cs="Times New Roman"/>
                <w:lang w:eastAsia="en-US" w:bidi="ar-SA"/>
                <w14:ligatures w14:val="standardContextual"/>
              </w:rPr>
            </w:pPr>
            <w:r w:rsidRPr="002F55D3">
              <w:rPr>
                <w:rFonts w:ascii="Times New Roman" w:eastAsia="Calibri" w:hAnsi="Times New Roman" w:cs="Times New Roman"/>
                <w:lang w:eastAsia="en-US" w:bidi="ar-SA"/>
                <w14:ligatures w14:val="standardContextual"/>
              </w:rPr>
              <w:t>23</w:t>
            </w:r>
          </w:p>
        </w:tc>
      </w:tr>
    </w:tbl>
    <w:p w:rsidR="00AE174B" w:rsidRDefault="00AE174B" w:rsidP="008C00D9">
      <w:pPr>
        <w:tabs>
          <w:tab w:val="left" w:pos="1455"/>
        </w:tabs>
        <w:suppressAutoHyphens w:val="0"/>
        <w:contextualSpacing/>
        <w:jc w:val="both"/>
        <w:textAlignment w:val="auto"/>
        <w:rPr>
          <w:rFonts w:ascii="Times New Roman" w:eastAsia="Times New Roman" w:hAnsi="Times New Roman" w:cs="Times New Roman"/>
          <w:i/>
          <w:kern w:val="0"/>
          <w:lang w:eastAsia="en-US" w:bidi="ar-SA"/>
        </w:rPr>
      </w:pPr>
    </w:p>
    <w:p w:rsidR="0009515D" w:rsidRPr="00AE174B" w:rsidRDefault="008C00D9" w:rsidP="008C00D9">
      <w:pPr>
        <w:tabs>
          <w:tab w:val="left" w:pos="1455"/>
        </w:tabs>
        <w:suppressAutoHyphens w:val="0"/>
        <w:contextualSpacing/>
        <w:jc w:val="both"/>
        <w:textAlignment w:val="auto"/>
        <w:rPr>
          <w:rFonts w:ascii="Times New Roman" w:eastAsia="Times New Roman" w:hAnsi="Times New Roman" w:cs="Times New Roman"/>
          <w:b/>
          <w:i/>
          <w:kern w:val="0"/>
          <w:lang w:eastAsia="en-US" w:bidi="ar-SA"/>
        </w:rPr>
      </w:pPr>
      <w:r>
        <w:rPr>
          <w:rFonts w:ascii="Times New Roman" w:eastAsia="Times New Roman" w:hAnsi="Times New Roman" w:cs="Times New Roman"/>
          <w:i/>
          <w:kern w:val="0"/>
          <w:lang w:eastAsia="en-US" w:bidi="ar-SA"/>
        </w:rPr>
        <w:t>7</w:t>
      </w:r>
      <w:r w:rsidRPr="0009515D">
        <w:rPr>
          <w:rFonts w:ascii="Times New Roman" w:eastAsia="Times New Roman" w:hAnsi="Times New Roman" w:cs="Times New Roman"/>
          <w:i/>
          <w:kern w:val="0"/>
          <w:lang w:eastAsia="en-US" w:bidi="ar-SA"/>
        </w:rPr>
        <w:t xml:space="preserve"> lentelė.</w:t>
      </w:r>
      <w:r w:rsidR="00C96EA2">
        <w:rPr>
          <w:rFonts w:ascii="Times New Roman" w:eastAsia="Times New Roman" w:hAnsi="Times New Roman" w:cs="Times New Roman"/>
          <w:kern w:val="0"/>
          <w:lang w:eastAsia="en-US" w:bidi="ar-SA"/>
        </w:rPr>
        <w:t xml:space="preserve"> </w:t>
      </w:r>
      <w:r w:rsidR="002F55D3" w:rsidRPr="00AE174B">
        <w:rPr>
          <w:rFonts w:ascii="Times New Roman" w:eastAsia="Times New Roman" w:hAnsi="Times New Roman" w:cs="Times New Roman"/>
          <w:b/>
          <w:kern w:val="0"/>
          <w:lang w:eastAsia="en-US" w:bidi="ar-SA"/>
        </w:rPr>
        <w:t xml:space="preserve">Specialiųjų ugdymosi poreikių įvertinimas, kai buvo skirtas specialusis ugdymasis ir rekomenduota švietimo pagalba: </w:t>
      </w:r>
    </w:p>
    <w:tbl>
      <w:tblPr>
        <w:tblStyle w:val="Lentelstinklelis3"/>
        <w:tblW w:w="9584" w:type="dxa"/>
        <w:tblLayout w:type="fixed"/>
        <w:tblLook w:val="04A0" w:firstRow="1" w:lastRow="0" w:firstColumn="1" w:lastColumn="0" w:noHBand="0" w:noVBand="1"/>
      </w:tblPr>
      <w:tblGrid>
        <w:gridCol w:w="5751"/>
        <w:gridCol w:w="3833"/>
      </w:tblGrid>
      <w:tr w:rsidR="002F55D3" w:rsidRPr="002F55D3" w:rsidTr="00D57154">
        <w:trPr>
          <w:trHeight w:val="801"/>
        </w:trPr>
        <w:tc>
          <w:tcPr>
            <w:tcW w:w="5751" w:type="dxa"/>
            <w:tcBorders>
              <w:top w:val="single" w:sz="4" w:space="0" w:color="auto"/>
              <w:left w:val="single" w:sz="4" w:space="0" w:color="auto"/>
              <w:bottom w:val="single" w:sz="4" w:space="0" w:color="auto"/>
              <w:right w:val="single" w:sz="4" w:space="0" w:color="auto"/>
            </w:tcBorders>
            <w:hideMark/>
          </w:tcPr>
          <w:p w:rsidR="002F55D3" w:rsidRPr="002F55D3" w:rsidRDefault="002F55D3" w:rsidP="002F55D3">
            <w:pPr>
              <w:suppressAutoHyphens w:val="0"/>
              <w:contextualSpacing/>
              <w:textAlignment w:val="auto"/>
              <w:rPr>
                <w:rFonts w:eastAsia="Times New Roman"/>
                <w:kern w:val="0"/>
                <w:lang w:eastAsia="en-US" w:bidi="ar-SA"/>
              </w:rPr>
            </w:pPr>
            <w:r w:rsidRPr="002F55D3">
              <w:rPr>
                <w:rFonts w:eastAsia="Times New Roman"/>
                <w:kern w:val="0"/>
                <w:lang w:eastAsia="en-US" w:bidi="ar-SA"/>
              </w:rPr>
              <w:t>Bendrojo ugdymo programa</w:t>
            </w:r>
          </w:p>
        </w:tc>
        <w:tc>
          <w:tcPr>
            <w:tcW w:w="3833" w:type="dxa"/>
            <w:tcBorders>
              <w:top w:val="single" w:sz="4" w:space="0" w:color="auto"/>
              <w:left w:val="single" w:sz="4" w:space="0" w:color="auto"/>
              <w:bottom w:val="single" w:sz="4" w:space="0" w:color="auto"/>
              <w:right w:val="single" w:sz="4" w:space="0" w:color="auto"/>
            </w:tcBorders>
            <w:hideMark/>
          </w:tcPr>
          <w:p w:rsidR="002F55D3" w:rsidRPr="002F55D3" w:rsidRDefault="002F55D3" w:rsidP="002F55D3">
            <w:pPr>
              <w:suppressAutoHyphens w:val="0"/>
              <w:contextualSpacing/>
              <w:textAlignment w:val="auto"/>
              <w:rPr>
                <w:rFonts w:eastAsia="Times New Roman"/>
                <w:kern w:val="0"/>
                <w:lang w:eastAsia="en-US" w:bidi="ar-SA"/>
              </w:rPr>
            </w:pPr>
            <w:r w:rsidRPr="002F55D3">
              <w:rPr>
                <w:rFonts w:eastAsia="Times New Roman"/>
                <w:kern w:val="0"/>
                <w:lang w:eastAsia="en-US" w:bidi="ar-SA"/>
              </w:rPr>
              <w:t>Specialiųjų ugdymosi poreikių įvertinimas ir specialiojo ugdymosi ir švietimo pagalbos skyrimas</w:t>
            </w:r>
          </w:p>
        </w:tc>
      </w:tr>
      <w:tr w:rsidR="002F55D3" w:rsidRPr="002F55D3" w:rsidTr="00D57154">
        <w:trPr>
          <w:trHeight w:val="266"/>
        </w:trPr>
        <w:tc>
          <w:tcPr>
            <w:tcW w:w="5751" w:type="dxa"/>
            <w:tcBorders>
              <w:top w:val="single" w:sz="4" w:space="0" w:color="auto"/>
              <w:left w:val="single" w:sz="4" w:space="0" w:color="auto"/>
              <w:bottom w:val="single" w:sz="4" w:space="0" w:color="auto"/>
              <w:right w:val="single" w:sz="4" w:space="0" w:color="auto"/>
            </w:tcBorders>
            <w:hideMark/>
          </w:tcPr>
          <w:p w:rsidR="002F55D3" w:rsidRPr="002F55D3" w:rsidRDefault="002F55D3" w:rsidP="002F55D3">
            <w:pPr>
              <w:suppressAutoHyphens w:val="0"/>
              <w:contextualSpacing/>
              <w:textAlignment w:val="auto"/>
              <w:rPr>
                <w:rFonts w:eastAsia="Times New Roman"/>
                <w:kern w:val="0"/>
                <w:lang w:eastAsia="en-US" w:bidi="ar-SA"/>
              </w:rPr>
            </w:pPr>
            <w:r w:rsidRPr="002F55D3">
              <w:rPr>
                <w:rFonts w:eastAsia="Times New Roman"/>
                <w:kern w:val="0"/>
                <w:lang w:eastAsia="en-US" w:bidi="ar-SA"/>
              </w:rPr>
              <w:t>Ugdymosi įstaigose neugdomi vaikai</w:t>
            </w:r>
          </w:p>
        </w:tc>
        <w:tc>
          <w:tcPr>
            <w:tcW w:w="3833" w:type="dxa"/>
            <w:tcBorders>
              <w:top w:val="single" w:sz="4" w:space="0" w:color="auto"/>
              <w:left w:val="single" w:sz="4" w:space="0" w:color="auto"/>
              <w:bottom w:val="single" w:sz="4" w:space="0" w:color="auto"/>
              <w:right w:val="single" w:sz="4" w:space="0" w:color="auto"/>
            </w:tcBorders>
          </w:tcPr>
          <w:p w:rsidR="002F55D3" w:rsidRPr="002F55D3" w:rsidRDefault="002F55D3" w:rsidP="002F55D3">
            <w:pPr>
              <w:suppressAutoHyphens w:val="0"/>
              <w:contextualSpacing/>
              <w:jc w:val="center"/>
              <w:textAlignment w:val="auto"/>
              <w:rPr>
                <w:rFonts w:eastAsia="Times New Roman"/>
                <w:kern w:val="0"/>
                <w:lang w:eastAsia="en-US" w:bidi="ar-SA"/>
              </w:rPr>
            </w:pPr>
            <w:r w:rsidRPr="002F55D3">
              <w:rPr>
                <w:rFonts w:eastAsia="Times New Roman"/>
                <w:kern w:val="0"/>
                <w:lang w:eastAsia="en-US" w:bidi="ar-SA"/>
              </w:rPr>
              <w:t>3</w:t>
            </w:r>
          </w:p>
        </w:tc>
      </w:tr>
      <w:tr w:rsidR="002F55D3" w:rsidRPr="002F55D3" w:rsidTr="00D57154">
        <w:trPr>
          <w:trHeight w:val="266"/>
        </w:trPr>
        <w:tc>
          <w:tcPr>
            <w:tcW w:w="5751" w:type="dxa"/>
            <w:tcBorders>
              <w:top w:val="single" w:sz="4" w:space="0" w:color="auto"/>
              <w:left w:val="single" w:sz="4" w:space="0" w:color="auto"/>
              <w:bottom w:val="single" w:sz="4" w:space="0" w:color="auto"/>
              <w:right w:val="single" w:sz="4" w:space="0" w:color="auto"/>
            </w:tcBorders>
            <w:hideMark/>
          </w:tcPr>
          <w:p w:rsidR="002F55D3" w:rsidRPr="002F55D3" w:rsidRDefault="002F55D3" w:rsidP="002F55D3">
            <w:pPr>
              <w:suppressAutoHyphens w:val="0"/>
              <w:ind w:right="-194"/>
              <w:contextualSpacing/>
              <w:textAlignment w:val="auto"/>
              <w:rPr>
                <w:rFonts w:eastAsia="Times New Roman"/>
                <w:kern w:val="0"/>
                <w:lang w:eastAsia="en-US" w:bidi="ar-SA"/>
              </w:rPr>
            </w:pPr>
            <w:r w:rsidRPr="002F55D3">
              <w:rPr>
                <w:rFonts w:eastAsia="Times New Roman"/>
                <w:kern w:val="0"/>
                <w:lang w:eastAsia="en-US" w:bidi="ar-SA"/>
              </w:rPr>
              <w:t>Mokiniai ugdomi pagal ikimokyklinio ugdymo programas</w:t>
            </w:r>
          </w:p>
        </w:tc>
        <w:tc>
          <w:tcPr>
            <w:tcW w:w="3833" w:type="dxa"/>
            <w:tcBorders>
              <w:top w:val="single" w:sz="4" w:space="0" w:color="auto"/>
              <w:left w:val="single" w:sz="4" w:space="0" w:color="auto"/>
              <w:bottom w:val="single" w:sz="4" w:space="0" w:color="auto"/>
              <w:right w:val="single" w:sz="4" w:space="0" w:color="auto"/>
            </w:tcBorders>
          </w:tcPr>
          <w:p w:rsidR="002F55D3" w:rsidRPr="002F55D3" w:rsidRDefault="002F55D3" w:rsidP="002F55D3">
            <w:pPr>
              <w:suppressAutoHyphens w:val="0"/>
              <w:contextualSpacing/>
              <w:jc w:val="center"/>
              <w:textAlignment w:val="auto"/>
              <w:rPr>
                <w:rFonts w:eastAsia="Times New Roman"/>
                <w:kern w:val="0"/>
                <w:lang w:eastAsia="en-US" w:bidi="ar-SA"/>
              </w:rPr>
            </w:pPr>
            <w:r w:rsidRPr="002F55D3">
              <w:rPr>
                <w:rFonts w:eastAsia="Times New Roman"/>
                <w:kern w:val="0"/>
                <w:lang w:eastAsia="en-US" w:bidi="ar-SA"/>
              </w:rPr>
              <w:t>19</w:t>
            </w:r>
          </w:p>
        </w:tc>
      </w:tr>
      <w:tr w:rsidR="002F55D3" w:rsidRPr="002F55D3" w:rsidTr="00D57154">
        <w:trPr>
          <w:trHeight w:val="255"/>
        </w:trPr>
        <w:tc>
          <w:tcPr>
            <w:tcW w:w="5751" w:type="dxa"/>
            <w:tcBorders>
              <w:top w:val="single" w:sz="4" w:space="0" w:color="auto"/>
              <w:left w:val="single" w:sz="4" w:space="0" w:color="auto"/>
              <w:bottom w:val="single" w:sz="4" w:space="0" w:color="auto"/>
              <w:right w:val="single" w:sz="4" w:space="0" w:color="auto"/>
            </w:tcBorders>
            <w:hideMark/>
          </w:tcPr>
          <w:p w:rsidR="002F55D3" w:rsidRPr="002F55D3" w:rsidRDefault="002F55D3" w:rsidP="002F55D3">
            <w:pPr>
              <w:suppressAutoHyphens w:val="0"/>
              <w:contextualSpacing/>
              <w:textAlignment w:val="auto"/>
              <w:rPr>
                <w:rFonts w:eastAsia="Times New Roman"/>
                <w:kern w:val="0"/>
                <w:lang w:eastAsia="en-US" w:bidi="ar-SA"/>
              </w:rPr>
            </w:pPr>
            <w:r w:rsidRPr="002F55D3">
              <w:rPr>
                <w:rFonts w:eastAsia="Times New Roman"/>
                <w:kern w:val="0"/>
                <w:lang w:eastAsia="en-US" w:bidi="ar-SA"/>
              </w:rPr>
              <w:t>Mokiniai ugdomi pagal priešmokyklinio ugdymo programą</w:t>
            </w:r>
          </w:p>
        </w:tc>
        <w:tc>
          <w:tcPr>
            <w:tcW w:w="3833" w:type="dxa"/>
            <w:tcBorders>
              <w:top w:val="single" w:sz="4" w:space="0" w:color="auto"/>
              <w:left w:val="single" w:sz="4" w:space="0" w:color="auto"/>
              <w:bottom w:val="single" w:sz="4" w:space="0" w:color="auto"/>
              <w:right w:val="single" w:sz="4" w:space="0" w:color="auto"/>
            </w:tcBorders>
          </w:tcPr>
          <w:p w:rsidR="002F55D3" w:rsidRPr="002F55D3" w:rsidRDefault="002F55D3" w:rsidP="002F55D3">
            <w:pPr>
              <w:suppressAutoHyphens w:val="0"/>
              <w:contextualSpacing/>
              <w:jc w:val="center"/>
              <w:textAlignment w:val="auto"/>
              <w:rPr>
                <w:rFonts w:eastAsia="Times New Roman"/>
                <w:kern w:val="0"/>
                <w:lang w:eastAsia="en-US" w:bidi="ar-SA"/>
              </w:rPr>
            </w:pPr>
            <w:r w:rsidRPr="002F55D3">
              <w:rPr>
                <w:rFonts w:eastAsia="Times New Roman"/>
                <w:kern w:val="0"/>
                <w:lang w:eastAsia="en-US" w:bidi="ar-SA"/>
              </w:rPr>
              <w:t>11</w:t>
            </w:r>
          </w:p>
        </w:tc>
      </w:tr>
      <w:tr w:rsidR="002F55D3" w:rsidRPr="002F55D3" w:rsidTr="00D57154">
        <w:trPr>
          <w:trHeight w:val="266"/>
        </w:trPr>
        <w:tc>
          <w:tcPr>
            <w:tcW w:w="5751" w:type="dxa"/>
            <w:tcBorders>
              <w:top w:val="single" w:sz="4" w:space="0" w:color="auto"/>
              <w:left w:val="single" w:sz="4" w:space="0" w:color="auto"/>
              <w:bottom w:val="single" w:sz="4" w:space="0" w:color="auto"/>
              <w:right w:val="single" w:sz="4" w:space="0" w:color="auto"/>
            </w:tcBorders>
            <w:hideMark/>
          </w:tcPr>
          <w:p w:rsidR="002F55D3" w:rsidRPr="002F55D3" w:rsidRDefault="002F55D3" w:rsidP="002F55D3">
            <w:pPr>
              <w:suppressAutoHyphens w:val="0"/>
              <w:contextualSpacing/>
              <w:textAlignment w:val="auto"/>
              <w:rPr>
                <w:rFonts w:eastAsia="Times New Roman"/>
                <w:kern w:val="0"/>
                <w:lang w:eastAsia="en-US" w:bidi="ar-SA"/>
              </w:rPr>
            </w:pPr>
            <w:r w:rsidRPr="002F55D3">
              <w:rPr>
                <w:rFonts w:eastAsia="Times New Roman"/>
                <w:kern w:val="0"/>
                <w:lang w:eastAsia="en-US" w:bidi="ar-SA"/>
              </w:rPr>
              <w:t>Mokiniai ugdomi pagal pradinio ugdymo programą</w:t>
            </w:r>
          </w:p>
        </w:tc>
        <w:tc>
          <w:tcPr>
            <w:tcW w:w="3833" w:type="dxa"/>
            <w:tcBorders>
              <w:top w:val="single" w:sz="4" w:space="0" w:color="auto"/>
              <w:left w:val="single" w:sz="4" w:space="0" w:color="auto"/>
              <w:bottom w:val="single" w:sz="4" w:space="0" w:color="auto"/>
              <w:right w:val="single" w:sz="4" w:space="0" w:color="auto"/>
            </w:tcBorders>
          </w:tcPr>
          <w:p w:rsidR="002F55D3" w:rsidRPr="002F55D3" w:rsidRDefault="002F55D3" w:rsidP="002F55D3">
            <w:pPr>
              <w:suppressAutoHyphens w:val="0"/>
              <w:contextualSpacing/>
              <w:jc w:val="center"/>
              <w:textAlignment w:val="auto"/>
              <w:rPr>
                <w:rFonts w:eastAsia="Times New Roman"/>
                <w:kern w:val="0"/>
                <w:lang w:eastAsia="en-US" w:bidi="ar-SA"/>
              </w:rPr>
            </w:pPr>
            <w:r w:rsidRPr="002F55D3">
              <w:rPr>
                <w:rFonts w:eastAsia="Times New Roman"/>
                <w:kern w:val="0"/>
                <w:lang w:eastAsia="en-US" w:bidi="ar-SA"/>
              </w:rPr>
              <w:t>31</w:t>
            </w:r>
          </w:p>
        </w:tc>
      </w:tr>
      <w:tr w:rsidR="002F55D3" w:rsidRPr="002F55D3" w:rsidTr="00D57154">
        <w:trPr>
          <w:trHeight w:val="266"/>
        </w:trPr>
        <w:tc>
          <w:tcPr>
            <w:tcW w:w="5751" w:type="dxa"/>
            <w:tcBorders>
              <w:top w:val="single" w:sz="4" w:space="0" w:color="auto"/>
              <w:left w:val="single" w:sz="4" w:space="0" w:color="auto"/>
              <w:bottom w:val="single" w:sz="4" w:space="0" w:color="auto"/>
              <w:right w:val="single" w:sz="4" w:space="0" w:color="auto"/>
            </w:tcBorders>
            <w:hideMark/>
          </w:tcPr>
          <w:p w:rsidR="002F55D3" w:rsidRPr="002F55D3" w:rsidRDefault="002F55D3" w:rsidP="002F55D3">
            <w:pPr>
              <w:suppressAutoHyphens w:val="0"/>
              <w:contextualSpacing/>
              <w:textAlignment w:val="auto"/>
              <w:rPr>
                <w:rFonts w:eastAsia="Times New Roman"/>
                <w:kern w:val="0"/>
                <w:lang w:eastAsia="en-US" w:bidi="ar-SA"/>
              </w:rPr>
            </w:pPr>
            <w:r w:rsidRPr="002F55D3">
              <w:rPr>
                <w:rFonts w:eastAsia="Times New Roman"/>
                <w:kern w:val="0"/>
                <w:lang w:eastAsia="en-US" w:bidi="ar-SA"/>
              </w:rPr>
              <w:t>Mokiniai ugdomi pagal pagrindinio ugdymo programą</w:t>
            </w:r>
          </w:p>
        </w:tc>
        <w:tc>
          <w:tcPr>
            <w:tcW w:w="3833" w:type="dxa"/>
            <w:tcBorders>
              <w:top w:val="single" w:sz="4" w:space="0" w:color="auto"/>
              <w:left w:val="single" w:sz="4" w:space="0" w:color="auto"/>
              <w:bottom w:val="single" w:sz="4" w:space="0" w:color="auto"/>
              <w:right w:val="single" w:sz="4" w:space="0" w:color="auto"/>
            </w:tcBorders>
          </w:tcPr>
          <w:p w:rsidR="002F55D3" w:rsidRPr="002F55D3" w:rsidRDefault="002F55D3" w:rsidP="002F55D3">
            <w:pPr>
              <w:suppressAutoHyphens w:val="0"/>
              <w:contextualSpacing/>
              <w:jc w:val="center"/>
              <w:textAlignment w:val="auto"/>
              <w:rPr>
                <w:rFonts w:eastAsia="Times New Roman"/>
                <w:kern w:val="0"/>
                <w:lang w:eastAsia="en-US" w:bidi="ar-SA"/>
              </w:rPr>
            </w:pPr>
            <w:r w:rsidRPr="002F55D3">
              <w:rPr>
                <w:rFonts w:eastAsia="Times New Roman"/>
                <w:kern w:val="0"/>
                <w:lang w:eastAsia="en-US" w:bidi="ar-SA"/>
              </w:rPr>
              <w:t>37</w:t>
            </w:r>
          </w:p>
        </w:tc>
      </w:tr>
      <w:tr w:rsidR="002F55D3" w:rsidRPr="002F55D3" w:rsidTr="00D57154">
        <w:trPr>
          <w:trHeight w:val="266"/>
        </w:trPr>
        <w:tc>
          <w:tcPr>
            <w:tcW w:w="5751" w:type="dxa"/>
            <w:tcBorders>
              <w:top w:val="single" w:sz="4" w:space="0" w:color="auto"/>
              <w:left w:val="single" w:sz="4" w:space="0" w:color="auto"/>
              <w:bottom w:val="single" w:sz="4" w:space="0" w:color="auto"/>
              <w:right w:val="single" w:sz="4" w:space="0" w:color="auto"/>
            </w:tcBorders>
            <w:hideMark/>
          </w:tcPr>
          <w:p w:rsidR="002F55D3" w:rsidRPr="002F55D3" w:rsidRDefault="002F55D3" w:rsidP="002F55D3">
            <w:pPr>
              <w:suppressAutoHyphens w:val="0"/>
              <w:contextualSpacing/>
              <w:textAlignment w:val="auto"/>
              <w:rPr>
                <w:rFonts w:eastAsia="Times New Roman"/>
                <w:kern w:val="0"/>
                <w:lang w:eastAsia="en-US" w:bidi="ar-SA"/>
              </w:rPr>
            </w:pPr>
            <w:r w:rsidRPr="002F55D3">
              <w:rPr>
                <w:rFonts w:eastAsia="Times New Roman"/>
                <w:kern w:val="0"/>
                <w:lang w:eastAsia="en-US" w:bidi="ar-SA"/>
              </w:rPr>
              <w:t>Mokiniai ugdomi pagal vidurinio ugdymo programą</w:t>
            </w:r>
          </w:p>
        </w:tc>
        <w:tc>
          <w:tcPr>
            <w:tcW w:w="3833" w:type="dxa"/>
            <w:tcBorders>
              <w:top w:val="single" w:sz="4" w:space="0" w:color="auto"/>
              <w:left w:val="single" w:sz="4" w:space="0" w:color="auto"/>
              <w:bottom w:val="single" w:sz="4" w:space="0" w:color="auto"/>
              <w:right w:val="single" w:sz="4" w:space="0" w:color="auto"/>
            </w:tcBorders>
          </w:tcPr>
          <w:p w:rsidR="002F55D3" w:rsidRPr="002F55D3" w:rsidRDefault="002F55D3" w:rsidP="002F55D3">
            <w:pPr>
              <w:suppressAutoHyphens w:val="0"/>
              <w:contextualSpacing/>
              <w:jc w:val="center"/>
              <w:textAlignment w:val="auto"/>
              <w:rPr>
                <w:rFonts w:eastAsia="Times New Roman"/>
                <w:kern w:val="0"/>
                <w:lang w:eastAsia="en-US" w:bidi="ar-SA"/>
              </w:rPr>
            </w:pPr>
            <w:r w:rsidRPr="002F55D3">
              <w:rPr>
                <w:rFonts w:eastAsia="Times New Roman"/>
                <w:kern w:val="0"/>
                <w:lang w:eastAsia="en-US" w:bidi="ar-SA"/>
              </w:rPr>
              <w:t>2</w:t>
            </w:r>
          </w:p>
        </w:tc>
      </w:tr>
      <w:tr w:rsidR="002F55D3" w:rsidRPr="002F55D3" w:rsidTr="00D57154">
        <w:trPr>
          <w:trHeight w:val="255"/>
        </w:trPr>
        <w:tc>
          <w:tcPr>
            <w:tcW w:w="5751" w:type="dxa"/>
            <w:tcBorders>
              <w:top w:val="single" w:sz="4" w:space="0" w:color="auto"/>
              <w:left w:val="single" w:sz="4" w:space="0" w:color="auto"/>
              <w:bottom w:val="single" w:sz="4" w:space="0" w:color="auto"/>
              <w:right w:val="single" w:sz="4" w:space="0" w:color="auto"/>
            </w:tcBorders>
          </w:tcPr>
          <w:p w:rsidR="002F55D3" w:rsidRPr="002F55D3" w:rsidRDefault="002F55D3" w:rsidP="002F55D3">
            <w:pPr>
              <w:suppressAutoHyphens w:val="0"/>
              <w:contextualSpacing/>
              <w:textAlignment w:val="auto"/>
              <w:rPr>
                <w:rFonts w:eastAsia="Times New Roman"/>
                <w:kern w:val="0"/>
                <w:lang w:eastAsia="en-US" w:bidi="ar-SA"/>
              </w:rPr>
            </w:pPr>
            <w:r w:rsidRPr="002F55D3">
              <w:rPr>
                <w:rFonts w:eastAsia="Times New Roman"/>
                <w:kern w:val="0"/>
                <w:lang w:eastAsia="en-US" w:bidi="ar-SA"/>
              </w:rPr>
              <w:t>Nerekomenduotas</w:t>
            </w:r>
          </w:p>
        </w:tc>
        <w:tc>
          <w:tcPr>
            <w:tcW w:w="3833" w:type="dxa"/>
            <w:tcBorders>
              <w:top w:val="single" w:sz="4" w:space="0" w:color="auto"/>
              <w:left w:val="single" w:sz="4" w:space="0" w:color="auto"/>
              <w:bottom w:val="single" w:sz="4" w:space="0" w:color="auto"/>
              <w:right w:val="single" w:sz="4" w:space="0" w:color="auto"/>
            </w:tcBorders>
          </w:tcPr>
          <w:p w:rsidR="002F55D3" w:rsidRPr="002F55D3" w:rsidRDefault="002F55D3" w:rsidP="002F55D3">
            <w:pPr>
              <w:suppressAutoHyphens w:val="0"/>
              <w:contextualSpacing/>
              <w:jc w:val="center"/>
              <w:textAlignment w:val="auto"/>
              <w:rPr>
                <w:rFonts w:eastAsia="Times New Roman"/>
                <w:kern w:val="0"/>
                <w:lang w:eastAsia="en-US" w:bidi="ar-SA"/>
              </w:rPr>
            </w:pPr>
            <w:r w:rsidRPr="002F55D3">
              <w:rPr>
                <w:rFonts w:eastAsia="Times New Roman"/>
                <w:kern w:val="0"/>
                <w:lang w:eastAsia="en-US" w:bidi="ar-SA"/>
              </w:rPr>
              <w:t>2</w:t>
            </w:r>
          </w:p>
        </w:tc>
      </w:tr>
    </w:tbl>
    <w:p w:rsidR="002E6ABE" w:rsidRDefault="002E6ABE" w:rsidP="002E6ABE">
      <w:pPr>
        <w:widowControl w:val="0"/>
        <w:suppressAutoHyphens w:val="0"/>
        <w:adjustRightInd w:val="0"/>
        <w:rPr>
          <w:rFonts w:ascii="Times New Roman" w:eastAsia="Times New Roman" w:hAnsi="Times New Roman" w:cs="Times New Roman"/>
          <w:bCs/>
          <w:i/>
          <w:iCs/>
          <w:kern w:val="0"/>
          <w:sz w:val="20"/>
          <w:szCs w:val="20"/>
          <w:lang w:eastAsia="lt-LT" w:bidi="ar-SA"/>
        </w:rPr>
      </w:pPr>
      <w:r w:rsidRPr="00CB6F86">
        <w:rPr>
          <w:rFonts w:ascii="Times New Roman" w:eastAsia="Times New Roman" w:hAnsi="Times New Roman" w:cs="Times New Roman"/>
          <w:bCs/>
          <w:i/>
          <w:iCs/>
          <w:kern w:val="0"/>
          <w:sz w:val="20"/>
          <w:szCs w:val="20"/>
          <w:lang w:eastAsia="lt-LT" w:bidi="ar-SA"/>
        </w:rPr>
        <w:t xml:space="preserve">Šaltinis: </w:t>
      </w:r>
      <w:r>
        <w:rPr>
          <w:rFonts w:ascii="Times New Roman" w:eastAsia="Times New Roman" w:hAnsi="Times New Roman" w:cs="Times New Roman"/>
          <w:bCs/>
          <w:i/>
          <w:iCs/>
          <w:kern w:val="0"/>
          <w:sz w:val="20"/>
          <w:szCs w:val="20"/>
          <w:lang w:eastAsia="lt-LT" w:bidi="ar-SA"/>
        </w:rPr>
        <w:t>Šilalės švietimo pagalbos tarnybos</w:t>
      </w:r>
      <w:r w:rsidR="00141B57">
        <w:rPr>
          <w:rFonts w:ascii="Times New Roman" w:eastAsia="Times New Roman" w:hAnsi="Times New Roman" w:cs="Times New Roman"/>
          <w:bCs/>
          <w:i/>
          <w:iCs/>
          <w:kern w:val="0"/>
          <w:sz w:val="20"/>
          <w:szCs w:val="20"/>
          <w:lang w:eastAsia="lt-LT" w:bidi="ar-SA"/>
        </w:rPr>
        <w:t xml:space="preserve"> direktoriaus</w:t>
      </w:r>
      <w:r>
        <w:rPr>
          <w:rFonts w:ascii="Times New Roman" w:eastAsia="Times New Roman" w:hAnsi="Times New Roman" w:cs="Times New Roman"/>
          <w:bCs/>
          <w:i/>
          <w:iCs/>
          <w:kern w:val="0"/>
          <w:sz w:val="20"/>
          <w:szCs w:val="20"/>
          <w:lang w:eastAsia="lt-LT" w:bidi="ar-SA"/>
        </w:rPr>
        <w:t xml:space="preserve"> 2023 metų veiklos ataskaita.</w:t>
      </w:r>
    </w:p>
    <w:p w:rsidR="0009515D" w:rsidRDefault="0009515D" w:rsidP="002E6ABE">
      <w:pPr>
        <w:widowControl w:val="0"/>
        <w:suppressAutoHyphens w:val="0"/>
        <w:adjustRightInd w:val="0"/>
        <w:rPr>
          <w:rFonts w:ascii="Times New Roman" w:eastAsia="Times New Roman" w:hAnsi="Times New Roman" w:cs="Times New Roman"/>
          <w:bCs/>
          <w:i/>
          <w:iCs/>
          <w:kern w:val="0"/>
          <w:sz w:val="20"/>
          <w:szCs w:val="20"/>
          <w:lang w:eastAsia="lt-LT" w:bidi="ar-SA"/>
        </w:rPr>
      </w:pPr>
    </w:p>
    <w:p w:rsidR="004F2FA3" w:rsidRDefault="004F2FA3" w:rsidP="0009515D">
      <w:pPr>
        <w:jc w:val="both"/>
        <w:rPr>
          <w:rFonts w:ascii="Times New Roman" w:eastAsia="Times New Roman" w:hAnsi="Times New Roman" w:cs="Times New Roman"/>
          <w:bCs/>
          <w:i/>
          <w:iCs/>
          <w:kern w:val="0"/>
          <w:lang w:eastAsia="lt-LT" w:bidi="ar-SA"/>
        </w:rPr>
      </w:pPr>
    </w:p>
    <w:p w:rsidR="00034D80" w:rsidRDefault="00183010" w:rsidP="0009515D">
      <w:pPr>
        <w:jc w:val="both"/>
        <w:rPr>
          <w:rFonts w:ascii="Times New Roman" w:eastAsia="Calibri" w:hAnsi="Times New Roman" w:cs="Times New Roman"/>
          <w:b/>
          <w:color w:val="000000"/>
          <w:kern w:val="0"/>
          <w:lang w:eastAsia="en-US" w:bidi="ar-SA"/>
        </w:rPr>
      </w:pPr>
      <w:r>
        <w:rPr>
          <w:rFonts w:ascii="Times New Roman" w:eastAsia="Times New Roman" w:hAnsi="Times New Roman" w:cs="Times New Roman"/>
          <w:bCs/>
          <w:i/>
          <w:iCs/>
          <w:kern w:val="0"/>
          <w:lang w:eastAsia="lt-LT" w:bidi="ar-SA"/>
        </w:rPr>
        <w:lastRenderedPageBreak/>
        <w:t>8</w:t>
      </w:r>
      <w:r w:rsidR="0009515D" w:rsidRPr="0009515D">
        <w:rPr>
          <w:rFonts w:ascii="Times New Roman" w:eastAsia="Times New Roman" w:hAnsi="Times New Roman" w:cs="Times New Roman"/>
          <w:bCs/>
          <w:i/>
          <w:iCs/>
          <w:kern w:val="0"/>
          <w:lang w:eastAsia="lt-LT" w:bidi="ar-SA"/>
        </w:rPr>
        <w:t xml:space="preserve"> lentelė.</w:t>
      </w:r>
      <w:r w:rsidR="0009515D">
        <w:rPr>
          <w:rFonts w:ascii="Times New Roman" w:eastAsia="Times New Roman" w:hAnsi="Times New Roman" w:cs="Times New Roman"/>
          <w:bCs/>
          <w:i/>
          <w:iCs/>
          <w:kern w:val="0"/>
          <w:sz w:val="20"/>
          <w:szCs w:val="20"/>
          <w:lang w:eastAsia="lt-LT" w:bidi="ar-SA"/>
        </w:rPr>
        <w:t xml:space="preserve"> </w:t>
      </w:r>
      <w:r w:rsidR="00034D80">
        <w:rPr>
          <w:rFonts w:ascii="Times New Roman" w:eastAsia="Calibri" w:hAnsi="Times New Roman" w:cs="Times New Roman"/>
          <w:b/>
          <w:color w:val="000000"/>
          <w:kern w:val="0"/>
          <w:lang w:eastAsia="en-US" w:bidi="ar-SA"/>
        </w:rPr>
        <w:t>D</w:t>
      </w:r>
      <w:r w:rsidR="00034D80" w:rsidRPr="00034D80">
        <w:rPr>
          <w:rFonts w:ascii="Times New Roman" w:eastAsia="Calibri" w:hAnsi="Times New Roman" w:cs="Times New Roman"/>
          <w:b/>
          <w:color w:val="000000"/>
          <w:kern w:val="0"/>
          <w:lang w:eastAsia="en-US" w:bidi="ar-SA"/>
        </w:rPr>
        <w:t xml:space="preserve">uomenys apie </w:t>
      </w:r>
      <w:r w:rsidR="00DB59AF">
        <w:rPr>
          <w:rFonts w:ascii="Times New Roman" w:eastAsia="Calibri" w:hAnsi="Times New Roman" w:cs="Times New Roman"/>
          <w:b/>
          <w:color w:val="000000"/>
          <w:kern w:val="0"/>
          <w:lang w:eastAsia="en-US" w:bidi="ar-SA"/>
        </w:rPr>
        <w:t>Š</w:t>
      </w:r>
      <w:r w:rsidR="00034D80" w:rsidRPr="00034D80">
        <w:rPr>
          <w:rFonts w:ascii="Times New Roman" w:eastAsia="Calibri" w:hAnsi="Times New Roman" w:cs="Times New Roman"/>
          <w:b/>
          <w:color w:val="000000"/>
          <w:kern w:val="0"/>
          <w:lang w:eastAsia="en-US" w:bidi="ar-SA"/>
        </w:rPr>
        <w:t>ilalės rajono ugdymo įstaigose 2023–2024 m. m. specialiųjų ugdymosi poreikių (nedidelių, vidutinių, didelių ir labai didelių) turinčius vaikus</w:t>
      </w:r>
    </w:p>
    <w:tbl>
      <w:tblPr>
        <w:tblStyle w:val="Lentelstinklelis4"/>
        <w:tblW w:w="0" w:type="auto"/>
        <w:tblLook w:val="04A0" w:firstRow="1" w:lastRow="0" w:firstColumn="1" w:lastColumn="0" w:noHBand="0" w:noVBand="1"/>
      </w:tblPr>
      <w:tblGrid>
        <w:gridCol w:w="2971"/>
        <w:gridCol w:w="1559"/>
        <w:gridCol w:w="1134"/>
        <w:gridCol w:w="1418"/>
        <w:gridCol w:w="2546"/>
      </w:tblGrid>
      <w:tr w:rsidR="00034D80" w:rsidRPr="00034D80" w:rsidTr="0066518E">
        <w:tc>
          <w:tcPr>
            <w:tcW w:w="2971" w:type="dxa"/>
          </w:tcPr>
          <w:p w:rsidR="00034D80" w:rsidRPr="00034D80" w:rsidRDefault="00034D80" w:rsidP="00034D80">
            <w:pPr>
              <w:suppressAutoHyphens w:val="0"/>
              <w:ind w:left="-142" w:right="-112"/>
              <w:jc w:val="center"/>
              <w:textAlignment w:val="auto"/>
              <w:rPr>
                <w:kern w:val="0"/>
                <w:lang w:eastAsia="en-US" w:bidi="ar-SA"/>
              </w:rPr>
            </w:pPr>
            <w:proofErr w:type="spellStart"/>
            <w:r w:rsidRPr="00034D80">
              <w:rPr>
                <w:kern w:val="0"/>
                <w:lang w:eastAsia="en-US" w:bidi="ar-SA"/>
              </w:rPr>
              <w:t>Nedideli</w:t>
            </w:r>
            <w:proofErr w:type="spellEnd"/>
            <w:r w:rsidRPr="00034D80">
              <w:rPr>
                <w:kern w:val="0"/>
                <w:lang w:eastAsia="en-US" w:bidi="ar-SA"/>
              </w:rPr>
              <w:t xml:space="preserve"> </w:t>
            </w:r>
            <w:proofErr w:type="spellStart"/>
            <w:r w:rsidRPr="00034D80">
              <w:rPr>
                <w:kern w:val="0"/>
                <w:lang w:eastAsia="en-US" w:bidi="ar-SA"/>
              </w:rPr>
              <w:t>specialieji</w:t>
            </w:r>
            <w:proofErr w:type="spellEnd"/>
            <w:r w:rsidRPr="00034D80">
              <w:rPr>
                <w:kern w:val="0"/>
                <w:lang w:eastAsia="en-US" w:bidi="ar-SA"/>
              </w:rPr>
              <w:t xml:space="preserve"> </w:t>
            </w:r>
            <w:proofErr w:type="spellStart"/>
            <w:r w:rsidRPr="00034D80">
              <w:rPr>
                <w:kern w:val="0"/>
                <w:lang w:eastAsia="en-US" w:bidi="ar-SA"/>
              </w:rPr>
              <w:t>poreikiai</w:t>
            </w:r>
            <w:proofErr w:type="spellEnd"/>
          </w:p>
          <w:p w:rsidR="00034D80" w:rsidRPr="00034D80" w:rsidRDefault="00034D80" w:rsidP="00034D80">
            <w:pPr>
              <w:suppressAutoHyphens w:val="0"/>
              <w:ind w:left="-142"/>
              <w:jc w:val="center"/>
              <w:textAlignment w:val="auto"/>
              <w:rPr>
                <w:kern w:val="0"/>
                <w:lang w:eastAsia="en-US" w:bidi="ar-SA"/>
              </w:rPr>
            </w:pPr>
            <w:r w:rsidRPr="00034D80">
              <w:rPr>
                <w:kern w:val="0"/>
                <w:lang w:eastAsia="en-US" w:bidi="ar-SA"/>
              </w:rPr>
              <w:t>(</w:t>
            </w:r>
            <w:proofErr w:type="spellStart"/>
            <w:r w:rsidRPr="00034D80">
              <w:rPr>
                <w:kern w:val="0"/>
                <w:lang w:eastAsia="en-US" w:bidi="ar-SA"/>
              </w:rPr>
              <w:t>daugiausia</w:t>
            </w:r>
            <w:proofErr w:type="spellEnd"/>
            <w:r w:rsidRPr="00034D80">
              <w:rPr>
                <w:kern w:val="0"/>
                <w:lang w:eastAsia="en-US" w:bidi="ar-SA"/>
              </w:rPr>
              <w:t xml:space="preserve"> </w:t>
            </w:r>
            <w:proofErr w:type="spellStart"/>
            <w:r w:rsidRPr="00034D80">
              <w:rPr>
                <w:kern w:val="0"/>
                <w:lang w:eastAsia="en-US" w:bidi="ar-SA"/>
              </w:rPr>
              <w:t>fonetiniai</w:t>
            </w:r>
            <w:proofErr w:type="spellEnd"/>
            <w:r w:rsidRPr="00034D80">
              <w:rPr>
                <w:kern w:val="0"/>
                <w:lang w:eastAsia="en-US" w:bidi="ar-SA"/>
              </w:rPr>
              <w:t xml:space="preserve"> </w:t>
            </w:r>
            <w:proofErr w:type="spellStart"/>
            <w:r w:rsidRPr="00034D80">
              <w:rPr>
                <w:kern w:val="0"/>
                <w:lang w:eastAsia="en-US" w:bidi="ar-SA"/>
              </w:rPr>
              <w:t>ir</w:t>
            </w:r>
            <w:proofErr w:type="spellEnd"/>
            <w:r w:rsidRPr="00034D80">
              <w:rPr>
                <w:kern w:val="0"/>
                <w:lang w:eastAsia="en-US" w:bidi="ar-SA"/>
              </w:rPr>
              <w:t xml:space="preserve"> </w:t>
            </w:r>
            <w:proofErr w:type="spellStart"/>
            <w:r w:rsidRPr="00034D80">
              <w:rPr>
                <w:kern w:val="0"/>
                <w:lang w:eastAsia="en-US" w:bidi="ar-SA"/>
              </w:rPr>
              <w:t>fonologiniai</w:t>
            </w:r>
            <w:proofErr w:type="spellEnd"/>
            <w:r w:rsidRPr="00034D80">
              <w:rPr>
                <w:kern w:val="0"/>
                <w:lang w:eastAsia="en-US" w:bidi="ar-SA"/>
              </w:rPr>
              <w:t>)</w:t>
            </w:r>
          </w:p>
        </w:tc>
        <w:tc>
          <w:tcPr>
            <w:tcW w:w="1559" w:type="dxa"/>
          </w:tcPr>
          <w:p w:rsidR="00034D80" w:rsidRPr="00034D80" w:rsidRDefault="00034D80" w:rsidP="00034D80">
            <w:pPr>
              <w:suppressAutoHyphens w:val="0"/>
              <w:ind w:left="-142"/>
              <w:jc w:val="center"/>
              <w:textAlignment w:val="auto"/>
              <w:rPr>
                <w:kern w:val="0"/>
                <w:lang w:eastAsia="en-US" w:bidi="ar-SA"/>
              </w:rPr>
            </w:pPr>
            <w:proofErr w:type="spellStart"/>
            <w:r w:rsidRPr="00034D80">
              <w:rPr>
                <w:kern w:val="0"/>
                <w:lang w:eastAsia="en-US" w:bidi="ar-SA"/>
              </w:rPr>
              <w:t>Vidutiniai</w:t>
            </w:r>
            <w:proofErr w:type="spellEnd"/>
          </w:p>
        </w:tc>
        <w:tc>
          <w:tcPr>
            <w:tcW w:w="1134" w:type="dxa"/>
          </w:tcPr>
          <w:p w:rsidR="00034D80" w:rsidRPr="00034D80" w:rsidRDefault="00034D80" w:rsidP="00034D80">
            <w:pPr>
              <w:suppressAutoHyphens w:val="0"/>
              <w:ind w:left="-142"/>
              <w:jc w:val="center"/>
              <w:textAlignment w:val="auto"/>
              <w:rPr>
                <w:kern w:val="0"/>
                <w:lang w:eastAsia="en-US" w:bidi="ar-SA"/>
              </w:rPr>
            </w:pPr>
            <w:proofErr w:type="spellStart"/>
            <w:r w:rsidRPr="00034D80">
              <w:rPr>
                <w:kern w:val="0"/>
                <w:lang w:eastAsia="en-US" w:bidi="ar-SA"/>
              </w:rPr>
              <w:t>Dideli</w:t>
            </w:r>
            <w:proofErr w:type="spellEnd"/>
          </w:p>
        </w:tc>
        <w:tc>
          <w:tcPr>
            <w:tcW w:w="1418" w:type="dxa"/>
          </w:tcPr>
          <w:p w:rsidR="00034D80" w:rsidRPr="00034D80" w:rsidRDefault="00034D80" w:rsidP="00034D80">
            <w:pPr>
              <w:suppressAutoHyphens w:val="0"/>
              <w:ind w:left="-142"/>
              <w:jc w:val="center"/>
              <w:textAlignment w:val="auto"/>
              <w:rPr>
                <w:kern w:val="0"/>
                <w:lang w:eastAsia="en-US" w:bidi="ar-SA"/>
              </w:rPr>
            </w:pPr>
            <w:proofErr w:type="spellStart"/>
            <w:r w:rsidRPr="00034D80">
              <w:rPr>
                <w:kern w:val="0"/>
                <w:lang w:eastAsia="en-US" w:bidi="ar-SA"/>
              </w:rPr>
              <w:t>Labai</w:t>
            </w:r>
            <w:proofErr w:type="spellEnd"/>
            <w:r w:rsidRPr="00034D80">
              <w:rPr>
                <w:kern w:val="0"/>
                <w:lang w:eastAsia="en-US" w:bidi="ar-SA"/>
              </w:rPr>
              <w:t xml:space="preserve"> </w:t>
            </w:r>
            <w:proofErr w:type="spellStart"/>
            <w:r w:rsidRPr="00034D80">
              <w:rPr>
                <w:kern w:val="0"/>
                <w:lang w:eastAsia="en-US" w:bidi="ar-SA"/>
              </w:rPr>
              <w:t>dideli</w:t>
            </w:r>
            <w:proofErr w:type="spellEnd"/>
          </w:p>
        </w:tc>
        <w:tc>
          <w:tcPr>
            <w:tcW w:w="2546" w:type="dxa"/>
          </w:tcPr>
          <w:p w:rsidR="00034D80" w:rsidRPr="00034D80" w:rsidRDefault="00034D80" w:rsidP="00034D80">
            <w:pPr>
              <w:suppressAutoHyphens w:val="0"/>
              <w:ind w:left="-142"/>
              <w:jc w:val="center"/>
              <w:textAlignment w:val="auto"/>
              <w:rPr>
                <w:kern w:val="0"/>
                <w:lang w:eastAsia="en-US" w:bidi="ar-SA"/>
              </w:rPr>
            </w:pPr>
            <w:proofErr w:type="spellStart"/>
            <w:r w:rsidRPr="00034D80">
              <w:rPr>
                <w:kern w:val="0"/>
                <w:lang w:eastAsia="en-US" w:bidi="ar-SA"/>
              </w:rPr>
              <w:t>Specialiųjų</w:t>
            </w:r>
            <w:proofErr w:type="spellEnd"/>
            <w:r w:rsidRPr="00034D80">
              <w:rPr>
                <w:kern w:val="0"/>
                <w:lang w:eastAsia="en-US" w:bidi="ar-SA"/>
              </w:rPr>
              <w:t xml:space="preserve"> </w:t>
            </w:r>
            <w:proofErr w:type="spellStart"/>
            <w:r w:rsidRPr="00034D80">
              <w:rPr>
                <w:kern w:val="0"/>
                <w:lang w:eastAsia="en-US" w:bidi="ar-SA"/>
              </w:rPr>
              <w:t>poreikių</w:t>
            </w:r>
            <w:proofErr w:type="spellEnd"/>
            <w:r w:rsidRPr="00034D80">
              <w:rPr>
                <w:kern w:val="0"/>
                <w:lang w:eastAsia="en-US" w:bidi="ar-SA"/>
              </w:rPr>
              <w:t xml:space="preserve"> </w:t>
            </w:r>
            <w:proofErr w:type="spellStart"/>
            <w:r w:rsidRPr="00034D80">
              <w:rPr>
                <w:kern w:val="0"/>
                <w:lang w:eastAsia="en-US" w:bidi="ar-SA"/>
              </w:rPr>
              <w:t>vaikų</w:t>
            </w:r>
            <w:proofErr w:type="spellEnd"/>
            <w:r w:rsidRPr="00034D80">
              <w:rPr>
                <w:kern w:val="0"/>
                <w:lang w:eastAsia="en-US" w:bidi="ar-SA"/>
              </w:rPr>
              <w:t xml:space="preserve"> </w:t>
            </w:r>
            <w:proofErr w:type="spellStart"/>
            <w:r w:rsidRPr="00034D80">
              <w:rPr>
                <w:kern w:val="0"/>
                <w:lang w:eastAsia="en-US" w:bidi="ar-SA"/>
              </w:rPr>
              <w:t>skaičius</w:t>
            </w:r>
            <w:proofErr w:type="spellEnd"/>
            <w:r w:rsidRPr="00034D80">
              <w:rPr>
                <w:kern w:val="0"/>
                <w:lang w:eastAsia="en-US" w:bidi="ar-SA"/>
              </w:rPr>
              <w:t xml:space="preserve"> </w:t>
            </w:r>
            <w:proofErr w:type="spellStart"/>
            <w:r w:rsidRPr="00034D80">
              <w:rPr>
                <w:kern w:val="0"/>
                <w:lang w:eastAsia="en-US" w:bidi="ar-SA"/>
              </w:rPr>
              <w:t>mokykloje</w:t>
            </w:r>
            <w:proofErr w:type="spellEnd"/>
          </w:p>
        </w:tc>
      </w:tr>
      <w:tr w:rsidR="00034D80" w:rsidRPr="00034D80" w:rsidTr="0066518E">
        <w:tc>
          <w:tcPr>
            <w:tcW w:w="9628" w:type="dxa"/>
            <w:gridSpan w:val="5"/>
          </w:tcPr>
          <w:p w:rsidR="00034D80" w:rsidRPr="00034D80" w:rsidRDefault="00034D80" w:rsidP="00034D80">
            <w:pPr>
              <w:suppressAutoHyphens w:val="0"/>
              <w:jc w:val="center"/>
              <w:textAlignment w:val="auto"/>
              <w:rPr>
                <w:kern w:val="0"/>
                <w:lang w:eastAsia="en-US" w:bidi="ar-SA"/>
              </w:rPr>
            </w:pPr>
            <w:proofErr w:type="spellStart"/>
            <w:r w:rsidRPr="00034D80">
              <w:rPr>
                <w:kern w:val="0"/>
                <w:lang w:eastAsia="en-US" w:bidi="ar-SA"/>
              </w:rPr>
              <w:t>Šilalės</w:t>
            </w:r>
            <w:proofErr w:type="spellEnd"/>
            <w:r w:rsidRPr="00034D80">
              <w:rPr>
                <w:kern w:val="0"/>
                <w:lang w:eastAsia="en-US" w:bidi="ar-SA"/>
              </w:rPr>
              <w:t xml:space="preserve"> </w:t>
            </w:r>
            <w:proofErr w:type="spellStart"/>
            <w:r w:rsidRPr="00034D80">
              <w:rPr>
                <w:kern w:val="0"/>
                <w:lang w:eastAsia="en-US" w:bidi="ar-SA"/>
              </w:rPr>
              <w:t>Simono</w:t>
            </w:r>
            <w:proofErr w:type="spellEnd"/>
            <w:r w:rsidRPr="00034D80">
              <w:rPr>
                <w:kern w:val="0"/>
                <w:lang w:eastAsia="en-US" w:bidi="ar-SA"/>
              </w:rPr>
              <w:t xml:space="preserve"> </w:t>
            </w:r>
            <w:proofErr w:type="spellStart"/>
            <w:r w:rsidRPr="00034D80">
              <w:rPr>
                <w:kern w:val="0"/>
                <w:lang w:eastAsia="en-US" w:bidi="ar-SA"/>
              </w:rPr>
              <w:t>Gaudėšiaus</w:t>
            </w:r>
            <w:proofErr w:type="spellEnd"/>
            <w:r w:rsidRPr="00034D80">
              <w:rPr>
                <w:kern w:val="0"/>
                <w:lang w:eastAsia="en-US" w:bidi="ar-SA"/>
              </w:rPr>
              <w:t xml:space="preserve"> </w:t>
            </w:r>
            <w:proofErr w:type="spellStart"/>
            <w:r w:rsidRPr="00034D80">
              <w:rPr>
                <w:kern w:val="0"/>
                <w:lang w:eastAsia="en-US" w:bidi="ar-SA"/>
              </w:rPr>
              <w:t>gimnazija</w:t>
            </w:r>
            <w:proofErr w:type="spellEnd"/>
          </w:p>
        </w:tc>
      </w:tr>
      <w:tr w:rsidR="00034D80" w:rsidRPr="00034D80" w:rsidTr="0066518E">
        <w:tc>
          <w:tcPr>
            <w:tcW w:w="2971"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1</w:t>
            </w:r>
          </w:p>
        </w:tc>
        <w:tc>
          <w:tcPr>
            <w:tcW w:w="1559"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8</w:t>
            </w:r>
          </w:p>
        </w:tc>
        <w:tc>
          <w:tcPr>
            <w:tcW w:w="1134"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w:t>
            </w:r>
          </w:p>
        </w:tc>
        <w:tc>
          <w:tcPr>
            <w:tcW w:w="1418"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w:t>
            </w:r>
          </w:p>
        </w:tc>
        <w:tc>
          <w:tcPr>
            <w:tcW w:w="2546"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9</w:t>
            </w:r>
          </w:p>
        </w:tc>
      </w:tr>
      <w:tr w:rsidR="00034D80" w:rsidRPr="00034D80" w:rsidTr="0066518E">
        <w:tc>
          <w:tcPr>
            <w:tcW w:w="9628" w:type="dxa"/>
            <w:gridSpan w:val="5"/>
          </w:tcPr>
          <w:p w:rsidR="00034D80" w:rsidRPr="00034D80" w:rsidRDefault="00034D80" w:rsidP="00034D80">
            <w:pPr>
              <w:suppressAutoHyphens w:val="0"/>
              <w:jc w:val="center"/>
              <w:textAlignment w:val="auto"/>
              <w:rPr>
                <w:kern w:val="0"/>
                <w:lang w:eastAsia="en-US" w:bidi="ar-SA"/>
              </w:rPr>
            </w:pPr>
            <w:proofErr w:type="spellStart"/>
            <w:r w:rsidRPr="00034D80">
              <w:rPr>
                <w:kern w:val="0"/>
                <w:lang w:eastAsia="en-US" w:bidi="ar-SA"/>
              </w:rPr>
              <w:t>Šilalės</w:t>
            </w:r>
            <w:proofErr w:type="spellEnd"/>
            <w:r w:rsidRPr="00034D80">
              <w:rPr>
                <w:kern w:val="0"/>
                <w:lang w:eastAsia="en-US" w:bidi="ar-SA"/>
              </w:rPr>
              <w:t xml:space="preserve"> r. </w:t>
            </w:r>
            <w:proofErr w:type="spellStart"/>
            <w:r w:rsidRPr="00034D80">
              <w:rPr>
                <w:kern w:val="0"/>
                <w:lang w:eastAsia="en-US" w:bidi="ar-SA"/>
              </w:rPr>
              <w:t>Laukuvos</w:t>
            </w:r>
            <w:proofErr w:type="spellEnd"/>
            <w:r w:rsidRPr="00034D80">
              <w:rPr>
                <w:kern w:val="0"/>
                <w:lang w:eastAsia="en-US" w:bidi="ar-SA"/>
              </w:rPr>
              <w:t xml:space="preserve"> Norberto </w:t>
            </w:r>
            <w:proofErr w:type="spellStart"/>
            <w:r w:rsidRPr="00034D80">
              <w:rPr>
                <w:kern w:val="0"/>
                <w:lang w:eastAsia="en-US" w:bidi="ar-SA"/>
              </w:rPr>
              <w:t>Vėliaus</w:t>
            </w:r>
            <w:proofErr w:type="spellEnd"/>
            <w:r w:rsidRPr="00034D80">
              <w:rPr>
                <w:kern w:val="0"/>
                <w:lang w:eastAsia="en-US" w:bidi="ar-SA"/>
              </w:rPr>
              <w:t xml:space="preserve"> </w:t>
            </w:r>
            <w:proofErr w:type="spellStart"/>
            <w:r w:rsidRPr="00034D80">
              <w:rPr>
                <w:kern w:val="0"/>
                <w:lang w:eastAsia="en-US" w:bidi="ar-SA"/>
              </w:rPr>
              <w:t>gimnazija</w:t>
            </w:r>
            <w:proofErr w:type="spellEnd"/>
          </w:p>
        </w:tc>
      </w:tr>
      <w:tr w:rsidR="00034D80" w:rsidRPr="00034D80" w:rsidTr="0066518E">
        <w:tc>
          <w:tcPr>
            <w:tcW w:w="2971"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2</w:t>
            </w:r>
          </w:p>
        </w:tc>
        <w:tc>
          <w:tcPr>
            <w:tcW w:w="1559"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12</w:t>
            </w:r>
          </w:p>
        </w:tc>
        <w:tc>
          <w:tcPr>
            <w:tcW w:w="1134"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5</w:t>
            </w:r>
          </w:p>
        </w:tc>
        <w:tc>
          <w:tcPr>
            <w:tcW w:w="1418"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w:t>
            </w:r>
          </w:p>
        </w:tc>
        <w:tc>
          <w:tcPr>
            <w:tcW w:w="2546"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19</w:t>
            </w:r>
          </w:p>
        </w:tc>
      </w:tr>
      <w:tr w:rsidR="00034D80" w:rsidRPr="00034D80" w:rsidTr="0066518E">
        <w:tc>
          <w:tcPr>
            <w:tcW w:w="9628" w:type="dxa"/>
            <w:gridSpan w:val="5"/>
          </w:tcPr>
          <w:p w:rsidR="00034D80" w:rsidRPr="00034D80" w:rsidRDefault="00034D80" w:rsidP="00034D80">
            <w:pPr>
              <w:suppressAutoHyphens w:val="0"/>
              <w:jc w:val="center"/>
              <w:textAlignment w:val="auto"/>
              <w:rPr>
                <w:kern w:val="0"/>
                <w:lang w:eastAsia="en-US" w:bidi="ar-SA"/>
              </w:rPr>
            </w:pPr>
            <w:proofErr w:type="spellStart"/>
            <w:r w:rsidRPr="00034D80">
              <w:rPr>
                <w:kern w:val="0"/>
                <w:lang w:eastAsia="en-US" w:bidi="ar-SA"/>
              </w:rPr>
              <w:t>Šilalės</w:t>
            </w:r>
            <w:proofErr w:type="spellEnd"/>
            <w:r w:rsidRPr="00034D80">
              <w:rPr>
                <w:kern w:val="0"/>
                <w:lang w:eastAsia="en-US" w:bidi="ar-SA"/>
              </w:rPr>
              <w:t xml:space="preserve"> r. </w:t>
            </w:r>
            <w:proofErr w:type="spellStart"/>
            <w:r w:rsidRPr="00034D80">
              <w:rPr>
                <w:kern w:val="0"/>
                <w:lang w:eastAsia="en-US" w:bidi="ar-SA"/>
              </w:rPr>
              <w:t>Kvėdarnos</w:t>
            </w:r>
            <w:proofErr w:type="spellEnd"/>
            <w:r w:rsidRPr="00034D80">
              <w:rPr>
                <w:kern w:val="0"/>
                <w:lang w:eastAsia="en-US" w:bidi="ar-SA"/>
              </w:rPr>
              <w:t xml:space="preserve"> </w:t>
            </w:r>
            <w:proofErr w:type="spellStart"/>
            <w:r w:rsidRPr="00034D80">
              <w:rPr>
                <w:kern w:val="0"/>
                <w:lang w:eastAsia="en-US" w:bidi="ar-SA"/>
              </w:rPr>
              <w:t>Kazimiero</w:t>
            </w:r>
            <w:proofErr w:type="spellEnd"/>
            <w:r w:rsidRPr="00034D80">
              <w:rPr>
                <w:kern w:val="0"/>
                <w:lang w:eastAsia="en-US" w:bidi="ar-SA"/>
              </w:rPr>
              <w:t xml:space="preserve"> </w:t>
            </w:r>
            <w:proofErr w:type="spellStart"/>
            <w:r w:rsidRPr="00034D80">
              <w:rPr>
                <w:kern w:val="0"/>
                <w:lang w:eastAsia="en-US" w:bidi="ar-SA"/>
              </w:rPr>
              <w:t>Jauniaus</w:t>
            </w:r>
            <w:proofErr w:type="spellEnd"/>
            <w:r w:rsidRPr="00034D80">
              <w:rPr>
                <w:kern w:val="0"/>
                <w:lang w:eastAsia="en-US" w:bidi="ar-SA"/>
              </w:rPr>
              <w:t xml:space="preserve"> </w:t>
            </w:r>
            <w:proofErr w:type="spellStart"/>
            <w:r w:rsidRPr="00034D80">
              <w:rPr>
                <w:kern w:val="0"/>
                <w:lang w:eastAsia="en-US" w:bidi="ar-SA"/>
              </w:rPr>
              <w:t>gimnazija</w:t>
            </w:r>
            <w:proofErr w:type="spellEnd"/>
          </w:p>
        </w:tc>
      </w:tr>
      <w:tr w:rsidR="00034D80" w:rsidRPr="00034D80" w:rsidTr="0066518E">
        <w:tc>
          <w:tcPr>
            <w:tcW w:w="2971"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26</w:t>
            </w:r>
          </w:p>
        </w:tc>
        <w:tc>
          <w:tcPr>
            <w:tcW w:w="1559"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27</w:t>
            </w:r>
          </w:p>
        </w:tc>
        <w:tc>
          <w:tcPr>
            <w:tcW w:w="1134"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8</w:t>
            </w:r>
          </w:p>
        </w:tc>
        <w:tc>
          <w:tcPr>
            <w:tcW w:w="1418"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w:t>
            </w:r>
          </w:p>
        </w:tc>
        <w:tc>
          <w:tcPr>
            <w:tcW w:w="2546"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61</w:t>
            </w:r>
          </w:p>
        </w:tc>
      </w:tr>
      <w:tr w:rsidR="00034D80" w:rsidRPr="00034D80" w:rsidTr="0066518E">
        <w:tc>
          <w:tcPr>
            <w:tcW w:w="9628" w:type="dxa"/>
            <w:gridSpan w:val="5"/>
          </w:tcPr>
          <w:p w:rsidR="00034D80" w:rsidRPr="00034D80" w:rsidRDefault="00034D80" w:rsidP="00034D80">
            <w:pPr>
              <w:suppressAutoHyphens w:val="0"/>
              <w:jc w:val="center"/>
              <w:textAlignment w:val="auto"/>
              <w:rPr>
                <w:kern w:val="0"/>
                <w:lang w:eastAsia="en-US" w:bidi="ar-SA"/>
              </w:rPr>
            </w:pPr>
            <w:proofErr w:type="spellStart"/>
            <w:r w:rsidRPr="00034D80">
              <w:rPr>
                <w:kern w:val="0"/>
                <w:lang w:eastAsia="en-US" w:bidi="ar-SA"/>
              </w:rPr>
              <w:t>Šilalės</w:t>
            </w:r>
            <w:proofErr w:type="spellEnd"/>
            <w:r w:rsidRPr="00034D80">
              <w:rPr>
                <w:kern w:val="0"/>
                <w:lang w:eastAsia="en-US" w:bidi="ar-SA"/>
              </w:rPr>
              <w:t xml:space="preserve"> r. </w:t>
            </w:r>
            <w:proofErr w:type="spellStart"/>
            <w:r w:rsidRPr="00034D80">
              <w:rPr>
                <w:kern w:val="0"/>
                <w:lang w:eastAsia="en-US" w:bidi="ar-SA"/>
              </w:rPr>
              <w:t>Kaltinėnų</w:t>
            </w:r>
            <w:proofErr w:type="spellEnd"/>
            <w:r w:rsidRPr="00034D80">
              <w:rPr>
                <w:kern w:val="0"/>
                <w:lang w:eastAsia="en-US" w:bidi="ar-SA"/>
              </w:rPr>
              <w:t xml:space="preserve"> </w:t>
            </w:r>
            <w:proofErr w:type="spellStart"/>
            <w:r w:rsidRPr="00034D80">
              <w:rPr>
                <w:kern w:val="0"/>
                <w:lang w:eastAsia="en-US" w:bidi="ar-SA"/>
              </w:rPr>
              <w:t>Aleksandro</w:t>
            </w:r>
            <w:proofErr w:type="spellEnd"/>
            <w:r w:rsidRPr="00034D80">
              <w:rPr>
                <w:kern w:val="0"/>
                <w:lang w:eastAsia="en-US" w:bidi="ar-SA"/>
              </w:rPr>
              <w:t xml:space="preserve"> </w:t>
            </w:r>
            <w:proofErr w:type="spellStart"/>
            <w:r w:rsidRPr="00034D80">
              <w:rPr>
                <w:kern w:val="0"/>
                <w:lang w:eastAsia="en-US" w:bidi="ar-SA"/>
              </w:rPr>
              <w:t>Stulginskio</w:t>
            </w:r>
            <w:proofErr w:type="spellEnd"/>
            <w:r w:rsidRPr="00034D80">
              <w:rPr>
                <w:kern w:val="0"/>
                <w:lang w:eastAsia="en-US" w:bidi="ar-SA"/>
              </w:rPr>
              <w:t xml:space="preserve"> </w:t>
            </w:r>
            <w:proofErr w:type="spellStart"/>
            <w:r w:rsidRPr="00034D80">
              <w:rPr>
                <w:kern w:val="0"/>
                <w:lang w:eastAsia="en-US" w:bidi="ar-SA"/>
              </w:rPr>
              <w:t>gimnazija</w:t>
            </w:r>
            <w:proofErr w:type="spellEnd"/>
          </w:p>
        </w:tc>
      </w:tr>
      <w:tr w:rsidR="00034D80" w:rsidRPr="00034D80" w:rsidTr="0066518E">
        <w:tc>
          <w:tcPr>
            <w:tcW w:w="2971"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27</w:t>
            </w:r>
          </w:p>
        </w:tc>
        <w:tc>
          <w:tcPr>
            <w:tcW w:w="1559"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5</w:t>
            </w:r>
          </w:p>
        </w:tc>
        <w:tc>
          <w:tcPr>
            <w:tcW w:w="1134"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7</w:t>
            </w:r>
          </w:p>
        </w:tc>
        <w:tc>
          <w:tcPr>
            <w:tcW w:w="1418"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w:t>
            </w:r>
          </w:p>
        </w:tc>
        <w:tc>
          <w:tcPr>
            <w:tcW w:w="2546"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39</w:t>
            </w:r>
          </w:p>
        </w:tc>
      </w:tr>
      <w:tr w:rsidR="00034D80" w:rsidRPr="00034D80" w:rsidTr="0066518E">
        <w:tc>
          <w:tcPr>
            <w:tcW w:w="9628" w:type="dxa"/>
            <w:gridSpan w:val="5"/>
          </w:tcPr>
          <w:p w:rsidR="00034D80" w:rsidRPr="00034D80" w:rsidRDefault="00034D80" w:rsidP="00034D80">
            <w:pPr>
              <w:suppressAutoHyphens w:val="0"/>
              <w:jc w:val="center"/>
              <w:textAlignment w:val="auto"/>
              <w:rPr>
                <w:kern w:val="0"/>
                <w:lang w:eastAsia="en-US" w:bidi="ar-SA"/>
              </w:rPr>
            </w:pPr>
            <w:proofErr w:type="spellStart"/>
            <w:r w:rsidRPr="00034D80">
              <w:rPr>
                <w:kern w:val="0"/>
                <w:lang w:eastAsia="en-US" w:bidi="ar-SA"/>
              </w:rPr>
              <w:t>Šilalės</w:t>
            </w:r>
            <w:proofErr w:type="spellEnd"/>
            <w:r w:rsidRPr="00034D80">
              <w:rPr>
                <w:kern w:val="0"/>
                <w:lang w:eastAsia="en-US" w:bidi="ar-SA"/>
              </w:rPr>
              <w:t xml:space="preserve"> r. </w:t>
            </w:r>
            <w:proofErr w:type="spellStart"/>
            <w:r w:rsidRPr="00034D80">
              <w:rPr>
                <w:kern w:val="0"/>
                <w:lang w:eastAsia="en-US" w:bidi="ar-SA"/>
              </w:rPr>
              <w:t>Pajūrio</w:t>
            </w:r>
            <w:proofErr w:type="spellEnd"/>
            <w:r w:rsidRPr="00034D80">
              <w:rPr>
                <w:kern w:val="0"/>
                <w:lang w:eastAsia="en-US" w:bidi="ar-SA"/>
              </w:rPr>
              <w:t xml:space="preserve"> </w:t>
            </w:r>
            <w:proofErr w:type="spellStart"/>
            <w:r w:rsidRPr="00034D80">
              <w:rPr>
                <w:kern w:val="0"/>
                <w:lang w:eastAsia="en-US" w:bidi="ar-SA"/>
              </w:rPr>
              <w:t>Stanislovo</w:t>
            </w:r>
            <w:proofErr w:type="spellEnd"/>
            <w:r w:rsidRPr="00034D80">
              <w:rPr>
                <w:kern w:val="0"/>
                <w:lang w:eastAsia="en-US" w:bidi="ar-SA"/>
              </w:rPr>
              <w:t xml:space="preserve"> </w:t>
            </w:r>
            <w:proofErr w:type="spellStart"/>
            <w:r w:rsidRPr="00034D80">
              <w:rPr>
                <w:kern w:val="0"/>
                <w:lang w:eastAsia="en-US" w:bidi="ar-SA"/>
              </w:rPr>
              <w:t>Biržiškio</w:t>
            </w:r>
            <w:proofErr w:type="spellEnd"/>
            <w:r w:rsidRPr="00034D80">
              <w:rPr>
                <w:kern w:val="0"/>
                <w:lang w:eastAsia="en-US" w:bidi="ar-SA"/>
              </w:rPr>
              <w:t xml:space="preserve"> </w:t>
            </w:r>
            <w:proofErr w:type="spellStart"/>
            <w:r w:rsidRPr="00034D80">
              <w:rPr>
                <w:kern w:val="0"/>
                <w:lang w:eastAsia="en-US" w:bidi="ar-SA"/>
              </w:rPr>
              <w:t>gimnazija</w:t>
            </w:r>
            <w:proofErr w:type="spellEnd"/>
          </w:p>
        </w:tc>
      </w:tr>
      <w:tr w:rsidR="00034D80" w:rsidRPr="00034D80" w:rsidTr="0066518E">
        <w:tc>
          <w:tcPr>
            <w:tcW w:w="2971"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37</w:t>
            </w:r>
          </w:p>
        </w:tc>
        <w:tc>
          <w:tcPr>
            <w:tcW w:w="1559"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16</w:t>
            </w:r>
          </w:p>
        </w:tc>
        <w:tc>
          <w:tcPr>
            <w:tcW w:w="1134"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8</w:t>
            </w:r>
          </w:p>
        </w:tc>
        <w:tc>
          <w:tcPr>
            <w:tcW w:w="1418"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w:t>
            </w:r>
          </w:p>
        </w:tc>
        <w:tc>
          <w:tcPr>
            <w:tcW w:w="2546"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61</w:t>
            </w:r>
          </w:p>
        </w:tc>
      </w:tr>
      <w:tr w:rsidR="00034D80" w:rsidRPr="00034D80" w:rsidTr="0066518E">
        <w:tc>
          <w:tcPr>
            <w:tcW w:w="9628" w:type="dxa"/>
            <w:gridSpan w:val="5"/>
          </w:tcPr>
          <w:p w:rsidR="00034D80" w:rsidRPr="00034D80" w:rsidRDefault="00034D80" w:rsidP="00034D80">
            <w:pPr>
              <w:suppressAutoHyphens w:val="0"/>
              <w:jc w:val="center"/>
              <w:textAlignment w:val="auto"/>
              <w:rPr>
                <w:kern w:val="0"/>
                <w:lang w:eastAsia="en-US" w:bidi="ar-SA"/>
              </w:rPr>
            </w:pPr>
            <w:proofErr w:type="spellStart"/>
            <w:r w:rsidRPr="00034D80">
              <w:rPr>
                <w:kern w:val="0"/>
                <w:lang w:eastAsia="en-US" w:bidi="ar-SA"/>
              </w:rPr>
              <w:t>Šilalės</w:t>
            </w:r>
            <w:proofErr w:type="spellEnd"/>
            <w:r w:rsidRPr="00034D80">
              <w:rPr>
                <w:kern w:val="0"/>
                <w:lang w:eastAsia="en-US" w:bidi="ar-SA"/>
              </w:rPr>
              <w:t xml:space="preserve"> </w:t>
            </w:r>
            <w:proofErr w:type="spellStart"/>
            <w:r w:rsidRPr="00034D80">
              <w:rPr>
                <w:kern w:val="0"/>
                <w:lang w:eastAsia="en-US" w:bidi="ar-SA"/>
              </w:rPr>
              <w:t>Dariaus</w:t>
            </w:r>
            <w:proofErr w:type="spellEnd"/>
            <w:r w:rsidRPr="00034D80">
              <w:rPr>
                <w:kern w:val="0"/>
                <w:lang w:eastAsia="en-US" w:bidi="ar-SA"/>
              </w:rPr>
              <w:t xml:space="preserve"> </w:t>
            </w:r>
            <w:proofErr w:type="spellStart"/>
            <w:r w:rsidRPr="00034D80">
              <w:rPr>
                <w:kern w:val="0"/>
                <w:lang w:eastAsia="en-US" w:bidi="ar-SA"/>
              </w:rPr>
              <w:t>ir</w:t>
            </w:r>
            <w:proofErr w:type="spellEnd"/>
            <w:r w:rsidRPr="00034D80">
              <w:rPr>
                <w:kern w:val="0"/>
                <w:lang w:eastAsia="en-US" w:bidi="ar-SA"/>
              </w:rPr>
              <w:t xml:space="preserve"> </w:t>
            </w:r>
            <w:proofErr w:type="spellStart"/>
            <w:r w:rsidRPr="00034D80">
              <w:rPr>
                <w:kern w:val="0"/>
                <w:lang w:eastAsia="en-US" w:bidi="ar-SA"/>
              </w:rPr>
              <w:t>Girėno</w:t>
            </w:r>
            <w:proofErr w:type="spellEnd"/>
            <w:r w:rsidRPr="00034D80">
              <w:rPr>
                <w:kern w:val="0"/>
                <w:lang w:eastAsia="en-US" w:bidi="ar-SA"/>
              </w:rPr>
              <w:t xml:space="preserve"> </w:t>
            </w:r>
            <w:proofErr w:type="spellStart"/>
            <w:r w:rsidRPr="00034D80">
              <w:rPr>
                <w:kern w:val="0"/>
                <w:lang w:eastAsia="en-US" w:bidi="ar-SA"/>
              </w:rPr>
              <w:t>progimnazija</w:t>
            </w:r>
            <w:proofErr w:type="spellEnd"/>
          </w:p>
        </w:tc>
      </w:tr>
      <w:tr w:rsidR="00034D80" w:rsidRPr="00034D80" w:rsidTr="0066518E">
        <w:tc>
          <w:tcPr>
            <w:tcW w:w="2971"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72</w:t>
            </w:r>
          </w:p>
        </w:tc>
        <w:tc>
          <w:tcPr>
            <w:tcW w:w="1559"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32</w:t>
            </w:r>
          </w:p>
        </w:tc>
        <w:tc>
          <w:tcPr>
            <w:tcW w:w="1134"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12</w:t>
            </w:r>
          </w:p>
        </w:tc>
        <w:tc>
          <w:tcPr>
            <w:tcW w:w="1418"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2</w:t>
            </w:r>
          </w:p>
        </w:tc>
        <w:tc>
          <w:tcPr>
            <w:tcW w:w="2546"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118</w:t>
            </w:r>
          </w:p>
        </w:tc>
      </w:tr>
      <w:tr w:rsidR="00034D80" w:rsidRPr="00034D80" w:rsidTr="0066518E">
        <w:tc>
          <w:tcPr>
            <w:tcW w:w="9628" w:type="dxa"/>
            <w:gridSpan w:val="5"/>
          </w:tcPr>
          <w:p w:rsidR="00034D80" w:rsidRPr="00034D80" w:rsidRDefault="00034D80" w:rsidP="00034D80">
            <w:pPr>
              <w:suppressAutoHyphens w:val="0"/>
              <w:jc w:val="center"/>
              <w:textAlignment w:val="auto"/>
              <w:rPr>
                <w:kern w:val="0"/>
                <w:lang w:eastAsia="en-US" w:bidi="ar-SA"/>
              </w:rPr>
            </w:pPr>
            <w:proofErr w:type="spellStart"/>
            <w:r w:rsidRPr="00034D80">
              <w:rPr>
                <w:kern w:val="0"/>
                <w:lang w:eastAsia="en-US" w:bidi="ar-SA"/>
              </w:rPr>
              <w:t>Šilalės</w:t>
            </w:r>
            <w:proofErr w:type="spellEnd"/>
            <w:r w:rsidRPr="00034D80">
              <w:rPr>
                <w:kern w:val="0"/>
                <w:lang w:eastAsia="en-US" w:bidi="ar-SA"/>
              </w:rPr>
              <w:t xml:space="preserve"> </w:t>
            </w:r>
            <w:proofErr w:type="spellStart"/>
            <w:r w:rsidRPr="00034D80">
              <w:rPr>
                <w:kern w:val="0"/>
                <w:lang w:eastAsia="en-US" w:bidi="ar-SA"/>
              </w:rPr>
              <w:t>suaugusiųjų</w:t>
            </w:r>
            <w:proofErr w:type="spellEnd"/>
            <w:r w:rsidRPr="00034D80">
              <w:rPr>
                <w:kern w:val="0"/>
                <w:lang w:eastAsia="en-US" w:bidi="ar-SA"/>
              </w:rPr>
              <w:t xml:space="preserve"> </w:t>
            </w:r>
            <w:proofErr w:type="spellStart"/>
            <w:r w:rsidRPr="00034D80">
              <w:rPr>
                <w:kern w:val="0"/>
                <w:lang w:eastAsia="en-US" w:bidi="ar-SA"/>
              </w:rPr>
              <w:t>mokykla</w:t>
            </w:r>
            <w:proofErr w:type="spellEnd"/>
          </w:p>
        </w:tc>
      </w:tr>
      <w:tr w:rsidR="00034D80" w:rsidRPr="00034D80" w:rsidTr="0066518E">
        <w:tc>
          <w:tcPr>
            <w:tcW w:w="2971"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w:t>
            </w:r>
          </w:p>
        </w:tc>
        <w:tc>
          <w:tcPr>
            <w:tcW w:w="1559"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w:t>
            </w:r>
          </w:p>
        </w:tc>
        <w:tc>
          <w:tcPr>
            <w:tcW w:w="1134"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11</w:t>
            </w:r>
          </w:p>
        </w:tc>
        <w:tc>
          <w:tcPr>
            <w:tcW w:w="1418"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11</w:t>
            </w:r>
          </w:p>
        </w:tc>
        <w:tc>
          <w:tcPr>
            <w:tcW w:w="2546"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22</w:t>
            </w:r>
          </w:p>
        </w:tc>
      </w:tr>
      <w:tr w:rsidR="00034D80" w:rsidRPr="00034D80" w:rsidTr="0066518E">
        <w:tc>
          <w:tcPr>
            <w:tcW w:w="9628" w:type="dxa"/>
            <w:gridSpan w:val="5"/>
          </w:tcPr>
          <w:p w:rsidR="00034D80" w:rsidRPr="00034D80" w:rsidRDefault="00034D80" w:rsidP="00034D80">
            <w:pPr>
              <w:suppressAutoHyphens w:val="0"/>
              <w:jc w:val="center"/>
              <w:textAlignment w:val="auto"/>
              <w:rPr>
                <w:kern w:val="0"/>
                <w:lang w:eastAsia="en-US" w:bidi="ar-SA"/>
              </w:rPr>
            </w:pPr>
            <w:proofErr w:type="spellStart"/>
            <w:r w:rsidRPr="00034D80">
              <w:rPr>
                <w:kern w:val="0"/>
                <w:lang w:eastAsia="en-US" w:bidi="ar-SA"/>
              </w:rPr>
              <w:t>Šilalės</w:t>
            </w:r>
            <w:proofErr w:type="spellEnd"/>
            <w:r w:rsidRPr="00034D80">
              <w:rPr>
                <w:kern w:val="0"/>
                <w:lang w:eastAsia="en-US" w:bidi="ar-SA"/>
              </w:rPr>
              <w:t xml:space="preserve"> </w:t>
            </w:r>
            <w:proofErr w:type="spellStart"/>
            <w:r w:rsidRPr="00034D80">
              <w:rPr>
                <w:kern w:val="0"/>
                <w:lang w:eastAsia="en-US" w:bidi="ar-SA"/>
              </w:rPr>
              <w:t>lopšelis-darželis</w:t>
            </w:r>
            <w:proofErr w:type="spellEnd"/>
            <w:r w:rsidRPr="00034D80">
              <w:rPr>
                <w:kern w:val="0"/>
                <w:lang w:eastAsia="en-US" w:bidi="ar-SA"/>
              </w:rPr>
              <w:t xml:space="preserve"> ,,</w:t>
            </w:r>
            <w:proofErr w:type="spellStart"/>
            <w:r w:rsidRPr="00034D80">
              <w:rPr>
                <w:kern w:val="0"/>
                <w:lang w:eastAsia="en-US" w:bidi="ar-SA"/>
              </w:rPr>
              <w:t>Žiogelis</w:t>
            </w:r>
            <w:proofErr w:type="spellEnd"/>
            <w:r w:rsidRPr="00034D80">
              <w:rPr>
                <w:kern w:val="0"/>
                <w:lang w:eastAsia="en-US" w:bidi="ar-SA"/>
              </w:rPr>
              <w:t>“</w:t>
            </w:r>
          </w:p>
        </w:tc>
      </w:tr>
      <w:tr w:rsidR="00034D80" w:rsidRPr="00034D80" w:rsidTr="0066518E">
        <w:tc>
          <w:tcPr>
            <w:tcW w:w="2971"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39</w:t>
            </w:r>
          </w:p>
        </w:tc>
        <w:tc>
          <w:tcPr>
            <w:tcW w:w="1559"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1</w:t>
            </w:r>
          </w:p>
        </w:tc>
        <w:tc>
          <w:tcPr>
            <w:tcW w:w="1134"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6</w:t>
            </w:r>
          </w:p>
        </w:tc>
        <w:tc>
          <w:tcPr>
            <w:tcW w:w="1418"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1</w:t>
            </w:r>
          </w:p>
        </w:tc>
        <w:tc>
          <w:tcPr>
            <w:tcW w:w="2546"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47</w:t>
            </w:r>
          </w:p>
        </w:tc>
      </w:tr>
      <w:tr w:rsidR="00034D80" w:rsidRPr="00034D80" w:rsidTr="0066518E">
        <w:tc>
          <w:tcPr>
            <w:tcW w:w="9628" w:type="dxa"/>
            <w:gridSpan w:val="5"/>
          </w:tcPr>
          <w:p w:rsidR="00034D80" w:rsidRPr="00034D80" w:rsidRDefault="00034D80" w:rsidP="00034D80">
            <w:pPr>
              <w:suppressAutoHyphens w:val="0"/>
              <w:jc w:val="center"/>
              <w:textAlignment w:val="auto"/>
              <w:rPr>
                <w:kern w:val="0"/>
                <w:lang w:eastAsia="en-US" w:bidi="ar-SA"/>
              </w:rPr>
            </w:pPr>
            <w:proofErr w:type="spellStart"/>
            <w:r w:rsidRPr="00034D80">
              <w:rPr>
                <w:kern w:val="0"/>
                <w:lang w:eastAsia="en-US" w:bidi="ar-SA"/>
              </w:rPr>
              <w:t>Šilalės</w:t>
            </w:r>
            <w:proofErr w:type="spellEnd"/>
            <w:r w:rsidRPr="00034D80">
              <w:rPr>
                <w:kern w:val="0"/>
                <w:lang w:eastAsia="en-US" w:bidi="ar-SA"/>
              </w:rPr>
              <w:t xml:space="preserve"> r. </w:t>
            </w:r>
            <w:proofErr w:type="spellStart"/>
            <w:r w:rsidRPr="00034D80">
              <w:rPr>
                <w:kern w:val="0"/>
                <w:lang w:eastAsia="en-US" w:bidi="ar-SA"/>
              </w:rPr>
              <w:t>Kvėdarnos</w:t>
            </w:r>
            <w:proofErr w:type="spellEnd"/>
            <w:r w:rsidRPr="00034D80">
              <w:rPr>
                <w:kern w:val="0"/>
                <w:lang w:eastAsia="en-US" w:bidi="ar-SA"/>
              </w:rPr>
              <w:t xml:space="preserve"> </w:t>
            </w:r>
            <w:proofErr w:type="spellStart"/>
            <w:r w:rsidRPr="00034D80">
              <w:rPr>
                <w:kern w:val="0"/>
                <w:lang w:eastAsia="en-US" w:bidi="ar-SA"/>
              </w:rPr>
              <w:t>darželis</w:t>
            </w:r>
            <w:proofErr w:type="spellEnd"/>
            <w:r w:rsidRPr="00034D80">
              <w:rPr>
                <w:kern w:val="0"/>
                <w:lang w:eastAsia="en-US" w:bidi="ar-SA"/>
              </w:rPr>
              <w:t xml:space="preserve"> ,,</w:t>
            </w:r>
            <w:proofErr w:type="spellStart"/>
            <w:r w:rsidRPr="00034D80">
              <w:rPr>
                <w:kern w:val="0"/>
                <w:lang w:eastAsia="en-US" w:bidi="ar-SA"/>
              </w:rPr>
              <w:t>Saulutė</w:t>
            </w:r>
            <w:proofErr w:type="spellEnd"/>
            <w:r w:rsidRPr="00034D80">
              <w:rPr>
                <w:kern w:val="0"/>
                <w:lang w:eastAsia="en-US" w:bidi="ar-SA"/>
              </w:rPr>
              <w:t>“</w:t>
            </w:r>
          </w:p>
        </w:tc>
      </w:tr>
      <w:tr w:rsidR="00034D80" w:rsidRPr="00034D80" w:rsidTr="0066518E">
        <w:tc>
          <w:tcPr>
            <w:tcW w:w="2971"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30</w:t>
            </w:r>
          </w:p>
        </w:tc>
        <w:tc>
          <w:tcPr>
            <w:tcW w:w="1559"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w:t>
            </w:r>
          </w:p>
        </w:tc>
        <w:tc>
          <w:tcPr>
            <w:tcW w:w="1134"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4</w:t>
            </w:r>
          </w:p>
        </w:tc>
        <w:tc>
          <w:tcPr>
            <w:tcW w:w="1418"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w:t>
            </w:r>
          </w:p>
        </w:tc>
        <w:tc>
          <w:tcPr>
            <w:tcW w:w="2546" w:type="dxa"/>
          </w:tcPr>
          <w:p w:rsidR="00034D80" w:rsidRPr="00034D80" w:rsidRDefault="00034D80" w:rsidP="00034D80">
            <w:pPr>
              <w:suppressAutoHyphens w:val="0"/>
              <w:jc w:val="center"/>
              <w:textAlignment w:val="auto"/>
              <w:rPr>
                <w:kern w:val="0"/>
                <w:lang w:eastAsia="en-US" w:bidi="ar-SA"/>
              </w:rPr>
            </w:pPr>
            <w:r w:rsidRPr="00034D80">
              <w:rPr>
                <w:kern w:val="0"/>
                <w:lang w:eastAsia="en-US" w:bidi="ar-SA"/>
              </w:rPr>
              <w:t>34</w:t>
            </w:r>
          </w:p>
        </w:tc>
      </w:tr>
      <w:tr w:rsidR="00034D80" w:rsidRPr="00034D80" w:rsidTr="0066518E">
        <w:tc>
          <w:tcPr>
            <w:tcW w:w="2971" w:type="dxa"/>
          </w:tcPr>
          <w:p w:rsidR="00034D80" w:rsidRPr="00034D80" w:rsidRDefault="00034D80" w:rsidP="00034D80">
            <w:pPr>
              <w:suppressAutoHyphens w:val="0"/>
              <w:jc w:val="center"/>
              <w:textAlignment w:val="auto"/>
              <w:rPr>
                <w:b/>
                <w:bCs/>
                <w:kern w:val="0"/>
                <w:lang w:eastAsia="en-US" w:bidi="ar-SA"/>
              </w:rPr>
            </w:pPr>
            <w:r w:rsidRPr="00034D80">
              <w:rPr>
                <w:b/>
                <w:bCs/>
                <w:kern w:val="0"/>
                <w:lang w:eastAsia="en-US" w:bidi="ar-SA"/>
              </w:rPr>
              <w:t>234</w:t>
            </w:r>
          </w:p>
        </w:tc>
        <w:tc>
          <w:tcPr>
            <w:tcW w:w="1559" w:type="dxa"/>
          </w:tcPr>
          <w:p w:rsidR="00034D80" w:rsidRPr="00034D80" w:rsidRDefault="00034D80" w:rsidP="00034D80">
            <w:pPr>
              <w:suppressAutoHyphens w:val="0"/>
              <w:textAlignment w:val="auto"/>
              <w:rPr>
                <w:b/>
                <w:bCs/>
                <w:kern w:val="0"/>
                <w:lang w:eastAsia="en-US" w:bidi="ar-SA"/>
              </w:rPr>
            </w:pPr>
            <w:r w:rsidRPr="00034D80">
              <w:rPr>
                <w:b/>
                <w:bCs/>
                <w:kern w:val="0"/>
                <w:lang w:eastAsia="en-US" w:bidi="ar-SA"/>
              </w:rPr>
              <w:t>101</w:t>
            </w:r>
          </w:p>
        </w:tc>
        <w:tc>
          <w:tcPr>
            <w:tcW w:w="1134" w:type="dxa"/>
          </w:tcPr>
          <w:p w:rsidR="00034D80" w:rsidRPr="00034D80" w:rsidRDefault="00034D80" w:rsidP="00034D80">
            <w:pPr>
              <w:suppressAutoHyphens w:val="0"/>
              <w:textAlignment w:val="auto"/>
              <w:rPr>
                <w:b/>
                <w:bCs/>
                <w:kern w:val="0"/>
                <w:lang w:eastAsia="en-US" w:bidi="ar-SA"/>
              </w:rPr>
            </w:pPr>
            <w:r w:rsidRPr="00034D80">
              <w:rPr>
                <w:b/>
                <w:bCs/>
                <w:kern w:val="0"/>
                <w:lang w:eastAsia="en-US" w:bidi="ar-SA"/>
              </w:rPr>
              <w:t>61</w:t>
            </w:r>
          </w:p>
        </w:tc>
        <w:tc>
          <w:tcPr>
            <w:tcW w:w="1418" w:type="dxa"/>
          </w:tcPr>
          <w:p w:rsidR="00034D80" w:rsidRPr="00034D80" w:rsidRDefault="00034D80" w:rsidP="00BE7443">
            <w:pPr>
              <w:tabs>
                <w:tab w:val="left" w:pos="1020"/>
              </w:tabs>
              <w:suppressAutoHyphens w:val="0"/>
              <w:textAlignment w:val="auto"/>
              <w:rPr>
                <w:b/>
                <w:bCs/>
                <w:kern w:val="0"/>
                <w:lang w:eastAsia="en-US" w:bidi="ar-SA"/>
              </w:rPr>
            </w:pPr>
            <w:r w:rsidRPr="00034D80">
              <w:rPr>
                <w:b/>
                <w:bCs/>
                <w:kern w:val="0"/>
                <w:lang w:eastAsia="en-US" w:bidi="ar-SA"/>
              </w:rPr>
              <w:t>14</w:t>
            </w:r>
            <w:r w:rsidR="00BE7443">
              <w:rPr>
                <w:b/>
                <w:bCs/>
                <w:kern w:val="0"/>
                <w:lang w:eastAsia="en-US" w:bidi="ar-SA"/>
              </w:rPr>
              <w:tab/>
            </w:r>
          </w:p>
          <w:p w:rsidR="00034D80" w:rsidRPr="00034D80" w:rsidRDefault="00034D80" w:rsidP="00034D80">
            <w:pPr>
              <w:suppressAutoHyphens w:val="0"/>
              <w:textAlignment w:val="auto"/>
              <w:rPr>
                <w:b/>
                <w:bCs/>
                <w:kern w:val="0"/>
                <w:lang w:eastAsia="en-US" w:bidi="ar-SA"/>
              </w:rPr>
            </w:pPr>
          </w:p>
        </w:tc>
        <w:tc>
          <w:tcPr>
            <w:tcW w:w="2546" w:type="dxa"/>
          </w:tcPr>
          <w:p w:rsidR="00034D80" w:rsidRPr="00034D80" w:rsidRDefault="00034D80" w:rsidP="00034D80">
            <w:pPr>
              <w:suppressAutoHyphens w:val="0"/>
              <w:jc w:val="center"/>
              <w:textAlignment w:val="auto"/>
              <w:rPr>
                <w:b/>
                <w:bCs/>
                <w:kern w:val="0"/>
                <w:lang w:eastAsia="en-US" w:bidi="ar-SA"/>
              </w:rPr>
            </w:pPr>
            <w:r w:rsidRPr="00034D80">
              <w:rPr>
                <w:b/>
                <w:bCs/>
                <w:kern w:val="0"/>
                <w:lang w:eastAsia="en-US" w:bidi="ar-SA"/>
              </w:rPr>
              <w:t>410</w:t>
            </w:r>
          </w:p>
        </w:tc>
      </w:tr>
    </w:tbl>
    <w:p w:rsidR="003232A1" w:rsidRPr="00AC4749" w:rsidRDefault="00017488" w:rsidP="003232A1">
      <w:pPr>
        <w:jc w:val="both"/>
      </w:pPr>
      <w:r>
        <w:rPr>
          <w:rFonts w:ascii="Times New Roman" w:hAnsi="Times New Roman"/>
        </w:rPr>
        <w:tab/>
      </w:r>
      <w:r>
        <w:rPr>
          <w:rFonts w:ascii="Times New Roman" w:hAnsi="Times New Roman"/>
          <w:b/>
          <w:bCs/>
        </w:rPr>
        <w:t>Socialinės paslaugos.</w:t>
      </w:r>
      <w:r w:rsidR="00A33149">
        <w:rPr>
          <w:rFonts w:ascii="Times New Roman" w:hAnsi="Times New Roman"/>
          <w:b/>
          <w:bCs/>
        </w:rPr>
        <w:t xml:space="preserve"> </w:t>
      </w:r>
      <w:r w:rsidR="003232A1" w:rsidRPr="00AC4749">
        <w:rPr>
          <w:rFonts w:ascii="Times New Roman" w:hAnsi="Times New Roman"/>
        </w:rPr>
        <w:t>Šilalės rajono savivaldybėje socialinės paslaugos yra teikiamos įvairio</w:t>
      </w:r>
      <w:r w:rsidR="00B7560D" w:rsidRPr="00AC4749">
        <w:rPr>
          <w:rFonts w:ascii="Times New Roman" w:hAnsi="Times New Roman"/>
        </w:rPr>
        <w:t>ms gyventojų grupėms: socialinę</w:t>
      </w:r>
      <w:r w:rsidR="003232A1" w:rsidRPr="00AC4749">
        <w:rPr>
          <w:rFonts w:ascii="Times New Roman" w:hAnsi="Times New Roman"/>
        </w:rPr>
        <w:t xml:space="preserve"> riziką patiriančioms šeimoms, auginančioms vaikus; vaikams su negalia ir jų šeimoms; likusiems be tėvų globos vaikams; suaugusiems asmenims su negalia ir jų šeimoms; senyvo amžiaus asmenims ir jų šeimoms; socialinės rizikos suaugusiems asmenims ir jų šeimoms; kitiems asmenims ir jų šeimoms.</w:t>
      </w:r>
    </w:p>
    <w:p w:rsidR="003232A1" w:rsidRDefault="00A74E32" w:rsidP="00A74E32">
      <w:pPr>
        <w:pStyle w:val="Tekstas"/>
        <w:ind w:firstLine="0"/>
        <w:jc w:val="both"/>
        <w:rPr>
          <w:rFonts w:ascii="Times New Roman" w:eastAsia="Calibri" w:hAnsi="Times New Roman"/>
          <w:lang w:eastAsia="lt-LT"/>
        </w:rPr>
      </w:pPr>
      <w:r w:rsidRPr="00AC4749">
        <w:rPr>
          <w:rFonts w:ascii="Times New Roman" w:hAnsi="Times New Roman"/>
          <w:lang w:eastAsia="lt-LT"/>
        </w:rPr>
        <w:t xml:space="preserve">           </w:t>
      </w:r>
      <w:r w:rsidR="003232A1" w:rsidRPr="00AC4749">
        <w:rPr>
          <w:rFonts w:ascii="Times New Roman" w:hAnsi="Times New Roman"/>
          <w:lang w:eastAsia="lt-LT"/>
        </w:rPr>
        <w:t>S</w:t>
      </w:r>
      <w:r w:rsidR="003232A1" w:rsidRPr="00AC4749">
        <w:rPr>
          <w:rFonts w:ascii="Times New Roman" w:eastAsia="Calibri" w:hAnsi="Times New Roman"/>
          <w:lang w:eastAsia="lt-LT"/>
        </w:rPr>
        <w:t>ocialinių</w:t>
      </w:r>
      <w:r w:rsidR="003232A1" w:rsidRPr="00A53A4F">
        <w:rPr>
          <w:rFonts w:ascii="Times New Roman" w:eastAsia="Calibri" w:hAnsi="Times New Roman"/>
          <w:color w:val="FF0000"/>
          <w:lang w:eastAsia="lt-LT"/>
        </w:rPr>
        <w:t xml:space="preserve"> </w:t>
      </w:r>
      <w:r w:rsidR="003232A1" w:rsidRPr="003232A1">
        <w:rPr>
          <w:rFonts w:ascii="Times New Roman" w:eastAsia="Calibri" w:hAnsi="Times New Roman"/>
          <w:lang w:eastAsia="lt-LT"/>
        </w:rPr>
        <w:t>įgūdžių ugdymo, palaikymo ir (ar) atkūrimo paslaugos skiriamos socialinę riziką patiriančioms šeimoms ir jose augantiems nepilnamečiams vaikams, socialinę riziką patiriantiems suaugusiems asmenims. Teikiant paslaugas siekiama stiprinti asmens (šeimos) bendravimo gebėjimus, ugdyti kasdienio gyvenimo įgūdžius, finansinio raštingumo įgūdžius, tėvų gebėjimą prižiūrėti, pozityviai auklėti ir ugdyti vaiką (-</w:t>
      </w:r>
      <w:proofErr w:type="spellStart"/>
      <w:r w:rsidR="003232A1" w:rsidRPr="003232A1">
        <w:rPr>
          <w:rFonts w:ascii="Times New Roman" w:eastAsia="Calibri" w:hAnsi="Times New Roman"/>
          <w:lang w:eastAsia="lt-LT"/>
        </w:rPr>
        <w:t>us</w:t>
      </w:r>
      <w:proofErr w:type="spellEnd"/>
      <w:r w:rsidR="003232A1" w:rsidRPr="003232A1">
        <w:rPr>
          <w:rFonts w:ascii="Times New Roman" w:eastAsia="Calibri" w:hAnsi="Times New Roman"/>
          <w:lang w:eastAsia="lt-LT"/>
        </w:rPr>
        <w:t xml:space="preserve">) nuo gimimo, padedant šeimai sukurti palankią aplinką vaiko (-ų) raidai. Teikiamos informavimo, konsultavimo, motyvavimo, palydėjimo paslaugos. </w:t>
      </w:r>
    </w:p>
    <w:p w:rsidR="00A74E32" w:rsidRDefault="00A5282D" w:rsidP="004778E9">
      <w:pPr>
        <w:pStyle w:val="Tekstas"/>
        <w:ind w:firstLine="567"/>
        <w:jc w:val="both"/>
        <w:rPr>
          <w:rFonts w:ascii="Times New Roman" w:hAnsi="Times New Roman" w:cs="Times New Roman"/>
          <w:lang w:eastAsia="lt-LT"/>
        </w:rPr>
      </w:pPr>
      <w:r>
        <w:rPr>
          <w:rFonts w:ascii="Times New Roman" w:hAnsi="Times New Roman" w:cs="Times New Roman"/>
          <w:lang w:eastAsia="lt-LT"/>
        </w:rPr>
        <w:t xml:space="preserve"> </w:t>
      </w:r>
      <w:r w:rsidR="00A74E32" w:rsidRPr="00A74E32">
        <w:rPr>
          <w:rFonts w:ascii="Times New Roman" w:hAnsi="Times New Roman" w:cs="Times New Roman"/>
          <w:lang w:eastAsia="lt-LT"/>
        </w:rPr>
        <w:t>Socialinę riziką patiriančių šeimų, auginančių nepilnamečius vaikus, priežiūrą vykdo</w:t>
      </w:r>
      <w:r w:rsidR="00A74E32">
        <w:rPr>
          <w:rFonts w:ascii="Times New Roman" w:hAnsi="Times New Roman" w:cs="Times New Roman"/>
          <w:lang w:eastAsia="lt-LT"/>
        </w:rPr>
        <w:t xml:space="preserve"> </w:t>
      </w:r>
      <w:r w:rsidR="00A74E32" w:rsidRPr="00A74E32">
        <w:rPr>
          <w:rFonts w:ascii="Times New Roman" w:hAnsi="Times New Roman" w:cs="Times New Roman"/>
          <w:lang w:eastAsia="lt-LT"/>
        </w:rPr>
        <w:t>Šilalės rajono socialinių paslaugų</w:t>
      </w:r>
      <w:r w:rsidR="00B7560D">
        <w:rPr>
          <w:rFonts w:ascii="Times New Roman" w:hAnsi="Times New Roman" w:cs="Times New Roman"/>
          <w:lang w:eastAsia="lt-LT"/>
        </w:rPr>
        <w:t xml:space="preserve"> namų</w:t>
      </w:r>
      <w:r w:rsidR="00A74E32" w:rsidRPr="00A74E32">
        <w:rPr>
          <w:rFonts w:ascii="Times New Roman" w:hAnsi="Times New Roman" w:cs="Times New Roman"/>
          <w:lang w:eastAsia="lt-LT"/>
        </w:rPr>
        <w:t xml:space="preserve"> atvejo vadybininkai, socialiniai darbuotojai ir Turto ir socialinės</w:t>
      </w:r>
      <w:r w:rsidR="00A74E32">
        <w:rPr>
          <w:rFonts w:ascii="Times New Roman" w:hAnsi="Times New Roman" w:cs="Times New Roman"/>
          <w:lang w:eastAsia="lt-LT"/>
        </w:rPr>
        <w:t xml:space="preserve"> </w:t>
      </w:r>
      <w:r w:rsidR="00A74E32" w:rsidRPr="00A74E32">
        <w:rPr>
          <w:rFonts w:ascii="Times New Roman" w:hAnsi="Times New Roman" w:cs="Times New Roman"/>
          <w:lang w:eastAsia="lt-LT"/>
        </w:rPr>
        <w:t xml:space="preserve">paramos skyriaus atsakingas darbuotojas. </w:t>
      </w:r>
      <w:r w:rsidR="0081429A">
        <w:rPr>
          <w:rFonts w:ascii="Times New Roman" w:hAnsi="Times New Roman" w:cs="Times New Roman"/>
          <w:lang w:eastAsia="lt-LT"/>
        </w:rPr>
        <w:t>A</w:t>
      </w:r>
      <w:r w:rsidR="00A74E32" w:rsidRPr="003232A1">
        <w:rPr>
          <w:rFonts w:ascii="Times New Roman" w:hAnsi="Times New Roman"/>
          <w:lang w:eastAsia="lt-LT"/>
        </w:rPr>
        <w:t xml:space="preserve">tvejo vadybininkai vykdo atvejo vadybos funkcijas ir koordinuoja </w:t>
      </w:r>
      <w:r w:rsidR="00A74E32">
        <w:rPr>
          <w:rFonts w:ascii="Times New Roman" w:hAnsi="Times New Roman"/>
          <w:lang w:eastAsia="lt-LT"/>
        </w:rPr>
        <w:t>atvejo vadybos procesus Šilalės</w:t>
      </w:r>
      <w:r w:rsidR="00A74E32" w:rsidRPr="003232A1">
        <w:rPr>
          <w:rFonts w:ascii="Times New Roman" w:hAnsi="Times New Roman"/>
          <w:lang w:eastAsia="lt-LT"/>
        </w:rPr>
        <w:t xml:space="preserve"> rajono savivaldybėje. Atvejo vadybininkas kompleksiškai vertina pagalbos vaikui ir (ar) šeimai pagalbos poreikį, organizuoja pagalbą asmeniui (šeimai), formuoja ir stiprina šeimos narių įgūdžių ir motyvaciją naudotis esama pagalbos sistema, telkia pagalbos teikėjus. </w:t>
      </w:r>
      <w:r w:rsidR="00A74E32" w:rsidRPr="00A74E32">
        <w:rPr>
          <w:rFonts w:ascii="Times New Roman" w:hAnsi="Times New Roman" w:cs="Times New Roman"/>
          <w:lang w:eastAsia="lt-LT"/>
        </w:rPr>
        <w:t>Socialinę riziką patiriančios šeimos laikomos, kuriose</w:t>
      </w:r>
      <w:r w:rsidR="00A74E32">
        <w:rPr>
          <w:rFonts w:ascii="Times New Roman" w:hAnsi="Times New Roman" w:cs="Times New Roman"/>
          <w:lang w:eastAsia="lt-LT"/>
        </w:rPr>
        <w:t xml:space="preserve"> </w:t>
      </w:r>
      <w:r w:rsidR="00A74E32" w:rsidRPr="00A74E32">
        <w:rPr>
          <w:rFonts w:ascii="Times New Roman" w:hAnsi="Times New Roman" w:cs="Times New Roman"/>
          <w:lang w:eastAsia="lt-LT"/>
        </w:rPr>
        <w:t>šeimos narių bendradarbiavimas ir emocinis bendravimas yra sutrikę, o vyraujanti neigiama aplinka</w:t>
      </w:r>
      <w:r w:rsidR="00A74E32">
        <w:rPr>
          <w:rFonts w:ascii="Times New Roman" w:hAnsi="Times New Roman" w:cs="Times New Roman"/>
          <w:lang w:eastAsia="lt-LT"/>
        </w:rPr>
        <w:t xml:space="preserve"> </w:t>
      </w:r>
      <w:r w:rsidR="00A74E32" w:rsidRPr="00A74E32">
        <w:rPr>
          <w:rFonts w:ascii="Times New Roman" w:hAnsi="Times New Roman" w:cs="Times New Roman"/>
          <w:lang w:eastAsia="lt-LT"/>
        </w:rPr>
        <w:t>neskatina sveiko ir produktyvaus šeimoje gyvenančio vaiko asmenybės augimo ir vystymosi.</w:t>
      </w:r>
      <w:r w:rsidR="00A74E32">
        <w:rPr>
          <w:rFonts w:ascii="Times New Roman" w:hAnsi="Times New Roman" w:cs="Times New Roman"/>
          <w:lang w:eastAsia="lt-LT"/>
        </w:rPr>
        <w:t xml:space="preserve"> </w:t>
      </w:r>
      <w:r w:rsidR="00A74E32" w:rsidRPr="00A74E32">
        <w:rPr>
          <w:rFonts w:ascii="Times New Roman" w:hAnsi="Times New Roman" w:cs="Times New Roman"/>
          <w:lang w:eastAsia="lt-LT"/>
        </w:rPr>
        <w:t>Paslaugas socialinę riziką patiriančioms šeimoms teikia Šilalės rajono socialinių paslaugų</w:t>
      </w:r>
      <w:r w:rsidR="00A74E32">
        <w:rPr>
          <w:rFonts w:ascii="Times New Roman" w:hAnsi="Times New Roman" w:cs="Times New Roman"/>
          <w:lang w:eastAsia="lt-LT"/>
        </w:rPr>
        <w:t xml:space="preserve"> </w:t>
      </w:r>
      <w:r w:rsidR="00A74E32" w:rsidRPr="00A74E32">
        <w:rPr>
          <w:rFonts w:ascii="Times New Roman" w:hAnsi="Times New Roman" w:cs="Times New Roman"/>
          <w:lang w:eastAsia="lt-LT"/>
        </w:rPr>
        <w:t>namų socialiniai darbuotojai.</w:t>
      </w:r>
      <w:r w:rsidR="00A74E32">
        <w:rPr>
          <w:rFonts w:ascii="Times New Roman" w:hAnsi="Times New Roman" w:cs="Times New Roman"/>
          <w:lang w:eastAsia="lt-LT"/>
        </w:rPr>
        <w:t xml:space="preserve"> </w:t>
      </w:r>
      <w:r w:rsidR="00A74E32" w:rsidRPr="00A74E32">
        <w:rPr>
          <w:rFonts w:ascii="Times New Roman" w:hAnsi="Times New Roman" w:cs="Times New Roman"/>
          <w:lang w:eastAsia="lt-LT"/>
        </w:rPr>
        <w:t>Šių paslaugų organizavimo ir jų kokybės gerinimo procese aktyviai dalyvauja Turo ir</w:t>
      </w:r>
      <w:r w:rsidR="00A74E32">
        <w:rPr>
          <w:rFonts w:ascii="Times New Roman" w:hAnsi="Times New Roman" w:cs="Times New Roman"/>
          <w:lang w:eastAsia="lt-LT"/>
        </w:rPr>
        <w:t xml:space="preserve"> </w:t>
      </w:r>
      <w:r w:rsidR="00A74E32" w:rsidRPr="00A74E32">
        <w:rPr>
          <w:rFonts w:ascii="Times New Roman" w:hAnsi="Times New Roman" w:cs="Times New Roman"/>
          <w:lang w:eastAsia="lt-LT"/>
        </w:rPr>
        <w:t>socialinės paramos skyriaus ir atvejo vadybos specialistai. Atliekamo socialinio darbo su socialinę</w:t>
      </w:r>
      <w:r w:rsidR="00A74E32">
        <w:rPr>
          <w:rFonts w:ascii="Times New Roman" w:hAnsi="Times New Roman" w:cs="Times New Roman"/>
          <w:lang w:eastAsia="lt-LT"/>
        </w:rPr>
        <w:t xml:space="preserve"> </w:t>
      </w:r>
      <w:r w:rsidR="00A74E32" w:rsidRPr="00A74E32">
        <w:rPr>
          <w:rFonts w:ascii="Times New Roman" w:hAnsi="Times New Roman" w:cs="Times New Roman"/>
          <w:lang w:eastAsia="lt-LT"/>
        </w:rPr>
        <w:t>riziką patiriančiomis šeimomis analizė rodo, jog socialinių paslaugų teikimo laikotarpiu situacija</w:t>
      </w:r>
      <w:r w:rsidR="004778E9">
        <w:rPr>
          <w:rFonts w:ascii="Times New Roman" w:hAnsi="Times New Roman" w:cs="Times New Roman"/>
          <w:lang w:eastAsia="lt-LT"/>
        </w:rPr>
        <w:t xml:space="preserve"> </w:t>
      </w:r>
      <w:r w:rsidR="00A74E32" w:rsidRPr="00A74E32">
        <w:rPr>
          <w:rFonts w:ascii="Times New Roman" w:hAnsi="Times New Roman" w:cs="Times New Roman"/>
          <w:lang w:eastAsia="lt-LT"/>
        </w:rPr>
        <w:t>šeimose gerėja, nuosekliai teikiant paslaugas šeimai ir vaikui, situacija kinta – sprendžiamos</w:t>
      </w:r>
      <w:r w:rsidR="004778E9">
        <w:rPr>
          <w:rFonts w:ascii="Times New Roman" w:hAnsi="Times New Roman" w:cs="Times New Roman"/>
          <w:lang w:eastAsia="lt-LT"/>
        </w:rPr>
        <w:t xml:space="preserve"> </w:t>
      </w:r>
      <w:r w:rsidR="00A74E32" w:rsidRPr="00A74E32">
        <w:rPr>
          <w:rFonts w:ascii="Times New Roman" w:hAnsi="Times New Roman" w:cs="Times New Roman"/>
          <w:lang w:eastAsia="lt-LT"/>
        </w:rPr>
        <w:t>įsisenėjusios problemos, mažinama socialinė atskirtis. Be abejo, tai sunkus ir sudėtingas darbas,</w:t>
      </w:r>
      <w:r w:rsidR="004778E9">
        <w:rPr>
          <w:rFonts w:ascii="Times New Roman" w:hAnsi="Times New Roman" w:cs="Times New Roman"/>
          <w:lang w:eastAsia="lt-LT"/>
        </w:rPr>
        <w:t xml:space="preserve"> </w:t>
      </w:r>
      <w:r w:rsidR="00A74E32" w:rsidRPr="00A74E32">
        <w:rPr>
          <w:rFonts w:ascii="Times New Roman" w:hAnsi="Times New Roman" w:cs="Times New Roman"/>
          <w:lang w:eastAsia="lt-LT"/>
        </w:rPr>
        <w:lastRenderedPageBreak/>
        <w:t>reikalaujantis specialių žinių ir įgūdžių, tačiau teikiantis vilties, kad, socialiniams darbuotojams</w:t>
      </w:r>
      <w:r w:rsidR="004778E9">
        <w:rPr>
          <w:rFonts w:ascii="Times New Roman" w:hAnsi="Times New Roman" w:cs="Times New Roman"/>
          <w:lang w:eastAsia="lt-LT"/>
        </w:rPr>
        <w:t xml:space="preserve"> </w:t>
      </w:r>
      <w:r w:rsidR="00A74E32" w:rsidRPr="00A74E32">
        <w:rPr>
          <w:rFonts w:ascii="Times New Roman" w:hAnsi="Times New Roman" w:cs="Times New Roman"/>
          <w:lang w:eastAsia="lt-LT"/>
        </w:rPr>
        <w:t>įgijus daugiau patirties, bus vykdomas kokybiškesnis šių šeimų socialinių įgūdžių ugdymas ir</w:t>
      </w:r>
      <w:r w:rsidR="004778E9">
        <w:rPr>
          <w:rFonts w:ascii="Times New Roman" w:hAnsi="Times New Roman" w:cs="Times New Roman"/>
          <w:lang w:eastAsia="lt-LT"/>
        </w:rPr>
        <w:t xml:space="preserve"> </w:t>
      </w:r>
      <w:r w:rsidR="00A74E32" w:rsidRPr="00A74E32">
        <w:rPr>
          <w:rFonts w:ascii="Times New Roman" w:hAnsi="Times New Roman" w:cs="Times New Roman"/>
          <w:lang w:eastAsia="lt-LT"/>
        </w:rPr>
        <w:t>palaikymas. Būtent socialiniai darbuotojai, būdami arčiausiai žmogaus, greičiausiai pastebi jo</w:t>
      </w:r>
      <w:r w:rsidR="004778E9">
        <w:rPr>
          <w:rFonts w:ascii="Times New Roman" w:hAnsi="Times New Roman" w:cs="Times New Roman"/>
          <w:lang w:eastAsia="lt-LT"/>
        </w:rPr>
        <w:t xml:space="preserve"> </w:t>
      </w:r>
      <w:r w:rsidR="00A74E32" w:rsidRPr="00A74E32">
        <w:rPr>
          <w:rFonts w:ascii="Times New Roman" w:hAnsi="Times New Roman" w:cs="Times New Roman"/>
          <w:lang w:eastAsia="lt-LT"/>
        </w:rPr>
        <w:t>problemas, įvertina socialinių paslaugų poreikį ir motyvuoja paslaugos gavėją keistis.</w:t>
      </w:r>
    </w:p>
    <w:p w:rsidR="003232A1" w:rsidRPr="00B937E9" w:rsidRDefault="005F5A42" w:rsidP="00B937E9">
      <w:pPr>
        <w:pStyle w:val="Betarp"/>
        <w:rPr>
          <w:rFonts w:ascii="Times New Roman" w:hAnsi="Times New Roman" w:cs="Times New Roman"/>
          <w:sz w:val="24"/>
          <w:szCs w:val="24"/>
        </w:rPr>
      </w:pPr>
      <w:r w:rsidRPr="00B937E9">
        <w:rPr>
          <w:rFonts w:ascii="Times New Roman" w:hAnsi="Times New Roman" w:cs="Times New Roman"/>
          <w:i/>
          <w:sz w:val="24"/>
          <w:szCs w:val="24"/>
        </w:rPr>
        <w:t>9</w:t>
      </w:r>
      <w:r w:rsidR="00B3539C" w:rsidRPr="00B937E9">
        <w:rPr>
          <w:rFonts w:ascii="Times New Roman" w:hAnsi="Times New Roman" w:cs="Times New Roman"/>
          <w:i/>
          <w:sz w:val="24"/>
          <w:szCs w:val="24"/>
        </w:rPr>
        <w:t xml:space="preserve"> </w:t>
      </w:r>
      <w:r w:rsidR="00987D67" w:rsidRPr="00B937E9">
        <w:rPr>
          <w:rFonts w:ascii="Times New Roman" w:hAnsi="Times New Roman" w:cs="Times New Roman"/>
          <w:i/>
          <w:sz w:val="24"/>
          <w:szCs w:val="24"/>
        </w:rPr>
        <w:t>lentelė.</w:t>
      </w:r>
      <w:r w:rsidR="00987D67" w:rsidRPr="00B937E9">
        <w:rPr>
          <w:rFonts w:ascii="Times New Roman" w:hAnsi="Times New Roman" w:cs="Times New Roman"/>
          <w:sz w:val="24"/>
          <w:szCs w:val="24"/>
        </w:rPr>
        <w:t xml:space="preserve"> </w:t>
      </w:r>
      <w:r w:rsidR="003232A1" w:rsidRPr="00B937E9">
        <w:rPr>
          <w:rFonts w:ascii="Times New Roman" w:hAnsi="Times New Roman" w:cs="Times New Roman"/>
          <w:b/>
          <w:sz w:val="24"/>
          <w:szCs w:val="24"/>
        </w:rPr>
        <w:t>2023 m. pradėtos teikti socialinės paslaugos:</w:t>
      </w:r>
    </w:p>
    <w:tbl>
      <w:tblPr>
        <w:tblW w:w="9828" w:type="dxa"/>
        <w:tblInd w:w="-34" w:type="dxa"/>
        <w:tblLook w:val="04A0" w:firstRow="1" w:lastRow="0" w:firstColumn="1" w:lastColumn="0" w:noHBand="0" w:noVBand="1"/>
      </w:tblPr>
      <w:tblGrid>
        <w:gridCol w:w="3970"/>
        <w:gridCol w:w="5858"/>
      </w:tblGrid>
      <w:tr w:rsidR="003232A1" w:rsidRPr="003232A1" w:rsidTr="003232A1">
        <w:tc>
          <w:tcPr>
            <w:tcW w:w="3970" w:type="dxa"/>
            <w:hideMark/>
          </w:tcPr>
          <w:p w:rsidR="003232A1" w:rsidRPr="003232A1" w:rsidRDefault="003232A1" w:rsidP="003232A1">
            <w:pPr>
              <w:textAlignment w:val="auto"/>
              <w:rPr>
                <w:rFonts w:ascii="Times New Roman" w:eastAsia="Times New Roman" w:hAnsi="Times New Roman" w:cs="Times New Roman"/>
                <w:kern w:val="0"/>
                <w:lang w:eastAsia="en-US" w:bidi="ar-SA"/>
              </w:rPr>
            </w:pPr>
            <w:r w:rsidRPr="003232A1">
              <w:rPr>
                <w:rFonts w:ascii="Times New Roman" w:eastAsia="Times New Roman" w:hAnsi="Times New Roman" w:cs="Times New Roman"/>
                <w:kern w:val="0"/>
                <w:lang w:eastAsia="en-US" w:bidi="ar-SA"/>
              </w:rPr>
              <w:t>Paslaugos pavadinimas</w:t>
            </w:r>
          </w:p>
        </w:tc>
        <w:tc>
          <w:tcPr>
            <w:tcW w:w="5858" w:type="dxa"/>
            <w:hideMark/>
          </w:tcPr>
          <w:p w:rsidR="003232A1" w:rsidRPr="003232A1" w:rsidRDefault="003232A1" w:rsidP="003232A1">
            <w:pPr>
              <w:textAlignment w:val="auto"/>
              <w:rPr>
                <w:rFonts w:ascii="Times New Roman" w:eastAsia="Times New Roman" w:hAnsi="Times New Roman" w:cs="Times New Roman"/>
                <w:kern w:val="0"/>
                <w:lang w:eastAsia="en-US" w:bidi="ar-SA"/>
              </w:rPr>
            </w:pPr>
            <w:r w:rsidRPr="003232A1">
              <w:rPr>
                <w:rFonts w:ascii="Times New Roman" w:eastAsia="Times New Roman" w:hAnsi="Times New Roman" w:cs="Times New Roman"/>
                <w:kern w:val="0"/>
                <w:lang w:eastAsia="en-US" w:bidi="ar-SA"/>
              </w:rPr>
              <w:t>Paslaugų gavėjų skaičius</w:t>
            </w:r>
          </w:p>
        </w:tc>
      </w:tr>
      <w:tr w:rsidR="003232A1" w:rsidRPr="003232A1" w:rsidTr="003232A1">
        <w:tc>
          <w:tcPr>
            <w:tcW w:w="3970" w:type="dxa"/>
            <w:hideMark/>
          </w:tcPr>
          <w:p w:rsidR="003232A1" w:rsidRPr="003232A1" w:rsidRDefault="003232A1" w:rsidP="003232A1">
            <w:pPr>
              <w:textAlignment w:val="auto"/>
              <w:rPr>
                <w:rFonts w:ascii="Times New Roman" w:eastAsia="Times New Roman" w:hAnsi="Times New Roman" w:cs="Times New Roman"/>
                <w:kern w:val="0"/>
                <w:lang w:eastAsia="en-US" w:bidi="ar-SA"/>
              </w:rPr>
            </w:pPr>
            <w:r w:rsidRPr="003232A1">
              <w:rPr>
                <w:rFonts w:ascii="Times New Roman" w:eastAsia="Times New Roman" w:hAnsi="Times New Roman" w:cs="Times New Roman"/>
                <w:kern w:val="0"/>
                <w:lang w:eastAsia="en-US" w:bidi="ar-SA"/>
              </w:rPr>
              <w:t>Pagalba į namus</w:t>
            </w:r>
          </w:p>
        </w:tc>
        <w:tc>
          <w:tcPr>
            <w:tcW w:w="5858" w:type="dxa"/>
            <w:hideMark/>
          </w:tcPr>
          <w:p w:rsidR="003232A1" w:rsidRPr="003232A1" w:rsidRDefault="003232A1" w:rsidP="003232A1">
            <w:pPr>
              <w:textAlignment w:val="auto"/>
              <w:rPr>
                <w:rFonts w:ascii="Times New Roman" w:eastAsia="Times New Roman" w:hAnsi="Times New Roman" w:cs="Times New Roman"/>
                <w:kern w:val="0"/>
                <w:lang w:eastAsia="en-US" w:bidi="ar-SA"/>
              </w:rPr>
            </w:pPr>
            <w:r w:rsidRPr="003232A1">
              <w:rPr>
                <w:rFonts w:ascii="Times New Roman" w:eastAsia="Times New Roman" w:hAnsi="Times New Roman" w:cs="Times New Roman"/>
                <w:kern w:val="0"/>
                <w:lang w:eastAsia="en-US" w:bidi="ar-SA"/>
              </w:rPr>
              <w:t>63</w:t>
            </w:r>
          </w:p>
        </w:tc>
      </w:tr>
      <w:tr w:rsidR="003232A1" w:rsidRPr="003232A1" w:rsidTr="003232A1">
        <w:tc>
          <w:tcPr>
            <w:tcW w:w="3970" w:type="dxa"/>
            <w:hideMark/>
          </w:tcPr>
          <w:p w:rsidR="003232A1" w:rsidRPr="003232A1" w:rsidRDefault="003232A1" w:rsidP="003232A1">
            <w:pPr>
              <w:textAlignment w:val="auto"/>
              <w:rPr>
                <w:rFonts w:ascii="Times New Roman" w:eastAsia="Times New Roman" w:hAnsi="Times New Roman" w:cs="Times New Roman"/>
                <w:kern w:val="0"/>
                <w:lang w:eastAsia="en-US" w:bidi="ar-SA"/>
              </w:rPr>
            </w:pPr>
            <w:r w:rsidRPr="003232A1">
              <w:rPr>
                <w:rFonts w:ascii="Times New Roman" w:eastAsia="Times New Roman" w:hAnsi="Times New Roman" w:cs="Times New Roman"/>
                <w:kern w:val="0"/>
                <w:lang w:eastAsia="en-US" w:bidi="ar-SA"/>
              </w:rPr>
              <w:t>Integrali pagalba</w:t>
            </w:r>
          </w:p>
        </w:tc>
        <w:tc>
          <w:tcPr>
            <w:tcW w:w="5858" w:type="dxa"/>
            <w:hideMark/>
          </w:tcPr>
          <w:p w:rsidR="003232A1" w:rsidRPr="003232A1" w:rsidRDefault="003232A1" w:rsidP="003232A1">
            <w:pPr>
              <w:textAlignment w:val="auto"/>
              <w:rPr>
                <w:rFonts w:ascii="Times New Roman" w:eastAsia="Times New Roman" w:hAnsi="Times New Roman" w:cs="Times New Roman"/>
                <w:kern w:val="0"/>
                <w:lang w:eastAsia="en-US" w:bidi="ar-SA"/>
              </w:rPr>
            </w:pPr>
            <w:r w:rsidRPr="003232A1">
              <w:rPr>
                <w:rFonts w:ascii="Times New Roman" w:eastAsia="Times New Roman" w:hAnsi="Times New Roman" w:cs="Times New Roman"/>
                <w:kern w:val="0"/>
                <w:lang w:eastAsia="en-US" w:bidi="ar-SA"/>
              </w:rPr>
              <w:t>12</w:t>
            </w:r>
          </w:p>
        </w:tc>
      </w:tr>
      <w:tr w:rsidR="003232A1" w:rsidRPr="003232A1" w:rsidTr="003232A1">
        <w:tc>
          <w:tcPr>
            <w:tcW w:w="3970" w:type="dxa"/>
            <w:hideMark/>
          </w:tcPr>
          <w:p w:rsidR="003232A1" w:rsidRPr="003232A1" w:rsidRDefault="003232A1" w:rsidP="003232A1">
            <w:pPr>
              <w:textAlignment w:val="auto"/>
              <w:rPr>
                <w:rFonts w:ascii="Times New Roman" w:eastAsia="Times New Roman" w:hAnsi="Times New Roman" w:cs="Times New Roman"/>
                <w:kern w:val="0"/>
                <w:lang w:eastAsia="en-US" w:bidi="ar-SA"/>
              </w:rPr>
            </w:pPr>
            <w:r w:rsidRPr="003232A1">
              <w:rPr>
                <w:rFonts w:ascii="Times New Roman" w:eastAsia="Times New Roman" w:hAnsi="Times New Roman" w:cs="Times New Roman"/>
                <w:kern w:val="0"/>
                <w:lang w:eastAsia="en-US" w:bidi="ar-SA"/>
              </w:rPr>
              <w:t>Dienos socialinė globa asmens namuose</w:t>
            </w:r>
          </w:p>
        </w:tc>
        <w:tc>
          <w:tcPr>
            <w:tcW w:w="5858" w:type="dxa"/>
          </w:tcPr>
          <w:p w:rsidR="003232A1" w:rsidRPr="003232A1" w:rsidRDefault="003232A1" w:rsidP="003232A1">
            <w:pPr>
              <w:textAlignment w:val="auto"/>
              <w:rPr>
                <w:rFonts w:ascii="Times New Roman" w:eastAsia="Times New Roman" w:hAnsi="Times New Roman" w:cs="Times New Roman"/>
                <w:kern w:val="0"/>
                <w:lang w:eastAsia="en-US" w:bidi="ar-SA"/>
              </w:rPr>
            </w:pPr>
          </w:p>
          <w:p w:rsidR="003232A1" w:rsidRPr="003232A1" w:rsidRDefault="003232A1" w:rsidP="003232A1">
            <w:pPr>
              <w:textAlignment w:val="auto"/>
              <w:rPr>
                <w:rFonts w:ascii="Times New Roman" w:eastAsia="Times New Roman" w:hAnsi="Times New Roman" w:cs="Times New Roman"/>
                <w:kern w:val="0"/>
                <w:lang w:eastAsia="en-US" w:bidi="ar-SA"/>
              </w:rPr>
            </w:pPr>
            <w:r w:rsidRPr="003232A1">
              <w:rPr>
                <w:rFonts w:ascii="Times New Roman" w:eastAsia="Times New Roman" w:hAnsi="Times New Roman" w:cs="Times New Roman"/>
                <w:kern w:val="0"/>
                <w:lang w:eastAsia="en-US" w:bidi="ar-SA"/>
              </w:rPr>
              <w:t>2</w:t>
            </w:r>
          </w:p>
        </w:tc>
      </w:tr>
      <w:tr w:rsidR="003232A1" w:rsidRPr="003232A1" w:rsidTr="003232A1">
        <w:tc>
          <w:tcPr>
            <w:tcW w:w="3970" w:type="dxa"/>
            <w:hideMark/>
          </w:tcPr>
          <w:p w:rsidR="003232A1" w:rsidRPr="003232A1" w:rsidRDefault="003232A1" w:rsidP="003232A1">
            <w:pPr>
              <w:textAlignment w:val="auto"/>
              <w:rPr>
                <w:rFonts w:ascii="Times New Roman" w:eastAsia="Times New Roman" w:hAnsi="Times New Roman" w:cs="Times New Roman"/>
                <w:kern w:val="0"/>
                <w:lang w:eastAsia="en-US" w:bidi="ar-SA"/>
              </w:rPr>
            </w:pPr>
            <w:r w:rsidRPr="003232A1">
              <w:rPr>
                <w:rFonts w:ascii="Times New Roman" w:eastAsia="Times New Roman" w:hAnsi="Times New Roman" w:cs="Times New Roman"/>
                <w:kern w:val="0"/>
                <w:lang w:eastAsia="en-US" w:bidi="ar-SA"/>
              </w:rPr>
              <w:t xml:space="preserve">Laikinas </w:t>
            </w:r>
            <w:proofErr w:type="spellStart"/>
            <w:r w:rsidRPr="003232A1">
              <w:rPr>
                <w:rFonts w:ascii="Times New Roman" w:eastAsia="Times New Roman" w:hAnsi="Times New Roman" w:cs="Times New Roman"/>
                <w:kern w:val="0"/>
                <w:lang w:eastAsia="en-US" w:bidi="ar-SA"/>
              </w:rPr>
              <w:t>apnakvindinimas</w:t>
            </w:r>
            <w:proofErr w:type="spellEnd"/>
          </w:p>
        </w:tc>
        <w:tc>
          <w:tcPr>
            <w:tcW w:w="5858" w:type="dxa"/>
            <w:hideMark/>
          </w:tcPr>
          <w:p w:rsidR="003232A1" w:rsidRPr="003232A1" w:rsidRDefault="003232A1" w:rsidP="003232A1">
            <w:pPr>
              <w:textAlignment w:val="auto"/>
              <w:rPr>
                <w:rFonts w:ascii="Times New Roman" w:eastAsia="Times New Roman" w:hAnsi="Times New Roman" w:cs="Times New Roman"/>
                <w:kern w:val="0"/>
                <w:lang w:eastAsia="en-US" w:bidi="ar-SA"/>
              </w:rPr>
            </w:pPr>
            <w:r w:rsidRPr="003232A1">
              <w:rPr>
                <w:rFonts w:ascii="Times New Roman" w:eastAsia="Times New Roman" w:hAnsi="Times New Roman" w:cs="Times New Roman"/>
                <w:kern w:val="0"/>
                <w:lang w:eastAsia="en-US" w:bidi="ar-SA"/>
              </w:rPr>
              <w:t>16</w:t>
            </w:r>
          </w:p>
        </w:tc>
      </w:tr>
      <w:tr w:rsidR="003232A1" w:rsidRPr="003232A1" w:rsidTr="003232A1">
        <w:tc>
          <w:tcPr>
            <w:tcW w:w="3970" w:type="dxa"/>
            <w:hideMark/>
          </w:tcPr>
          <w:p w:rsidR="003232A1" w:rsidRPr="003232A1" w:rsidRDefault="003232A1" w:rsidP="003232A1">
            <w:pPr>
              <w:textAlignment w:val="auto"/>
              <w:rPr>
                <w:rFonts w:ascii="Times New Roman" w:eastAsia="Times New Roman" w:hAnsi="Times New Roman" w:cs="Times New Roman"/>
                <w:kern w:val="0"/>
                <w:lang w:eastAsia="en-US" w:bidi="ar-SA"/>
              </w:rPr>
            </w:pPr>
            <w:r w:rsidRPr="003232A1">
              <w:rPr>
                <w:rFonts w:ascii="Times New Roman" w:eastAsia="Times New Roman" w:hAnsi="Times New Roman" w:cs="Times New Roman"/>
                <w:kern w:val="0"/>
                <w:lang w:eastAsia="en-US" w:bidi="ar-SA"/>
              </w:rPr>
              <w:t>Laikinas apgyvendinimas krizių centre</w:t>
            </w:r>
          </w:p>
        </w:tc>
        <w:tc>
          <w:tcPr>
            <w:tcW w:w="5858" w:type="dxa"/>
            <w:hideMark/>
          </w:tcPr>
          <w:p w:rsidR="003232A1" w:rsidRPr="003232A1" w:rsidRDefault="003232A1" w:rsidP="003232A1">
            <w:pPr>
              <w:textAlignment w:val="auto"/>
              <w:rPr>
                <w:rFonts w:ascii="Times New Roman" w:eastAsia="Times New Roman" w:hAnsi="Times New Roman" w:cs="Times New Roman"/>
                <w:color w:val="FF0000"/>
                <w:kern w:val="0"/>
                <w:lang w:eastAsia="en-US" w:bidi="ar-SA"/>
              </w:rPr>
            </w:pPr>
            <w:r w:rsidRPr="003232A1">
              <w:rPr>
                <w:rFonts w:ascii="Times New Roman" w:eastAsia="Times New Roman" w:hAnsi="Times New Roman" w:cs="Times New Roman"/>
                <w:kern w:val="0"/>
                <w:lang w:eastAsia="en-US" w:bidi="ar-SA"/>
              </w:rPr>
              <w:t>21 šeima (55 asmenys)</w:t>
            </w:r>
          </w:p>
        </w:tc>
      </w:tr>
      <w:tr w:rsidR="003232A1" w:rsidRPr="003232A1" w:rsidTr="003232A1">
        <w:tc>
          <w:tcPr>
            <w:tcW w:w="3970" w:type="dxa"/>
            <w:hideMark/>
          </w:tcPr>
          <w:p w:rsidR="003232A1" w:rsidRPr="003232A1" w:rsidRDefault="003232A1" w:rsidP="003232A1">
            <w:pPr>
              <w:textAlignment w:val="auto"/>
              <w:rPr>
                <w:rFonts w:ascii="Times New Roman" w:eastAsia="Times New Roman" w:hAnsi="Times New Roman" w:cs="Times New Roman"/>
                <w:kern w:val="0"/>
                <w:lang w:eastAsia="en-US" w:bidi="ar-SA"/>
              </w:rPr>
            </w:pPr>
            <w:r w:rsidRPr="003232A1">
              <w:rPr>
                <w:rFonts w:ascii="Times New Roman" w:eastAsia="Times New Roman" w:hAnsi="Times New Roman" w:cs="Times New Roman"/>
                <w:kern w:val="0"/>
                <w:lang w:eastAsia="en-US" w:bidi="ar-SA"/>
              </w:rPr>
              <w:t>Apgyvendinimas savarankiško gyvenimo namuose</w:t>
            </w:r>
          </w:p>
        </w:tc>
        <w:tc>
          <w:tcPr>
            <w:tcW w:w="5858" w:type="dxa"/>
          </w:tcPr>
          <w:p w:rsidR="003232A1" w:rsidRPr="003232A1" w:rsidRDefault="003232A1" w:rsidP="003232A1">
            <w:pPr>
              <w:textAlignment w:val="auto"/>
              <w:rPr>
                <w:rFonts w:ascii="Times New Roman" w:eastAsia="Times New Roman" w:hAnsi="Times New Roman" w:cs="Times New Roman"/>
                <w:kern w:val="0"/>
                <w:lang w:eastAsia="en-US" w:bidi="ar-SA"/>
              </w:rPr>
            </w:pPr>
          </w:p>
          <w:p w:rsidR="003232A1" w:rsidRPr="003232A1" w:rsidRDefault="003232A1" w:rsidP="003232A1">
            <w:pPr>
              <w:textAlignment w:val="auto"/>
              <w:rPr>
                <w:rFonts w:ascii="Times New Roman" w:eastAsia="Times New Roman" w:hAnsi="Times New Roman" w:cs="Times New Roman"/>
                <w:kern w:val="0"/>
                <w:lang w:eastAsia="en-US" w:bidi="ar-SA"/>
              </w:rPr>
            </w:pPr>
            <w:r w:rsidRPr="003232A1">
              <w:rPr>
                <w:rFonts w:ascii="Times New Roman" w:eastAsia="Times New Roman" w:hAnsi="Times New Roman" w:cs="Times New Roman"/>
                <w:kern w:val="0"/>
                <w:lang w:eastAsia="en-US" w:bidi="ar-SA"/>
              </w:rPr>
              <w:t>3</w:t>
            </w:r>
          </w:p>
        </w:tc>
      </w:tr>
      <w:tr w:rsidR="003232A1" w:rsidRPr="003232A1" w:rsidTr="003232A1">
        <w:tc>
          <w:tcPr>
            <w:tcW w:w="3970" w:type="dxa"/>
            <w:hideMark/>
          </w:tcPr>
          <w:p w:rsidR="003232A1" w:rsidRPr="003232A1" w:rsidRDefault="003232A1" w:rsidP="003232A1">
            <w:pPr>
              <w:textAlignment w:val="auto"/>
              <w:rPr>
                <w:rFonts w:ascii="Times New Roman" w:eastAsia="Times New Roman" w:hAnsi="Times New Roman" w:cs="Times New Roman"/>
                <w:kern w:val="0"/>
                <w:lang w:eastAsia="en-US" w:bidi="ar-SA"/>
              </w:rPr>
            </w:pPr>
            <w:r w:rsidRPr="003232A1">
              <w:rPr>
                <w:rFonts w:ascii="Times New Roman" w:eastAsia="Times New Roman" w:hAnsi="Times New Roman" w:cs="Times New Roman"/>
                <w:kern w:val="0"/>
                <w:lang w:eastAsia="en-US" w:bidi="ar-SA"/>
              </w:rPr>
              <w:t>Asmeninio asistento paslauga</w:t>
            </w:r>
          </w:p>
        </w:tc>
        <w:tc>
          <w:tcPr>
            <w:tcW w:w="5858" w:type="dxa"/>
            <w:hideMark/>
          </w:tcPr>
          <w:p w:rsidR="003232A1" w:rsidRPr="003232A1" w:rsidRDefault="003232A1" w:rsidP="003232A1">
            <w:pPr>
              <w:textAlignment w:val="auto"/>
              <w:rPr>
                <w:rFonts w:ascii="Times New Roman" w:eastAsia="Times New Roman" w:hAnsi="Times New Roman" w:cs="Times New Roman"/>
                <w:kern w:val="0"/>
                <w:lang w:eastAsia="en-US" w:bidi="ar-SA"/>
              </w:rPr>
            </w:pPr>
            <w:r w:rsidRPr="003232A1">
              <w:rPr>
                <w:rFonts w:ascii="Times New Roman" w:eastAsia="Times New Roman" w:hAnsi="Times New Roman" w:cs="Times New Roman"/>
                <w:kern w:val="0"/>
                <w:lang w:eastAsia="en-US" w:bidi="ar-SA"/>
              </w:rPr>
              <w:t>5</w:t>
            </w:r>
          </w:p>
        </w:tc>
      </w:tr>
    </w:tbl>
    <w:p w:rsidR="001F2DFA" w:rsidRDefault="001F2DFA" w:rsidP="003232A1">
      <w:pPr>
        <w:suppressAutoHyphens w:val="0"/>
        <w:spacing w:line="256" w:lineRule="auto"/>
        <w:textAlignment w:val="auto"/>
        <w:rPr>
          <w:rFonts w:ascii="Times New Roman" w:eastAsia="Times New Roman" w:hAnsi="Times New Roman" w:cs="Times New Roman"/>
          <w:b/>
          <w:bCs/>
          <w:kern w:val="0"/>
          <w:lang w:eastAsia="en-US" w:bidi="ar-SA"/>
        </w:rPr>
      </w:pPr>
    </w:p>
    <w:p w:rsidR="003232A1" w:rsidRPr="003232A1" w:rsidRDefault="005F5A42" w:rsidP="003232A1">
      <w:pPr>
        <w:suppressAutoHyphens w:val="0"/>
        <w:spacing w:line="256" w:lineRule="auto"/>
        <w:textAlignment w:val="auto"/>
        <w:rPr>
          <w:rFonts w:ascii="Times New Roman" w:eastAsia="Times New Roman" w:hAnsi="Times New Roman" w:cs="Times New Roman"/>
          <w:b/>
          <w:bCs/>
          <w:kern w:val="0"/>
          <w:lang w:eastAsia="en-US" w:bidi="ar-SA"/>
        </w:rPr>
      </w:pPr>
      <w:r>
        <w:rPr>
          <w:rFonts w:ascii="Times New Roman" w:eastAsia="Times New Roman" w:hAnsi="Times New Roman" w:cs="Times New Roman"/>
          <w:bCs/>
          <w:i/>
          <w:kern w:val="0"/>
          <w:lang w:eastAsia="en-US" w:bidi="ar-SA"/>
        </w:rPr>
        <w:t>10</w:t>
      </w:r>
      <w:r w:rsidR="00987D67" w:rsidRPr="00987D67">
        <w:rPr>
          <w:rFonts w:ascii="Times New Roman" w:eastAsia="Times New Roman" w:hAnsi="Times New Roman" w:cs="Times New Roman"/>
          <w:bCs/>
          <w:i/>
          <w:kern w:val="0"/>
          <w:lang w:eastAsia="en-US" w:bidi="ar-SA"/>
        </w:rPr>
        <w:t xml:space="preserve"> lentelė.</w:t>
      </w:r>
      <w:r w:rsidR="00987D67">
        <w:rPr>
          <w:rFonts w:ascii="Times New Roman" w:eastAsia="Times New Roman" w:hAnsi="Times New Roman" w:cs="Times New Roman"/>
          <w:b/>
          <w:bCs/>
          <w:kern w:val="0"/>
          <w:lang w:eastAsia="en-US" w:bidi="ar-SA"/>
        </w:rPr>
        <w:t xml:space="preserve"> </w:t>
      </w:r>
      <w:r w:rsidR="003232A1" w:rsidRPr="003232A1">
        <w:rPr>
          <w:rFonts w:ascii="Times New Roman" w:eastAsia="Times New Roman" w:hAnsi="Times New Roman" w:cs="Times New Roman"/>
          <w:b/>
          <w:bCs/>
          <w:kern w:val="0"/>
          <w:lang w:eastAsia="en-US" w:bidi="ar-SA"/>
        </w:rPr>
        <w:t>Ilgalaikės (trumpalaikės) socialinės globos teikimas vaikams likusiems be tėvų globos vaikams 2021</w:t>
      </w:r>
      <w:r w:rsidR="003232A1" w:rsidRPr="003232A1">
        <w:rPr>
          <w:rFonts w:ascii="Times New Roman" w:eastAsia="Times New Roman" w:hAnsi="Times New Roman" w:cs="Times New Roman"/>
          <w:kern w:val="0"/>
          <w:lang w:eastAsia="ar-SA" w:bidi="ar-SA"/>
        </w:rPr>
        <w:t>–</w:t>
      </w:r>
      <w:r w:rsidR="003232A1" w:rsidRPr="003232A1">
        <w:rPr>
          <w:rFonts w:ascii="Times New Roman" w:eastAsia="Times New Roman" w:hAnsi="Times New Roman" w:cs="Times New Roman"/>
          <w:b/>
          <w:bCs/>
          <w:kern w:val="0"/>
          <w:lang w:eastAsia="en-US" w:bidi="ar-SA"/>
        </w:rPr>
        <w:t>2023 metais</w:t>
      </w:r>
    </w:p>
    <w:tbl>
      <w:tblPr>
        <w:tblStyle w:val="Lentelstinklelis2"/>
        <w:tblW w:w="0" w:type="auto"/>
        <w:tblInd w:w="0" w:type="dxa"/>
        <w:tblLook w:val="04A0" w:firstRow="1" w:lastRow="0" w:firstColumn="1" w:lastColumn="0" w:noHBand="0" w:noVBand="1"/>
      </w:tblPr>
      <w:tblGrid>
        <w:gridCol w:w="5949"/>
        <w:gridCol w:w="1226"/>
        <w:gridCol w:w="1226"/>
        <w:gridCol w:w="1227"/>
      </w:tblGrid>
      <w:tr w:rsidR="003232A1" w:rsidRPr="003232A1" w:rsidTr="003232A1">
        <w:tc>
          <w:tcPr>
            <w:tcW w:w="5949" w:type="dxa"/>
            <w:tcBorders>
              <w:top w:val="single" w:sz="4" w:space="0" w:color="auto"/>
              <w:left w:val="single" w:sz="4" w:space="0" w:color="auto"/>
              <w:bottom w:val="single" w:sz="4" w:space="0" w:color="auto"/>
              <w:right w:val="single" w:sz="4" w:space="0" w:color="auto"/>
            </w:tcBorders>
            <w:hideMark/>
          </w:tcPr>
          <w:p w:rsidR="003232A1" w:rsidRPr="003232A1" w:rsidRDefault="003232A1" w:rsidP="003232A1">
            <w:pPr>
              <w:suppressAutoHyphens w:val="0"/>
              <w:spacing w:after="40"/>
              <w:textAlignment w:val="auto"/>
              <w:rPr>
                <w:kern w:val="0"/>
                <w:lang w:eastAsia="lt-LT" w:bidi="ar-SA"/>
              </w:rPr>
            </w:pPr>
            <w:r w:rsidRPr="003232A1">
              <w:rPr>
                <w:rFonts w:eastAsia="Calibri"/>
                <w:kern w:val="0"/>
                <w:lang w:eastAsia="lt-LT" w:bidi="ar-SA"/>
              </w:rPr>
              <w:t>Ilgalaikės (trumpalaikės) socialinės globos paslauga vaikams likusiems be tėvų globos</w:t>
            </w:r>
          </w:p>
        </w:tc>
        <w:tc>
          <w:tcPr>
            <w:tcW w:w="1226" w:type="dxa"/>
            <w:tcBorders>
              <w:top w:val="single" w:sz="4" w:space="0" w:color="auto"/>
              <w:left w:val="single" w:sz="4" w:space="0" w:color="auto"/>
              <w:bottom w:val="single" w:sz="4" w:space="0" w:color="auto"/>
              <w:right w:val="single" w:sz="4" w:space="0" w:color="auto"/>
            </w:tcBorders>
            <w:vAlign w:val="center"/>
            <w:hideMark/>
          </w:tcPr>
          <w:p w:rsidR="003232A1" w:rsidRPr="003232A1" w:rsidRDefault="003232A1" w:rsidP="003232A1">
            <w:pPr>
              <w:suppressAutoHyphens w:val="0"/>
              <w:spacing w:after="40"/>
              <w:jc w:val="center"/>
              <w:textAlignment w:val="auto"/>
              <w:rPr>
                <w:rFonts w:eastAsia="Calibri"/>
                <w:kern w:val="0"/>
                <w:lang w:eastAsia="lt-LT" w:bidi="ar-SA"/>
              </w:rPr>
            </w:pPr>
            <w:r w:rsidRPr="003232A1">
              <w:rPr>
                <w:rFonts w:eastAsia="Calibri"/>
                <w:kern w:val="0"/>
                <w:lang w:eastAsia="lt-LT" w:bidi="ar-SA"/>
              </w:rPr>
              <w:t>2021 m.</w:t>
            </w:r>
          </w:p>
        </w:tc>
        <w:tc>
          <w:tcPr>
            <w:tcW w:w="1226" w:type="dxa"/>
            <w:tcBorders>
              <w:top w:val="single" w:sz="4" w:space="0" w:color="auto"/>
              <w:left w:val="single" w:sz="4" w:space="0" w:color="auto"/>
              <w:bottom w:val="single" w:sz="4" w:space="0" w:color="auto"/>
              <w:right w:val="single" w:sz="4" w:space="0" w:color="auto"/>
            </w:tcBorders>
            <w:vAlign w:val="center"/>
            <w:hideMark/>
          </w:tcPr>
          <w:p w:rsidR="003232A1" w:rsidRPr="003232A1" w:rsidRDefault="003232A1" w:rsidP="003232A1">
            <w:pPr>
              <w:suppressAutoHyphens w:val="0"/>
              <w:spacing w:after="40"/>
              <w:jc w:val="center"/>
              <w:textAlignment w:val="auto"/>
              <w:rPr>
                <w:rFonts w:eastAsia="Calibri"/>
                <w:kern w:val="0"/>
                <w:lang w:eastAsia="lt-LT" w:bidi="ar-SA"/>
              </w:rPr>
            </w:pPr>
            <w:r w:rsidRPr="003232A1">
              <w:rPr>
                <w:rFonts w:eastAsia="Calibri"/>
                <w:kern w:val="0"/>
                <w:lang w:eastAsia="lt-LT" w:bidi="ar-SA"/>
              </w:rPr>
              <w:t>2022 m.</w:t>
            </w:r>
          </w:p>
        </w:tc>
        <w:tc>
          <w:tcPr>
            <w:tcW w:w="1227" w:type="dxa"/>
            <w:tcBorders>
              <w:top w:val="single" w:sz="4" w:space="0" w:color="auto"/>
              <w:left w:val="single" w:sz="4" w:space="0" w:color="auto"/>
              <w:bottom w:val="single" w:sz="4" w:space="0" w:color="auto"/>
              <w:right w:val="single" w:sz="4" w:space="0" w:color="auto"/>
            </w:tcBorders>
            <w:vAlign w:val="center"/>
            <w:hideMark/>
          </w:tcPr>
          <w:p w:rsidR="003232A1" w:rsidRPr="003232A1" w:rsidRDefault="003232A1" w:rsidP="003232A1">
            <w:pPr>
              <w:suppressAutoHyphens w:val="0"/>
              <w:spacing w:after="40"/>
              <w:jc w:val="center"/>
              <w:textAlignment w:val="auto"/>
              <w:rPr>
                <w:rFonts w:eastAsia="Calibri"/>
                <w:kern w:val="0"/>
                <w:lang w:eastAsia="lt-LT" w:bidi="ar-SA"/>
              </w:rPr>
            </w:pPr>
            <w:r w:rsidRPr="003232A1">
              <w:rPr>
                <w:rFonts w:eastAsia="Calibri"/>
                <w:kern w:val="0"/>
                <w:lang w:eastAsia="lt-LT" w:bidi="ar-SA"/>
              </w:rPr>
              <w:t>2023 m.</w:t>
            </w:r>
          </w:p>
        </w:tc>
      </w:tr>
      <w:tr w:rsidR="003232A1" w:rsidRPr="003232A1" w:rsidTr="003232A1">
        <w:tc>
          <w:tcPr>
            <w:tcW w:w="5949" w:type="dxa"/>
            <w:tcBorders>
              <w:top w:val="single" w:sz="4" w:space="0" w:color="auto"/>
              <w:left w:val="single" w:sz="4" w:space="0" w:color="auto"/>
              <w:bottom w:val="single" w:sz="4" w:space="0" w:color="auto"/>
              <w:right w:val="single" w:sz="4" w:space="0" w:color="auto"/>
            </w:tcBorders>
            <w:hideMark/>
          </w:tcPr>
          <w:p w:rsidR="003232A1" w:rsidRPr="003232A1" w:rsidRDefault="003232A1" w:rsidP="003232A1">
            <w:pPr>
              <w:suppressAutoHyphens w:val="0"/>
              <w:spacing w:after="40"/>
              <w:textAlignment w:val="auto"/>
              <w:rPr>
                <w:rFonts w:eastAsia="Calibri"/>
                <w:kern w:val="0"/>
                <w:lang w:eastAsia="lt-LT" w:bidi="ar-SA"/>
              </w:rPr>
            </w:pPr>
            <w:r w:rsidRPr="003232A1">
              <w:rPr>
                <w:rFonts w:eastAsia="Calibri"/>
                <w:kern w:val="0"/>
                <w:lang w:eastAsia="lt-LT" w:bidi="ar-SA"/>
              </w:rPr>
              <w:t>įstaigoje</w:t>
            </w:r>
          </w:p>
        </w:tc>
        <w:tc>
          <w:tcPr>
            <w:tcW w:w="1226" w:type="dxa"/>
            <w:tcBorders>
              <w:top w:val="single" w:sz="4" w:space="0" w:color="auto"/>
              <w:left w:val="single" w:sz="4" w:space="0" w:color="auto"/>
              <w:bottom w:val="single" w:sz="4" w:space="0" w:color="auto"/>
              <w:right w:val="single" w:sz="4" w:space="0" w:color="auto"/>
            </w:tcBorders>
            <w:vAlign w:val="center"/>
            <w:hideMark/>
          </w:tcPr>
          <w:p w:rsidR="003232A1" w:rsidRPr="003232A1" w:rsidRDefault="003232A1" w:rsidP="003232A1">
            <w:pPr>
              <w:suppressAutoHyphens w:val="0"/>
              <w:spacing w:after="40"/>
              <w:jc w:val="center"/>
              <w:textAlignment w:val="auto"/>
              <w:rPr>
                <w:rFonts w:eastAsia="Calibri"/>
                <w:kern w:val="0"/>
                <w:lang w:eastAsia="lt-LT" w:bidi="ar-SA"/>
              </w:rPr>
            </w:pPr>
            <w:r w:rsidRPr="003232A1">
              <w:rPr>
                <w:rFonts w:eastAsia="Calibri"/>
                <w:kern w:val="0"/>
                <w:lang w:eastAsia="lt-LT" w:bidi="ar-SA"/>
              </w:rPr>
              <w:t>29</w:t>
            </w:r>
          </w:p>
        </w:tc>
        <w:tc>
          <w:tcPr>
            <w:tcW w:w="1226" w:type="dxa"/>
            <w:tcBorders>
              <w:top w:val="single" w:sz="4" w:space="0" w:color="auto"/>
              <w:left w:val="single" w:sz="4" w:space="0" w:color="auto"/>
              <w:bottom w:val="single" w:sz="4" w:space="0" w:color="auto"/>
              <w:right w:val="single" w:sz="4" w:space="0" w:color="auto"/>
            </w:tcBorders>
            <w:vAlign w:val="center"/>
            <w:hideMark/>
          </w:tcPr>
          <w:p w:rsidR="003232A1" w:rsidRPr="003232A1" w:rsidRDefault="003232A1" w:rsidP="003232A1">
            <w:pPr>
              <w:suppressAutoHyphens w:val="0"/>
              <w:spacing w:after="40"/>
              <w:jc w:val="center"/>
              <w:textAlignment w:val="auto"/>
              <w:rPr>
                <w:rFonts w:eastAsia="Calibri"/>
                <w:kern w:val="0"/>
                <w:lang w:eastAsia="lt-LT" w:bidi="ar-SA"/>
              </w:rPr>
            </w:pPr>
            <w:r w:rsidRPr="003232A1">
              <w:rPr>
                <w:rFonts w:eastAsia="Calibri"/>
                <w:kern w:val="0"/>
                <w:lang w:eastAsia="lt-LT" w:bidi="ar-SA"/>
              </w:rPr>
              <w:t>18</w:t>
            </w:r>
          </w:p>
        </w:tc>
        <w:tc>
          <w:tcPr>
            <w:tcW w:w="1227" w:type="dxa"/>
            <w:tcBorders>
              <w:top w:val="single" w:sz="4" w:space="0" w:color="auto"/>
              <w:left w:val="single" w:sz="4" w:space="0" w:color="auto"/>
              <w:bottom w:val="single" w:sz="4" w:space="0" w:color="auto"/>
              <w:right w:val="single" w:sz="4" w:space="0" w:color="auto"/>
            </w:tcBorders>
            <w:vAlign w:val="center"/>
            <w:hideMark/>
          </w:tcPr>
          <w:p w:rsidR="003232A1" w:rsidRPr="003232A1" w:rsidRDefault="003232A1" w:rsidP="003232A1">
            <w:pPr>
              <w:suppressAutoHyphens w:val="0"/>
              <w:spacing w:after="40"/>
              <w:jc w:val="center"/>
              <w:textAlignment w:val="auto"/>
              <w:rPr>
                <w:rFonts w:eastAsia="Calibri"/>
                <w:kern w:val="0"/>
                <w:lang w:eastAsia="lt-LT" w:bidi="ar-SA"/>
              </w:rPr>
            </w:pPr>
            <w:r w:rsidRPr="003232A1">
              <w:rPr>
                <w:rFonts w:eastAsia="Calibri"/>
                <w:kern w:val="0"/>
                <w:lang w:eastAsia="lt-LT" w:bidi="ar-SA"/>
              </w:rPr>
              <w:t>19</w:t>
            </w:r>
          </w:p>
        </w:tc>
      </w:tr>
      <w:tr w:rsidR="003232A1" w:rsidRPr="003232A1" w:rsidTr="003232A1">
        <w:tc>
          <w:tcPr>
            <w:tcW w:w="5949" w:type="dxa"/>
            <w:tcBorders>
              <w:top w:val="single" w:sz="4" w:space="0" w:color="auto"/>
              <w:left w:val="single" w:sz="4" w:space="0" w:color="auto"/>
              <w:bottom w:val="single" w:sz="4" w:space="0" w:color="auto"/>
              <w:right w:val="single" w:sz="4" w:space="0" w:color="auto"/>
            </w:tcBorders>
            <w:hideMark/>
          </w:tcPr>
          <w:p w:rsidR="003232A1" w:rsidRPr="003232A1" w:rsidRDefault="003232A1" w:rsidP="003232A1">
            <w:pPr>
              <w:suppressAutoHyphens w:val="0"/>
              <w:spacing w:after="40"/>
              <w:textAlignment w:val="auto"/>
              <w:rPr>
                <w:rFonts w:eastAsia="Calibri"/>
                <w:kern w:val="0"/>
                <w:lang w:eastAsia="lt-LT" w:bidi="ar-SA"/>
              </w:rPr>
            </w:pPr>
            <w:r w:rsidRPr="003232A1">
              <w:rPr>
                <w:rFonts w:eastAsia="Calibri"/>
                <w:kern w:val="0"/>
                <w:lang w:eastAsia="lt-LT" w:bidi="ar-SA"/>
              </w:rPr>
              <w:t>šeimoje</w:t>
            </w:r>
          </w:p>
        </w:tc>
        <w:tc>
          <w:tcPr>
            <w:tcW w:w="1226" w:type="dxa"/>
            <w:tcBorders>
              <w:top w:val="single" w:sz="4" w:space="0" w:color="auto"/>
              <w:left w:val="single" w:sz="4" w:space="0" w:color="auto"/>
              <w:bottom w:val="single" w:sz="4" w:space="0" w:color="auto"/>
              <w:right w:val="single" w:sz="4" w:space="0" w:color="auto"/>
            </w:tcBorders>
            <w:vAlign w:val="center"/>
            <w:hideMark/>
          </w:tcPr>
          <w:p w:rsidR="003232A1" w:rsidRPr="003232A1" w:rsidRDefault="003232A1" w:rsidP="003232A1">
            <w:pPr>
              <w:suppressAutoHyphens w:val="0"/>
              <w:spacing w:after="40"/>
              <w:jc w:val="center"/>
              <w:textAlignment w:val="auto"/>
              <w:rPr>
                <w:rFonts w:eastAsia="Calibri"/>
                <w:kern w:val="0"/>
                <w:lang w:eastAsia="lt-LT" w:bidi="ar-SA"/>
              </w:rPr>
            </w:pPr>
            <w:r w:rsidRPr="003232A1">
              <w:rPr>
                <w:rFonts w:eastAsia="Calibri"/>
                <w:kern w:val="0"/>
                <w:lang w:eastAsia="lt-LT" w:bidi="ar-SA"/>
              </w:rPr>
              <w:t>62</w:t>
            </w:r>
          </w:p>
        </w:tc>
        <w:tc>
          <w:tcPr>
            <w:tcW w:w="1226" w:type="dxa"/>
            <w:tcBorders>
              <w:top w:val="single" w:sz="4" w:space="0" w:color="auto"/>
              <w:left w:val="single" w:sz="4" w:space="0" w:color="auto"/>
              <w:bottom w:val="single" w:sz="4" w:space="0" w:color="auto"/>
              <w:right w:val="single" w:sz="4" w:space="0" w:color="auto"/>
            </w:tcBorders>
            <w:vAlign w:val="center"/>
            <w:hideMark/>
          </w:tcPr>
          <w:p w:rsidR="003232A1" w:rsidRPr="003232A1" w:rsidRDefault="003232A1" w:rsidP="003232A1">
            <w:pPr>
              <w:suppressAutoHyphens w:val="0"/>
              <w:spacing w:after="40"/>
              <w:jc w:val="center"/>
              <w:textAlignment w:val="auto"/>
              <w:rPr>
                <w:rFonts w:eastAsia="Calibri"/>
                <w:kern w:val="0"/>
                <w:lang w:eastAsia="lt-LT" w:bidi="ar-SA"/>
              </w:rPr>
            </w:pPr>
            <w:r w:rsidRPr="003232A1">
              <w:rPr>
                <w:rFonts w:eastAsia="Calibri"/>
                <w:kern w:val="0"/>
                <w:lang w:eastAsia="lt-LT" w:bidi="ar-SA"/>
              </w:rPr>
              <w:t>67</w:t>
            </w:r>
          </w:p>
        </w:tc>
        <w:tc>
          <w:tcPr>
            <w:tcW w:w="1227" w:type="dxa"/>
            <w:tcBorders>
              <w:top w:val="single" w:sz="4" w:space="0" w:color="auto"/>
              <w:left w:val="single" w:sz="4" w:space="0" w:color="auto"/>
              <w:bottom w:val="single" w:sz="4" w:space="0" w:color="auto"/>
              <w:right w:val="single" w:sz="4" w:space="0" w:color="auto"/>
            </w:tcBorders>
            <w:vAlign w:val="center"/>
            <w:hideMark/>
          </w:tcPr>
          <w:p w:rsidR="003232A1" w:rsidRPr="003232A1" w:rsidRDefault="003232A1" w:rsidP="003232A1">
            <w:pPr>
              <w:suppressAutoHyphens w:val="0"/>
              <w:spacing w:after="40"/>
              <w:jc w:val="center"/>
              <w:textAlignment w:val="auto"/>
              <w:rPr>
                <w:rFonts w:eastAsia="Calibri"/>
                <w:kern w:val="0"/>
                <w:lang w:eastAsia="lt-LT" w:bidi="ar-SA"/>
              </w:rPr>
            </w:pPr>
            <w:r w:rsidRPr="003232A1">
              <w:rPr>
                <w:rFonts w:eastAsia="Calibri"/>
                <w:kern w:val="0"/>
                <w:lang w:eastAsia="lt-LT" w:bidi="ar-SA"/>
              </w:rPr>
              <w:t>47</w:t>
            </w:r>
          </w:p>
        </w:tc>
      </w:tr>
      <w:tr w:rsidR="003232A1" w:rsidRPr="003232A1" w:rsidTr="003232A1">
        <w:tc>
          <w:tcPr>
            <w:tcW w:w="5949" w:type="dxa"/>
            <w:tcBorders>
              <w:top w:val="single" w:sz="4" w:space="0" w:color="auto"/>
              <w:left w:val="single" w:sz="4" w:space="0" w:color="auto"/>
              <w:bottom w:val="single" w:sz="4" w:space="0" w:color="auto"/>
              <w:right w:val="single" w:sz="4" w:space="0" w:color="auto"/>
            </w:tcBorders>
            <w:hideMark/>
          </w:tcPr>
          <w:p w:rsidR="003232A1" w:rsidRPr="003232A1" w:rsidRDefault="003232A1" w:rsidP="003232A1">
            <w:pPr>
              <w:suppressAutoHyphens w:val="0"/>
              <w:spacing w:after="40"/>
              <w:textAlignment w:val="auto"/>
              <w:rPr>
                <w:rFonts w:eastAsia="Calibri"/>
                <w:b/>
                <w:bCs/>
                <w:kern w:val="0"/>
                <w:lang w:eastAsia="lt-LT" w:bidi="ar-SA"/>
              </w:rPr>
            </w:pPr>
            <w:r w:rsidRPr="003232A1">
              <w:rPr>
                <w:rFonts w:eastAsia="Calibri"/>
                <w:b/>
                <w:bCs/>
                <w:kern w:val="0"/>
                <w:lang w:eastAsia="lt-LT" w:bidi="ar-SA"/>
              </w:rPr>
              <w:t>Iš viso</w:t>
            </w:r>
          </w:p>
        </w:tc>
        <w:tc>
          <w:tcPr>
            <w:tcW w:w="1226" w:type="dxa"/>
            <w:tcBorders>
              <w:top w:val="single" w:sz="4" w:space="0" w:color="auto"/>
              <w:left w:val="single" w:sz="4" w:space="0" w:color="auto"/>
              <w:bottom w:val="single" w:sz="4" w:space="0" w:color="auto"/>
              <w:right w:val="single" w:sz="4" w:space="0" w:color="auto"/>
            </w:tcBorders>
            <w:vAlign w:val="center"/>
            <w:hideMark/>
          </w:tcPr>
          <w:p w:rsidR="003232A1" w:rsidRPr="003232A1" w:rsidRDefault="003232A1" w:rsidP="003232A1">
            <w:pPr>
              <w:suppressAutoHyphens w:val="0"/>
              <w:spacing w:after="40"/>
              <w:jc w:val="center"/>
              <w:textAlignment w:val="auto"/>
              <w:rPr>
                <w:rFonts w:eastAsia="Calibri"/>
                <w:kern w:val="0"/>
                <w:lang w:eastAsia="lt-LT" w:bidi="ar-SA"/>
              </w:rPr>
            </w:pPr>
            <w:r w:rsidRPr="003232A1">
              <w:rPr>
                <w:rFonts w:eastAsia="Calibri"/>
                <w:kern w:val="0"/>
                <w:lang w:eastAsia="lt-LT" w:bidi="ar-SA"/>
              </w:rPr>
              <w:t>91</w:t>
            </w:r>
          </w:p>
        </w:tc>
        <w:tc>
          <w:tcPr>
            <w:tcW w:w="1226" w:type="dxa"/>
            <w:tcBorders>
              <w:top w:val="single" w:sz="4" w:space="0" w:color="auto"/>
              <w:left w:val="single" w:sz="4" w:space="0" w:color="auto"/>
              <w:bottom w:val="single" w:sz="4" w:space="0" w:color="auto"/>
              <w:right w:val="single" w:sz="4" w:space="0" w:color="auto"/>
            </w:tcBorders>
            <w:vAlign w:val="center"/>
            <w:hideMark/>
          </w:tcPr>
          <w:p w:rsidR="003232A1" w:rsidRPr="003232A1" w:rsidRDefault="003232A1" w:rsidP="003232A1">
            <w:pPr>
              <w:suppressAutoHyphens w:val="0"/>
              <w:spacing w:after="40"/>
              <w:jc w:val="center"/>
              <w:textAlignment w:val="auto"/>
              <w:rPr>
                <w:rFonts w:eastAsia="Calibri"/>
                <w:kern w:val="0"/>
                <w:lang w:eastAsia="lt-LT" w:bidi="ar-SA"/>
              </w:rPr>
            </w:pPr>
            <w:r w:rsidRPr="003232A1">
              <w:rPr>
                <w:rFonts w:eastAsia="Calibri"/>
                <w:kern w:val="0"/>
                <w:lang w:eastAsia="lt-LT" w:bidi="ar-SA"/>
              </w:rPr>
              <w:t>85</w:t>
            </w:r>
          </w:p>
        </w:tc>
        <w:tc>
          <w:tcPr>
            <w:tcW w:w="1227" w:type="dxa"/>
            <w:tcBorders>
              <w:top w:val="single" w:sz="4" w:space="0" w:color="auto"/>
              <w:left w:val="single" w:sz="4" w:space="0" w:color="auto"/>
              <w:bottom w:val="single" w:sz="4" w:space="0" w:color="auto"/>
              <w:right w:val="single" w:sz="4" w:space="0" w:color="auto"/>
            </w:tcBorders>
            <w:vAlign w:val="center"/>
            <w:hideMark/>
          </w:tcPr>
          <w:p w:rsidR="003232A1" w:rsidRPr="003232A1" w:rsidRDefault="003232A1" w:rsidP="003232A1">
            <w:pPr>
              <w:suppressAutoHyphens w:val="0"/>
              <w:spacing w:after="40"/>
              <w:jc w:val="center"/>
              <w:textAlignment w:val="auto"/>
              <w:rPr>
                <w:rFonts w:eastAsia="Calibri"/>
                <w:kern w:val="0"/>
                <w:lang w:eastAsia="lt-LT" w:bidi="ar-SA"/>
              </w:rPr>
            </w:pPr>
            <w:r w:rsidRPr="003232A1">
              <w:rPr>
                <w:rFonts w:eastAsia="Calibri"/>
                <w:kern w:val="0"/>
                <w:lang w:eastAsia="lt-LT" w:bidi="ar-SA"/>
              </w:rPr>
              <w:t>66</w:t>
            </w:r>
          </w:p>
        </w:tc>
      </w:tr>
    </w:tbl>
    <w:p w:rsidR="003232A1" w:rsidRPr="003232A1" w:rsidRDefault="003232A1" w:rsidP="003232A1">
      <w:pPr>
        <w:suppressAutoHyphens w:val="0"/>
        <w:spacing w:line="256" w:lineRule="auto"/>
        <w:textAlignment w:val="auto"/>
        <w:rPr>
          <w:rFonts w:ascii="Times New Roman" w:eastAsia="Calibri" w:hAnsi="Times New Roman" w:cs="Times New Roman"/>
          <w:szCs w:val="22"/>
          <w:lang w:eastAsia="en-US" w:bidi="ar-SA"/>
          <w14:ligatures w14:val="standardContextual"/>
        </w:rPr>
      </w:pPr>
    </w:p>
    <w:p w:rsidR="003232A1" w:rsidRPr="003232A1" w:rsidRDefault="00987D67" w:rsidP="00987D67">
      <w:pPr>
        <w:suppressAutoHyphens w:val="0"/>
        <w:spacing w:line="256" w:lineRule="auto"/>
        <w:textAlignment w:val="auto"/>
        <w:rPr>
          <w:rFonts w:ascii="Times New Roman" w:eastAsia="Calibri" w:hAnsi="Times New Roman" w:cs="Times New Roman"/>
          <w:b/>
          <w:bCs/>
          <w:szCs w:val="22"/>
          <w:lang w:eastAsia="en-US" w:bidi="ar-SA"/>
          <w14:ligatures w14:val="standardContextual"/>
        </w:rPr>
      </w:pPr>
      <w:r w:rsidRPr="00987D67">
        <w:rPr>
          <w:rFonts w:ascii="Times New Roman" w:eastAsia="Calibri" w:hAnsi="Times New Roman" w:cs="Times New Roman"/>
          <w:bCs/>
          <w:i/>
          <w:szCs w:val="22"/>
          <w:lang w:eastAsia="en-US" w:bidi="ar-SA"/>
          <w14:ligatures w14:val="standardContextual"/>
        </w:rPr>
        <w:t>1</w:t>
      </w:r>
      <w:r w:rsidR="005F5A42">
        <w:rPr>
          <w:rFonts w:ascii="Times New Roman" w:eastAsia="Calibri" w:hAnsi="Times New Roman" w:cs="Times New Roman"/>
          <w:bCs/>
          <w:i/>
          <w:szCs w:val="22"/>
          <w:lang w:eastAsia="en-US" w:bidi="ar-SA"/>
          <w14:ligatures w14:val="standardContextual"/>
        </w:rPr>
        <w:t>1</w:t>
      </w:r>
      <w:r w:rsidRPr="00987D67">
        <w:rPr>
          <w:rFonts w:ascii="Times New Roman" w:eastAsia="Calibri" w:hAnsi="Times New Roman" w:cs="Times New Roman"/>
          <w:bCs/>
          <w:i/>
          <w:szCs w:val="22"/>
          <w:lang w:eastAsia="en-US" w:bidi="ar-SA"/>
          <w14:ligatures w14:val="standardContextual"/>
        </w:rPr>
        <w:t xml:space="preserve"> lentelė.</w:t>
      </w:r>
      <w:r>
        <w:rPr>
          <w:rFonts w:ascii="Times New Roman" w:eastAsia="Calibri" w:hAnsi="Times New Roman" w:cs="Times New Roman"/>
          <w:b/>
          <w:bCs/>
          <w:szCs w:val="22"/>
          <w:lang w:eastAsia="en-US" w:bidi="ar-SA"/>
          <w14:ligatures w14:val="standardContextual"/>
        </w:rPr>
        <w:t xml:space="preserve"> </w:t>
      </w:r>
      <w:r w:rsidR="003232A1" w:rsidRPr="003232A1">
        <w:rPr>
          <w:rFonts w:ascii="Times New Roman" w:eastAsia="Calibri" w:hAnsi="Times New Roman" w:cs="Times New Roman"/>
          <w:b/>
          <w:bCs/>
          <w:szCs w:val="22"/>
          <w:lang w:eastAsia="en-US" w:bidi="ar-SA"/>
          <w14:ligatures w14:val="standardContextual"/>
        </w:rPr>
        <w:t>Šeimų</w:t>
      </w:r>
      <w:r w:rsidR="00D00B81">
        <w:rPr>
          <w:rFonts w:ascii="Times New Roman" w:eastAsia="Calibri" w:hAnsi="Times New Roman" w:cs="Times New Roman"/>
          <w:b/>
          <w:bCs/>
          <w:szCs w:val="22"/>
          <w:lang w:eastAsia="en-US" w:bidi="ar-SA"/>
          <w14:ligatures w14:val="standardContextual"/>
        </w:rPr>
        <w:t>,</w:t>
      </w:r>
      <w:r w:rsidR="003232A1" w:rsidRPr="003232A1">
        <w:rPr>
          <w:rFonts w:ascii="Times New Roman" w:eastAsia="Calibri" w:hAnsi="Times New Roman" w:cs="Times New Roman"/>
          <w:b/>
          <w:bCs/>
          <w:szCs w:val="22"/>
          <w:lang w:eastAsia="en-US" w:bidi="ar-SA"/>
          <w14:ligatures w14:val="standardContextual"/>
        </w:rPr>
        <w:t xml:space="preserve"> patiriančių socialinę riziką</w:t>
      </w:r>
      <w:r w:rsidR="00D00B81">
        <w:rPr>
          <w:rFonts w:ascii="Times New Roman" w:eastAsia="Calibri" w:hAnsi="Times New Roman" w:cs="Times New Roman"/>
          <w:b/>
          <w:bCs/>
          <w:szCs w:val="22"/>
          <w:lang w:eastAsia="en-US" w:bidi="ar-SA"/>
          <w14:ligatures w14:val="standardContextual"/>
        </w:rPr>
        <w:t>,</w:t>
      </w:r>
      <w:r w:rsidR="003232A1" w:rsidRPr="003232A1">
        <w:rPr>
          <w:rFonts w:ascii="Times New Roman" w:eastAsia="Calibri" w:hAnsi="Times New Roman" w:cs="Times New Roman"/>
          <w:b/>
          <w:bCs/>
          <w:szCs w:val="22"/>
          <w:lang w:eastAsia="en-US" w:bidi="ar-SA"/>
          <w14:ligatures w14:val="standardContextual"/>
        </w:rPr>
        <w:t xml:space="preserve"> rajone skaičius 2021–2023 metais</w:t>
      </w:r>
    </w:p>
    <w:tbl>
      <w:tblPr>
        <w:tblStyle w:val="Lentelstinklelis2"/>
        <w:tblW w:w="0" w:type="auto"/>
        <w:tblInd w:w="0" w:type="dxa"/>
        <w:tblLook w:val="04A0" w:firstRow="1" w:lastRow="0" w:firstColumn="1" w:lastColumn="0" w:noHBand="0" w:noVBand="1"/>
      </w:tblPr>
      <w:tblGrid>
        <w:gridCol w:w="704"/>
        <w:gridCol w:w="5103"/>
        <w:gridCol w:w="1273"/>
        <w:gridCol w:w="1274"/>
        <w:gridCol w:w="1274"/>
      </w:tblGrid>
      <w:tr w:rsidR="003232A1" w:rsidRPr="003232A1" w:rsidTr="003232A1">
        <w:tc>
          <w:tcPr>
            <w:tcW w:w="704" w:type="dxa"/>
            <w:tcBorders>
              <w:top w:val="single" w:sz="4" w:space="0" w:color="auto"/>
              <w:left w:val="single" w:sz="4" w:space="0" w:color="auto"/>
              <w:bottom w:val="single" w:sz="4" w:space="0" w:color="auto"/>
              <w:right w:val="single" w:sz="4" w:space="0" w:color="auto"/>
            </w:tcBorders>
            <w:hideMark/>
          </w:tcPr>
          <w:p w:rsidR="003232A1" w:rsidRPr="003232A1" w:rsidRDefault="003232A1" w:rsidP="003232A1">
            <w:pPr>
              <w:suppressAutoHyphens w:val="0"/>
              <w:spacing w:after="40"/>
              <w:textAlignment w:val="auto"/>
              <w:rPr>
                <w:rFonts w:eastAsia="Calibri"/>
                <w:b/>
                <w:bCs/>
                <w:kern w:val="0"/>
                <w:lang w:eastAsia="lt-LT" w:bidi="ar-SA"/>
              </w:rPr>
            </w:pPr>
            <w:r w:rsidRPr="003232A1">
              <w:rPr>
                <w:rFonts w:eastAsia="Calibri"/>
                <w:b/>
                <w:bCs/>
                <w:kern w:val="0"/>
                <w:lang w:eastAsia="lt-LT" w:bidi="ar-SA"/>
              </w:rPr>
              <w:t>Eil. Nr.</w:t>
            </w:r>
          </w:p>
        </w:tc>
        <w:tc>
          <w:tcPr>
            <w:tcW w:w="5103" w:type="dxa"/>
            <w:tcBorders>
              <w:top w:val="single" w:sz="4" w:space="0" w:color="auto"/>
              <w:left w:val="single" w:sz="4" w:space="0" w:color="auto"/>
              <w:bottom w:val="single" w:sz="4" w:space="0" w:color="auto"/>
              <w:right w:val="single" w:sz="4" w:space="0" w:color="auto"/>
            </w:tcBorders>
            <w:vAlign w:val="center"/>
            <w:hideMark/>
          </w:tcPr>
          <w:p w:rsidR="003232A1" w:rsidRPr="003232A1" w:rsidRDefault="003232A1" w:rsidP="003232A1">
            <w:pPr>
              <w:suppressAutoHyphens w:val="0"/>
              <w:spacing w:after="40"/>
              <w:textAlignment w:val="auto"/>
              <w:rPr>
                <w:rFonts w:eastAsia="Calibri"/>
                <w:b/>
                <w:bCs/>
                <w:kern w:val="0"/>
                <w:lang w:eastAsia="lt-LT" w:bidi="ar-SA"/>
              </w:rPr>
            </w:pPr>
            <w:r w:rsidRPr="003232A1">
              <w:rPr>
                <w:rFonts w:eastAsia="Calibri"/>
                <w:b/>
                <w:bCs/>
                <w:kern w:val="0"/>
                <w:lang w:eastAsia="lt-LT" w:bidi="ar-SA"/>
              </w:rPr>
              <w:t>Apskaitoje įrašyta</w:t>
            </w:r>
          </w:p>
        </w:tc>
        <w:tc>
          <w:tcPr>
            <w:tcW w:w="1273" w:type="dxa"/>
            <w:tcBorders>
              <w:top w:val="single" w:sz="4" w:space="0" w:color="auto"/>
              <w:left w:val="single" w:sz="4" w:space="0" w:color="auto"/>
              <w:bottom w:val="single" w:sz="4" w:space="0" w:color="auto"/>
              <w:right w:val="single" w:sz="4" w:space="0" w:color="auto"/>
            </w:tcBorders>
            <w:vAlign w:val="center"/>
            <w:hideMark/>
          </w:tcPr>
          <w:p w:rsidR="003232A1" w:rsidRPr="003232A1" w:rsidRDefault="003232A1" w:rsidP="003232A1">
            <w:pPr>
              <w:suppressAutoHyphens w:val="0"/>
              <w:spacing w:after="40"/>
              <w:jc w:val="center"/>
              <w:textAlignment w:val="auto"/>
              <w:rPr>
                <w:rFonts w:eastAsia="Calibri"/>
                <w:b/>
                <w:bCs/>
                <w:kern w:val="0"/>
                <w:lang w:eastAsia="lt-LT" w:bidi="ar-SA"/>
              </w:rPr>
            </w:pPr>
            <w:r w:rsidRPr="003232A1">
              <w:rPr>
                <w:rFonts w:eastAsia="Calibri"/>
                <w:b/>
                <w:bCs/>
                <w:kern w:val="0"/>
                <w:lang w:eastAsia="lt-LT" w:bidi="ar-SA"/>
              </w:rPr>
              <w:t>2021 m.</w:t>
            </w:r>
          </w:p>
        </w:tc>
        <w:tc>
          <w:tcPr>
            <w:tcW w:w="1274" w:type="dxa"/>
            <w:tcBorders>
              <w:top w:val="single" w:sz="4" w:space="0" w:color="auto"/>
              <w:left w:val="single" w:sz="4" w:space="0" w:color="auto"/>
              <w:bottom w:val="single" w:sz="4" w:space="0" w:color="auto"/>
              <w:right w:val="single" w:sz="4" w:space="0" w:color="auto"/>
            </w:tcBorders>
            <w:vAlign w:val="center"/>
            <w:hideMark/>
          </w:tcPr>
          <w:p w:rsidR="003232A1" w:rsidRPr="003232A1" w:rsidRDefault="003232A1" w:rsidP="003232A1">
            <w:pPr>
              <w:suppressAutoHyphens w:val="0"/>
              <w:spacing w:after="40"/>
              <w:jc w:val="center"/>
              <w:textAlignment w:val="auto"/>
              <w:rPr>
                <w:rFonts w:eastAsia="Calibri"/>
                <w:b/>
                <w:bCs/>
                <w:kern w:val="0"/>
                <w:lang w:eastAsia="lt-LT" w:bidi="ar-SA"/>
              </w:rPr>
            </w:pPr>
            <w:r w:rsidRPr="003232A1">
              <w:rPr>
                <w:rFonts w:eastAsia="Calibri"/>
                <w:b/>
                <w:bCs/>
                <w:kern w:val="0"/>
                <w:lang w:eastAsia="lt-LT" w:bidi="ar-SA"/>
              </w:rPr>
              <w:t>2022 m.</w:t>
            </w:r>
          </w:p>
        </w:tc>
        <w:tc>
          <w:tcPr>
            <w:tcW w:w="1274" w:type="dxa"/>
            <w:tcBorders>
              <w:top w:val="single" w:sz="4" w:space="0" w:color="auto"/>
              <w:left w:val="single" w:sz="4" w:space="0" w:color="auto"/>
              <w:bottom w:val="single" w:sz="4" w:space="0" w:color="auto"/>
              <w:right w:val="single" w:sz="4" w:space="0" w:color="auto"/>
            </w:tcBorders>
            <w:vAlign w:val="center"/>
            <w:hideMark/>
          </w:tcPr>
          <w:p w:rsidR="003232A1" w:rsidRPr="003232A1" w:rsidRDefault="003232A1" w:rsidP="003232A1">
            <w:pPr>
              <w:suppressAutoHyphens w:val="0"/>
              <w:spacing w:after="40"/>
              <w:jc w:val="center"/>
              <w:textAlignment w:val="auto"/>
              <w:rPr>
                <w:rFonts w:eastAsia="Calibri"/>
                <w:b/>
                <w:bCs/>
                <w:kern w:val="0"/>
                <w:lang w:eastAsia="lt-LT" w:bidi="ar-SA"/>
              </w:rPr>
            </w:pPr>
            <w:r w:rsidRPr="003232A1">
              <w:rPr>
                <w:rFonts w:eastAsia="Calibri"/>
                <w:b/>
                <w:bCs/>
                <w:kern w:val="0"/>
                <w:lang w:eastAsia="lt-LT" w:bidi="ar-SA"/>
              </w:rPr>
              <w:t>2023 m.</w:t>
            </w:r>
          </w:p>
        </w:tc>
      </w:tr>
      <w:tr w:rsidR="003232A1" w:rsidRPr="003232A1" w:rsidTr="003232A1">
        <w:tc>
          <w:tcPr>
            <w:tcW w:w="704" w:type="dxa"/>
            <w:tcBorders>
              <w:top w:val="single" w:sz="4" w:space="0" w:color="auto"/>
              <w:left w:val="single" w:sz="4" w:space="0" w:color="auto"/>
              <w:bottom w:val="single" w:sz="4" w:space="0" w:color="auto"/>
              <w:right w:val="single" w:sz="4" w:space="0" w:color="auto"/>
            </w:tcBorders>
            <w:hideMark/>
          </w:tcPr>
          <w:p w:rsidR="003232A1" w:rsidRPr="003232A1" w:rsidRDefault="003232A1" w:rsidP="003232A1">
            <w:pPr>
              <w:suppressAutoHyphens w:val="0"/>
              <w:spacing w:after="40"/>
              <w:textAlignment w:val="auto"/>
              <w:rPr>
                <w:rFonts w:eastAsia="Calibri"/>
                <w:kern w:val="0"/>
                <w:lang w:eastAsia="lt-LT" w:bidi="ar-SA"/>
              </w:rPr>
            </w:pPr>
            <w:r w:rsidRPr="003232A1">
              <w:rPr>
                <w:rFonts w:eastAsia="Calibri"/>
                <w:kern w:val="0"/>
                <w:lang w:eastAsia="lt-LT" w:bidi="ar-SA"/>
              </w:rPr>
              <w:t>1.</w:t>
            </w:r>
          </w:p>
        </w:tc>
        <w:tc>
          <w:tcPr>
            <w:tcW w:w="5103" w:type="dxa"/>
            <w:tcBorders>
              <w:top w:val="single" w:sz="4" w:space="0" w:color="auto"/>
              <w:left w:val="single" w:sz="4" w:space="0" w:color="auto"/>
              <w:bottom w:val="single" w:sz="4" w:space="0" w:color="auto"/>
              <w:right w:val="single" w:sz="4" w:space="0" w:color="auto"/>
            </w:tcBorders>
            <w:hideMark/>
          </w:tcPr>
          <w:p w:rsidR="003232A1" w:rsidRPr="003232A1" w:rsidRDefault="003232A1" w:rsidP="003232A1">
            <w:pPr>
              <w:suppressAutoHyphens w:val="0"/>
              <w:spacing w:after="40"/>
              <w:textAlignment w:val="auto"/>
              <w:rPr>
                <w:rFonts w:eastAsia="Calibri"/>
                <w:kern w:val="0"/>
                <w:lang w:eastAsia="lt-LT" w:bidi="ar-SA"/>
              </w:rPr>
            </w:pPr>
            <w:r w:rsidRPr="003232A1">
              <w:rPr>
                <w:rFonts w:eastAsia="Calibri"/>
                <w:kern w:val="0"/>
                <w:lang w:eastAsia="lt-LT" w:bidi="ar-SA"/>
              </w:rPr>
              <w:t>Socialinę riziką patiriančių šeimų</w:t>
            </w:r>
          </w:p>
        </w:tc>
        <w:tc>
          <w:tcPr>
            <w:tcW w:w="1273" w:type="dxa"/>
            <w:tcBorders>
              <w:top w:val="single" w:sz="4" w:space="0" w:color="auto"/>
              <w:left w:val="single" w:sz="4" w:space="0" w:color="auto"/>
              <w:bottom w:val="single" w:sz="4" w:space="0" w:color="auto"/>
              <w:right w:val="single" w:sz="4" w:space="0" w:color="auto"/>
            </w:tcBorders>
            <w:vAlign w:val="center"/>
            <w:hideMark/>
          </w:tcPr>
          <w:p w:rsidR="003232A1" w:rsidRPr="003232A1" w:rsidRDefault="003232A1" w:rsidP="003232A1">
            <w:pPr>
              <w:suppressAutoHyphens w:val="0"/>
              <w:spacing w:after="40"/>
              <w:jc w:val="center"/>
              <w:textAlignment w:val="auto"/>
              <w:rPr>
                <w:rFonts w:eastAsia="Calibri"/>
                <w:kern w:val="0"/>
                <w:lang w:eastAsia="lt-LT" w:bidi="ar-SA"/>
              </w:rPr>
            </w:pPr>
            <w:r w:rsidRPr="003232A1">
              <w:rPr>
                <w:rFonts w:eastAsia="Calibri"/>
                <w:kern w:val="0"/>
                <w:lang w:eastAsia="lt-LT" w:bidi="ar-SA"/>
              </w:rPr>
              <w:t>117</w:t>
            </w:r>
          </w:p>
        </w:tc>
        <w:tc>
          <w:tcPr>
            <w:tcW w:w="1274" w:type="dxa"/>
            <w:tcBorders>
              <w:top w:val="single" w:sz="4" w:space="0" w:color="auto"/>
              <w:left w:val="single" w:sz="4" w:space="0" w:color="auto"/>
              <w:bottom w:val="single" w:sz="4" w:space="0" w:color="auto"/>
              <w:right w:val="single" w:sz="4" w:space="0" w:color="auto"/>
            </w:tcBorders>
            <w:vAlign w:val="center"/>
            <w:hideMark/>
          </w:tcPr>
          <w:p w:rsidR="003232A1" w:rsidRPr="003232A1" w:rsidRDefault="003232A1" w:rsidP="003232A1">
            <w:pPr>
              <w:suppressAutoHyphens w:val="0"/>
              <w:spacing w:after="40"/>
              <w:jc w:val="center"/>
              <w:textAlignment w:val="auto"/>
              <w:rPr>
                <w:rFonts w:eastAsia="Calibri"/>
                <w:kern w:val="0"/>
                <w:lang w:eastAsia="lt-LT" w:bidi="ar-SA"/>
              </w:rPr>
            </w:pPr>
            <w:r w:rsidRPr="003232A1">
              <w:rPr>
                <w:rFonts w:eastAsia="Calibri"/>
                <w:kern w:val="0"/>
                <w:lang w:eastAsia="lt-LT" w:bidi="ar-SA"/>
              </w:rPr>
              <w:t>110</w:t>
            </w:r>
          </w:p>
        </w:tc>
        <w:tc>
          <w:tcPr>
            <w:tcW w:w="1274" w:type="dxa"/>
            <w:tcBorders>
              <w:top w:val="single" w:sz="4" w:space="0" w:color="auto"/>
              <w:left w:val="single" w:sz="4" w:space="0" w:color="auto"/>
              <w:bottom w:val="single" w:sz="4" w:space="0" w:color="auto"/>
              <w:right w:val="single" w:sz="4" w:space="0" w:color="auto"/>
            </w:tcBorders>
            <w:vAlign w:val="center"/>
            <w:hideMark/>
          </w:tcPr>
          <w:p w:rsidR="003232A1" w:rsidRPr="003232A1" w:rsidRDefault="003232A1" w:rsidP="003232A1">
            <w:pPr>
              <w:suppressAutoHyphens w:val="0"/>
              <w:spacing w:after="40"/>
              <w:jc w:val="center"/>
              <w:textAlignment w:val="auto"/>
              <w:rPr>
                <w:rFonts w:eastAsia="Calibri"/>
                <w:kern w:val="0"/>
                <w:lang w:eastAsia="lt-LT" w:bidi="ar-SA"/>
              </w:rPr>
            </w:pPr>
            <w:r w:rsidRPr="003232A1">
              <w:rPr>
                <w:rFonts w:eastAsia="Calibri"/>
                <w:kern w:val="0"/>
                <w:lang w:eastAsia="lt-LT" w:bidi="ar-SA"/>
              </w:rPr>
              <w:t>169</w:t>
            </w:r>
          </w:p>
        </w:tc>
      </w:tr>
      <w:tr w:rsidR="003232A1" w:rsidRPr="003232A1" w:rsidTr="003232A1">
        <w:tc>
          <w:tcPr>
            <w:tcW w:w="704" w:type="dxa"/>
            <w:tcBorders>
              <w:top w:val="single" w:sz="4" w:space="0" w:color="auto"/>
              <w:left w:val="single" w:sz="4" w:space="0" w:color="auto"/>
              <w:bottom w:val="single" w:sz="4" w:space="0" w:color="auto"/>
              <w:right w:val="single" w:sz="4" w:space="0" w:color="auto"/>
            </w:tcBorders>
            <w:hideMark/>
          </w:tcPr>
          <w:p w:rsidR="003232A1" w:rsidRPr="003232A1" w:rsidRDefault="003232A1" w:rsidP="003232A1">
            <w:pPr>
              <w:suppressAutoHyphens w:val="0"/>
              <w:spacing w:after="40"/>
              <w:textAlignment w:val="auto"/>
              <w:rPr>
                <w:rFonts w:eastAsia="Calibri"/>
                <w:kern w:val="0"/>
                <w:lang w:eastAsia="lt-LT" w:bidi="ar-SA"/>
              </w:rPr>
            </w:pPr>
            <w:r w:rsidRPr="003232A1">
              <w:rPr>
                <w:rFonts w:eastAsia="Calibri"/>
                <w:kern w:val="0"/>
                <w:lang w:eastAsia="lt-LT" w:bidi="ar-SA"/>
              </w:rPr>
              <w:t>2.</w:t>
            </w:r>
          </w:p>
        </w:tc>
        <w:tc>
          <w:tcPr>
            <w:tcW w:w="5103" w:type="dxa"/>
            <w:tcBorders>
              <w:top w:val="single" w:sz="4" w:space="0" w:color="auto"/>
              <w:left w:val="single" w:sz="4" w:space="0" w:color="auto"/>
              <w:bottom w:val="single" w:sz="4" w:space="0" w:color="auto"/>
              <w:right w:val="single" w:sz="4" w:space="0" w:color="auto"/>
            </w:tcBorders>
            <w:hideMark/>
          </w:tcPr>
          <w:p w:rsidR="003232A1" w:rsidRPr="003232A1" w:rsidRDefault="003232A1" w:rsidP="003232A1">
            <w:pPr>
              <w:suppressAutoHyphens w:val="0"/>
              <w:spacing w:after="40"/>
              <w:textAlignment w:val="auto"/>
              <w:rPr>
                <w:rFonts w:eastAsia="Calibri"/>
                <w:kern w:val="0"/>
                <w:lang w:eastAsia="lt-LT" w:bidi="ar-SA"/>
              </w:rPr>
            </w:pPr>
            <w:r w:rsidRPr="003232A1">
              <w:rPr>
                <w:rFonts w:eastAsia="Calibri"/>
                <w:kern w:val="0"/>
                <w:lang w:eastAsia="lt-LT" w:bidi="ar-SA"/>
              </w:rPr>
              <w:t>Vaikų, augančių šiose šeimose</w:t>
            </w:r>
          </w:p>
        </w:tc>
        <w:tc>
          <w:tcPr>
            <w:tcW w:w="1273" w:type="dxa"/>
            <w:tcBorders>
              <w:top w:val="single" w:sz="4" w:space="0" w:color="auto"/>
              <w:left w:val="single" w:sz="4" w:space="0" w:color="auto"/>
              <w:bottom w:val="single" w:sz="4" w:space="0" w:color="auto"/>
              <w:right w:val="single" w:sz="4" w:space="0" w:color="auto"/>
            </w:tcBorders>
            <w:vAlign w:val="center"/>
            <w:hideMark/>
          </w:tcPr>
          <w:p w:rsidR="003232A1" w:rsidRPr="003232A1" w:rsidRDefault="003232A1" w:rsidP="003232A1">
            <w:pPr>
              <w:suppressAutoHyphens w:val="0"/>
              <w:spacing w:after="40"/>
              <w:jc w:val="center"/>
              <w:textAlignment w:val="auto"/>
              <w:rPr>
                <w:rFonts w:eastAsia="Calibri"/>
                <w:kern w:val="0"/>
                <w:lang w:eastAsia="lt-LT" w:bidi="ar-SA"/>
              </w:rPr>
            </w:pPr>
            <w:r w:rsidRPr="003232A1">
              <w:rPr>
                <w:rFonts w:eastAsia="Calibri"/>
                <w:kern w:val="0"/>
                <w:lang w:eastAsia="lt-LT" w:bidi="ar-SA"/>
              </w:rPr>
              <w:t>276</w:t>
            </w:r>
          </w:p>
        </w:tc>
        <w:tc>
          <w:tcPr>
            <w:tcW w:w="1274" w:type="dxa"/>
            <w:tcBorders>
              <w:top w:val="single" w:sz="4" w:space="0" w:color="auto"/>
              <w:left w:val="single" w:sz="4" w:space="0" w:color="auto"/>
              <w:bottom w:val="single" w:sz="4" w:space="0" w:color="auto"/>
              <w:right w:val="single" w:sz="4" w:space="0" w:color="auto"/>
            </w:tcBorders>
            <w:vAlign w:val="center"/>
            <w:hideMark/>
          </w:tcPr>
          <w:p w:rsidR="003232A1" w:rsidRPr="003232A1" w:rsidRDefault="003232A1" w:rsidP="003232A1">
            <w:pPr>
              <w:suppressAutoHyphens w:val="0"/>
              <w:spacing w:after="40"/>
              <w:jc w:val="center"/>
              <w:textAlignment w:val="auto"/>
              <w:rPr>
                <w:rFonts w:eastAsia="Calibri"/>
                <w:kern w:val="0"/>
                <w:lang w:eastAsia="lt-LT" w:bidi="ar-SA"/>
              </w:rPr>
            </w:pPr>
            <w:r w:rsidRPr="003232A1">
              <w:rPr>
                <w:rFonts w:eastAsia="Calibri"/>
                <w:kern w:val="0"/>
                <w:lang w:eastAsia="lt-LT" w:bidi="ar-SA"/>
              </w:rPr>
              <w:t>402</w:t>
            </w:r>
          </w:p>
        </w:tc>
        <w:tc>
          <w:tcPr>
            <w:tcW w:w="1274" w:type="dxa"/>
            <w:tcBorders>
              <w:top w:val="single" w:sz="4" w:space="0" w:color="auto"/>
              <w:left w:val="single" w:sz="4" w:space="0" w:color="auto"/>
              <w:bottom w:val="single" w:sz="4" w:space="0" w:color="auto"/>
              <w:right w:val="single" w:sz="4" w:space="0" w:color="auto"/>
            </w:tcBorders>
            <w:vAlign w:val="center"/>
            <w:hideMark/>
          </w:tcPr>
          <w:p w:rsidR="003232A1" w:rsidRPr="003232A1" w:rsidRDefault="003232A1" w:rsidP="003232A1">
            <w:pPr>
              <w:suppressAutoHyphens w:val="0"/>
              <w:spacing w:after="40"/>
              <w:jc w:val="center"/>
              <w:textAlignment w:val="auto"/>
              <w:rPr>
                <w:rFonts w:eastAsia="Calibri"/>
                <w:kern w:val="0"/>
                <w:lang w:eastAsia="lt-LT" w:bidi="ar-SA"/>
              </w:rPr>
            </w:pPr>
            <w:r w:rsidRPr="003232A1">
              <w:rPr>
                <w:rFonts w:eastAsia="Calibri"/>
                <w:kern w:val="0"/>
                <w:lang w:eastAsia="lt-LT" w:bidi="ar-SA"/>
              </w:rPr>
              <w:t>329</w:t>
            </w:r>
          </w:p>
        </w:tc>
      </w:tr>
    </w:tbl>
    <w:p w:rsidR="003232A1" w:rsidRPr="003232A1" w:rsidRDefault="003232A1" w:rsidP="003232A1">
      <w:pPr>
        <w:jc w:val="center"/>
        <w:textAlignment w:val="auto"/>
        <w:rPr>
          <w:rFonts w:ascii="Times New Roman" w:eastAsia="Times New Roman" w:hAnsi="Times New Roman" w:cs="Times New Roman"/>
          <w:kern w:val="0"/>
          <w:lang w:eastAsia="en-US" w:bidi="ar-SA"/>
        </w:rPr>
      </w:pPr>
      <w:r w:rsidRPr="003232A1">
        <w:rPr>
          <w:rFonts w:ascii="Times New Roman" w:eastAsia="Times New Roman" w:hAnsi="Times New Roman" w:cs="Times New Roman"/>
          <w:noProof/>
          <w:kern w:val="0"/>
          <w:lang w:eastAsia="lt-LT" w:bidi="ar-SA"/>
          <w14:ligatures w14:val="standardContextual"/>
        </w:rPr>
        <w:drawing>
          <wp:inline distT="0" distB="0" distL="0" distR="0" wp14:anchorId="0FE07C99" wp14:editId="29787967">
            <wp:extent cx="5943600" cy="2895600"/>
            <wp:effectExtent l="0" t="0" r="0" b="0"/>
            <wp:docPr id="4"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232A1" w:rsidRPr="003232A1" w:rsidRDefault="003232A1" w:rsidP="003232A1">
      <w:pPr>
        <w:textAlignment w:val="auto"/>
        <w:rPr>
          <w:rFonts w:ascii="Times New Roman" w:eastAsia="Times New Roman" w:hAnsi="Times New Roman" w:cs="Times New Roman"/>
          <w:kern w:val="0"/>
          <w:lang w:eastAsia="en-US" w:bidi="ar-SA"/>
        </w:rPr>
      </w:pPr>
    </w:p>
    <w:p w:rsidR="00EB49F0" w:rsidRDefault="003232A1" w:rsidP="003232A1">
      <w:pPr>
        <w:ind w:firstLine="567"/>
        <w:jc w:val="both"/>
        <w:textAlignment w:val="auto"/>
        <w:rPr>
          <w:rFonts w:ascii="Times New Roman" w:eastAsia="Times New Roman" w:hAnsi="Times New Roman" w:cs="Times New Roman"/>
          <w:color w:val="000000"/>
          <w:kern w:val="0"/>
          <w:lang w:eastAsia="en-US" w:bidi="ar-SA"/>
        </w:rPr>
      </w:pPr>
      <w:r w:rsidRPr="003232A1">
        <w:rPr>
          <w:rFonts w:ascii="Times New Roman" w:eastAsia="Times New Roman" w:hAnsi="Times New Roman" w:cs="Times New Roman"/>
          <w:kern w:val="0"/>
          <w:lang w:eastAsia="en-US" w:bidi="ar-SA"/>
        </w:rPr>
        <w:t>Šilalės rajono savivaldybės tarybos 2023 m. kovo 30 d. sprendimu Nr. T1-49 „Dėl pritarimo dalyvavimui projekte „Pacientų pavėžėjimo paslaugos modelio sukūrimas ir išbandymas“</w:t>
      </w:r>
      <w:r w:rsidR="00FC35A6">
        <w:rPr>
          <w:rFonts w:ascii="Times New Roman" w:eastAsia="Times New Roman" w:hAnsi="Times New Roman" w:cs="Times New Roman"/>
          <w:kern w:val="0"/>
          <w:lang w:eastAsia="en-US" w:bidi="ar-SA"/>
        </w:rPr>
        <w:t xml:space="preserve">. </w:t>
      </w:r>
      <w:r w:rsidRPr="003232A1">
        <w:rPr>
          <w:rFonts w:ascii="Times New Roman" w:eastAsia="Times New Roman" w:hAnsi="Times New Roman" w:cs="Times New Roman"/>
          <w:bCs/>
          <w:kern w:val="0"/>
          <w:lang w:eastAsia="en-US" w:bidi="ar-SA"/>
        </w:rPr>
        <w:t xml:space="preserve">Šilalės rajono socialinių paslaugų namai </w:t>
      </w:r>
      <w:r w:rsidR="007A2187">
        <w:rPr>
          <w:rFonts w:ascii="Times New Roman" w:eastAsia="Times New Roman" w:hAnsi="Times New Roman" w:cs="Times New Roman"/>
          <w:kern w:val="0"/>
          <w:lang w:eastAsia="en-US" w:bidi="ar-SA"/>
        </w:rPr>
        <w:t>p</w:t>
      </w:r>
      <w:r w:rsidR="007A2187" w:rsidRPr="003232A1">
        <w:rPr>
          <w:rFonts w:ascii="Times New Roman" w:eastAsia="Times New Roman" w:hAnsi="Times New Roman" w:cs="Times New Roman"/>
          <w:bCs/>
          <w:kern w:val="0"/>
          <w:lang w:eastAsia="en-US" w:bidi="ar-SA"/>
        </w:rPr>
        <w:t xml:space="preserve">askirti </w:t>
      </w:r>
      <w:r w:rsidR="00FC35A6">
        <w:rPr>
          <w:rFonts w:ascii="Times New Roman" w:eastAsia="Times New Roman" w:hAnsi="Times New Roman" w:cs="Times New Roman"/>
          <w:bCs/>
          <w:kern w:val="0"/>
          <w:lang w:eastAsia="en-US" w:bidi="ar-SA"/>
        </w:rPr>
        <w:t>p</w:t>
      </w:r>
      <w:r w:rsidRPr="003232A1">
        <w:rPr>
          <w:rFonts w:ascii="Times New Roman" w:eastAsia="Times New Roman" w:hAnsi="Times New Roman" w:cs="Times New Roman"/>
          <w:bCs/>
          <w:kern w:val="0"/>
          <w:lang w:eastAsia="en-US" w:bidi="ar-SA"/>
        </w:rPr>
        <w:t xml:space="preserve">rojekto partnerio teisėmis dalyvauti projekte, vykdant </w:t>
      </w:r>
      <w:r w:rsidRPr="003232A1">
        <w:rPr>
          <w:rFonts w:ascii="Times New Roman" w:eastAsia="Times New Roman" w:hAnsi="Times New Roman" w:cs="Times New Roman"/>
          <w:bCs/>
          <w:kern w:val="0"/>
          <w:lang w:eastAsia="en-US" w:bidi="ar-SA"/>
        </w:rPr>
        <w:lastRenderedPageBreak/>
        <w:t xml:space="preserve">pacientų pavėžėjimo paslaugos organizavimą ir nespecializuotos pavėžėjimo paslaugos teikimą savivaldybės lygmenyje. </w:t>
      </w:r>
      <w:r w:rsidRPr="003232A1">
        <w:rPr>
          <w:rFonts w:ascii="Times New Roman" w:eastAsia="Times New Roman" w:hAnsi="Times New Roman" w:cs="Times New Roman"/>
          <w:kern w:val="0"/>
          <w:lang w:eastAsia="en-US" w:bidi="ar-SA"/>
        </w:rPr>
        <w:t>Bandomojo pavėžėjimo modelio taikymo v</w:t>
      </w:r>
      <w:r w:rsidR="007A2187">
        <w:rPr>
          <w:rFonts w:ascii="Times New Roman" w:eastAsia="Times New Roman" w:hAnsi="Times New Roman" w:cs="Times New Roman"/>
          <w:kern w:val="0"/>
          <w:lang w:eastAsia="en-US" w:bidi="ar-SA"/>
        </w:rPr>
        <w:t>eiksmai ir bandomasis Projektas.</w:t>
      </w:r>
      <w:r w:rsidR="00945934">
        <w:rPr>
          <w:rFonts w:ascii="Times New Roman" w:eastAsia="Times New Roman" w:hAnsi="Times New Roman" w:cs="Times New Roman"/>
          <w:kern w:val="0"/>
          <w:lang w:eastAsia="en-US" w:bidi="ar-SA"/>
        </w:rPr>
        <w:t xml:space="preserve"> </w:t>
      </w:r>
      <w:r w:rsidRPr="003232A1">
        <w:rPr>
          <w:rFonts w:ascii="Times New Roman" w:eastAsia="Times New Roman" w:hAnsi="Times New Roman" w:cs="Times New Roman"/>
          <w:kern w:val="0"/>
          <w:lang w:eastAsia="en-US" w:bidi="ar-SA"/>
        </w:rPr>
        <w:t>Tikslas – sukurti vieningą, efektyvų ir tvarų pacientų pavėžėjimo paslaugų teikimo modelį Lietuvoje, reglamentuojant pacientų pavėžėjimo, kai nereikalinga skubi pagalba, paslaugų organizavimo ir teikimo tvarką, kuri laikinai bus taikoma pasirinktuose šalies regionuose, įgyvendinant bandomąjį pavėžėjimo Projektą. Vėliau</w:t>
      </w:r>
      <w:r w:rsidR="009C2EC8">
        <w:rPr>
          <w:rFonts w:ascii="Times New Roman" w:eastAsia="Times New Roman" w:hAnsi="Times New Roman" w:cs="Times New Roman"/>
          <w:kern w:val="0"/>
          <w:lang w:eastAsia="en-US" w:bidi="ar-SA"/>
        </w:rPr>
        <w:t xml:space="preserve"> Sveikatos apsaugos ministerija</w:t>
      </w:r>
      <w:r w:rsidRPr="003232A1">
        <w:rPr>
          <w:rFonts w:ascii="Times New Roman" w:eastAsia="Times New Roman" w:hAnsi="Times New Roman" w:cs="Times New Roman"/>
          <w:kern w:val="0"/>
          <w:lang w:eastAsia="en-US" w:bidi="ar-SA"/>
        </w:rPr>
        <w:t>, po bandomojo Projekto įgyvendinimo tobulins pavėžėjimo tvarką (pagal bandomojo Projekto įgyvendinimo metu nustatytus trūkumus), kuri bus taikoma nacionaliniu lygiu nuo 2024 m. liepos 1 d. Projektui įgyvend</w:t>
      </w:r>
      <w:r w:rsidR="00C73E82">
        <w:rPr>
          <w:rFonts w:ascii="Times New Roman" w:eastAsia="Times New Roman" w:hAnsi="Times New Roman" w:cs="Times New Roman"/>
          <w:kern w:val="0"/>
          <w:lang w:eastAsia="en-US" w:bidi="ar-SA"/>
        </w:rPr>
        <w:t xml:space="preserve">inti skiriama 6 712 000,00 </w:t>
      </w:r>
      <w:proofErr w:type="spellStart"/>
      <w:r w:rsidR="00C73E82">
        <w:rPr>
          <w:rFonts w:ascii="Times New Roman" w:eastAsia="Times New Roman" w:hAnsi="Times New Roman" w:cs="Times New Roman"/>
          <w:kern w:val="0"/>
          <w:lang w:eastAsia="en-US" w:bidi="ar-SA"/>
        </w:rPr>
        <w:t>Eur</w:t>
      </w:r>
      <w:proofErr w:type="spellEnd"/>
      <w:r w:rsidR="00C73E82">
        <w:rPr>
          <w:rFonts w:ascii="Times New Roman" w:eastAsia="Times New Roman" w:hAnsi="Times New Roman" w:cs="Times New Roman"/>
          <w:kern w:val="0"/>
          <w:lang w:eastAsia="en-US" w:bidi="ar-SA"/>
        </w:rPr>
        <w:t xml:space="preserve"> </w:t>
      </w:r>
      <w:r w:rsidRPr="003232A1">
        <w:rPr>
          <w:rFonts w:ascii="Times New Roman" w:eastAsia="Times New Roman" w:hAnsi="Times New Roman" w:cs="Times New Roman"/>
          <w:kern w:val="0"/>
          <w:lang w:eastAsia="en-US" w:bidi="ar-SA"/>
        </w:rPr>
        <w:t>Lietuvos Respublikos valstybės biudžeto lėšų.</w:t>
      </w:r>
      <w:r w:rsidR="007A2187">
        <w:rPr>
          <w:rFonts w:ascii="Times New Roman" w:eastAsia="Times New Roman" w:hAnsi="Times New Roman" w:cs="Times New Roman"/>
          <w:kern w:val="0"/>
          <w:lang w:eastAsia="en-US" w:bidi="ar-SA"/>
        </w:rPr>
        <w:t xml:space="preserve"> </w:t>
      </w:r>
      <w:r w:rsidRPr="003232A1">
        <w:rPr>
          <w:rFonts w:ascii="Times New Roman" w:eastAsia="Times New Roman" w:hAnsi="Times New Roman" w:cs="Times New Roman"/>
          <w:kern w:val="0"/>
          <w:lang w:eastAsia="en-US" w:bidi="ar-SA"/>
        </w:rPr>
        <w:t>Pasibaigus projektui pacientų pavėžėjimo paslauga bus tęsiama nuo 2024 m. liepos 1 d., kuriame partnerio teisėmis paslaugos teikėjas numatomas - Šilalės rajono socialinių paslaugų namai.</w:t>
      </w:r>
      <w:r w:rsidR="009C2EC8">
        <w:rPr>
          <w:rFonts w:ascii="Times New Roman" w:eastAsia="Times New Roman" w:hAnsi="Times New Roman" w:cs="Times New Roman"/>
          <w:kern w:val="0"/>
          <w:lang w:eastAsia="en-US" w:bidi="ar-SA"/>
        </w:rPr>
        <w:t xml:space="preserve"> </w:t>
      </w:r>
      <w:r w:rsidR="00D058D9">
        <w:rPr>
          <w:rFonts w:ascii="Times New Roman" w:eastAsia="Times New Roman" w:hAnsi="Times New Roman" w:cs="Times New Roman"/>
          <w:color w:val="000000"/>
          <w:kern w:val="0"/>
          <w:lang w:eastAsia="en-US" w:bidi="ar-SA"/>
        </w:rPr>
        <w:t>2023 metais pagal s</w:t>
      </w:r>
      <w:r w:rsidR="00D058D9" w:rsidRPr="003232A1">
        <w:rPr>
          <w:rFonts w:ascii="Times New Roman" w:eastAsia="Times New Roman" w:hAnsi="Times New Roman" w:cs="Times New Roman"/>
          <w:color w:val="000000"/>
          <w:kern w:val="0"/>
          <w:lang w:eastAsia="en-US" w:bidi="ar-SA"/>
        </w:rPr>
        <w:t>ocialinės reabilitacijos asmenims su negalia bendruomenėje</w:t>
      </w:r>
      <w:r w:rsidRPr="003232A1">
        <w:rPr>
          <w:rFonts w:ascii="Times New Roman" w:eastAsia="Times New Roman" w:hAnsi="Times New Roman" w:cs="Times New Roman"/>
          <w:color w:val="000000"/>
          <w:kern w:val="0"/>
          <w:lang w:eastAsia="en-US" w:bidi="ar-SA"/>
        </w:rPr>
        <w:t xml:space="preserve"> paslaugos akredituotas vietas, veiklą Šilalės rajono savivaldybėje vykdė šios nevyriausybinės organizacijos: Šilalės krašto neįgaliųjų sąjunga, Šilalės sutrikusios psichikos žmonių globos bendrija ir Viešoji įstaiga LASS pietvakarių centro Šilalės filialas. Teikiant socialinės reabilitacijos asmenims su negalia bendruomenėje paslaugas, buvo vykdomos šios veiklos: socialinių ir (arba) kasdienių savarankiško gyvenimo įgūdžių, gebėjimų ugdymas ir (arba) palaikymas, ir (arba) atkūrimas, suteikiant bendrųjų žinių, praktiškai mokant spręsti dėl negalios buityje ir (arba) aplinkoje kylančias problemas; mokymosi, užimtumo ir (arba) darbinių įgūdžių ugdymas, atkūrimas ir (arba) stiprinimas, padedant pasirengti dalyvauti darbo rinkoje ir (arba) įsidarbinti, ir (arba) išsilaikyti darbo vietoje ar dalyvauti užimtumo veikloje ir kitos papildomos veiklos.</w:t>
      </w:r>
      <w:r w:rsidR="00EB49F0">
        <w:rPr>
          <w:rFonts w:ascii="Times New Roman" w:eastAsia="Times New Roman" w:hAnsi="Times New Roman" w:cs="Times New Roman"/>
          <w:color w:val="000000"/>
          <w:kern w:val="0"/>
          <w:lang w:eastAsia="en-US" w:bidi="ar-SA"/>
        </w:rPr>
        <w:t xml:space="preserve"> </w:t>
      </w:r>
      <w:r w:rsidRPr="003232A1">
        <w:rPr>
          <w:rFonts w:ascii="Times New Roman" w:eastAsia="Times New Roman" w:hAnsi="Times New Roman" w:cs="Times New Roman"/>
          <w:color w:val="000000"/>
          <w:kern w:val="0"/>
          <w:lang w:eastAsia="en-US" w:bidi="ar-SA"/>
        </w:rPr>
        <w:t xml:space="preserve">Šiomis paslaugomis per 2023 metus iš viso pasinaudojo 78 asmenys. </w:t>
      </w:r>
    </w:p>
    <w:p w:rsidR="003232A1" w:rsidRPr="003232A1" w:rsidRDefault="003232A1" w:rsidP="003232A1">
      <w:pPr>
        <w:ind w:firstLine="567"/>
        <w:jc w:val="both"/>
        <w:textAlignment w:val="auto"/>
        <w:rPr>
          <w:rFonts w:ascii="Times New Roman" w:eastAsia="Times New Roman" w:hAnsi="Times New Roman" w:cs="Times New Roman"/>
          <w:color w:val="000000"/>
          <w:kern w:val="0"/>
          <w:lang w:eastAsia="en-US" w:bidi="ar-SA"/>
        </w:rPr>
      </w:pPr>
      <w:r w:rsidRPr="003232A1">
        <w:rPr>
          <w:rFonts w:ascii="Times New Roman" w:eastAsia="Times New Roman" w:hAnsi="Times New Roman" w:cs="Times New Roman"/>
          <w:color w:val="000000"/>
          <w:kern w:val="0"/>
          <w:lang w:eastAsia="en-US" w:bidi="ar-SA"/>
        </w:rPr>
        <w:t>Nuo 2023 m. sausio 1 d. Šilalės rajono socialinių paslaugų namai akreditavo socialinės priežiūros paslaugas šeimoms. Paslaugos teikiamos šeimos, susiduriančioms su įvairiomis socialinėmis problemomis, ir kurios augina vaikus. Socialinės priežiūros šeimoms paslaugos per 2023 m. suteiktos 114 šeimoms. Šeimos susiduria su problemomis dažniausiai dėl šeimos narių piktnaudžiavimo alkoholiu, turimos negalios, skurdo, socialinių įgūdžių stokos, negalėjimo ar nemokėjimo prižiūrėti vaikų, psichologinių priežasčių, fizinio ir kitokio smurto apraiškų. 2023 m. rajone buvo 169 šeimų susiduriančių su sunkumais, kuriose auga 329 vaikai, iš jų 114 šeimų pradėta atvejo vadyba.</w:t>
      </w:r>
    </w:p>
    <w:p w:rsidR="003232A1" w:rsidRPr="003232A1" w:rsidRDefault="003232A1" w:rsidP="003232A1">
      <w:pPr>
        <w:ind w:firstLine="567"/>
        <w:jc w:val="both"/>
        <w:textAlignment w:val="auto"/>
        <w:rPr>
          <w:rFonts w:ascii="Times New Roman" w:eastAsia="Times New Roman" w:hAnsi="Times New Roman" w:cs="Times New Roman"/>
          <w:kern w:val="0"/>
          <w:lang w:eastAsia="en-US" w:bidi="ar-SA"/>
        </w:rPr>
      </w:pPr>
      <w:r w:rsidRPr="003232A1">
        <w:rPr>
          <w:rFonts w:ascii="Times New Roman" w:eastAsia="Times New Roman" w:hAnsi="Times New Roman" w:cs="Times New Roman"/>
          <w:color w:val="000000"/>
          <w:kern w:val="0"/>
          <w:lang w:eastAsia="en-US" w:bidi="ar-SA"/>
        </w:rPr>
        <w:t>Šilalės rajono savivaldybė kartu su partneriu – Šilalės rajono socialinių paslaugų namais nuo 2023 m. liepos 1 d. vykdo projektą „</w:t>
      </w:r>
      <w:hyperlink r:id="rId18" w:history="1">
        <w:r w:rsidRPr="003232A1">
          <w:rPr>
            <w:rFonts w:ascii="Times New Roman" w:eastAsia="Times New Roman" w:hAnsi="Times New Roman" w:cs="Times New Roman"/>
            <w:color w:val="000000"/>
            <w:kern w:val="0"/>
            <w:lang w:eastAsia="en-US" w:bidi="ar-SA"/>
          </w:rPr>
          <w:t>Paslaugų, skatinančių ir efektyviai palaikančių globą šeimos aplinkoje, vystymas</w:t>
        </w:r>
      </w:hyperlink>
      <w:r w:rsidRPr="003232A1">
        <w:rPr>
          <w:rFonts w:ascii="Times New Roman" w:eastAsia="Times New Roman" w:hAnsi="Times New Roman" w:cs="Times New Roman"/>
          <w:color w:val="000000"/>
          <w:kern w:val="0"/>
          <w:lang w:eastAsia="en-US" w:bidi="ar-SA"/>
        </w:rPr>
        <w:t>“. Projekto tikslas – diegti ir vystyti paslaugas, kurios skatintų ir palaikytų vaikų globą šeimos aplinkoje, užtikrinant vaikų poreikius ir saugumą. Projekto tikslinė grupė: likę be tėvų globos vaikai, kaip jie apibrėžti Socialinių paslaugų įstatyme, išskyrus vaikų globos institucijoje globojamus vaikus. Projekto siekiami rezultatai: institucinės globos pertvarkos tikslinių grupių asmenys, gavę bendruomenines paslaugas – 2 904 vaikai; institucinės globos pertvarkos tikslinių grupių asmenų, palankiai vertinančių gaunamų paslaugų kokybę, dalis – 95 proc.</w:t>
      </w:r>
    </w:p>
    <w:p w:rsidR="003232A1" w:rsidRPr="003232A1" w:rsidRDefault="003232A1" w:rsidP="003232A1">
      <w:pPr>
        <w:ind w:firstLine="567"/>
        <w:jc w:val="both"/>
        <w:textAlignment w:val="auto"/>
        <w:rPr>
          <w:rFonts w:ascii="Times New Roman" w:eastAsia="Times New Roman" w:hAnsi="Times New Roman" w:cs="Times New Roman"/>
          <w:kern w:val="0"/>
          <w:lang w:eastAsia="en-US" w:bidi="ar-SA"/>
        </w:rPr>
      </w:pPr>
      <w:r w:rsidRPr="003232A1">
        <w:rPr>
          <w:rFonts w:ascii="Times New Roman" w:eastAsia="Times New Roman" w:hAnsi="Times New Roman" w:cs="Times New Roman"/>
          <w:color w:val="000000"/>
          <w:kern w:val="0"/>
          <w:lang w:eastAsia="en-US" w:bidi="ar-SA"/>
        </w:rPr>
        <w:t xml:space="preserve">Nuo 2023 m. sausio 1 d. iki 2029 m. pradėtas vykdyti projektas Kompleksinės paslaugos ,,KOPA“. Numatoma, kad per šio projekto vykdymo laikotarpį veiklomis pasinaudos apie 717 asmenų. 2023 m. nupirkti ir pritaikyti bendruomeniniai vaikų globos namai </w:t>
      </w:r>
      <w:proofErr w:type="spellStart"/>
      <w:r w:rsidRPr="003232A1">
        <w:rPr>
          <w:rFonts w:ascii="Times New Roman" w:eastAsia="Times New Roman" w:hAnsi="Times New Roman" w:cs="Times New Roman"/>
          <w:color w:val="000000"/>
          <w:kern w:val="0"/>
          <w:lang w:eastAsia="en-US" w:bidi="ar-SA"/>
        </w:rPr>
        <w:t>Struikų</w:t>
      </w:r>
      <w:proofErr w:type="spellEnd"/>
      <w:r w:rsidRPr="003232A1">
        <w:rPr>
          <w:rFonts w:ascii="Times New Roman" w:eastAsia="Times New Roman" w:hAnsi="Times New Roman" w:cs="Times New Roman"/>
          <w:color w:val="000000"/>
          <w:kern w:val="0"/>
          <w:lang w:eastAsia="en-US" w:bidi="ar-SA"/>
        </w:rPr>
        <w:t xml:space="preserve"> k.</w:t>
      </w:r>
      <w:r w:rsidR="004B1B74">
        <w:rPr>
          <w:rFonts w:ascii="Times New Roman" w:eastAsia="Times New Roman" w:hAnsi="Times New Roman" w:cs="Times New Roman"/>
          <w:color w:val="000000"/>
          <w:kern w:val="0"/>
          <w:lang w:eastAsia="en-US" w:bidi="ar-SA"/>
        </w:rPr>
        <w:t>, Šilalės r.</w:t>
      </w:r>
      <w:r w:rsidRPr="003232A1">
        <w:rPr>
          <w:rFonts w:ascii="Times New Roman" w:eastAsia="Times New Roman" w:hAnsi="Times New Roman" w:cs="Times New Roman"/>
          <w:color w:val="000000"/>
          <w:kern w:val="0"/>
          <w:lang w:eastAsia="en-US" w:bidi="ar-SA"/>
        </w:rPr>
        <w:t xml:space="preserve">, kuriuose 2024 m. sausio 1 d. apsigyveno 8 vaikai, netekę tėvų globos. 2023 m. įrengti ir pritaikyti vaikų dienos centrai (Upynoje ir Kvėdarnoje), kurie pradeda savo veiklą 2024 m. pradžioje. 2023 m. pastatyti ir įrengti grupinio gyvenimo namai Kvėdarnos mstl., Šilalės r. sav., kuriuose apgyvendinami proto ir (arba) psichikos negalią turintys asmenys iš </w:t>
      </w:r>
      <w:proofErr w:type="spellStart"/>
      <w:r w:rsidRPr="003232A1">
        <w:rPr>
          <w:rFonts w:ascii="Times New Roman" w:eastAsia="Times New Roman" w:hAnsi="Times New Roman" w:cs="Times New Roman"/>
          <w:color w:val="000000"/>
          <w:kern w:val="0"/>
          <w:lang w:eastAsia="en-US" w:bidi="ar-SA"/>
        </w:rPr>
        <w:t>Adakavo</w:t>
      </w:r>
      <w:proofErr w:type="spellEnd"/>
      <w:r w:rsidRPr="003232A1">
        <w:rPr>
          <w:rFonts w:ascii="Times New Roman" w:eastAsia="Times New Roman" w:hAnsi="Times New Roman" w:cs="Times New Roman"/>
          <w:color w:val="000000"/>
          <w:kern w:val="0"/>
          <w:lang w:eastAsia="en-US" w:bidi="ar-SA"/>
        </w:rPr>
        <w:t xml:space="preserve"> socialinės globos namų. 2023 m. rekonstruoti antri grupinio gyvenimo namai Žadeikių sen., Šilalės r. sav.</w:t>
      </w:r>
    </w:p>
    <w:p w:rsidR="007925A2" w:rsidRDefault="003232A1" w:rsidP="003232A1">
      <w:pPr>
        <w:ind w:firstLine="567"/>
        <w:jc w:val="both"/>
        <w:textAlignment w:val="auto"/>
        <w:rPr>
          <w:rFonts w:ascii="Times New Roman" w:eastAsia="Times New Roman" w:hAnsi="Times New Roman" w:cs="Times New Roman"/>
          <w:color w:val="000000"/>
          <w:kern w:val="0"/>
          <w:lang w:eastAsia="en-US" w:bidi="ar-SA"/>
        </w:rPr>
      </w:pPr>
      <w:r w:rsidRPr="003232A1">
        <w:rPr>
          <w:rFonts w:ascii="Times New Roman" w:eastAsia="Times New Roman" w:hAnsi="Times New Roman" w:cs="Times New Roman"/>
          <w:color w:val="000000"/>
          <w:kern w:val="0"/>
          <w:lang w:eastAsia="en-US" w:bidi="ar-SA"/>
        </w:rPr>
        <w:t xml:space="preserve">Per 2023 m. suteikta teisė teikti akredituotas socialinės priežiūros paslaugas: Šilalės rajono socialinių paslaugų namų vaikų dienos centrams (Laukuvoje, </w:t>
      </w:r>
      <w:proofErr w:type="spellStart"/>
      <w:r w:rsidRPr="003232A1">
        <w:rPr>
          <w:rFonts w:ascii="Times New Roman" w:eastAsia="Times New Roman" w:hAnsi="Times New Roman" w:cs="Times New Roman"/>
          <w:color w:val="000000"/>
          <w:kern w:val="0"/>
          <w:lang w:eastAsia="en-US" w:bidi="ar-SA"/>
        </w:rPr>
        <w:t>Kaltinėnuose</w:t>
      </w:r>
      <w:proofErr w:type="spellEnd"/>
      <w:r w:rsidRPr="003232A1">
        <w:rPr>
          <w:rFonts w:ascii="Times New Roman" w:eastAsia="Times New Roman" w:hAnsi="Times New Roman" w:cs="Times New Roman"/>
          <w:color w:val="000000"/>
          <w:kern w:val="0"/>
          <w:lang w:eastAsia="en-US" w:bidi="ar-SA"/>
        </w:rPr>
        <w:t xml:space="preserve">, Šilalėje, Pajūryje, Upynoje ir Kvėdarnoje). </w:t>
      </w:r>
    </w:p>
    <w:p w:rsidR="003232A1" w:rsidRPr="003232A1" w:rsidRDefault="003232A1" w:rsidP="003232A1">
      <w:pPr>
        <w:ind w:firstLine="567"/>
        <w:jc w:val="both"/>
        <w:textAlignment w:val="auto"/>
        <w:rPr>
          <w:rFonts w:ascii="Times New Roman" w:eastAsia="Times New Roman" w:hAnsi="Times New Roman" w:cs="Times New Roman"/>
          <w:kern w:val="0"/>
          <w:lang w:eastAsia="en-US" w:bidi="ar-SA"/>
        </w:rPr>
      </w:pPr>
      <w:r w:rsidRPr="003232A1">
        <w:rPr>
          <w:rFonts w:ascii="Times New Roman" w:eastAsia="Times New Roman" w:hAnsi="Times New Roman" w:cs="Times New Roman"/>
          <w:color w:val="000000"/>
          <w:kern w:val="0"/>
          <w:lang w:eastAsia="en-US" w:bidi="ar-SA"/>
        </w:rPr>
        <w:t xml:space="preserve">Šilalės rajono savivaldybė kartu su partneriu Šilalės suaugusiųjų mokykla taip pat nuo 2023 m. kovo mėn. vykdo projektą „Pabėgėlių iš Ukrainos priėmimas ir ankstyva integracija“ Nr. HOME/2022/AMIF/AG/EMAS/TF1/LT/0013, finansuojamame iš Prieglobsčio, migracijos ir integracijos fondo priemonės „Pagalba ekstremaliosios situacijos atveju“ lėšų“. Projekto tikslas – </w:t>
      </w:r>
      <w:r w:rsidRPr="003232A1">
        <w:rPr>
          <w:rFonts w:ascii="Times New Roman" w:eastAsia="Times New Roman" w:hAnsi="Times New Roman" w:cs="Times New Roman"/>
          <w:color w:val="000000"/>
          <w:kern w:val="0"/>
          <w:lang w:eastAsia="en-US" w:bidi="ar-SA"/>
        </w:rPr>
        <w:lastRenderedPageBreak/>
        <w:t>prisidėti prie ankstyvosios trečiųjų valstybių pi</w:t>
      </w:r>
      <w:r w:rsidR="00657AF9">
        <w:rPr>
          <w:rFonts w:ascii="Times New Roman" w:eastAsia="Times New Roman" w:hAnsi="Times New Roman" w:cs="Times New Roman"/>
          <w:color w:val="000000"/>
          <w:kern w:val="0"/>
          <w:lang w:eastAsia="en-US" w:bidi="ar-SA"/>
        </w:rPr>
        <w:t>liečių integracijos. Paslaugoms</w:t>
      </w:r>
      <w:r w:rsidRPr="003232A1">
        <w:rPr>
          <w:rFonts w:ascii="Times New Roman" w:eastAsia="Times New Roman" w:hAnsi="Times New Roman" w:cs="Times New Roman"/>
          <w:color w:val="000000"/>
          <w:kern w:val="0"/>
          <w:lang w:eastAsia="en-US" w:bidi="ar-SA"/>
        </w:rPr>
        <w:t xml:space="preserve">/veikloms (lietuvių kalbos mokymui, </w:t>
      </w:r>
      <w:proofErr w:type="spellStart"/>
      <w:r w:rsidRPr="003232A1">
        <w:rPr>
          <w:rFonts w:ascii="Times New Roman" w:eastAsia="Times New Roman" w:hAnsi="Times New Roman" w:cs="Times New Roman"/>
          <w:bCs/>
          <w:iCs/>
          <w:color w:val="000000"/>
          <w:kern w:val="0"/>
          <w:lang w:eastAsia="lt-LT" w:bidi="ar-SA"/>
        </w:rPr>
        <w:t>mentorystei</w:t>
      </w:r>
      <w:proofErr w:type="spellEnd"/>
      <w:r w:rsidRPr="003232A1">
        <w:rPr>
          <w:rFonts w:ascii="Times New Roman" w:eastAsia="Times New Roman" w:hAnsi="Times New Roman" w:cs="Times New Roman"/>
          <w:bCs/>
          <w:iCs/>
          <w:color w:val="000000"/>
          <w:kern w:val="0"/>
          <w:lang w:eastAsia="lt-LT" w:bidi="ar-SA"/>
        </w:rPr>
        <w:t xml:space="preserve"> moterims migrantėms integracijai į darbo rinką, </w:t>
      </w:r>
      <w:proofErr w:type="spellStart"/>
      <w:r w:rsidRPr="003232A1">
        <w:rPr>
          <w:rFonts w:ascii="Times New Roman" w:eastAsia="Times New Roman" w:hAnsi="Times New Roman" w:cs="Times New Roman"/>
          <w:bCs/>
          <w:iCs/>
          <w:color w:val="000000"/>
          <w:kern w:val="0"/>
          <w:lang w:eastAsia="lt-LT" w:bidi="ar-SA"/>
        </w:rPr>
        <w:t>savipagalbos</w:t>
      </w:r>
      <w:proofErr w:type="spellEnd"/>
      <w:r w:rsidRPr="003232A1">
        <w:rPr>
          <w:rFonts w:ascii="Times New Roman" w:eastAsia="Times New Roman" w:hAnsi="Times New Roman" w:cs="Times New Roman"/>
          <w:bCs/>
          <w:iCs/>
          <w:color w:val="000000"/>
          <w:kern w:val="0"/>
          <w:lang w:eastAsia="lt-LT" w:bidi="ar-SA"/>
        </w:rPr>
        <w:t xml:space="preserve"> grupių moterims ir vaikams organizavimui)</w:t>
      </w:r>
      <w:r w:rsidRPr="003232A1">
        <w:rPr>
          <w:rFonts w:ascii="Times New Roman" w:eastAsia="Times New Roman" w:hAnsi="Times New Roman" w:cs="Times New Roman"/>
          <w:iCs/>
          <w:color w:val="000000"/>
          <w:kern w:val="0"/>
          <w:lang w:eastAsia="en-US" w:bidi="ar-SA"/>
        </w:rPr>
        <w:t xml:space="preserve"> į</w:t>
      </w:r>
      <w:r w:rsidRPr="003232A1">
        <w:rPr>
          <w:rFonts w:ascii="Times New Roman" w:eastAsia="Times New Roman" w:hAnsi="Times New Roman" w:cs="Times New Roman"/>
          <w:color w:val="000000"/>
          <w:kern w:val="0"/>
          <w:lang w:eastAsia="en-US" w:bidi="ar-SA"/>
        </w:rPr>
        <w:t xml:space="preserve">gyvendinti iš Projekto skirta 6 480,00 </w:t>
      </w:r>
      <w:proofErr w:type="spellStart"/>
      <w:r w:rsidRPr="003232A1">
        <w:rPr>
          <w:rFonts w:ascii="Times New Roman" w:eastAsia="Times New Roman" w:hAnsi="Times New Roman" w:cs="Times New Roman"/>
          <w:color w:val="000000"/>
          <w:kern w:val="0"/>
          <w:lang w:eastAsia="en-US" w:bidi="ar-SA"/>
        </w:rPr>
        <w:t>Eur</w:t>
      </w:r>
      <w:proofErr w:type="spellEnd"/>
      <w:r w:rsidRPr="003232A1">
        <w:rPr>
          <w:rFonts w:ascii="Times New Roman" w:eastAsia="Times New Roman" w:hAnsi="Times New Roman" w:cs="Times New Roman"/>
          <w:color w:val="000000"/>
          <w:kern w:val="0"/>
          <w:lang w:eastAsia="en-US" w:bidi="ar-SA"/>
        </w:rPr>
        <w:t>.</w:t>
      </w:r>
    </w:p>
    <w:p w:rsidR="003232A1" w:rsidRDefault="003232A1" w:rsidP="003232A1">
      <w:pPr>
        <w:ind w:firstLine="567"/>
        <w:jc w:val="both"/>
        <w:textAlignment w:val="auto"/>
        <w:rPr>
          <w:rFonts w:ascii="Times New Roman" w:eastAsia="Times New Roman" w:hAnsi="Times New Roman" w:cs="Times New Roman"/>
          <w:color w:val="000000"/>
          <w:kern w:val="0"/>
          <w:lang w:eastAsia="en-US" w:bidi="ar-SA"/>
        </w:rPr>
      </w:pPr>
      <w:r w:rsidRPr="003232A1">
        <w:rPr>
          <w:rFonts w:ascii="Times New Roman" w:eastAsia="Times New Roman" w:hAnsi="Times New Roman" w:cs="Times New Roman"/>
          <w:color w:val="000000"/>
          <w:kern w:val="0"/>
          <w:lang w:eastAsia="en-US" w:bidi="ar-SA"/>
        </w:rPr>
        <w:t xml:space="preserve">2023 m. pabaigtas įgyvendinti „Bendruomeninių apgyvendinimo bei užimtumo paslaugų asmenims su proto ir (arba) psichikos negalia plėtra Šilalės rajone“ projektas, pertvarkant </w:t>
      </w:r>
      <w:proofErr w:type="spellStart"/>
      <w:r w:rsidRPr="003232A1">
        <w:rPr>
          <w:rFonts w:ascii="Times New Roman" w:eastAsia="Times New Roman" w:hAnsi="Times New Roman" w:cs="Times New Roman"/>
          <w:color w:val="000000"/>
          <w:kern w:val="0"/>
          <w:lang w:eastAsia="en-US" w:bidi="ar-SA"/>
        </w:rPr>
        <w:t>Adakavo</w:t>
      </w:r>
      <w:proofErr w:type="spellEnd"/>
      <w:r w:rsidRPr="003232A1">
        <w:rPr>
          <w:rFonts w:ascii="Times New Roman" w:eastAsia="Times New Roman" w:hAnsi="Times New Roman" w:cs="Times New Roman"/>
          <w:color w:val="000000"/>
          <w:kern w:val="0"/>
          <w:lang w:eastAsia="en-US" w:bidi="ar-SA"/>
        </w:rPr>
        <w:t xml:space="preserve"> valstybinius socialinių paslaugų namus. Projekto lėšomis išplėtota apgyvendinimo paslaugų infrastruktūra Šilalės rajono savivaldybėje: pastatyti vieni nauji grupinio gyvenimo namus Kvėdarnos mstl., Piliakalnio g. 16 C (pritaikyti gyventi 10 asmenų) ir suremontuotas pastatas grupinio gyvenimo namams (10 vietų) Žadeikių k., Šventų g. 15, Šilalės r., įsigyti baldai ir įranga. Dalyje buvusios Žadeikių mokyklos patalpose projekto lėšomis suremontuotos patalpas socialinių dirbtuvių veiklai, sudarant sąlygas paslaugas gauti 12 asmenų. Asmenims su judėjimo negalia įrengtas keltuv</w:t>
      </w:r>
      <w:r w:rsidRPr="003232A1">
        <w:rPr>
          <w:rFonts w:ascii="Times New Roman" w:eastAsia="Times New Roman" w:hAnsi="Times New Roman" w:cs="Times New Roman"/>
          <w:color w:val="000000"/>
          <w:kern w:val="0"/>
          <w:sz w:val="22"/>
          <w:lang w:eastAsia="en-US" w:bidi="ar-SA"/>
        </w:rPr>
        <w:t>as</w:t>
      </w:r>
      <w:r w:rsidRPr="003232A1">
        <w:rPr>
          <w:rFonts w:ascii="Times New Roman" w:eastAsia="Times New Roman" w:hAnsi="Times New Roman" w:cs="Times New Roman"/>
          <w:color w:val="000000"/>
          <w:kern w:val="0"/>
          <w:lang w:eastAsia="en-US" w:bidi="ar-SA"/>
        </w:rPr>
        <w:t>. Socialinėse dirbtuvėse numatoma vykdyti veiklas: daržovių auginimas, šaldymas, džiovinimas, malkų kapojimas kapokle. Taip pat įrengtos patalpos darbuotojams, paslaugų gavėjų poilsio kambarys ir pritaikytas tualetas.</w:t>
      </w:r>
    </w:p>
    <w:p w:rsidR="003232A1" w:rsidRPr="00CB6F86" w:rsidRDefault="000E15E2" w:rsidP="003232A1">
      <w:pPr>
        <w:widowControl w:val="0"/>
        <w:suppressAutoHyphens w:val="0"/>
        <w:adjustRightInd w:val="0"/>
        <w:rPr>
          <w:rFonts w:ascii="Times New Roman" w:eastAsia="Times New Roman" w:hAnsi="Times New Roman" w:cs="Times New Roman"/>
          <w:bCs/>
          <w:i/>
          <w:iCs/>
          <w:kern w:val="0"/>
          <w:sz w:val="20"/>
          <w:szCs w:val="20"/>
          <w:lang w:eastAsia="lt-LT" w:bidi="ar-SA"/>
        </w:rPr>
      </w:pPr>
      <w:r>
        <w:rPr>
          <w:rFonts w:ascii="Times New Roman" w:eastAsia="Times New Roman" w:hAnsi="Times New Roman" w:cs="Times New Roman"/>
          <w:bCs/>
          <w:i/>
          <w:iCs/>
          <w:kern w:val="0"/>
          <w:sz w:val="20"/>
          <w:szCs w:val="20"/>
          <w:lang w:eastAsia="lt-LT" w:bidi="ar-SA"/>
        </w:rPr>
        <w:t xml:space="preserve">              </w:t>
      </w:r>
      <w:r w:rsidR="003232A1" w:rsidRPr="00CB6F86">
        <w:rPr>
          <w:rFonts w:ascii="Times New Roman" w:eastAsia="Times New Roman" w:hAnsi="Times New Roman" w:cs="Times New Roman"/>
          <w:bCs/>
          <w:i/>
          <w:iCs/>
          <w:kern w:val="0"/>
          <w:sz w:val="20"/>
          <w:szCs w:val="20"/>
          <w:lang w:eastAsia="lt-LT" w:bidi="ar-SA"/>
        </w:rPr>
        <w:t xml:space="preserve">Šaltinis: </w:t>
      </w:r>
      <w:r w:rsidR="003232A1">
        <w:rPr>
          <w:rFonts w:ascii="Times New Roman" w:eastAsia="Times New Roman" w:hAnsi="Times New Roman" w:cs="Times New Roman"/>
          <w:bCs/>
          <w:i/>
          <w:iCs/>
          <w:kern w:val="0"/>
          <w:sz w:val="20"/>
          <w:szCs w:val="20"/>
          <w:lang w:eastAsia="lt-LT" w:bidi="ar-SA"/>
        </w:rPr>
        <w:t>2023 metų Šilalės rajono savivaldybės veiklos ataskaita.</w:t>
      </w:r>
    </w:p>
    <w:p w:rsidR="003232A1" w:rsidRDefault="003232A1">
      <w:pPr>
        <w:jc w:val="both"/>
        <w:rPr>
          <w:rFonts w:ascii="Times New Roman" w:hAnsi="Times New Roman"/>
        </w:rPr>
      </w:pPr>
    </w:p>
    <w:p w:rsidR="009139AA" w:rsidRDefault="00017488" w:rsidP="009139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Internetosaitas"/>
          <w:rFonts w:ascii="Times New Roman" w:hAnsi="Times New Roman" w:cs="Times New Roman"/>
          <w:color w:val="auto"/>
          <w:u w:val="none"/>
          <w:lang w:eastAsia="en-US" w:bidi="ar-SA"/>
        </w:rPr>
      </w:pPr>
      <w:r>
        <w:rPr>
          <w:rFonts w:ascii="Times New Roman" w:hAnsi="Times New Roman"/>
        </w:rPr>
        <w:tab/>
      </w:r>
      <w:r w:rsidR="00CC41A5" w:rsidRPr="00FD7FF5">
        <w:rPr>
          <w:rStyle w:val="Internetosaitas"/>
          <w:rFonts w:ascii="Times New Roman" w:hAnsi="Times New Roman" w:cs="Times New Roman"/>
          <w:color w:val="auto"/>
          <w:u w:val="none"/>
          <w:lang w:eastAsia="en-US" w:bidi="ar-SA"/>
        </w:rPr>
        <w:t>2021 m. gegužės 26 d. Šilalės</w:t>
      </w:r>
      <w:r w:rsidRPr="00FD7FF5">
        <w:rPr>
          <w:rStyle w:val="Internetosaitas"/>
          <w:rFonts w:ascii="Times New Roman" w:hAnsi="Times New Roman" w:cs="Times New Roman"/>
          <w:color w:val="auto"/>
          <w:u w:val="none"/>
          <w:lang w:eastAsia="en-US" w:bidi="ar-SA"/>
        </w:rPr>
        <w:t xml:space="preserve"> rajono savivaldybė pasirašė bendradarbiavimo sutartį su </w:t>
      </w:r>
      <w:bookmarkStart w:id="5" w:name="__DdeLink__297_335056576"/>
      <w:r w:rsidRPr="00FD7FF5">
        <w:rPr>
          <w:rStyle w:val="Internetosaitas"/>
          <w:rFonts w:ascii="Times New Roman" w:hAnsi="Times New Roman" w:cs="Times New Roman"/>
          <w:color w:val="auto"/>
          <w:u w:val="none"/>
          <w:lang w:eastAsia="en-US" w:bidi="ar-SA"/>
        </w:rPr>
        <w:t>Valstybės vaiko teisių apsaugos ir įvaikinimo tarnyba prie Lietuvos Respublikos socialinės apsaugos ir darbo ministerijos</w:t>
      </w:r>
      <w:bookmarkEnd w:id="5"/>
      <w:r w:rsidRPr="00FD7FF5">
        <w:rPr>
          <w:rStyle w:val="Internetosaitas"/>
          <w:rFonts w:ascii="Times New Roman" w:hAnsi="Times New Roman" w:cs="Times New Roman"/>
          <w:color w:val="auto"/>
          <w:u w:val="none"/>
          <w:lang w:eastAsia="en-US" w:bidi="ar-SA"/>
        </w:rPr>
        <w:t xml:space="preserve">, kad šeimos galėtų dalyvauti </w:t>
      </w:r>
      <w:proofErr w:type="spellStart"/>
      <w:r w:rsidRPr="00FD7FF5">
        <w:rPr>
          <w:rStyle w:val="Internetosaitas"/>
          <w:rFonts w:ascii="Times New Roman" w:hAnsi="Times New Roman" w:cs="Times New Roman"/>
          <w:color w:val="auto"/>
          <w:u w:val="none"/>
          <w:lang w:eastAsia="en-US" w:bidi="ar-SA"/>
        </w:rPr>
        <w:t>Multidimen</w:t>
      </w:r>
      <w:r w:rsidR="00F874DB" w:rsidRPr="00FD7FF5">
        <w:rPr>
          <w:rStyle w:val="Internetosaitas"/>
          <w:rFonts w:ascii="Times New Roman" w:hAnsi="Times New Roman" w:cs="Times New Roman"/>
          <w:color w:val="auto"/>
          <w:u w:val="none"/>
          <w:lang w:eastAsia="en-US" w:bidi="ar-SA"/>
        </w:rPr>
        <w:t>s</w:t>
      </w:r>
      <w:r w:rsidRPr="00FD7FF5">
        <w:rPr>
          <w:rStyle w:val="Internetosaitas"/>
          <w:rFonts w:ascii="Times New Roman" w:hAnsi="Times New Roman" w:cs="Times New Roman"/>
          <w:color w:val="auto"/>
          <w:u w:val="none"/>
          <w:lang w:eastAsia="en-US" w:bidi="ar-SA"/>
        </w:rPr>
        <w:t>inės</w:t>
      </w:r>
      <w:proofErr w:type="spellEnd"/>
      <w:r w:rsidRPr="00FD7FF5">
        <w:rPr>
          <w:rStyle w:val="Internetosaitas"/>
          <w:rFonts w:ascii="Times New Roman" w:hAnsi="Times New Roman" w:cs="Times New Roman"/>
          <w:color w:val="auto"/>
          <w:u w:val="none"/>
          <w:lang w:eastAsia="en-US" w:bidi="ar-SA"/>
        </w:rPr>
        <w:t xml:space="preserve"> šeimos terapijoje</w:t>
      </w:r>
      <w:r w:rsidR="00CC41A5" w:rsidRPr="00FD7FF5">
        <w:rPr>
          <w:rStyle w:val="Internetosaitas"/>
          <w:rFonts w:ascii="Times New Roman" w:hAnsi="Times New Roman" w:cs="Times New Roman"/>
          <w:color w:val="auto"/>
          <w:u w:val="none"/>
          <w:lang w:eastAsia="en-US" w:bidi="ar-SA"/>
        </w:rPr>
        <w:t xml:space="preserve"> </w:t>
      </w:r>
      <w:r w:rsidR="001A4613">
        <w:rPr>
          <w:rStyle w:val="Internetosaitas"/>
          <w:rFonts w:ascii="Times New Roman" w:hAnsi="Times New Roman" w:cs="Times New Roman"/>
          <w:color w:val="auto"/>
          <w:u w:val="none"/>
          <w:lang w:eastAsia="en-US" w:bidi="ar-SA"/>
        </w:rPr>
        <w:t>(</w:t>
      </w:r>
      <w:r w:rsidR="00CC41A5" w:rsidRPr="00FD7FF5">
        <w:rPr>
          <w:rStyle w:val="Internetosaitas"/>
          <w:rFonts w:ascii="Times New Roman" w:hAnsi="Times New Roman" w:cs="Times New Roman"/>
          <w:color w:val="auto"/>
          <w:u w:val="none"/>
          <w:lang w:eastAsia="en-US" w:bidi="ar-SA"/>
        </w:rPr>
        <w:t>MDFT pr</w:t>
      </w:r>
      <w:r w:rsidR="001A4613">
        <w:rPr>
          <w:rStyle w:val="Internetosaitas"/>
          <w:rFonts w:ascii="Times New Roman" w:hAnsi="Times New Roman" w:cs="Times New Roman"/>
          <w:color w:val="auto"/>
          <w:u w:val="none"/>
          <w:lang w:eastAsia="en-US" w:bidi="ar-SA"/>
        </w:rPr>
        <w:t>o</w:t>
      </w:r>
      <w:r w:rsidR="00CC41A5" w:rsidRPr="00FD7FF5">
        <w:rPr>
          <w:rStyle w:val="Internetosaitas"/>
          <w:rFonts w:ascii="Times New Roman" w:hAnsi="Times New Roman" w:cs="Times New Roman"/>
          <w:color w:val="auto"/>
          <w:u w:val="none"/>
          <w:lang w:eastAsia="en-US" w:bidi="ar-SA"/>
        </w:rPr>
        <w:t>grama)</w:t>
      </w:r>
      <w:r w:rsidRPr="00FD7FF5">
        <w:rPr>
          <w:rStyle w:val="Internetosaitas"/>
          <w:rFonts w:ascii="Times New Roman" w:hAnsi="Times New Roman" w:cs="Times New Roman"/>
          <w:color w:val="auto"/>
          <w:u w:val="none"/>
          <w:lang w:eastAsia="en-US" w:bidi="ar-SA"/>
        </w:rPr>
        <w:t>. Tai visapusiška, į šeimą orientuota elgesio keitimo programa vaikams ir jauniems žmonėms, kurių elgesys ryškiai skiria</w:t>
      </w:r>
      <w:r w:rsidR="008139D8" w:rsidRPr="00FD7FF5">
        <w:rPr>
          <w:rStyle w:val="Internetosaitas"/>
          <w:rFonts w:ascii="Times New Roman" w:hAnsi="Times New Roman" w:cs="Times New Roman"/>
          <w:color w:val="auto"/>
          <w:u w:val="none"/>
          <w:lang w:eastAsia="en-US" w:bidi="ar-SA"/>
        </w:rPr>
        <w:t>si</w:t>
      </w:r>
      <w:r w:rsidRPr="00FD7FF5">
        <w:rPr>
          <w:rStyle w:val="Internetosaitas"/>
          <w:rFonts w:ascii="Times New Roman" w:hAnsi="Times New Roman" w:cs="Times New Roman"/>
          <w:color w:val="auto"/>
          <w:u w:val="none"/>
          <w:lang w:eastAsia="en-US" w:bidi="ar-SA"/>
        </w:rPr>
        <w:t xml:space="preserve"> nuo įprastų amžiaus, kultūros ir etinių normų, nepasiduoda poveikiui, taikomam bendrojo ugdymo aplinkoje, yra socialiai nepriimtinas, delinkventinis, provokuojantis, susijęs su staigiais emocijų pokyčiais. </w:t>
      </w:r>
      <w:r w:rsidR="00FD7FF5" w:rsidRPr="00FD7FF5">
        <w:rPr>
          <w:rStyle w:val="Internetosaitas"/>
          <w:rFonts w:ascii="Times New Roman" w:hAnsi="Times New Roman" w:cs="Times New Roman"/>
          <w:color w:val="auto"/>
          <w:u w:val="none"/>
          <w:lang w:eastAsia="en-US" w:bidi="ar-SA"/>
        </w:rPr>
        <w:t xml:space="preserve">Nuo </w:t>
      </w:r>
      <w:r w:rsidRPr="00FD7FF5">
        <w:rPr>
          <w:rStyle w:val="Internetosaitas"/>
          <w:rFonts w:ascii="Times New Roman" w:hAnsi="Times New Roman" w:cs="Times New Roman"/>
          <w:color w:val="auto"/>
          <w:u w:val="none"/>
          <w:lang w:eastAsia="en-US" w:bidi="ar-SA"/>
        </w:rPr>
        <w:t>202</w:t>
      </w:r>
      <w:r w:rsidR="00FD7FF5" w:rsidRPr="00FD7FF5">
        <w:rPr>
          <w:rStyle w:val="Internetosaitas"/>
          <w:rFonts w:ascii="Times New Roman" w:hAnsi="Times New Roman" w:cs="Times New Roman"/>
          <w:color w:val="auto"/>
          <w:u w:val="none"/>
          <w:lang w:eastAsia="en-US" w:bidi="ar-SA"/>
        </w:rPr>
        <w:t>1</w:t>
      </w:r>
      <w:r w:rsidRPr="00FD7FF5">
        <w:rPr>
          <w:rStyle w:val="Internetosaitas"/>
          <w:rFonts w:ascii="Times New Roman" w:hAnsi="Times New Roman" w:cs="Times New Roman"/>
          <w:color w:val="auto"/>
          <w:u w:val="none"/>
          <w:lang w:eastAsia="en-US" w:bidi="ar-SA"/>
        </w:rPr>
        <w:t xml:space="preserve"> m.</w:t>
      </w:r>
      <w:r w:rsidR="00FD7FF5" w:rsidRPr="00FD7FF5">
        <w:rPr>
          <w:rStyle w:val="Internetosaitas"/>
          <w:rFonts w:ascii="Times New Roman" w:hAnsi="Times New Roman" w:cs="Times New Roman"/>
          <w:color w:val="auto"/>
          <w:u w:val="none"/>
          <w:lang w:eastAsia="en-US" w:bidi="ar-SA"/>
        </w:rPr>
        <w:t xml:space="preserve"> iki dabar</w:t>
      </w:r>
      <w:r w:rsidRPr="00FD7FF5">
        <w:rPr>
          <w:rStyle w:val="Internetosaitas"/>
          <w:rFonts w:ascii="Times New Roman" w:hAnsi="Times New Roman" w:cs="Times New Roman"/>
          <w:color w:val="auto"/>
          <w:u w:val="none"/>
          <w:lang w:eastAsia="en-US" w:bidi="ar-SA"/>
        </w:rPr>
        <w:t xml:space="preserve"> šia galimybe pasinaudojo </w:t>
      </w:r>
      <w:r w:rsidR="00FD7FF5" w:rsidRPr="00FD7FF5">
        <w:rPr>
          <w:rStyle w:val="Internetosaitas"/>
          <w:rFonts w:ascii="Times New Roman" w:hAnsi="Times New Roman" w:cs="Times New Roman"/>
          <w:color w:val="auto"/>
          <w:u w:val="none"/>
          <w:lang w:eastAsia="en-US" w:bidi="ar-SA"/>
        </w:rPr>
        <w:t xml:space="preserve">iš viso </w:t>
      </w:r>
      <w:r w:rsidRPr="00FD7FF5">
        <w:rPr>
          <w:rStyle w:val="Internetosaitas"/>
          <w:rFonts w:ascii="Times New Roman" w:hAnsi="Times New Roman" w:cs="Times New Roman"/>
          <w:color w:val="auto"/>
          <w:u w:val="none"/>
          <w:lang w:eastAsia="en-US" w:bidi="ar-SA"/>
        </w:rPr>
        <w:t>1</w:t>
      </w:r>
      <w:r w:rsidR="00FD7FF5" w:rsidRPr="00FD7FF5">
        <w:rPr>
          <w:rStyle w:val="Internetosaitas"/>
          <w:rFonts w:ascii="Times New Roman" w:hAnsi="Times New Roman" w:cs="Times New Roman"/>
          <w:color w:val="auto"/>
          <w:u w:val="none"/>
          <w:lang w:eastAsia="en-US" w:bidi="ar-SA"/>
        </w:rPr>
        <w:t>6</w:t>
      </w:r>
      <w:r w:rsidRPr="00FD7FF5">
        <w:rPr>
          <w:rStyle w:val="Internetosaitas"/>
          <w:rFonts w:ascii="Times New Roman" w:hAnsi="Times New Roman" w:cs="Times New Roman"/>
          <w:color w:val="auto"/>
          <w:u w:val="none"/>
          <w:lang w:eastAsia="en-US" w:bidi="ar-SA"/>
        </w:rPr>
        <w:t xml:space="preserve"> </w:t>
      </w:r>
      <w:r w:rsidR="00FD7FF5" w:rsidRPr="00FD7FF5">
        <w:rPr>
          <w:rStyle w:val="Internetosaitas"/>
          <w:rFonts w:ascii="Times New Roman" w:hAnsi="Times New Roman" w:cs="Times New Roman"/>
          <w:color w:val="auto"/>
          <w:u w:val="none"/>
          <w:lang w:eastAsia="en-US" w:bidi="ar-SA"/>
        </w:rPr>
        <w:t xml:space="preserve">Šilalės rajono </w:t>
      </w:r>
      <w:r w:rsidRPr="00FD7FF5">
        <w:rPr>
          <w:rStyle w:val="Internetosaitas"/>
          <w:rFonts w:ascii="Times New Roman" w:hAnsi="Times New Roman" w:cs="Times New Roman"/>
          <w:color w:val="auto"/>
          <w:u w:val="none"/>
          <w:lang w:eastAsia="en-US" w:bidi="ar-SA"/>
        </w:rPr>
        <w:t xml:space="preserve">savivaldybėje gyvenančių šeimų. Tačiau teikiamos pagalbos šeimoms nepakanka, todėl siūloma </w:t>
      </w:r>
      <w:r w:rsidR="00A74689" w:rsidRPr="00FD7FF5">
        <w:rPr>
          <w:rStyle w:val="Internetosaitas"/>
          <w:rFonts w:ascii="Times New Roman" w:hAnsi="Times New Roman" w:cs="Times New Roman"/>
          <w:color w:val="auto"/>
          <w:u w:val="none"/>
          <w:lang w:eastAsia="en-US" w:bidi="ar-SA"/>
        </w:rPr>
        <w:t xml:space="preserve">savivaldybėje </w:t>
      </w:r>
      <w:r w:rsidRPr="00FD7FF5">
        <w:rPr>
          <w:rStyle w:val="Internetosaitas"/>
          <w:rFonts w:ascii="Times New Roman" w:hAnsi="Times New Roman" w:cs="Times New Roman"/>
          <w:color w:val="auto"/>
          <w:u w:val="none"/>
          <w:lang w:eastAsia="en-US" w:bidi="ar-SA"/>
        </w:rPr>
        <w:t>plėsti šeimos konferencijos metodą. Tai galimybė problemas, susijusias su vaiko gerove, išspręsti išplėstinės šeimos rate, nesikišant institucijo</w:t>
      </w:r>
      <w:r w:rsidR="009139AA">
        <w:rPr>
          <w:rStyle w:val="Internetosaitas"/>
          <w:rFonts w:ascii="Times New Roman" w:hAnsi="Times New Roman" w:cs="Times New Roman"/>
          <w:color w:val="auto"/>
          <w:u w:val="none"/>
          <w:lang w:eastAsia="en-US" w:bidi="ar-SA"/>
        </w:rPr>
        <w:t>ms bei išsaugant vaiką šeimoje.</w:t>
      </w:r>
    </w:p>
    <w:p w:rsidR="005A7D3E" w:rsidRPr="00362EF0" w:rsidRDefault="00017488" w:rsidP="009139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en-US" w:bidi="ar-SA"/>
        </w:rPr>
      </w:pPr>
      <w:r>
        <w:rPr>
          <w:rFonts w:ascii="Times New Roman" w:hAnsi="Times New Roman"/>
        </w:rPr>
        <w:tab/>
      </w:r>
      <w:r w:rsidRPr="00362EF0">
        <w:rPr>
          <w:rFonts w:ascii="Times New Roman" w:hAnsi="Times New Roman" w:cs="Times New Roman"/>
          <w:b/>
          <w:bCs/>
        </w:rPr>
        <w:t>Sveikatos priežiūros paslaugos.</w:t>
      </w:r>
      <w:r w:rsidRPr="000D6F4F">
        <w:rPr>
          <w:rFonts w:ascii="Times New Roman" w:hAnsi="Times New Roman" w:cs="Times New Roman"/>
          <w:b/>
          <w:bCs/>
        </w:rPr>
        <w:t xml:space="preserve"> </w:t>
      </w:r>
      <w:r w:rsidRPr="00362EF0">
        <w:rPr>
          <w:rFonts w:ascii="Times New Roman" w:hAnsi="Times New Roman" w:cs="Times New Roman"/>
        </w:rPr>
        <w:t>Pasaulinė sveikatos organizacija</w:t>
      </w:r>
      <w:r w:rsidR="00CE5395" w:rsidRPr="00362EF0">
        <w:rPr>
          <w:rFonts w:ascii="Times New Roman" w:hAnsi="Times New Roman" w:cs="Times New Roman"/>
        </w:rPr>
        <w:t>,</w:t>
      </w:r>
      <w:r w:rsidRPr="00362EF0">
        <w:rPr>
          <w:rFonts w:ascii="Times New Roman" w:hAnsi="Times New Roman" w:cs="Times New Roman"/>
        </w:rPr>
        <w:t xml:space="preserve"> rūpindamasi žmonių sveikata</w:t>
      </w:r>
      <w:r w:rsidR="00D949FC" w:rsidRPr="00362EF0">
        <w:rPr>
          <w:rFonts w:ascii="Times New Roman" w:hAnsi="Times New Roman" w:cs="Times New Roman"/>
        </w:rPr>
        <w:t>,</w:t>
      </w:r>
      <w:r w:rsidRPr="00362EF0">
        <w:rPr>
          <w:rFonts w:ascii="Times New Roman" w:hAnsi="Times New Roman" w:cs="Times New Roman"/>
        </w:rPr>
        <w:t xml:space="preserve"> siekia užtikrinti galimybę visiems žmonėms siekti geresnės gyvenimo kokybės. Žmonių gerovė glaudžiai susijusi su jų sveikata. Fizinės, psichinės ir socialinės gerovės būsenos individas turi optimalias galimybes būti visuomenėje, dalyvauti gyvenime, dirbti ir realizuotis.  Antra vertus, dideli skirtumai tarp atskirų socialinių ir ekonominių grupių, pajamų skirtumas sudaro grupes, kuriose kaupiasi įvairūs rizikos veiksniai sveikatai ir mažėja galimybė siekti geresnės gyvenimo kokybės. Pasaulinė sveikatos organizacija sveikatą apibūdino kaip fizinę, protinę ir socialinę gerovę, o ne vien tik ligos ar fizinės negalios nebuvimą. Paskutiniais metais sveikatos priežiūra daugelyje šalių atsidūrė visuomenės bei vyriausybių dėmesio centre. Sveikatos apsaugai keliami vis didesni reikalavimai. Būdama geriau informuota sveikatos klausimais, visuomenė daugiau tikisi iš sveikatos priežiūros sistemos ir reikalauja geresnių priežiūros standartų.  Tačiau savivaldybės ne visada gali užtikrinti kokybišką ir pakankamą sveikatos priežiūrą.</w:t>
      </w:r>
    </w:p>
    <w:p w:rsidR="000D6F4F" w:rsidRPr="000D6F4F" w:rsidRDefault="00017488" w:rsidP="000A68B4">
      <w:pPr>
        <w:jc w:val="both"/>
        <w:rPr>
          <w:rFonts w:ascii="Times New Roman" w:eastAsia="Times New Roman" w:hAnsi="Times New Roman" w:cs="Times New Roman"/>
          <w:kern w:val="0"/>
          <w:lang w:eastAsia="ar-SA" w:bidi="ar-SA"/>
        </w:rPr>
      </w:pPr>
      <w:r w:rsidRPr="000D6F4F">
        <w:rPr>
          <w:rFonts w:ascii="Times New Roman" w:hAnsi="Times New Roman"/>
          <w:b/>
          <w:color w:val="000000"/>
        </w:rPr>
        <w:tab/>
      </w:r>
      <w:r w:rsidR="000D6F4F">
        <w:rPr>
          <w:rFonts w:ascii="Times New Roman" w:eastAsia="Calibri" w:hAnsi="Times New Roman" w:cs="Times New Roman"/>
          <w:bCs/>
          <w:kern w:val="0"/>
          <w:lang w:eastAsia="en-US" w:bidi="ar-SA"/>
        </w:rPr>
        <w:t xml:space="preserve">Šilalės rajono ligoninės </w:t>
      </w:r>
      <w:r w:rsidR="000D6F4F" w:rsidRPr="000D6F4F">
        <w:rPr>
          <w:rFonts w:ascii="Times New Roman" w:eastAsia="Calibri" w:hAnsi="Times New Roman" w:cs="Times New Roman"/>
          <w:bCs/>
          <w:kern w:val="0"/>
          <w:lang w:eastAsia="en-US" w:bidi="ar-SA"/>
        </w:rPr>
        <w:t>Fizinės medicinos ir reabilitacijos skyriuje</w:t>
      </w:r>
      <w:r w:rsidR="000D6F4F" w:rsidRPr="000D6F4F">
        <w:rPr>
          <w:rFonts w:ascii="Times New Roman" w:eastAsia="Calibri" w:hAnsi="Times New Roman" w:cs="Times New Roman"/>
          <w:kern w:val="0"/>
          <w:lang w:eastAsia="en-US" w:bidi="ar-SA"/>
        </w:rPr>
        <w:t xml:space="preserve"> 2023 metais I reabilitacijos etapo procedūras lankė 2369 pacientai, III etapo ambulatorinės reabilitacijos paslaugų suteikta 249 suaugusiems ir 23 vaikams. Per 2023 m. I ir III etapo reabilitacijos procedūrų pacientams iš viso atlikta  92636, iš jų 13625 procedūros atliktos vaikams iki 17 m.. Tai rodo, kad  vidutiniškai kiekvieną darbo dieną atliktos 369 procedūros.</w:t>
      </w:r>
      <w:r w:rsidR="000D6F4F">
        <w:rPr>
          <w:rFonts w:ascii="Times New Roman" w:eastAsia="Calibri" w:hAnsi="Times New Roman" w:cs="Times New Roman"/>
          <w:kern w:val="0"/>
          <w:lang w:eastAsia="en-US" w:bidi="ar-SA"/>
        </w:rPr>
        <w:t xml:space="preserve"> P</w:t>
      </w:r>
      <w:r w:rsidR="000D6F4F" w:rsidRPr="000D6F4F">
        <w:rPr>
          <w:rFonts w:ascii="Times New Roman" w:eastAsia="Calibri" w:hAnsi="Times New Roman" w:cs="Times New Roman"/>
          <w:kern w:val="0"/>
          <w:lang w:eastAsia="en-US" w:bidi="ar-SA"/>
        </w:rPr>
        <w:t>er 2023 m., I ir III etapo reabilitacijos procedūrų pacientams atlikta 8 procentais daugiau negu 2022 m.</w:t>
      </w:r>
      <w:r w:rsidR="000D6F4F" w:rsidRPr="000D6F4F">
        <w:rPr>
          <w:rFonts w:ascii="Times New Roman" w:eastAsia="Times New Roman" w:hAnsi="Times New Roman" w:cs="Times New Roman"/>
          <w:kern w:val="0"/>
          <w:lang w:eastAsia="ar-SA" w:bidi="ar-SA"/>
        </w:rPr>
        <w:t xml:space="preserve"> pateikti duomenys rodo, kad 2023 metais, Fizinės medicinos ir reabilitacijos skyriuje daugiausiai atlikta hidroterapijos, masažo, kineziterapijos procedūrų.</w:t>
      </w:r>
    </w:p>
    <w:p w:rsidR="004F2FA3" w:rsidRDefault="004F2FA3" w:rsidP="000D6F4F">
      <w:pPr>
        <w:suppressAutoHyphens w:val="0"/>
        <w:spacing w:after="160" w:line="259" w:lineRule="auto"/>
        <w:textAlignment w:val="auto"/>
        <w:rPr>
          <w:rFonts w:ascii="Times New Roman" w:eastAsia="Times New Roman" w:hAnsi="Times New Roman" w:cs="Times New Roman"/>
          <w:i/>
          <w:kern w:val="0"/>
          <w:lang w:eastAsia="ar-SA" w:bidi="ar-SA"/>
        </w:rPr>
      </w:pPr>
    </w:p>
    <w:p w:rsidR="004F2FA3" w:rsidRDefault="004F2FA3" w:rsidP="000D6F4F">
      <w:pPr>
        <w:suppressAutoHyphens w:val="0"/>
        <w:spacing w:after="160" w:line="259" w:lineRule="auto"/>
        <w:textAlignment w:val="auto"/>
        <w:rPr>
          <w:rFonts w:ascii="Times New Roman" w:eastAsia="Times New Roman" w:hAnsi="Times New Roman" w:cs="Times New Roman"/>
          <w:i/>
          <w:kern w:val="0"/>
          <w:lang w:eastAsia="ar-SA" w:bidi="ar-SA"/>
        </w:rPr>
      </w:pPr>
    </w:p>
    <w:p w:rsidR="004F2FA3" w:rsidRDefault="004F2FA3" w:rsidP="000D6F4F">
      <w:pPr>
        <w:suppressAutoHyphens w:val="0"/>
        <w:spacing w:after="160" w:line="259" w:lineRule="auto"/>
        <w:textAlignment w:val="auto"/>
        <w:rPr>
          <w:rFonts w:ascii="Times New Roman" w:eastAsia="Times New Roman" w:hAnsi="Times New Roman" w:cs="Times New Roman"/>
          <w:i/>
          <w:kern w:val="0"/>
          <w:lang w:eastAsia="ar-SA" w:bidi="ar-SA"/>
        </w:rPr>
      </w:pPr>
    </w:p>
    <w:p w:rsidR="000D6F4F" w:rsidRPr="00987D67" w:rsidRDefault="005F5A42" w:rsidP="000D6F4F">
      <w:pPr>
        <w:suppressAutoHyphens w:val="0"/>
        <w:spacing w:after="160" w:line="259" w:lineRule="auto"/>
        <w:textAlignment w:val="auto"/>
        <w:rPr>
          <w:rFonts w:ascii="Times New Roman" w:eastAsia="Times New Roman" w:hAnsi="Times New Roman" w:cs="Times New Roman"/>
          <w:b/>
          <w:kern w:val="0"/>
          <w:lang w:eastAsia="ar-SA" w:bidi="ar-SA"/>
        </w:rPr>
      </w:pPr>
      <w:r>
        <w:rPr>
          <w:rFonts w:ascii="Times New Roman" w:eastAsia="Times New Roman" w:hAnsi="Times New Roman" w:cs="Times New Roman"/>
          <w:i/>
          <w:kern w:val="0"/>
          <w:lang w:eastAsia="ar-SA" w:bidi="ar-SA"/>
        </w:rPr>
        <w:lastRenderedPageBreak/>
        <w:t>12</w:t>
      </w:r>
      <w:r w:rsidR="000D6F4F" w:rsidRPr="00987D67">
        <w:rPr>
          <w:rFonts w:ascii="Times New Roman" w:eastAsia="Times New Roman" w:hAnsi="Times New Roman" w:cs="Times New Roman"/>
          <w:i/>
          <w:kern w:val="0"/>
          <w:lang w:eastAsia="ar-SA" w:bidi="ar-SA"/>
        </w:rPr>
        <w:t xml:space="preserve"> lentelė.</w:t>
      </w:r>
      <w:r w:rsidR="000D6F4F" w:rsidRPr="000D6F4F">
        <w:rPr>
          <w:rFonts w:ascii="Times New Roman" w:eastAsia="Times New Roman" w:hAnsi="Times New Roman" w:cs="Times New Roman"/>
          <w:kern w:val="0"/>
          <w:lang w:eastAsia="ar-SA" w:bidi="ar-SA"/>
        </w:rPr>
        <w:t xml:space="preserve"> </w:t>
      </w:r>
      <w:r w:rsidR="000D6F4F" w:rsidRPr="00987D67">
        <w:rPr>
          <w:rFonts w:ascii="Times New Roman" w:eastAsia="Times New Roman" w:hAnsi="Times New Roman" w:cs="Times New Roman"/>
          <w:b/>
          <w:kern w:val="0"/>
          <w:lang w:eastAsia="ar-SA" w:bidi="ar-SA"/>
        </w:rPr>
        <w:t>Fizinės medicinos ir reabilitacijos skyriuje atliktų proc</w:t>
      </w:r>
      <w:r w:rsidR="00987D67" w:rsidRPr="00987D67">
        <w:rPr>
          <w:rFonts w:ascii="Times New Roman" w:eastAsia="Times New Roman" w:hAnsi="Times New Roman" w:cs="Times New Roman"/>
          <w:b/>
          <w:kern w:val="0"/>
          <w:lang w:eastAsia="ar-SA" w:bidi="ar-SA"/>
        </w:rPr>
        <w:t>edūrų skaičius 2021-2023 metais:</w:t>
      </w:r>
    </w:p>
    <w:tbl>
      <w:tblPr>
        <w:tblStyle w:val="4tinkleliolentel6parykinimas1"/>
        <w:tblW w:w="9636" w:type="dxa"/>
        <w:tblInd w:w="-5" w:type="dxa"/>
        <w:tblLayout w:type="fixed"/>
        <w:tblLook w:val="04A0" w:firstRow="1" w:lastRow="0" w:firstColumn="1" w:lastColumn="0" w:noHBand="0" w:noVBand="1"/>
      </w:tblPr>
      <w:tblGrid>
        <w:gridCol w:w="1843"/>
        <w:gridCol w:w="992"/>
        <w:gridCol w:w="1276"/>
        <w:gridCol w:w="910"/>
        <w:gridCol w:w="1225"/>
        <w:gridCol w:w="949"/>
        <w:gridCol w:w="1223"/>
        <w:gridCol w:w="1218"/>
      </w:tblGrid>
      <w:tr w:rsidR="000D6F4F" w:rsidRPr="000D6F4F" w:rsidTr="00D57154">
        <w:trPr>
          <w:cnfStyle w:val="100000000000" w:firstRow="1" w:lastRow="0" w:firstColumn="0" w:lastColumn="0" w:oddVBand="0" w:evenVBand="0" w:oddHBand="0"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843" w:type="dxa"/>
            <w:vMerge w:val="restart"/>
            <w:shd w:val="clear" w:color="auto" w:fill="447937"/>
          </w:tcPr>
          <w:p w:rsidR="000D6F4F" w:rsidRPr="000D6F4F" w:rsidRDefault="000D6F4F" w:rsidP="000D6F4F">
            <w:pPr>
              <w:jc w:val="center"/>
              <w:textAlignment w:val="auto"/>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Procedūros pavadinimas</w:t>
            </w:r>
          </w:p>
        </w:tc>
        <w:tc>
          <w:tcPr>
            <w:tcW w:w="4403" w:type="dxa"/>
            <w:gridSpan w:val="4"/>
            <w:shd w:val="clear" w:color="auto" w:fill="447937"/>
          </w:tcPr>
          <w:p w:rsidR="000D6F4F" w:rsidRPr="000D6F4F" w:rsidRDefault="000D6F4F" w:rsidP="000D6F4F">
            <w:pPr>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Atlikta procedūrų</w:t>
            </w:r>
          </w:p>
        </w:tc>
        <w:tc>
          <w:tcPr>
            <w:tcW w:w="949" w:type="dxa"/>
            <w:shd w:val="clear" w:color="auto" w:fill="447937"/>
          </w:tcPr>
          <w:p w:rsidR="000D6F4F" w:rsidRPr="000D6F4F" w:rsidRDefault="000D6F4F" w:rsidP="000D6F4F">
            <w:pPr>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p>
        </w:tc>
        <w:tc>
          <w:tcPr>
            <w:tcW w:w="1223" w:type="dxa"/>
            <w:shd w:val="clear" w:color="auto" w:fill="447937"/>
          </w:tcPr>
          <w:p w:rsidR="000D6F4F" w:rsidRPr="000D6F4F" w:rsidRDefault="000D6F4F" w:rsidP="000D6F4F">
            <w:pPr>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p>
        </w:tc>
        <w:tc>
          <w:tcPr>
            <w:tcW w:w="1218" w:type="dxa"/>
            <w:shd w:val="clear" w:color="auto" w:fill="447937"/>
          </w:tcPr>
          <w:p w:rsidR="000D6F4F" w:rsidRPr="000D6F4F" w:rsidRDefault="000D6F4F" w:rsidP="000D6F4F">
            <w:pPr>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p>
        </w:tc>
      </w:tr>
      <w:tr w:rsidR="000D6F4F" w:rsidRPr="000D6F4F" w:rsidTr="000D6F4F">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843" w:type="dxa"/>
            <w:vMerge/>
          </w:tcPr>
          <w:p w:rsidR="000D6F4F" w:rsidRPr="000D6F4F" w:rsidRDefault="000D6F4F" w:rsidP="000D6F4F">
            <w:pPr>
              <w:jc w:val="center"/>
              <w:textAlignment w:val="auto"/>
              <w:rPr>
                <w:rFonts w:ascii="Times New Roman" w:eastAsia="Times New Roman" w:hAnsi="Times New Roman"/>
                <w:kern w:val="0"/>
                <w:lang w:eastAsia="ar-SA" w:bidi="ar-SA"/>
              </w:rPr>
            </w:pPr>
          </w:p>
        </w:tc>
        <w:tc>
          <w:tcPr>
            <w:tcW w:w="2268" w:type="dxa"/>
            <w:gridSpan w:val="2"/>
            <w:shd w:val="clear" w:color="auto" w:fill="E0F8CE"/>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iCs/>
                <w:kern w:val="0"/>
                <w:lang w:eastAsia="ar-SA" w:bidi="ar-SA"/>
              </w:rPr>
            </w:pPr>
            <w:r w:rsidRPr="000D6F4F">
              <w:rPr>
                <w:rFonts w:ascii="Times New Roman" w:eastAsia="Times New Roman" w:hAnsi="Times New Roman"/>
                <w:b/>
                <w:bCs/>
                <w:iCs/>
                <w:kern w:val="0"/>
                <w:lang w:eastAsia="ar-SA" w:bidi="ar-SA"/>
              </w:rPr>
              <w:t>2021 m.</w:t>
            </w:r>
          </w:p>
        </w:tc>
        <w:tc>
          <w:tcPr>
            <w:tcW w:w="2135" w:type="dxa"/>
            <w:gridSpan w:val="2"/>
            <w:shd w:val="clear" w:color="auto" w:fill="E0F8CE"/>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iCs/>
                <w:kern w:val="0"/>
                <w:lang w:eastAsia="ar-SA" w:bidi="ar-SA"/>
              </w:rPr>
            </w:pPr>
            <w:r w:rsidRPr="000D6F4F">
              <w:rPr>
                <w:rFonts w:ascii="Times New Roman" w:eastAsia="Times New Roman" w:hAnsi="Times New Roman"/>
                <w:b/>
                <w:bCs/>
                <w:iCs/>
                <w:kern w:val="0"/>
                <w:lang w:eastAsia="ar-SA" w:bidi="ar-SA"/>
              </w:rPr>
              <w:t>2022 m.</w:t>
            </w:r>
          </w:p>
        </w:tc>
        <w:tc>
          <w:tcPr>
            <w:tcW w:w="2172" w:type="dxa"/>
            <w:gridSpan w:val="2"/>
            <w:shd w:val="clear" w:color="auto" w:fill="E0F8CE"/>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iCs/>
                <w:kern w:val="0"/>
                <w:lang w:eastAsia="ar-SA" w:bidi="ar-SA"/>
              </w:rPr>
            </w:pPr>
            <w:r w:rsidRPr="000D6F4F">
              <w:rPr>
                <w:rFonts w:ascii="Times New Roman" w:eastAsia="Times New Roman" w:hAnsi="Times New Roman"/>
                <w:b/>
                <w:bCs/>
                <w:iCs/>
                <w:kern w:val="0"/>
                <w:lang w:eastAsia="ar-SA" w:bidi="ar-SA"/>
              </w:rPr>
              <w:t>2023 m.</w:t>
            </w:r>
          </w:p>
        </w:tc>
        <w:tc>
          <w:tcPr>
            <w:tcW w:w="1218" w:type="dxa"/>
            <w:shd w:val="clear" w:color="auto" w:fill="E0F8CE"/>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iCs/>
                <w:kern w:val="0"/>
                <w:lang w:eastAsia="ar-SA" w:bidi="ar-SA"/>
              </w:rPr>
            </w:pPr>
          </w:p>
        </w:tc>
      </w:tr>
      <w:tr w:rsidR="000D6F4F" w:rsidRPr="000D6F4F" w:rsidTr="00D57154">
        <w:trPr>
          <w:trHeight w:val="1207"/>
        </w:trPr>
        <w:tc>
          <w:tcPr>
            <w:cnfStyle w:val="001000000000" w:firstRow="0" w:lastRow="0" w:firstColumn="1" w:lastColumn="0" w:oddVBand="0" w:evenVBand="0" w:oddHBand="0" w:evenHBand="0" w:firstRowFirstColumn="0" w:firstRowLastColumn="0" w:lastRowFirstColumn="0" w:lastRowLastColumn="0"/>
            <w:tcW w:w="1843" w:type="dxa"/>
            <w:vMerge/>
          </w:tcPr>
          <w:p w:rsidR="000D6F4F" w:rsidRPr="000D6F4F" w:rsidRDefault="000D6F4F" w:rsidP="000D6F4F">
            <w:pPr>
              <w:jc w:val="center"/>
              <w:textAlignment w:val="auto"/>
              <w:rPr>
                <w:rFonts w:ascii="Times New Roman" w:eastAsia="Times New Roman" w:hAnsi="Times New Roman"/>
                <w:kern w:val="0"/>
                <w:lang w:eastAsia="ar-SA" w:bidi="ar-SA"/>
              </w:rPr>
            </w:pPr>
          </w:p>
        </w:tc>
        <w:tc>
          <w:tcPr>
            <w:tcW w:w="992" w:type="dxa"/>
          </w:tcPr>
          <w:p w:rsidR="000D6F4F" w:rsidRPr="000D6F4F" w:rsidRDefault="0099429E"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Pr>
                <w:rFonts w:ascii="Times New Roman" w:eastAsia="Times New Roman" w:hAnsi="Times New Roman"/>
                <w:kern w:val="0"/>
                <w:lang w:eastAsia="ar-SA" w:bidi="ar-SA"/>
              </w:rPr>
              <w:t xml:space="preserve"> Iš v</w:t>
            </w:r>
            <w:r w:rsidR="000D6F4F" w:rsidRPr="000D6F4F">
              <w:rPr>
                <w:rFonts w:ascii="Times New Roman" w:eastAsia="Times New Roman" w:hAnsi="Times New Roman"/>
                <w:kern w:val="0"/>
                <w:lang w:eastAsia="ar-SA" w:bidi="ar-SA"/>
              </w:rPr>
              <w:t>iso</w:t>
            </w:r>
          </w:p>
        </w:tc>
        <w:tc>
          <w:tcPr>
            <w:tcW w:w="1276" w:type="dxa"/>
          </w:tcPr>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Atlikta procedūrų vaikams</w:t>
            </w:r>
          </w:p>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(0-17 m.)</w:t>
            </w:r>
          </w:p>
        </w:tc>
        <w:tc>
          <w:tcPr>
            <w:tcW w:w="910" w:type="dxa"/>
          </w:tcPr>
          <w:p w:rsidR="000D6F4F" w:rsidRPr="000D6F4F" w:rsidRDefault="0099429E"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Pr>
                <w:rFonts w:ascii="Times New Roman" w:eastAsia="Times New Roman" w:hAnsi="Times New Roman"/>
                <w:kern w:val="0"/>
                <w:lang w:eastAsia="ar-SA" w:bidi="ar-SA"/>
              </w:rPr>
              <w:t>Iš v</w:t>
            </w:r>
            <w:r w:rsidRPr="000D6F4F">
              <w:rPr>
                <w:rFonts w:ascii="Times New Roman" w:eastAsia="Times New Roman" w:hAnsi="Times New Roman"/>
                <w:kern w:val="0"/>
                <w:lang w:eastAsia="ar-SA" w:bidi="ar-SA"/>
              </w:rPr>
              <w:t>iso</w:t>
            </w:r>
          </w:p>
        </w:tc>
        <w:tc>
          <w:tcPr>
            <w:tcW w:w="1225" w:type="dxa"/>
          </w:tcPr>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Atlikta procedūrų vaikams</w:t>
            </w:r>
          </w:p>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(0-17 m.)</w:t>
            </w:r>
          </w:p>
        </w:tc>
        <w:tc>
          <w:tcPr>
            <w:tcW w:w="949" w:type="dxa"/>
          </w:tcPr>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Viso</w:t>
            </w:r>
            <w:r w:rsidR="0099429E">
              <w:rPr>
                <w:rFonts w:ascii="Times New Roman" w:eastAsia="Times New Roman" w:hAnsi="Times New Roman"/>
                <w:kern w:val="0"/>
                <w:lang w:eastAsia="ar-SA" w:bidi="ar-SA"/>
              </w:rPr>
              <w:t xml:space="preserve"> Iš v</w:t>
            </w:r>
            <w:r w:rsidR="0099429E" w:rsidRPr="000D6F4F">
              <w:rPr>
                <w:rFonts w:ascii="Times New Roman" w:eastAsia="Times New Roman" w:hAnsi="Times New Roman"/>
                <w:kern w:val="0"/>
                <w:lang w:eastAsia="ar-SA" w:bidi="ar-SA"/>
              </w:rPr>
              <w:t>iso</w:t>
            </w:r>
          </w:p>
        </w:tc>
        <w:tc>
          <w:tcPr>
            <w:tcW w:w="1223" w:type="dxa"/>
          </w:tcPr>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Atlikta procedūrų vaikams</w:t>
            </w:r>
          </w:p>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(0-17 m.)</w:t>
            </w:r>
          </w:p>
        </w:tc>
        <w:tc>
          <w:tcPr>
            <w:tcW w:w="1218" w:type="dxa"/>
          </w:tcPr>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kern w:val="0"/>
                <w:lang w:eastAsia="ar-SA" w:bidi="ar-SA"/>
              </w:rPr>
            </w:pPr>
            <w:r w:rsidRPr="000D6F4F">
              <w:rPr>
                <w:rFonts w:ascii="Times New Roman" w:eastAsia="Times New Roman" w:hAnsi="Times New Roman"/>
                <w:kern w:val="0"/>
                <w:lang w:eastAsia="ar-SA" w:bidi="ar-SA"/>
              </w:rPr>
              <w:t>Pokytis</w:t>
            </w:r>
          </w:p>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2022/2023 m.</w:t>
            </w:r>
          </w:p>
        </w:tc>
      </w:tr>
      <w:tr w:rsidR="000D6F4F" w:rsidRPr="000D6F4F" w:rsidTr="00D57154">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843" w:type="dxa"/>
            <w:shd w:val="clear" w:color="auto" w:fill="E0F8CE"/>
          </w:tcPr>
          <w:p w:rsidR="000D6F4F" w:rsidRPr="000D6F4F" w:rsidRDefault="000D6F4F" w:rsidP="000D6F4F">
            <w:pPr>
              <w:textAlignment w:val="auto"/>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Fizioterapijos procedūros</w:t>
            </w:r>
          </w:p>
        </w:tc>
        <w:tc>
          <w:tcPr>
            <w:tcW w:w="992" w:type="dxa"/>
            <w:shd w:val="clear" w:color="auto" w:fill="E0F8CE"/>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25819</w:t>
            </w:r>
          </w:p>
        </w:tc>
        <w:tc>
          <w:tcPr>
            <w:tcW w:w="1276" w:type="dxa"/>
            <w:shd w:val="clear" w:color="auto" w:fill="E0F8CE"/>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1973</w:t>
            </w:r>
          </w:p>
        </w:tc>
        <w:tc>
          <w:tcPr>
            <w:tcW w:w="910" w:type="dxa"/>
            <w:shd w:val="clear" w:color="auto" w:fill="E0F8CE"/>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38605</w:t>
            </w:r>
          </w:p>
        </w:tc>
        <w:tc>
          <w:tcPr>
            <w:tcW w:w="1225" w:type="dxa"/>
            <w:shd w:val="clear" w:color="auto" w:fill="E0F8CE"/>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3965</w:t>
            </w:r>
          </w:p>
        </w:tc>
        <w:tc>
          <w:tcPr>
            <w:tcW w:w="949" w:type="dxa"/>
            <w:shd w:val="clear" w:color="auto" w:fill="E0F8CE"/>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38115</w:t>
            </w:r>
          </w:p>
        </w:tc>
        <w:tc>
          <w:tcPr>
            <w:tcW w:w="1223" w:type="dxa"/>
            <w:shd w:val="clear" w:color="auto" w:fill="E0F8CE"/>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2580</w:t>
            </w:r>
          </w:p>
        </w:tc>
        <w:tc>
          <w:tcPr>
            <w:tcW w:w="1218" w:type="dxa"/>
            <w:shd w:val="clear" w:color="auto" w:fill="E0F8CE"/>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-490</w:t>
            </w:r>
          </w:p>
        </w:tc>
      </w:tr>
      <w:tr w:rsidR="000D6F4F" w:rsidRPr="000D6F4F" w:rsidTr="00D57154">
        <w:trPr>
          <w:trHeight w:val="193"/>
        </w:trPr>
        <w:tc>
          <w:tcPr>
            <w:cnfStyle w:val="001000000000" w:firstRow="0" w:lastRow="0" w:firstColumn="1" w:lastColumn="0" w:oddVBand="0" w:evenVBand="0" w:oddHBand="0" w:evenHBand="0" w:firstRowFirstColumn="0" w:firstRowLastColumn="0" w:lastRowFirstColumn="0" w:lastRowLastColumn="0"/>
            <w:tcW w:w="1843" w:type="dxa"/>
          </w:tcPr>
          <w:p w:rsidR="000D6F4F" w:rsidRPr="000D6F4F" w:rsidRDefault="000D6F4F" w:rsidP="000D6F4F">
            <w:pPr>
              <w:textAlignment w:val="auto"/>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Hidroterapija</w:t>
            </w:r>
          </w:p>
        </w:tc>
        <w:tc>
          <w:tcPr>
            <w:tcW w:w="992" w:type="dxa"/>
          </w:tcPr>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6701</w:t>
            </w:r>
          </w:p>
        </w:tc>
        <w:tc>
          <w:tcPr>
            <w:tcW w:w="1276" w:type="dxa"/>
          </w:tcPr>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454</w:t>
            </w:r>
          </w:p>
        </w:tc>
        <w:tc>
          <w:tcPr>
            <w:tcW w:w="910" w:type="dxa"/>
          </w:tcPr>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12431</w:t>
            </w:r>
          </w:p>
        </w:tc>
        <w:tc>
          <w:tcPr>
            <w:tcW w:w="1225" w:type="dxa"/>
          </w:tcPr>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1429</w:t>
            </w:r>
          </w:p>
        </w:tc>
        <w:tc>
          <w:tcPr>
            <w:tcW w:w="949" w:type="dxa"/>
          </w:tcPr>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13893</w:t>
            </w:r>
          </w:p>
        </w:tc>
        <w:tc>
          <w:tcPr>
            <w:tcW w:w="1223" w:type="dxa"/>
          </w:tcPr>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393</w:t>
            </w:r>
          </w:p>
        </w:tc>
        <w:tc>
          <w:tcPr>
            <w:tcW w:w="1218" w:type="dxa"/>
          </w:tcPr>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kern w:val="0"/>
                <w:lang w:eastAsia="ar-SA" w:bidi="ar-SA"/>
              </w:rPr>
            </w:pPr>
            <w:r w:rsidRPr="000D6F4F">
              <w:rPr>
                <w:rFonts w:ascii="Times New Roman" w:eastAsia="Times New Roman" w:hAnsi="Times New Roman"/>
                <w:b/>
                <w:bCs/>
                <w:kern w:val="0"/>
                <w:lang w:eastAsia="ar-SA" w:bidi="ar-SA"/>
              </w:rPr>
              <w:t>1462</w:t>
            </w:r>
          </w:p>
        </w:tc>
      </w:tr>
      <w:tr w:rsidR="000D6F4F" w:rsidRPr="000D6F4F" w:rsidTr="00D57154">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843" w:type="dxa"/>
            <w:shd w:val="clear" w:color="auto" w:fill="E0F8CE"/>
          </w:tcPr>
          <w:p w:rsidR="000D6F4F" w:rsidRPr="000D6F4F" w:rsidRDefault="000D6F4F" w:rsidP="000D6F4F">
            <w:pPr>
              <w:textAlignment w:val="auto"/>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Masažo procedūros</w:t>
            </w:r>
          </w:p>
        </w:tc>
        <w:tc>
          <w:tcPr>
            <w:tcW w:w="992" w:type="dxa"/>
            <w:shd w:val="clear" w:color="auto" w:fill="E0F8CE"/>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9621</w:t>
            </w:r>
          </w:p>
        </w:tc>
        <w:tc>
          <w:tcPr>
            <w:tcW w:w="1276" w:type="dxa"/>
            <w:shd w:val="clear" w:color="auto" w:fill="E0F8CE"/>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1056</w:t>
            </w:r>
          </w:p>
        </w:tc>
        <w:tc>
          <w:tcPr>
            <w:tcW w:w="910" w:type="dxa"/>
            <w:shd w:val="clear" w:color="auto" w:fill="E0F8CE"/>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12319</w:t>
            </w:r>
          </w:p>
        </w:tc>
        <w:tc>
          <w:tcPr>
            <w:tcW w:w="1225" w:type="dxa"/>
            <w:shd w:val="clear" w:color="auto" w:fill="E0F8CE"/>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3296</w:t>
            </w:r>
          </w:p>
        </w:tc>
        <w:tc>
          <w:tcPr>
            <w:tcW w:w="949" w:type="dxa"/>
            <w:shd w:val="clear" w:color="auto" w:fill="E0F8CE"/>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17957</w:t>
            </w:r>
          </w:p>
        </w:tc>
        <w:tc>
          <w:tcPr>
            <w:tcW w:w="1223" w:type="dxa"/>
            <w:shd w:val="clear" w:color="auto" w:fill="E0F8CE"/>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2780</w:t>
            </w:r>
          </w:p>
        </w:tc>
        <w:tc>
          <w:tcPr>
            <w:tcW w:w="1218" w:type="dxa"/>
            <w:shd w:val="clear" w:color="auto" w:fill="E0F8CE"/>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kern w:val="0"/>
                <w:lang w:eastAsia="ar-SA" w:bidi="ar-SA"/>
              </w:rPr>
            </w:pPr>
            <w:r w:rsidRPr="000D6F4F">
              <w:rPr>
                <w:rFonts w:ascii="Times New Roman" w:eastAsia="Times New Roman" w:hAnsi="Times New Roman"/>
                <w:b/>
                <w:bCs/>
                <w:kern w:val="0"/>
                <w:lang w:eastAsia="ar-SA" w:bidi="ar-SA"/>
              </w:rPr>
              <w:t>5638</w:t>
            </w:r>
          </w:p>
        </w:tc>
      </w:tr>
      <w:tr w:rsidR="000D6F4F" w:rsidRPr="000D6F4F" w:rsidTr="00D57154">
        <w:trPr>
          <w:trHeight w:val="403"/>
        </w:trPr>
        <w:tc>
          <w:tcPr>
            <w:cnfStyle w:val="001000000000" w:firstRow="0" w:lastRow="0" w:firstColumn="1" w:lastColumn="0" w:oddVBand="0" w:evenVBand="0" w:oddHBand="0" w:evenHBand="0" w:firstRowFirstColumn="0" w:firstRowLastColumn="0" w:lastRowFirstColumn="0" w:lastRowLastColumn="0"/>
            <w:tcW w:w="1843" w:type="dxa"/>
          </w:tcPr>
          <w:p w:rsidR="000D6F4F" w:rsidRPr="000D6F4F" w:rsidRDefault="000D6F4F" w:rsidP="000D6F4F">
            <w:pPr>
              <w:textAlignment w:val="auto"/>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Kineziterapijos procedūros</w:t>
            </w:r>
          </w:p>
        </w:tc>
        <w:tc>
          <w:tcPr>
            <w:tcW w:w="992" w:type="dxa"/>
          </w:tcPr>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8453</w:t>
            </w:r>
          </w:p>
        </w:tc>
        <w:tc>
          <w:tcPr>
            <w:tcW w:w="1276" w:type="dxa"/>
          </w:tcPr>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1003</w:t>
            </w:r>
          </w:p>
        </w:tc>
        <w:tc>
          <w:tcPr>
            <w:tcW w:w="910" w:type="dxa"/>
          </w:tcPr>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11856</w:t>
            </w:r>
          </w:p>
        </w:tc>
        <w:tc>
          <w:tcPr>
            <w:tcW w:w="1225" w:type="dxa"/>
          </w:tcPr>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3763</w:t>
            </w:r>
          </w:p>
        </w:tc>
        <w:tc>
          <w:tcPr>
            <w:tcW w:w="949" w:type="dxa"/>
          </w:tcPr>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14191</w:t>
            </w:r>
          </w:p>
        </w:tc>
        <w:tc>
          <w:tcPr>
            <w:tcW w:w="1223" w:type="dxa"/>
          </w:tcPr>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3144</w:t>
            </w:r>
          </w:p>
        </w:tc>
        <w:tc>
          <w:tcPr>
            <w:tcW w:w="1218" w:type="dxa"/>
          </w:tcPr>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kern w:val="0"/>
                <w:lang w:eastAsia="ar-SA" w:bidi="ar-SA"/>
              </w:rPr>
            </w:pPr>
            <w:r w:rsidRPr="000D6F4F">
              <w:rPr>
                <w:rFonts w:ascii="Times New Roman" w:eastAsia="Times New Roman" w:hAnsi="Times New Roman"/>
                <w:b/>
                <w:bCs/>
                <w:kern w:val="0"/>
                <w:lang w:eastAsia="ar-SA" w:bidi="ar-SA"/>
              </w:rPr>
              <w:t>2335</w:t>
            </w:r>
          </w:p>
        </w:tc>
      </w:tr>
      <w:tr w:rsidR="000D6F4F" w:rsidRPr="000D6F4F" w:rsidTr="00D57154">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843" w:type="dxa"/>
            <w:shd w:val="clear" w:color="auto" w:fill="E0F8CE"/>
          </w:tcPr>
          <w:p w:rsidR="000D6F4F" w:rsidRPr="000D6F4F" w:rsidRDefault="000D6F4F" w:rsidP="000D6F4F">
            <w:pPr>
              <w:textAlignment w:val="auto"/>
              <w:rPr>
                <w:rFonts w:ascii="Times New Roman" w:eastAsia="Times New Roman" w:hAnsi="Times New Roman"/>
                <w:kern w:val="0"/>
                <w:lang w:eastAsia="ar-SA" w:bidi="ar-SA"/>
              </w:rPr>
            </w:pPr>
            <w:proofErr w:type="spellStart"/>
            <w:r w:rsidRPr="000D6F4F">
              <w:rPr>
                <w:rFonts w:ascii="Times New Roman" w:eastAsia="Times New Roman" w:hAnsi="Times New Roman"/>
                <w:kern w:val="0"/>
                <w:lang w:eastAsia="ar-SA" w:bidi="ar-SA"/>
              </w:rPr>
              <w:t>Ergoterapijos</w:t>
            </w:r>
            <w:proofErr w:type="spellEnd"/>
            <w:r w:rsidRPr="000D6F4F">
              <w:rPr>
                <w:rFonts w:ascii="Times New Roman" w:eastAsia="Times New Roman" w:hAnsi="Times New Roman"/>
                <w:kern w:val="0"/>
                <w:lang w:eastAsia="ar-SA" w:bidi="ar-SA"/>
              </w:rPr>
              <w:t xml:space="preserve"> procedūros</w:t>
            </w:r>
          </w:p>
        </w:tc>
        <w:tc>
          <w:tcPr>
            <w:tcW w:w="992" w:type="dxa"/>
            <w:shd w:val="clear" w:color="auto" w:fill="E0F8CE"/>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3020</w:t>
            </w:r>
          </w:p>
        </w:tc>
        <w:tc>
          <w:tcPr>
            <w:tcW w:w="1276" w:type="dxa"/>
            <w:shd w:val="clear" w:color="auto" w:fill="E0F8CE"/>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332</w:t>
            </w:r>
          </w:p>
        </w:tc>
        <w:tc>
          <w:tcPr>
            <w:tcW w:w="910" w:type="dxa"/>
            <w:shd w:val="clear" w:color="auto" w:fill="E0F8CE"/>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4263</w:t>
            </w:r>
          </w:p>
        </w:tc>
        <w:tc>
          <w:tcPr>
            <w:tcW w:w="1225" w:type="dxa"/>
            <w:shd w:val="clear" w:color="auto" w:fill="E0F8CE"/>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555</w:t>
            </w:r>
          </w:p>
        </w:tc>
        <w:tc>
          <w:tcPr>
            <w:tcW w:w="949" w:type="dxa"/>
            <w:shd w:val="clear" w:color="auto" w:fill="E0F8CE"/>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3382</w:t>
            </w:r>
          </w:p>
        </w:tc>
        <w:tc>
          <w:tcPr>
            <w:tcW w:w="1223" w:type="dxa"/>
            <w:shd w:val="clear" w:color="auto" w:fill="E0F8CE"/>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257</w:t>
            </w:r>
          </w:p>
        </w:tc>
        <w:tc>
          <w:tcPr>
            <w:tcW w:w="1218" w:type="dxa"/>
            <w:shd w:val="clear" w:color="auto" w:fill="E0F8CE"/>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-881</w:t>
            </w:r>
          </w:p>
        </w:tc>
      </w:tr>
      <w:tr w:rsidR="000D6F4F" w:rsidRPr="000D6F4F" w:rsidTr="00D57154">
        <w:trPr>
          <w:trHeight w:val="599"/>
        </w:trPr>
        <w:tc>
          <w:tcPr>
            <w:cnfStyle w:val="001000000000" w:firstRow="0" w:lastRow="0" w:firstColumn="1" w:lastColumn="0" w:oddVBand="0" w:evenVBand="0" w:oddHBand="0" w:evenHBand="0" w:firstRowFirstColumn="0" w:firstRowLastColumn="0" w:lastRowFirstColumn="0" w:lastRowLastColumn="0"/>
            <w:tcW w:w="1843" w:type="dxa"/>
          </w:tcPr>
          <w:p w:rsidR="000D6F4F" w:rsidRPr="000D6F4F" w:rsidRDefault="000D6F4F" w:rsidP="000D6F4F">
            <w:pPr>
              <w:textAlignment w:val="auto"/>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Medicinos psichologo paslaugos</w:t>
            </w:r>
          </w:p>
        </w:tc>
        <w:tc>
          <w:tcPr>
            <w:tcW w:w="992" w:type="dxa"/>
          </w:tcPr>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2658</w:t>
            </w:r>
          </w:p>
        </w:tc>
        <w:tc>
          <w:tcPr>
            <w:tcW w:w="1276" w:type="dxa"/>
          </w:tcPr>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2166</w:t>
            </w:r>
          </w:p>
        </w:tc>
        <w:tc>
          <w:tcPr>
            <w:tcW w:w="910" w:type="dxa"/>
          </w:tcPr>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2876</w:t>
            </w:r>
          </w:p>
        </w:tc>
        <w:tc>
          <w:tcPr>
            <w:tcW w:w="1225" w:type="dxa"/>
          </w:tcPr>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2388</w:t>
            </w:r>
          </w:p>
        </w:tc>
        <w:tc>
          <w:tcPr>
            <w:tcW w:w="949" w:type="dxa"/>
          </w:tcPr>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2157</w:t>
            </w:r>
          </w:p>
        </w:tc>
        <w:tc>
          <w:tcPr>
            <w:tcW w:w="1223" w:type="dxa"/>
          </w:tcPr>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2157</w:t>
            </w:r>
          </w:p>
        </w:tc>
        <w:tc>
          <w:tcPr>
            <w:tcW w:w="1218" w:type="dxa"/>
          </w:tcPr>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-719</w:t>
            </w:r>
          </w:p>
        </w:tc>
      </w:tr>
      <w:tr w:rsidR="000D6F4F" w:rsidRPr="000D6F4F" w:rsidTr="00D57154">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1843" w:type="dxa"/>
            <w:shd w:val="clear" w:color="auto" w:fill="E0F8CE"/>
          </w:tcPr>
          <w:p w:rsidR="000D6F4F" w:rsidRPr="000D6F4F" w:rsidRDefault="000D6F4F" w:rsidP="000D6F4F">
            <w:pPr>
              <w:textAlignment w:val="auto"/>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Socialinio darbuotojo paslaugos</w:t>
            </w:r>
          </w:p>
        </w:tc>
        <w:tc>
          <w:tcPr>
            <w:tcW w:w="992" w:type="dxa"/>
            <w:shd w:val="clear" w:color="auto" w:fill="E0F8CE"/>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492</w:t>
            </w:r>
          </w:p>
        </w:tc>
        <w:tc>
          <w:tcPr>
            <w:tcW w:w="1276" w:type="dxa"/>
            <w:shd w:val="clear" w:color="auto" w:fill="E0F8CE"/>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81</w:t>
            </w:r>
          </w:p>
        </w:tc>
        <w:tc>
          <w:tcPr>
            <w:tcW w:w="910" w:type="dxa"/>
            <w:shd w:val="clear" w:color="auto" w:fill="E0F8CE"/>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831</w:t>
            </w:r>
          </w:p>
        </w:tc>
        <w:tc>
          <w:tcPr>
            <w:tcW w:w="1225" w:type="dxa"/>
            <w:shd w:val="clear" w:color="auto" w:fill="E0F8CE"/>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490</w:t>
            </w:r>
          </w:p>
        </w:tc>
        <w:tc>
          <w:tcPr>
            <w:tcW w:w="949" w:type="dxa"/>
            <w:shd w:val="clear" w:color="auto" w:fill="E0F8CE"/>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926</w:t>
            </w:r>
          </w:p>
        </w:tc>
        <w:tc>
          <w:tcPr>
            <w:tcW w:w="1223" w:type="dxa"/>
            <w:shd w:val="clear" w:color="auto" w:fill="E0F8CE"/>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299</w:t>
            </w:r>
          </w:p>
        </w:tc>
        <w:tc>
          <w:tcPr>
            <w:tcW w:w="1218" w:type="dxa"/>
            <w:shd w:val="clear" w:color="auto" w:fill="E0F8CE"/>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95</w:t>
            </w:r>
          </w:p>
        </w:tc>
      </w:tr>
      <w:tr w:rsidR="000D6F4F" w:rsidRPr="000D6F4F" w:rsidTr="00D57154">
        <w:trPr>
          <w:trHeight w:val="392"/>
        </w:trPr>
        <w:tc>
          <w:tcPr>
            <w:cnfStyle w:val="001000000000" w:firstRow="0" w:lastRow="0" w:firstColumn="1" w:lastColumn="0" w:oddVBand="0" w:evenVBand="0" w:oddHBand="0" w:evenHBand="0" w:firstRowFirstColumn="0" w:firstRowLastColumn="0" w:lastRowFirstColumn="0" w:lastRowLastColumn="0"/>
            <w:tcW w:w="1843" w:type="dxa"/>
          </w:tcPr>
          <w:p w:rsidR="000D6F4F" w:rsidRPr="000D6F4F" w:rsidRDefault="000D6F4F" w:rsidP="000D6F4F">
            <w:pPr>
              <w:textAlignment w:val="auto"/>
              <w:rPr>
                <w:rFonts w:ascii="Times New Roman" w:eastAsia="Times New Roman" w:hAnsi="Times New Roman"/>
                <w:kern w:val="0"/>
                <w:lang w:eastAsia="ar-SA" w:bidi="ar-SA"/>
              </w:rPr>
            </w:pPr>
            <w:proofErr w:type="spellStart"/>
            <w:r w:rsidRPr="000D6F4F">
              <w:rPr>
                <w:rFonts w:ascii="Times New Roman" w:eastAsia="Times New Roman" w:hAnsi="Times New Roman"/>
                <w:kern w:val="0"/>
                <w:lang w:eastAsia="ar-SA" w:bidi="ar-SA"/>
              </w:rPr>
              <w:t>Logoterapeuto</w:t>
            </w:r>
            <w:proofErr w:type="spellEnd"/>
            <w:r w:rsidRPr="000D6F4F">
              <w:rPr>
                <w:rFonts w:ascii="Times New Roman" w:eastAsia="Times New Roman" w:hAnsi="Times New Roman"/>
                <w:kern w:val="0"/>
                <w:lang w:eastAsia="ar-SA" w:bidi="ar-SA"/>
              </w:rPr>
              <w:t xml:space="preserve"> paslaugos</w:t>
            </w:r>
          </w:p>
        </w:tc>
        <w:tc>
          <w:tcPr>
            <w:tcW w:w="992" w:type="dxa"/>
          </w:tcPr>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1124</w:t>
            </w:r>
          </w:p>
        </w:tc>
        <w:tc>
          <w:tcPr>
            <w:tcW w:w="1276" w:type="dxa"/>
          </w:tcPr>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1124</w:t>
            </w:r>
          </w:p>
        </w:tc>
        <w:tc>
          <w:tcPr>
            <w:tcW w:w="910" w:type="dxa"/>
          </w:tcPr>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2445</w:t>
            </w:r>
          </w:p>
        </w:tc>
        <w:tc>
          <w:tcPr>
            <w:tcW w:w="1225" w:type="dxa"/>
          </w:tcPr>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2245</w:t>
            </w:r>
          </w:p>
        </w:tc>
        <w:tc>
          <w:tcPr>
            <w:tcW w:w="949" w:type="dxa"/>
          </w:tcPr>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2015</w:t>
            </w:r>
          </w:p>
        </w:tc>
        <w:tc>
          <w:tcPr>
            <w:tcW w:w="1223" w:type="dxa"/>
          </w:tcPr>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2015</w:t>
            </w:r>
          </w:p>
        </w:tc>
        <w:tc>
          <w:tcPr>
            <w:tcW w:w="1218" w:type="dxa"/>
          </w:tcPr>
          <w:p w:rsidR="000D6F4F" w:rsidRPr="000D6F4F" w:rsidRDefault="000D6F4F" w:rsidP="000D6F4F">
            <w:pPr>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-430</w:t>
            </w:r>
          </w:p>
        </w:tc>
      </w:tr>
      <w:tr w:rsidR="000D6F4F" w:rsidRPr="000D6F4F" w:rsidTr="00D57154">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843" w:type="dxa"/>
            <w:shd w:val="clear" w:color="auto" w:fill="E7F4D8"/>
          </w:tcPr>
          <w:p w:rsidR="000D6F4F" w:rsidRPr="000D6F4F" w:rsidRDefault="000D6F4F" w:rsidP="000D6F4F">
            <w:pPr>
              <w:textAlignment w:val="auto"/>
              <w:rPr>
                <w:rFonts w:ascii="Times New Roman" w:eastAsia="Times New Roman" w:hAnsi="Times New Roman"/>
                <w:kern w:val="0"/>
                <w:lang w:val="en-US" w:eastAsia="ar-SA" w:bidi="ar-SA"/>
              </w:rPr>
            </w:pPr>
            <w:r w:rsidRPr="000D6F4F">
              <w:rPr>
                <w:rFonts w:ascii="Times New Roman" w:eastAsia="Times New Roman" w:hAnsi="Times New Roman"/>
                <w:kern w:val="0"/>
                <w:lang w:eastAsia="ar-SA" w:bidi="ar-SA"/>
              </w:rPr>
              <w:t>Viso suteikta procedūrų ir paslaugų</w:t>
            </w:r>
          </w:p>
        </w:tc>
        <w:tc>
          <w:tcPr>
            <w:tcW w:w="992" w:type="dxa"/>
            <w:shd w:val="clear" w:color="auto" w:fill="E7F4D8"/>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kern w:val="0"/>
                <w:lang w:val="en-US" w:eastAsia="ar-SA" w:bidi="ar-SA"/>
              </w:rPr>
            </w:pPr>
            <w:r w:rsidRPr="000D6F4F">
              <w:rPr>
                <w:rFonts w:ascii="Times New Roman" w:eastAsia="Times New Roman" w:hAnsi="Times New Roman"/>
                <w:b/>
                <w:bCs/>
                <w:kern w:val="0"/>
                <w:lang w:val="en-US" w:eastAsia="ar-SA" w:bidi="ar-SA"/>
              </w:rPr>
              <w:t>57888</w:t>
            </w:r>
          </w:p>
        </w:tc>
        <w:tc>
          <w:tcPr>
            <w:tcW w:w="1276" w:type="dxa"/>
            <w:shd w:val="clear" w:color="auto" w:fill="E7F4D8"/>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8189</w:t>
            </w:r>
          </w:p>
        </w:tc>
        <w:tc>
          <w:tcPr>
            <w:tcW w:w="910" w:type="dxa"/>
            <w:shd w:val="clear" w:color="auto" w:fill="E7F4D8"/>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kern w:val="0"/>
                <w:lang w:eastAsia="ar-SA" w:bidi="ar-SA"/>
              </w:rPr>
            </w:pPr>
            <w:r w:rsidRPr="000D6F4F">
              <w:rPr>
                <w:rFonts w:ascii="Times New Roman" w:eastAsia="Times New Roman" w:hAnsi="Times New Roman"/>
                <w:b/>
                <w:bCs/>
                <w:kern w:val="0"/>
                <w:lang w:eastAsia="ar-SA" w:bidi="ar-SA"/>
              </w:rPr>
              <w:t>85626</w:t>
            </w:r>
          </w:p>
        </w:tc>
        <w:tc>
          <w:tcPr>
            <w:tcW w:w="1225" w:type="dxa"/>
            <w:shd w:val="clear" w:color="auto" w:fill="E7F4D8"/>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18131</w:t>
            </w:r>
          </w:p>
        </w:tc>
        <w:tc>
          <w:tcPr>
            <w:tcW w:w="949" w:type="dxa"/>
            <w:shd w:val="clear" w:color="auto" w:fill="E7F4D8"/>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kern w:val="0"/>
                <w:lang w:eastAsia="ar-SA" w:bidi="ar-SA"/>
              </w:rPr>
            </w:pPr>
            <w:r w:rsidRPr="000D6F4F">
              <w:rPr>
                <w:rFonts w:ascii="Times New Roman" w:eastAsia="Times New Roman" w:hAnsi="Times New Roman"/>
                <w:b/>
                <w:bCs/>
                <w:kern w:val="0"/>
                <w:lang w:eastAsia="ar-SA" w:bidi="ar-SA"/>
              </w:rPr>
              <w:t>92636</w:t>
            </w:r>
          </w:p>
        </w:tc>
        <w:tc>
          <w:tcPr>
            <w:tcW w:w="1223" w:type="dxa"/>
            <w:shd w:val="clear" w:color="auto" w:fill="E7F4D8"/>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kern w:val="0"/>
                <w:lang w:eastAsia="ar-SA" w:bidi="ar-SA"/>
              </w:rPr>
            </w:pPr>
            <w:r w:rsidRPr="000D6F4F">
              <w:rPr>
                <w:rFonts w:ascii="Times New Roman" w:eastAsia="Times New Roman" w:hAnsi="Times New Roman"/>
                <w:kern w:val="0"/>
                <w:lang w:eastAsia="ar-SA" w:bidi="ar-SA"/>
              </w:rPr>
              <w:t>13625</w:t>
            </w:r>
          </w:p>
        </w:tc>
        <w:tc>
          <w:tcPr>
            <w:tcW w:w="1218" w:type="dxa"/>
            <w:shd w:val="clear" w:color="auto" w:fill="E7F4D8"/>
          </w:tcPr>
          <w:p w:rsidR="000D6F4F" w:rsidRPr="000D6F4F" w:rsidRDefault="000D6F4F" w:rsidP="000D6F4F">
            <w:pPr>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kern w:val="0"/>
                <w:lang w:eastAsia="ar-SA" w:bidi="ar-SA"/>
              </w:rPr>
            </w:pPr>
            <w:r w:rsidRPr="000D6F4F">
              <w:rPr>
                <w:rFonts w:ascii="Times New Roman" w:eastAsia="Times New Roman" w:hAnsi="Times New Roman"/>
                <w:b/>
                <w:bCs/>
                <w:kern w:val="0"/>
                <w:lang w:eastAsia="ar-SA" w:bidi="ar-SA"/>
              </w:rPr>
              <w:t>7010</w:t>
            </w:r>
          </w:p>
        </w:tc>
      </w:tr>
    </w:tbl>
    <w:p w:rsidR="005A7D3E" w:rsidRDefault="000D6F4F" w:rsidP="000D6F4F">
      <w:pPr>
        <w:tabs>
          <w:tab w:val="left" w:pos="851"/>
        </w:tabs>
        <w:jc w:val="both"/>
        <w:rPr>
          <w:rFonts w:ascii="Times New Roman" w:eastAsia="Times New Roman" w:hAnsi="Times New Roman" w:cs="Times New Roman"/>
          <w:bCs/>
          <w:i/>
          <w:iCs/>
          <w:color w:val="222222"/>
          <w:sz w:val="20"/>
          <w:szCs w:val="20"/>
        </w:rPr>
      </w:pPr>
      <w:r w:rsidRPr="00FC2CAF">
        <w:rPr>
          <w:rFonts w:ascii="Times New Roman" w:eastAsia="Times New Roman" w:hAnsi="Times New Roman" w:cs="Times New Roman"/>
          <w:bCs/>
          <w:i/>
          <w:iCs/>
          <w:color w:val="222222"/>
          <w:sz w:val="20"/>
          <w:szCs w:val="20"/>
        </w:rPr>
        <w:t>Šaltinis: Šilalės rajono</w:t>
      </w:r>
      <w:r w:rsidR="00017488" w:rsidRPr="00FC2CAF">
        <w:rPr>
          <w:rFonts w:ascii="Times New Roman" w:eastAsia="Times New Roman" w:hAnsi="Times New Roman" w:cs="Times New Roman"/>
          <w:bCs/>
          <w:i/>
          <w:iCs/>
          <w:color w:val="222222"/>
          <w:sz w:val="20"/>
          <w:szCs w:val="20"/>
        </w:rPr>
        <w:t xml:space="preserve"> ligoninės 202</w:t>
      </w:r>
      <w:r w:rsidRPr="00FC2CAF">
        <w:rPr>
          <w:rFonts w:ascii="Times New Roman" w:eastAsia="Times New Roman" w:hAnsi="Times New Roman" w:cs="Times New Roman"/>
          <w:bCs/>
          <w:i/>
          <w:iCs/>
          <w:color w:val="222222"/>
          <w:sz w:val="20"/>
          <w:szCs w:val="20"/>
        </w:rPr>
        <w:t>3</w:t>
      </w:r>
      <w:r w:rsidR="00017488" w:rsidRPr="00FC2CAF">
        <w:rPr>
          <w:rFonts w:ascii="Times New Roman" w:eastAsia="Times New Roman" w:hAnsi="Times New Roman" w:cs="Times New Roman"/>
          <w:bCs/>
          <w:i/>
          <w:iCs/>
          <w:color w:val="222222"/>
          <w:sz w:val="20"/>
          <w:szCs w:val="20"/>
        </w:rPr>
        <w:t xml:space="preserve"> m. veiklos ataskaita.</w:t>
      </w:r>
    </w:p>
    <w:p w:rsidR="00892209" w:rsidRDefault="00892209" w:rsidP="000D6F4F">
      <w:pPr>
        <w:tabs>
          <w:tab w:val="left" w:pos="851"/>
        </w:tabs>
        <w:jc w:val="both"/>
        <w:rPr>
          <w:rFonts w:ascii="Times New Roman" w:eastAsia="Times New Roman" w:hAnsi="Times New Roman" w:cs="Times New Roman"/>
          <w:bCs/>
          <w:i/>
          <w:iCs/>
          <w:color w:val="222222"/>
          <w:sz w:val="20"/>
          <w:szCs w:val="20"/>
        </w:rPr>
      </w:pPr>
    </w:p>
    <w:p w:rsidR="00D34769" w:rsidRDefault="005F5354" w:rsidP="004D01B1">
      <w:pPr>
        <w:tabs>
          <w:tab w:val="left" w:pos="851"/>
        </w:tabs>
        <w:jc w:val="both"/>
        <w:rPr>
          <w:rFonts w:ascii="Times New Roman" w:eastAsia="Times New Roman" w:hAnsi="Times New Roman" w:cs="Times New Roman"/>
          <w:bCs/>
          <w:iCs/>
          <w:color w:val="222222"/>
        </w:rPr>
      </w:pPr>
      <w:r>
        <w:rPr>
          <w:rFonts w:ascii="Times New Roman" w:eastAsia="Times New Roman" w:hAnsi="Times New Roman" w:cs="Times New Roman"/>
          <w:bCs/>
          <w:iCs/>
          <w:color w:val="222222"/>
        </w:rPr>
        <w:t xml:space="preserve">          </w:t>
      </w:r>
      <w:r w:rsidR="00892209" w:rsidRPr="00892209">
        <w:rPr>
          <w:rFonts w:ascii="Times New Roman" w:eastAsia="Times New Roman" w:hAnsi="Times New Roman" w:cs="Times New Roman"/>
          <w:bCs/>
          <w:iCs/>
          <w:color w:val="222222"/>
        </w:rPr>
        <w:t xml:space="preserve">2023 m. prie </w:t>
      </w:r>
      <w:r>
        <w:rPr>
          <w:rFonts w:ascii="Times New Roman" w:eastAsia="Times New Roman" w:hAnsi="Times New Roman" w:cs="Times New Roman"/>
          <w:bCs/>
          <w:iCs/>
          <w:color w:val="222222"/>
        </w:rPr>
        <w:t xml:space="preserve">VšĮ </w:t>
      </w:r>
      <w:r w:rsidR="00892209" w:rsidRPr="00892209">
        <w:rPr>
          <w:rFonts w:ascii="Times New Roman" w:eastAsia="Times New Roman" w:hAnsi="Times New Roman" w:cs="Times New Roman"/>
          <w:bCs/>
          <w:iCs/>
          <w:color w:val="222222"/>
        </w:rPr>
        <w:t>Šilalės</w:t>
      </w:r>
      <w:r>
        <w:rPr>
          <w:rFonts w:ascii="Times New Roman" w:eastAsia="Times New Roman" w:hAnsi="Times New Roman" w:cs="Times New Roman"/>
          <w:bCs/>
          <w:iCs/>
          <w:color w:val="222222"/>
        </w:rPr>
        <w:t xml:space="preserve"> pirminės sveikatos priežiūros centro</w:t>
      </w:r>
      <w:r w:rsidR="00892209" w:rsidRPr="00892209">
        <w:rPr>
          <w:rFonts w:ascii="Times New Roman" w:eastAsia="Times New Roman" w:hAnsi="Times New Roman" w:cs="Times New Roman"/>
          <w:bCs/>
          <w:iCs/>
          <w:color w:val="222222"/>
        </w:rPr>
        <w:t xml:space="preserve"> </w:t>
      </w:r>
      <w:r w:rsidR="00892209">
        <w:rPr>
          <w:rFonts w:ascii="Times New Roman" w:eastAsia="Times New Roman" w:hAnsi="Times New Roman" w:cs="Times New Roman"/>
          <w:bCs/>
          <w:iCs/>
          <w:color w:val="222222"/>
        </w:rPr>
        <w:t>(</w:t>
      </w:r>
      <w:r w:rsidR="00892209" w:rsidRPr="00892209">
        <w:rPr>
          <w:rFonts w:ascii="Times New Roman" w:eastAsia="Times New Roman" w:hAnsi="Times New Roman" w:cs="Times New Roman"/>
          <w:bCs/>
          <w:iCs/>
          <w:color w:val="222222"/>
        </w:rPr>
        <w:t>PSPC</w:t>
      </w:r>
      <w:r w:rsidR="00892209">
        <w:rPr>
          <w:rFonts w:ascii="Times New Roman" w:eastAsia="Times New Roman" w:hAnsi="Times New Roman" w:cs="Times New Roman"/>
          <w:bCs/>
          <w:iCs/>
          <w:color w:val="222222"/>
        </w:rPr>
        <w:t>)</w:t>
      </w:r>
      <w:r w:rsidR="00892209" w:rsidRPr="00892209">
        <w:rPr>
          <w:rFonts w:ascii="Times New Roman" w:eastAsia="Times New Roman" w:hAnsi="Times New Roman" w:cs="Times New Roman"/>
          <w:bCs/>
          <w:iCs/>
          <w:color w:val="222222"/>
        </w:rPr>
        <w:t xml:space="preserve"> buvo prisirašę 2317 vaikų iki 18 metų, t. y. 83 vaikais mažiau negu</w:t>
      </w:r>
      <w:r w:rsidR="00FB0967">
        <w:rPr>
          <w:rFonts w:ascii="Times New Roman" w:eastAsia="Times New Roman" w:hAnsi="Times New Roman" w:cs="Times New Roman"/>
          <w:bCs/>
          <w:iCs/>
          <w:color w:val="222222"/>
        </w:rPr>
        <w:t xml:space="preserve"> </w:t>
      </w:r>
      <w:r w:rsidR="00892209" w:rsidRPr="00892209">
        <w:rPr>
          <w:rFonts w:ascii="Times New Roman" w:eastAsia="Times New Roman" w:hAnsi="Times New Roman" w:cs="Times New Roman"/>
          <w:bCs/>
          <w:iCs/>
          <w:color w:val="222222"/>
        </w:rPr>
        <w:t xml:space="preserve">2022 m. 2022 m. </w:t>
      </w:r>
      <w:r w:rsidR="00892209">
        <w:rPr>
          <w:rFonts w:ascii="Times New Roman" w:eastAsia="Times New Roman" w:hAnsi="Times New Roman" w:cs="Times New Roman"/>
          <w:bCs/>
          <w:iCs/>
          <w:color w:val="222222"/>
        </w:rPr>
        <w:t>s</w:t>
      </w:r>
      <w:r w:rsidR="00892209" w:rsidRPr="00892209">
        <w:rPr>
          <w:rFonts w:ascii="Times New Roman" w:eastAsia="Times New Roman" w:hAnsi="Times New Roman" w:cs="Times New Roman"/>
          <w:bCs/>
          <w:iCs/>
          <w:color w:val="222222"/>
        </w:rPr>
        <w:t xml:space="preserve">uteiktų paslaugų 85 </w:t>
      </w:r>
      <w:r w:rsidR="00892209">
        <w:rPr>
          <w:rFonts w:ascii="Times New Roman" w:eastAsia="Times New Roman" w:hAnsi="Times New Roman" w:cs="Times New Roman"/>
          <w:bCs/>
          <w:iCs/>
          <w:color w:val="222222"/>
        </w:rPr>
        <w:t>naujagimiams</w:t>
      </w:r>
      <w:r w:rsidR="00892209" w:rsidRPr="00892209">
        <w:rPr>
          <w:rFonts w:ascii="Times New Roman" w:eastAsia="Times New Roman" w:hAnsi="Times New Roman" w:cs="Times New Roman"/>
          <w:bCs/>
          <w:iCs/>
          <w:color w:val="222222"/>
        </w:rPr>
        <w:t xml:space="preserve"> iki 1 mėn.</w:t>
      </w:r>
      <w:r w:rsidR="00892209">
        <w:rPr>
          <w:rFonts w:ascii="Times New Roman" w:eastAsia="Times New Roman" w:hAnsi="Times New Roman" w:cs="Times New Roman"/>
          <w:bCs/>
          <w:iCs/>
          <w:color w:val="222222"/>
        </w:rPr>
        <w:t>,</w:t>
      </w:r>
      <w:r w:rsidR="00892209" w:rsidRPr="00892209">
        <w:rPr>
          <w:rFonts w:ascii="Times New Roman" w:eastAsia="Times New Roman" w:hAnsi="Times New Roman" w:cs="Times New Roman"/>
          <w:bCs/>
          <w:iCs/>
          <w:color w:val="222222"/>
        </w:rPr>
        <w:t xml:space="preserve"> 2023 m.</w:t>
      </w:r>
      <w:r w:rsidR="00892209">
        <w:rPr>
          <w:rFonts w:ascii="Times New Roman" w:eastAsia="Times New Roman" w:hAnsi="Times New Roman" w:cs="Times New Roman"/>
          <w:bCs/>
          <w:iCs/>
          <w:color w:val="222222"/>
        </w:rPr>
        <w:t>- 84 naujagimiams;</w:t>
      </w:r>
      <w:r w:rsidR="008C2C1C">
        <w:rPr>
          <w:rFonts w:ascii="Times New Roman" w:eastAsia="Times New Roman" w:hAnsi="Times New Roman" w:cs="Times New Roman"/>
          <w:bCs/>
          <w:iCs/>
          <w:color w:val="222222"/>
        </w:rPr>
        <w:t xml:space="preserve"> </w:t>
      </w:r>
      <w:r w:rsidR="00892209" w:rsidRPr="00892209">
        <w:rPr>
          <w:rFonts w:ascii="Times New Roman" w:eastAsia="Times New Roman" w:hAnsi="Times New Roman" w:cs="Times New Roman"/>
          <w:bCs/>
          <w:iCs/>
          <w:color w:val="222222"/>
        </w:rPr>
        <w:t xml:space="preserve">2022 m. </w:t>
      </w:r>
      <w:r w:rsidR="00892209">
        <w:rPr>
          <w:rFonts w:ascii="Times New Roman" w:eastAsia="Times New Roman" w:hAnsi="Times New Roman" w:cs="Times New Roman"/>
          <w:bCs/>
          <w:iCs/>
          <w:color w:val="222222"/>
        </w:rPr>
        <w:t>s</w:t>
      </w:r>
      <w:r w:rsidR="00892209" w:rsidRPr="00892209">
        <w:rPr>
          <w:rFonts w:ascii="Times New Roman" w:eastAsia="Times New Roman" w:hAnsi="Times New Roman" w:cs="Times New Roman"/>
          <w:bCs/>
          <w:iCs/>
          <w:color w:val="222222"/>
        </w:rPr>
        <w:t xml:space="preserve">uteiktų paslaugų 695 </w:t>
      </w:r>
      <w:r w:rsidR="00892209">
        <w:rPr>
          <w:rFonts w:ascii="Times New Roman" w:eastAsia="Times New Roman" w:hAnsi="Times New Roman" w:cs="Times New Roman"/>
          <w:bCs/>
          <w:iCs/>
          <w:color w:val="222222"/>
        </w:rPr>
        <w:t>kūdikiams</w:t>
      </w:r>
      <w:r w:rsidR="00892209" w:rsidRPr="00892209">
        <w:rPr>
          <w:rFonts w:ascii="Times New Roman" w:eastAsia="Times New Roman" w:hAnsi="Times New Roman" w:cs="Times New Roman"/>
          <w:bCs/>
          <w:iCs/>
          <w:color w:val="222222"/>
        </w:rPr>
        <w:t xml:space="preserve"> nuo 1 mėn. iki 1m.</w:t>
      </w:r>
      <w:r w:rsidR="008C2C1C">
        <w:rPr>
          <w:rFonts w:ascii="Times New Roman" w:eastAsia="Times New Roman" w:hAnsi="Times New Roman" w:cs="Times New Roman"/>
          <w:bCs/>
          <w:iCs/>
          <w:color w:val="222222"/>
        </w:rPr>
        <w:t>,</w:t>
      </w:r>
      <w:r w:rsidR="008C2C1C" w:rsidRPr="00892209">
        <w:rPr>
          <w:rFonts w:ascii="Times New Roman" w:eastAsia="Times New Roman" w:hAnsi="Times New Roman" w:cs="Times New Roman"/>
          <w:bCs/>
          <w:iCs/>
          <w:color w:val="222222"/>
        </w:rPr>
        <w:t xml:space="preserve"> 2023 m.</w:t>
      </w:r>
      <w:r w:rsidR="008C2C1C">
        <w:rPr>
          <w:rFonts w:ascii="Times New Roman" w:eastAsia="Times New Roman" w:hAnsi="Times New Roman" w:cs="Times New Roman"/>
          <w:bCs/>
          <w:iCs/>
          <w:color w:val="222222"/>
        </w:rPr>
        <w:t xml:space="preserve">- </w:t>
      </w:r>
      <w:r w:rsidR="00892209" w:rsidRPr="00892209">
        <w:rPr>
          <w:rFonts w:ascii="Times New Roman" w:eastAsia="Times New Roman" w:hAnsi="Times New Roman" w:cs="Times New Roman"/>
          <w:bCs/>
          <w:iCs/>
          <w:color w:val="222222"/>
        </w:rPr>
        <w:t>477</w:t>
      </w:r>
      <w:r w:rsidR="008C2C1C">
        <w:rPr>
          <w:rFonts w:ascii="Times New Roman" w:eastAsia="Times New Roman" w:hAnsi="Times New Roman" w:cs="Times New Roman"/>
          <w:bCs/>
          <w:iCs/>
          <w:color w:val="222222"/>
        </w:rPr>
        <w:t xml:space="preserve"> kūdikiams; </w:t>
      </w:r>
      <w:r w:rsidR="008C2C1C" w:rsidRPr="00892209">
        <w:rPr>
          <w:rFonts w:ascii="Times New Roman" w:eastAsia="Times New Roman" w:hAnsi="Times New Roman" w:cs="Times New Roman"/>
          <w:bCs/>
          <w:iCs/>
          <w:color w:val="222222"/>
        </w:rPr>
        <w:t xml:space="preserve">2022 m. </w:t>
      </w:r>
      <w:r w:rsidR="008C2C1C">
        <w:rPr>
          <w:rFonts w:ascii="Times New Roman" w:eastAsia="Times New Roman" w:hAnsi="Times New Roman" w:cs="Times New Roman"/>
          <w:bCs/>
          <w:iCs/>
          <w:color w:val="222222"/>
        </w:rPr>
        <w:t>i</w:t>
      </w:r>
      <w:r w:rsidR="00892209" w:rsidRPr="00892209">
        <w:rPr>
          <w:rFonts w:ascii="Times New Roman" w:eastAsia="Times New Roman" w:hAnsi="Times New Roman" w:cs="Times New Roman"/>
          <w:bCs/>
          <w:iCs/>
          <w:color w:val="222222"/>
        </w:rPr>
        <w:t>kimokyklinio, priešmokykli</w:t>
      </w:r>
      <w:r w:rsidR="008C2C1C">
        <w:rPr>
          <w:rFonts w:ascii="Times New Roman" w:eastAsia="Times New Roman" w:hAnsi="Times New Roman" w:cs="Times New Roman"/>
          <w:bCs/>
          <w:iCs/>
          <w:color w:val="222222"/>
        </w:rPr>
        <w:t>nio ir mokyklinio amžiaus vaikams</w:t>
      </w:r>
      <w:r w:rsidR="00892209" w:rsidRPr="00892209">
        <w:rPr>
          <w:rFonts w:ascii="Times New Roman" w:eastAsia="Times New Roman" w:hAnsi="Times New Roman" w:cs="Times New Roman"/>
          <w:bCs/>
          <w:iCs/>
          <w:color w:val="222222"/>
        </w:rPr>
        <w:t xml:space="preserve"> iki 18 m.</w:t>
      </w:r>
      <w:r w:rsidR="008C2C1C">
        <w:rPr>
          <w:rFonts w:ascii="Times New Roman" w:eastAsia="Times New Roman" w:hAnsi="Times New Roman" w:cs="Times New Roman"/>
          <w:bCs/>
          <w:iCs/>
          <w:color w:val="222222"/>
        </w:rPr>
        <w:t xml:space="preserve"> atlikti</w:t>
      </w:r>
      <w:r w:rsidR="00892209" w:rsidRPr="00892209">
        <w:rPr>
          <w:rFonts w:ascii="Times New Roman" w:eastAsia="Times New Roman" w:hAnsi="Times New Roman" w:cs="Times New Roman"/>
          <w:bCs/>
          <w:iCs/>
          <w:color w:val="222222"/>
        </w:rPr>
        <w:t xml:space="preserve"> 2094</w:t>
      </w:r>
      <w:r w:rsidR="008C2C1C">
        <w:rPr>
          <w:rFonts w:ascii="Times New Roman" w:eastAsia="Times New Roman" w:hAnsi="Times New Roman" w:cs="Times New Roman"/>
          <w:bCs/>
          <w:iCs/>
          <w:color w:val="222222"/>
        </w:rPr>
        <w:t xml:space="preserve"> vaikams, 2023 m. –</w:t>
      </w:r>
      <w:r w:rsidR="00892209" w:rsidRPr="00892209">
        <w:rPr>
          <w:rFonts w:ascii="Times New Roman" w:eastAsia="Times New Roman" w:hAnsi="Times New Roman" w:cs="Times New Roman"/>
          <w:bCs/>
          <w:iCs/>
          <w:color w:val="222222"/>
        </w:rPr>
        <w:t xml:space="preserve"> 2120</w:t>
      </w:r>
      <w:r w:rsidR="008C2C1C">
        <w:rPr>
          <w:rFonts w:ascii="Times New Roman" w:eastAsia="Times New Roman" w:hAnsi="Times New Roman" w:cs="Times New Roman"/>
          <w:bCs/>
          <w:iCs/>
          <w:color w:val="222222"/>
        </w:rPr>
        <w:t xml:space="preserve"> vaikams; o</w:t>
      </w:r>
      <w:r w:rsidR="00892209" w:rsidRPr="00892209">
        <w:rPr>
          <w:rFonts w:ascii="Times New Roman" w:eastAsia="Times New Roman" w:hAnsi="Times New Roman" w:cs="Times New Roman"/>
          <w:bCs/>
          <w:iCs/>
          <w:color w:val="222222"/>
        </w:rPr>
        <w:t>dontologų profilaktiniai tikrinimai vaikams iki 18 m.</w:t>
      </w:r>
      <w:r w:rsidR="008C2C1C">
        <w:rPr>
          <w:rFonts w:ascii="Times New Roman" w:eastAsia="Times New Roman" w:hAnsi="Times New Roman" w:cs="Times New Roman"/>
          <w:bCs/>
          <w:iCs/>
          <w:color w:val="222222"/>
        </w:rPr>
        <w:t xml:space="preserve"> 2022 m. atlikti</w:t>
      </w:r>
      <w:r w:rsidR="00892209" w:rsidRPr="00892209">
        <w:rPr>
          <w:rFonts w:ascii="Times New Roman" w:eastAsia="Times New Roman" w:hAnsi="Times New Roman" w:cs="Times New Roman"/>
          <w:bCs/>
          <w:iCs/>
          <w:color w:val="222222"/>
        </w:rPr>
        <w:t xml:space="preserve"> 1627</w:t>
      </w:r>
      <w:r w:rsidR="008C2C1C">
        <w:rPr>
          <w:rFonts w:ascii="Times New Roman" w:eastAsia="Times New Roman" w:hAnsi="Times New Roman" w:cs="Times New Roman"/>
          <w:bCs/>
          <w:iCs/>
          <w:color w:val="222222"/>
        </w:rPr>
        <w:t xml:space="preserve"> vaikams, 2023 m. –</w:t>
      </w:r>
      <w:r w:rsidR="00892209" w:rsidRPr="00892209">
        <w:rPr>
          <w:rFonts w:ascii="Times New Roman" w:eastAsia="Times New Roman" w:hAnsi="Times New Roman" w:cs="Times New Roman"/>
          <w:bCs/>
          <w:iCs/>
          <w:color w:val="222222"/>
        </w:rPr>
        <w:t xml:space="preserve"> 1466</w:t>
      </w:r>
      <w:r w:rsidR="008C2C1C">
        <w:rPr>
          <w:rFonts w:ascii="Times New Roman" w:eastAsia="Times New Roman" w:hAnsi="Times New Roman" w:cs="Times New Roman"/>
          <w:bCs/>
          <w:iCs/>
          <w:color w:val="222222"/>
        </w:rPr>
        <w:t xml:space="preserve"> vaikams. </w:t>
      </w:r>
      <w:r w:rsidR="00892209" w:rsidRPr="00892209">
        <w:rPr>
          <w:rFonts w:ascii="Times New Roman" w:eastAsia="Times New Roman" w:hAnsi="Times New Roman" w:cs="Times New Roman"/>
          <w:bCs/>
          <w:iCs/>
          <w:color w:val="222222"/>
        </w:rPr>
        <w:t>2023 m. bendras profilaktinių vaikų sveikatos patikrinimų kiekis mažėjo, kadangi prie įstaigos</w:t>
      </w:r>
      <w:r w:rsidR="00A53BFD">
        <w:rPr>
          <w:rFonts w:ascii="Times New Roman" w:eastAsia="Times New Roman" w:hAnsi="Times New Roman" w:cs="Times New Roman"/>
          <w:bCs/>
          <w:iCs/>
          <w:color w:val="222222"/>
        </w:rPr>
        <w:t xml:space="preserve"> Šilalės PSPC </w:t>
      </w:r>
      <w:r w:rsidR="00892209" w:rsidRPr="00892209">
        <w:rPr>
          <w:rFonts w:ascii="Times New Roman" w:eastAsia="Times New Roman" w:hAnsi="Times New Roman" w:cs="Times New Roman"/>
          <w:bCs/>
          <w:iCs/>
          <w:color w:val="222222"/>
        </w:rPr>
        <w:t>buvo prisirašę mažiau pacientų iki 18 metų negu 2022 m.</w:t>
      </w:r>
      <w:r w:rsidR="000553E4">
        <w:rPr>
          <w:rFonts w:ascii="Times New Roman" w:eastAsia="Times New Roman" w:hAnsi="Times New Roman" w:cs="Times New Roman"/>
          <w:bCs/>
          <w:iCs/>
          <w:color w:val="222222"/>
        </w:rPr>
        <w:t xml:space="preserve"> </w:t>
      </w:r>
      <w:r w:rsidR="000553E4" w:rsidRPr="000553E4">
        <w:rPr>
          <w:rFonts w:ascii="Times New Roman" w:eastAsia="Times New Roman" w:hAnsi="Times New Roman" w:cs="Times New Roman"/>
          <w:bCs/>
          <w:iCs/>
          <w:color w:val="222222"/>
        </w:rPr>
        <w:t>Ilgalaikio stebėjimo duomenimis, vaikai iki 18 metų 2023 m, kaip ir 2022 m, dažniausiai sirgo</w:t>
      </w:r>
      <w:r w:rsidR="004F2FA3">
        <w:rPr>
          <w:rFonts w:ascii="Times New Roman" w:eastAsia="Times New Roman" w:hAnsi="Times New Roman" w:cs="Times New Roman"/>
          <w:bCs/>
          <w:iCs/>
          <w:color w:val="222222"/>
        </w:rPr>
        <w:t xml:space="preserve"> </w:t>
      </w:r>
      <w:r w:rsidR="000553E4" w:rsidRPr="000553E4">
        <w:rPr>
          <w:rFonts w:ascii="Times New Roman" w:eastAsia="Times New Roman" w:hAnsi="Times New Roman" w:cs="Times New Roman"/>
          <w:bCs/>
          <w:iCs/>
          <w:color w:val="222222"/>
        </w:rPr>
        <w:t>kvėpavimo sistemos ligomis. Kasmet daugėja endokrininės, mitybos ir medžiagų apykaitos ligų.</w:t>
      </w:r>
      <w:r w:rsidR="006E3C77">
        <w:rPr>
          <w:rFonts w:ascii="Times New Roman" w:eastAsia="Times New Roman" w:hAnsi="Times New Roman" w:cs="Times New Roman"/>
          <w:bCs/>
          <w:iCs/>
          <w:color w:val="222222"/>
        </w:rPr>
        <w:t xml:space="preserve"> </w:t>
      </w:r>
      <w:r w:rsidR="000553E4" w:rsidRPr="000553E4">
        <w:rPr>
          <w:rFonts w:ascii="Times New Roman" w:eastAsia="Times New Roman" w:hAnsi="Times New Roman" w:cs="Times New Roman"/>
          <w:bCs/>
          <w:iCs/>
          <w:color w:val="222222"/>
        </w:rPr>
        <w:t>2023 m. daugėjo vaikų psichikos ir elgesio sutrikimų</w:t>
      </w:r>
      <w:r w:rsidR="000553E4">
        <w:rPr>
          <w:rFonts w:ascii="Times New Roman" w:eastAsia="Times New Roman" w:hAnsi="Times New Roman" w:cs="Times New Roman"/>
          <w:bCs/>
          <w:iCs/>
          <w:color w:val="222222"/>
        </w:rPr>
        <w:t>.</w:t>
      </w:r>
    </w:p>
    <w:p w:rsidR="004D01B1" w:rsidRDefault="004D01B1" w:rsidP="00961C79">
      <w:pPr>
        <w:tabs>
          <w:tab w:val="left" w:pos="851"/>
        </w:tabs>
        <w:jc w:val="both"/>
        <w:rPr>
          <w:rFonts w:ascii="Times New Roman" w:hAnsi="Times New Roman" w:cs="Times New Roman"/>
          <w:iCs/>
        </w:rPr>
      </w:pPr>
      <w:r>
        <w:rPr>
          <w:rFonts w:ascii="Times New Roman" w:hAnsi="Times New Roman" w:cs="Times New Roman"/>
          <w:iCs/>
        </w:rPr>
        <w:t xml:space="preserve">           V</w:t>
      </w:r>
      <w:r w:rsidRPr="004D01B1">
        <w:rPr>
          <w:rFonts w:ascii="Times New Roman" w:hAnsi="Times New Roman" w:cs="Times New Roman"/>
          <w:iCs/>
        </w:rPr>
        <w:t>alsty</w:t>
      </w:r>
      <w:r>
        <w:rPr>
          <w:rFonts w:ascii="Times New Roman" w:hAnsi="Times New Roman" w:cs="Times New Roman"/>
          <w:iCs/>
        </w:rPr>
        <w:t>bės kompensuojamomis vakcinomis</w:t>
      </w:r>
      <w:r w:rsidRPr="004D01B1">
        <w:rPr>
          <w:rFonts w:ascii="Times New Roman" w:hAnsi="Times New Roman" w:cs="Times New Roman"/>
          <w:iCs/>
        </w:rPr>
        <w:t xml:space="preserve"> 2022 m. besiskiepijančių vaikų skaičius mažėjo,</w:t>
      </w:r>
      <w:r>
        <w:rPr>
          <w:rFonts w:ascii="Times New Roman" w:hAnsi="Times New Roman" w:cs="Times New Roman"/>
          <w:iCs/>
        </w:rPr>
        <w:t xml:space="preserve"> </w:t>
      </w:r>
      <w:r w:rsidRPr="004D01B1">
        <w:rPr>
          <w:rFonts w:ascii="Times New Roman" w:hAnsi="Times New Roman" w:cs="Times New Roman"/>
          <w:iCs/>
        </w:rPr>
        <w:t>tačiau 2023 m. jis vėl augo.</w:t>
      </w:r>
      <w:r w:rsidR="00961C79" w:rsidRPr="00961C79">
        <w:t xml:space="preserve"> </w:t>
      </w:r>
      <w:r w:rsidR="00961C79" w:rsidRPr="00961C79">
        <w:rPr>
          <w:rFonts w:ascii="Times New Roman" w:hAnsi="Times New Roman" w:cs="Times New Roman"/>
          <w:iCs/>
        </w:rPr>
        <w:t>Pagal profilaktinių skiepijimų kalendorių 2023 m. paskiepyta 96 vaikais daugiau nei 2022 m,</w:t>
      </w:r>
      <w:r w:rsidR="00961C79">
        <w:rPr>
          <w:rFonts w:ascii="Times New Roman" w:hAnsi="Times New Roman" w:cs="Times New Roman"/>
          <w:iCs/>
        </w:rPr>
        <w:t xml:space="preserve"> </w:t>
      </w:r>
      <w:r w:rsidR="00961C79" w:rsidRPr="00961C79">
        <w:rPr>
          <w:rFonts w:ascii="Times New Roman" w:hAnsi="Times New Roman" w:cs="Times New Roman"/>
          <w:iCs/>
        </w:rPr>
        <w:t>tačiau 89 mažiau nei 2021 m. Dažniausios nepasiskiepijimo priežastys: tėvų atsisakymai skiepyti</w:t>
      </w:r>
      <w:r w:rsidR="00961C79">
        <w:rPr>
          <w:rFonts w:ascii="Times New Roman" w:hAnsi="Times New Roman" w:cs="Times New Roman"/>
          <w:iCs/>
        </w:rPr>
        <w:t xml:space="preserve"> </w:t>
      </w:r>
      <w:r w:rsidR="00961C79" w:rsidRPr="00961C79">
        <w:rPr>
          <w:rFonts w:ascii="Times New Roman" w:hAnsi="Times New Roman" w:cs="Times New Roman"/>
          <w:iCs/>
        </w:rPr>
        <w:t>vaikus ir ilgai užsitęsusios viršutinių kvėpavimų takų ligos.</w:t>
      </w:r>
      <w:r w:rsidR="00961C79">
        <w:rPr>
          <w:rFonts w:ascii="Times New Roman" w:hAnsi="Times New Roman" w:cs="Times New Roman"/>
          <w:iCs/>
        </w:rPr>
        <w:t xml:space="preserve"> </w:t>
      </w:r>
      <w:r w:rsidR="00961C79" w:rsidRPr="00961C79">
        <w:rPr>
          <w:rFonts w:ascii="Times New Roman" w:hAnsi="Times New Roman" w:cs="Times New Roman"/>
          <w:iCs/>
        </w:rPr>
        <w:t>2023 m. 16 vaikų paskiepyta valstybės kompensuojama gripo vakcina ir atlikti 182 tuberkulino</w:t>
      </w:r>
      <w:r w:rsidR="00961C79">
        <w:rPr>
          <w:rFonts w:ascii="Times New Roman" w:hAnsi="Times New Roman" w:cs="Times New Roman"/>
          <w:iCs/>
        </w:rPr>
        <w:t xml:space="preserve"> </w:t>
      </w:r>
      <w:r w:rsidR="00961C79" w:rsidRPr="00961C79">
        <w:rPr>
          <w:rFonts w:ascii="Times New Roman" w:hAnsi="Times New Roman" w:cs="Times New Roman"/>
          <w:iCs/>
        </w:rPr>
        <w:t>mėginiai. Lyginant paskutinius trejus metus matome, kad tuberkulino mėginių atliekama vis daugiau.</w:t>
      </w:r>
      <w:r w:rsidR="00961C79">
        <w:rPr>
          <w:rFonts w:ascii="Times New Roman" w:hAnsi="Times New Roman" w:cs="Times New Roman"/>
          <w:iCs/>
        </w:rPr>
        <w:t xml:space="preserve"> </w:t>
      </w:r>
      <w:r w:rsidR="00961C79" w:rsidRPr="00961C79">
        <w:rPr>
          <w:rFonts w:ascii="Times New Roman" w:hAnsi="Times New Roman" w:cs="Times New Roman"/>
          <w:iCs/>
        </w:rPr>
        <w:t>Tuberkulino mėginių atlikimo skaičiaus augimui įtaką turi tai, kad Šilalės rajone per 2023 m.</w:t>
      </w:r>
      <w:r w:rsidR="00961C79">
        <w:rPr>
          <w:rFonts w:ascii="Times New Roman" w:hAnsi="Times New Roman" w:cs="Times New Roman"/>
          <w:iCs/>
        </w:rPr>
        <w:t xml:space="preserve"> </w:t>
      </w:r>
      <w:r w:rsidR="00961C79" w:rsidRPr="00961C79">
        <w:rPr>
          <w:rFonts w:ascii="Times New Roman" w:hAnsi="Times New Roman" w:cs="Times New Roman"/>
          <w:iCs/>
        </w:rPr>
        <w:t>nustatyta daugiau tuberkuliozės atvejų. Dėl šios priežasties, vaikai, kontaktavę su sergančiuoju, buvo</w:t>
      </w:r>
      <w:r w:rsidR="00961C79">
        <w:rPr>
          <w:rFonts w:ascii="Times New Roman" w:hAnsi="Times New Roman" w:cs="Times New Roman"/>
          <w:iCs/>
        </w:rPr>
        <w:t xml:space="preserve"> </w:t>
      </w:r>
      <w:r w:rsidR="00961C79" w:rsidRPr="00961C79">
        <w:rPr>
          <w:rFonts w:ascii="Times New Roman" w:hAnsi="Times New Roman" w:cs="Times New Roman"/>
          <w:iCs/>
        </w:rPr>
        <w:t>kviečiami tikrintis sveikatą ir atlikti tuberkulino mėginį.</w:t>
      </w:r>
      <w:r w:rsidR="00961C79">
        <w:rPr>
          <w:rFonts w:ascii="Times New Roman" w:hAnsi="Times New Roman" w:cs="Times New Roman"/>
          <w:iCs/>
        </w:rPr>
        <w:t xml:space="preserve"> </w:t>
      </w:r>
      <w:r w:rsidR="00961C79" w:rsidRPr="00961C79">
        <w:rPr>
          <w:rFonts w:ascii="Times New Roman" w:hAnsi="Times New Roman" w:cs="Times New Roman"/>
          <w:iCs/>
        </w:rPr>
        <w:t>Per 2023 m. nei vienas vaikas nepaskiepytas Covid-19 vakcina, kadangi neatsirado tėvų, kurie</w:t>
      </w:r>
      <w:r w:rsidR="00961C79">
        <w:rPr>
          <w:rFonts w:ascii="Times New Roman" w:hAnsi="Times New Roman" w:cs="Times New Roman"/>
          <w:iCs/>
        </w:rPr>
        <w:t xml:space="preserve"> </w:t>
      </w:r>
      <w:r w:rsidR="00961C79" w:rsidRPr="00961C79">
        <w:rPr>
          <w:rFonts w:ascii="Times New Roman" w:hAnsi="Times New Roman" w:cs="Times New Roman"/>
          <w:iCs/>
        </w:rPr>
        <w:t>išreikštų poreikį skiepyti vaikus nuo šios infekcijos.</w:t>
      </w:r>
    </w:p>
    <w:p w:rsidR="00961C79" w:rsidRDefault="00961C79" w:rsidP="00961C79">
      <w:pPr>
        <w:tabs>
          <w:tab w:val="left" w:pos="851"/>
        </w:tabs>
        <w:jc w:val="both"/>
        <w:rPr>
          <w:rFonts w:ascii="Times New Roman" w:eastAsia="Times New Roman" w:hAnsi="Times New Roman" w:cs="Times New Roman"/>
          <w:bCs/>
          <w:i/>
          <w:iCs/>
          <w:color w:val="222222"/>
          <w:sz w:val="20"/>
          <w:szCs w:val="20"/>
        </w:rPr>
      </w:pPr>
      <w:r w:rsidRPr="00FC2CAF">
        <w:rPr>
          <w:rFonts w:ascii="Times New Roman" w:eastAsia="Times New Roman" w:hAnsi="Times New Roman" w:cs="Times New Roman"/>
          <w:bCs/>
          <w:i/>
          <w:iCs/>
          <w:color w:val="222222"/>
          <w:sz w:val="20"/>
          <w:szCs w:val="20"/>
        </w:rPr>
        <w:t xml:space="preserve">Šaltinis: </w:t>
      </w:r>
      <w:r w:rsidR="00003BB0">
        <w:rPr>
          <w:rFonts w:ascii="Times New Roman" w:eastAsia="Times New Roman" w:hAnsi="Times New Roman" w:cs="Times New Roman"/>
          <w:bCs/>
          <w:i/>
          <w:iCs/>
          <w:color w:val="222222"/>
          <w:sz w:val="20"/>
          <w:szCs w:val="20"/>
        </w:rPr>
        <w:t xml:space="preserve">Viešosios įstaigos </w:t>
      </w:r>
      <w:r w:rsidRPr="00FC2CAF">
        <w:rPr>
          <w:rFonts w:ascii="Times New Roman" w:eastAsia="Times New Roman" w:hAnsi="Times New Roman" w:cs="Times New Roman"/>
          <w:bCs/>
          <w:i/>
          <w:iCs/>
          <w:color w:val="222222"/>
          <w:sz w:val="20"/>
          <w:szCs w:val="20"/>
        </w:rPr>
        <w:t>Šilalės</w:t>
      </w:r>
      <w:r>
        <w:rPr>
          <w:rFonts w:ascii="Times New Roman" w:eastAsia="Times New Roman" w:hAnsi="Times New Roman" w:cs="Times New Roman"/>
          <w:bCs/>
          <w:i/>
          <w:iCs/>
          <w:color w:val="222222"/>
          <w:sz w:val="20"/>
          <w:szCs w:val="20"/>
        </w:rPr>
        <w:t xml:space="preserve"> </w:t>
      </w:r>
      <w:r w:rsidRPr="00961C79">
        <w:rPr>
          <w:rFonts w:ascii="Times New Roman" w:eastAsia="Times New Roman" w:hAnsi="Times New Roman" w:cs="Times New Roman"/>
          <w:bCs/>
          <w:i/>
          <w:iCs/>
          <w:color w:val="222222"/>
          <w:sz w:val="20"/>
          <w:szCs w:val="20"/>
        </w:rPr>
        <w:t>pirminės sveikatos priežiūros centro</w:t>
      </w:r>
      <w:r w:rsidR="001B3E52">
        <w:rPr>
          <w:rFonts w:ascii="Times New Roman" w:eastAsia="Times New Roman" w:hAnsi="Times New Roman" w:cs="Times New Roman"/>
          <w:bCs/>
          <w:i/>
          <w:iCs/>
          <w:color w:val="222222"/>
          <w:sz w:val="20"/>
          <w:szCs w:val="20"/>
        </w:rPr>
        <w:t xml:space="preserve"> 2023 metų metinė</w:t>
      </w:r>
      <w:r w:rsidR="00003BB0">
        <w:rPr>
          <w:rFonts w:ascii="Times New Roman" w:eastAsia="Times New Roman" w:hAnsi="Times New Roman" w:cs="Times New Roman"/>
          <w:bCs/>
          <w:i/>
          <w:iCs/>
          <w:color w:val="222222"/>
          <w:sz w:val="20"/>
          <w:szCs w:val="20"/>
        </w:rPr>
        <w:t xml:space="preserve"> veikos ataskaita.</w:t>
      </w:r>
      <w:r w:rsidR="001B3E52">
        <w:rPr>
          <w:rFonts w:ascii="Times New Roman" w:eastAsia="Times New Roman" w:hAnsi="Times New Roman" w:cs="Times New Roman"/>
          <w:bCs/>
          <w:i/>
          <w:iCs/>
          <w:color w:val="222222"/>
          <w:sz w:val="20"/>
          <w:szCs w:val="20"/>
        </w:rPr>
        <w:t xml:space="preserve"> </w:t>
      </w:r>
    </w:p>
    <w:p w:rsidR="00DA4FBA" w:rsidRDefault="00DA4FBA" w:rsidP="00961C79">
      <w:pPr>
        <w:tabs>
          <w:tab w:val="left" w:pos="851"/>
        </w:tabs>
        <w:jc w:val="both"/>
        <w:rPr>
          <w:rFonts w:ascii="Times New Roman" w:eastAsia="Times New Roman" w:hAnsi="Times New Roman" w:cs="Times New Roman"/>
          <w:bCs/>
          <w:i/>
          <w:iCs/>
          <w:color w:val="222222"/>
          <w:sz w:val="20"/>
          <w:szCs w:val="20"/>
        </w:rPr>
      </w:pPr>
    </w:p>
    <w:p w:rsidR="00F17CFC" w:rsidRPr="00DA4FBA" w:rsidRDefault="00DA4FBA" w:rsidP="00F17CFC">
      <w:pPr>
        <w:tabs>
          <w:tab w:val="left" w:pos="851"/>
        </w:tabs>
        <w:jc w:val="both"/>
        <w:rPr>
          <w:rFonts w:ascii="Times New Roman" w:eastAsia="Times New Roman" w:hAnsi="Times New Roman" w:cs="Times New Roman"/>
          <w:bCs/>
          <w:iCs/>
          <w:color w:val="222222"/>
        </w:rPr>
      </w:pPr>
      <w:r>
        <w:rPr>
          <w:rFonts w:ascii="Times New Roman" w:eastAsia="Times New Roman" w:hAnsi="Times New Roman" w:cs="Times New Roman"/>
          <w:bCs/>
          <w:i/>
          <w:iCs/>
          <w:color w:val="222222"/>
        </w:rPr>
        <w:t xml:space="preserve">           </w:t>
      </w:r>
      <w:r w:rsidRPr="00DA4FBA">
        <w:rPr>
          <w:rFonts w:ascii="Times New Roman" w:eastAsia="Times New Roman" w:hAnsi="Times New Roman" w:cs="Times New Roman"/>
          <w:bCs/>
          <w:iCs/>
          <w:color w:val="222222"/>
        </w:rPr>
        <w:t>2023 metais VšĮ Kvėdarnos ambulatorija teikė pirmines asmens sveikatos priežiūros paslaugas 2095 prisirašiusiems gyventojams, iš jų 1939 kaimo gyventojai. Prisirašę prie įstaigos 1985 gyventojai buvo drausti privalomuoju sveikatos draudimu, tai sudarė 92,1 proc. nuo visų prie įstaigos prisirašiusių gyventojų. Prisirašiusiųjų pacientų skaičius kasmet mažėja. Tam įtakos turi mažėjantis gimstamumas, padidėjęs mirtingumas, didėjantis išvykimą deklaravusių ar dėl kitų priežasčių socialiai nedraustų pacientų skaičius.</w:t>
      </w:r>
      <w:r w:rsidR="00F17CFC">
        <w:rPr>
          <w:rFonts w:ascii="Times New Roman" w:eastAsia="Times New Roman" w:hAnsi="Times New Roman" w:cs="Times New Roman"/>
          <w:bCs/>
          <w:iCs/>
          <w:color w:val="222222"/>
        </w:rPr>
        <w:t xml:space="preserve"> </w:t>
      </w:r>
      <w:r w:rsidR="00F17CFC" w:rsidRPr="00F17CFC">
        <w:rPr>
          <w:rFonts w:ascii="Times New Roman" w:eastAsia="Times New Roman" w:hAnsi="Times New Roman" w:cs="Times New Roman"/>
          <w:bCs/>
          <w:iCs/>
          <w:color w:val="222222"/>
        </w:rPr>
        <w:t>2023 m. pacientų apsilankymų skaičius pas šeimos gydytojus reikšmingai nesiskyrė lyginant</w:t>
      </w:r>
      <w:r w:rsidR="00F17CFC">
        <w:rPr>
          <w:rFonts w:ascii="Times New Roman" w:eastAsia="Times New Roman" w:hAnsi="Times New Roman" w:cs="Times New Roman"/>
          <w:bCs/>
          <w:iCs/>
          <w:color w:val="222222"/>
        </w:rPr>
        <w:t xml:space="preserve"> </w:t>
      </w:r>
      <w:r w:rsidR="00F17CFC" w:rsidRPr="00F17CFC">
        <w:rPr>
          <w:rFonts w:ascii="Times New Roman" w:eastAsia="Times New Roman" w:hAnsi="Times New Roman" w:cs="Times New Roman"/>
          <w:bCs/>
          <w:iCs/>
          <w:color w:val="222222"/>
        </w:rPr>
        <w:t>su 2021 - 2022 m. laikotarpiu.</w:t>
      </w:r>
      <w:r w:rsidR="00F17CFC">
        <w:rPr>
          <w:rFonts w:ascii="Times New Roman" w:eastAsia="Times New Roman" w:hAnsi="Times New Roman" w:cs="Times New Roman"/>
          <w:bCs/>
          <w:iCs/>
          <w:color w:val="222222"/>
        </w:rPr>
        <w:t xml:space="preserve"> </w:t>
      </w:r>
      <w:r w:rsidR="00F17CFC" w:rsidRPr="00F17CFC">
        <w:rPr>
          <w:rFonts w:ascii="Times New Roman" w:eastAsia="Times New Roman" w:hAnsi="Times New Roman" w:cs="Times New Roman"/>
          <w:bCs/>
          <w:iCs/>
          <w:color w:val="222222"/>
        </w:rPr>
        <w:t>Per vieną darbo dieną pas šeimos gydytojus užregistruoti: 2023 m. - 47 apsilankymai,</w:t>
      </w:r>
      <w:r w:rsidR="00F17CFC">
        <w:rPr>
          <w:rFonts w:ascii="Times New Roman" w:eastAsia="Times New Roman" w:hAnsi="Times New Roman" w:cs="Times New Roman"/>
          <w:bCs/>
          <w:iCs/>
          <w:color w:val="222222"/>
        </w:rPr>
        <w:t xml:space="preserve"> </w:t>
      </w:r>
      <w:r w:rsidR="00F17CFC" w:rsidRPr="00F17CFC">
        <w:rPr>
          <w:rFonts w:ascii="Times New Roman" w:eastAsia="Times New Roman" w:hAnsi="Times New Roman" w:cs="Times New Roman"/>
          <w:bCs/>
          <w:iCs/>
          <w:color w:val="222222"/>
        </w:rPr>
        <w:t>2022 m. - 52 apsilankymai, 2021m. - 64 apsilankymai.</w:t>
      </w:r>
      <w:r w:rsidR="00F17CFC">
        <w:rPr>
          <w:rFonts w:ascii="Times New Roman" w:eastAsia="Times New Roman" w:hAnsi="Times New Roman" w:cs="Times New Roman"/>
          <w:bCs/>
          <w:iCs/>
          <w:color w:val="222222"/>
        </w:rPr>
        <w:t xml:space="preserve"> </w:t>
      </w:r>
      <w:r w:rsidR="00F17CFC" w:rsidRPr="00F17CFC">
        <w:rPr>
          <w:rFonts w:ascii="Times New Roman" w:eastAsia="Times New Roman" w:hAnsi="Times New Roman" w:cs="Times New Roman"/>
          <w:bCs/>
          <w:iCs/>
          <w:color w:val="222222"/>
        </w:rPr>
        <w:t>Vertinant sveikatos priežiūros paslaugų prieinamumą, nustatyta, kad pas šeimos gydytojus</w:t>
      </w:r>
      <w:r w:rsidR="00F17CFC">
        <w:rPr>
          <w:rFonts w:ascii="Times New Roman" w:eastAsia="Times New Roman" w:hAnsi="Times New Roman" w:cs="Times New Roman"/>
          <w:bCs/>
          <w:iCs/>
          <w:color w:val="222222"/>
        </w:rPr>
        <w:t xml:space="preserve"> </w:t>
      </w:r>
      <w:r w:rsidR="00F17CFC" w:rsidRPr="00F17CFC">
        <w:rPr>
          <w:rFonts w:ascii="Times New Roman" w:eastAsia="Times New Roman" w:hAnsi="Times New Roman" w:cs="Times New Roman"/>
          <w:bCs/>
          <w:iCs/>
          <w:color w:val="222222"/>
        </w:rPr>
        <w:t>laukimo trukmė dėl planinės pagalbos buvo vidutiniškai 0-7 dienos, odontologą 0-7 dienos. Dėl</w:t>
      </w:r>
      <w:r w:rsidR="00F17CFC">
        <w:rPr>
          <w:rFonts w:ascii="Times New Roman" w:eastAsia="Times New Roman" w:hAnsi="Times New Roman" w:cs="Times New Roman"/>
          <w:bCs/>
          <w:iCs/>
          <w:color w:val="222222"/>
        </w:rPr>
        <w:t xml:space="preserve"> </w:t>
      </w:r>
      <w:r w:rsidR="00F17CFC" w:rsidRPr="00F17CFC">
        <w:rPr>
          <w:rFonts w:ascii="Times New Roman" w:eastAsia="Times New Roman" w:hAnsi="Times New Roman" w:cs="Times New Roman"/>
          <w:bCs/>
          <w:iCs/>
          <w:color w:val="222222"/>
        </w:rPr>
        <w:t>būtinosios pagalbos pacientai priimami tą pačią dieną.</w:t>
      </w:r>
      <w:r w:rsidR="00F17CFC">
        <w:rPr>
          <w:rFonts w:ascii="Times New Roman" w:eastAsia="Times New Roman" w:hAnsi="Times New Roman" w:cs="Times New Roman"/>
          <w:bCs/>
          <w:iCs/>
          <w:color w:val="222222"/>
        </w:rPr>
        <w:t xml:space="preserve"> </w:t>
      </w:r>
      <w:r w:rsidR="00F17CFC" w:rsidRPr="00F17CFC">
        <w:rPr>
          <w:rFonts w:ascii="Times New Roman" w:eastAsia="Times New Roman" w:hAnsi="Times New Roman" w:cs="Times New Roman"/>
          <w:bCs/>
          <w:iCs/>
          <w:color w:val="222222"/>
        </w:rPr>
        <w:t>2023 m. buvo užregistruota 76 šeimos gydytojų iškvietimai į namus dėl ligos.</w:t>
      </w:r>
      <w:r w:rsidR="00F17CFC">
        <w:rPr>
          <w:rFonts w:ascii="Times New Roman" w:eastAsia="Times New Roman" w:hAnsi="Times New Roman" w:cs="Times New Roman"/>
          <w:bCs/>
          <w:iCs/>
          <w:color w:val="222222"/>
        </w:rPr>
        <w:t xml:space="preserve"> </w:t>
      </w:r>
      <w:r w:rsidR="00F17CFC" w:rsidRPr="00F17CFC">
        <w:rPr>
          <w:rFonts w:ascii="Times New Roman" w:eastAsia="Times New Roman" w:hAnsi="Times New Roman" w:cs="Times New Roman"/>
          <w:bCs/>
          <w:iCs/>
          <w:color w:val="222222"/>
        </w:rPr>
        <w:t>2023 m. šeimos gydytojai pacientų namuose aplankė 113 pacientų, kuriems nustatytas</w:t>
      </w:r>
      <w:r w:rsidR="00F17CFC">
        <w:rPr>
          <w:rFonts w:ascii="Times New Roman" w:eastAsia="Times New Roman" w:hAnsi="Times New Roman" w:cs="Times New Roman"/>
          <w:bCs/>
          <w:iCs/>
          <w:color w:val="222222"/>
        </w:rPr>
        <w:t xml:space="preserve"> </w:t>
      </w:r>
      <w:r w:rsidR="00F17CFC" w:rsidRPr="00F17CFC">
        <w:rPr>
          <w:rFonts w:ascii="Times New Roman" w:eastAsia="Times New Roman" w:hAnsi="Times New Roman" w:cs="Times New Roman"/>
          <w:bCs/>
          <w:iCs/>
          <w:color w:val="222222"/>
        </w:rPr>
        <w:t>specialiųjų poreikių lygis. Vieną pacien</w:t>
      </w:r>
      <w:r w:rsidR="00F17CFC">
        <w:rPr>
          <w:rFonts w:ascii="Times New Roman" w:eastAsia="Times New Roman" w:hAnsi="Times New Roman" w:cs="Times New Roman"/>
          <w:bCs/>
          <w:iCs/>
          <w:color w:val="222222"/>
        </w:rPr>
        <w:t>tą vidutiniškai lankė 6-7 k.</w:t>
      </w:r>
      <w:r w:rsidR="00F17CFC" w:rsidRPr="00F17CFC">
        <w:rPr>
          <w:rFonts w:ascii="Times New Roman" w:eastAsia="Times New Roman" w:hAnsi="Times New Roman" w:cs="Times New Roman"/>
          <w:bCs/>
          <w:iCs/>
          <w:color w:val="222222"/>
        </w:rPr>
        <w:t xml:space="preserve"> per metus.</w:t>
      </w:r>
      <w:r w:rsidR="00F17CFC">
        <w:rPr>
          <w:rFonts w:ascii="Times New Roman" w:eastAsia="Times New Roman" w:hAnsi="Times New Roman" w:cs="Times New Roman"/>
          <w:bCs/>
          <w:iCs/>
          <w:color w:val="222222"/>
        </w:rPr>
        <w:t xml:space="preserve"> </w:t>
      </w:r>
      <w:r w:rsidR="00F17CFC" w:rsidRPr="00F17CFC">
        <w:rPr>
          <w:rFonts w:ascii="Times New Roman" w:eastAsia="Times New Roman" w:hAnsi="Times New Roman" w:cs="Times New Roman"/>
          <w:bCs/>
          <w:iCs/>
          <w:color w:val="222222"/>
        </w:rPr>
        <w:t>Slaugytojos pacientų namuose aplankė 67 pacientus, kuriems nustatytas specialusis</w:t>
      </w:r>
      <w:r w:rsidR="00F17CFC">
        <w:rPr>
          <w:rFonts w:ascii="Times New Roman" w:eastAsia="Times New Roman" w:hAnsi="Times New Roman" w:cs="Times New Roman"/>
          <w:bCs/>
          <w:iCs/>
          <w:color w:val="222222"/>
        </w:rPr>
        <w:t xml:space="preserve"> </w:t>
      </w:r>
      <w:r w:rsidR="00F17CFC" w:rsidRPr="00F17CFC">
        <w:rPr>
          <w:rFonts w:ascii="Times New Roman" w:eastAsia="Times New Roman" w:hAnsi="Times New Roman" w:cs="Times New Roman"/>
          <w:bCs/>
          <w:iCs/>
          <w:color w:val="222222"/>
        </w:rPr>
        <w:t>poreikis. Vieną pacient</w:t>
      </w:r>
      <w:r w:rsidR="00D435DE">
        <w:rPr>
          <w:rFonts w:ascii="Times New Roman" w:eastAsia="Times New Roman" w:hAnsi="Times New Roman" w:cs="Times New Roman"/>
          <w:bCs/>
          <w:iCs/>
          <w:color w:val="222222"/>
        </w:rPr>
        <w:t>ą vidutiniškai lankė 8-11 k.</w:t>
      </w:r>
      <w:r w:rsidR="00F17CFC" w:rsidRPr="00F17CFC">
        <w:rPr>
          <w:rFonts w:ascii="Times New Roman" w:eastAsia="Times New Roman" w:hAnsi="Times New Roman" w:cs="Times New Roman"/>
          <w:bCs/>
          <w:iCs/>
          <w:color w:val="222222"/>
        </w:rPr>
        <w:t xml:space="preserve"> per metus.</w:t>
      </w:r>
    </w:p>
    <w:p w:rsidR="009F25AC" w:rsidRDefault="00DA4FBA" w:rsidP="00DA4FBA">
      <w:pPr>
        <w:tabs>
          <w:tab w:val="left" w:pos="851"/>
        </w:tabs>
        <w:jc w:val="both"/>
        <w:rPr>
          <w:rFonts w:ascii="Times New Roman" w:eastAsia="Times New Roman" w:hAnsi="Times New Roman" w:cs="Times New Roman"/>
          <w:bCs/>
          <w:i/>
          <w:iCs/>
          <w:color w:val="222222"/>
          <w:sz w:val="20"/>
          <w:szCs w:val="20"/>
        </w:rPr>
      </w:pPr>
      <w:r w:rsidRPr="00FC2CAF">
        <w:rPr>
          <w:rFonts w:ascii="Times New Roman" w:eastAsia="Times New Roman" w:hAnsi="Times New Roman" w:cs="Times New Roman"/>
          <w:bCs/>
          <w:i/>
          <w:iCs/>
          <w:color w:val="222222"/>
          <w:sz w:val="20"/>
          <w:szCs w:val="20"/>
        </w:rPr>
        <w:t xml:space="preserve">Šaltinis: </w:t>
      </w:r>
      <w:r>
        <w:rPr>
          <w:rFonts w:ascii="Times New Roman" w:eastAsia="Times New Roman" w:hAnsi="Times New Roman" w:cs="Times New Roman"/>
          <w:bCs/>
          <w:i/>
          <w:iCs/>
          <w:color w:val="222222"/>
          <w:sz w:val="20"/>
          <w:szCs w:val="20"/>
        </w:rPr>
        <w:t xml:space="preserve">Viešosios įstaigos </w:t>
      </w:r>
      <w:r w:rsidRPr="005915F1">
        <w:rPr>
          <w:rFonts w:ascii="Times New Roman" w:eastAsia="Times New Roman" w:hAnsi="Times New Roman" w:cs="Times New Roman"/>
          <w:bCs/>
          <w:i/>
          <w:iCs/>
          <w:color w:val="222222"/>
          <w:sz w:val="20"/>
          <w:szCs w:val="20"/>
        </w:rPr>
        <w:t>Kvėdarnos ambulatorijos</w:t>
      </w:r>
      <w:r w:rsidR="008343A7">
        <w:rPr>
          <w:rFonts w:ascii="Times New Roman" w:eastAsia="Times New Roman" w:hAnsi="Times New Roman" w:cs="Times New Roman"/>
          <w:bCs/>
          <w:i/>
          <w:iCs/>
          <w:color w:val="222222"/>
          <w:sz w:val="20"/>
          <w:szCs w:val="20"/>
        </w:rPr>
        <w:t xml:space="preserve"> 2023 metų metinė veikos ataskaita. </w:t>
      </w:r>
    </w:p>
    <w:p w:rsidR="009F25AC" w:rsidRPr="00AA7633" w:rsidRDefault="009F25AC" w:rsidP="00DA4FBA">
      <w:pPr>
        <w:tabs>
          <w:tab w:val="left" w:pos="851"/>
        </w:tabs>
        <w:jc w:val="both"/>
        <w:rPr>
          <w:rFonts w:ascii="Times New Roman" w:eastAsia="Times New Roman" w:hAnsi="Times New Roman" w:cs="Times New Roman"/>
          <w:bCs/>
          <w:iCs/>
          <w:color w:val="222222"/>
        </w:rPr>
      </w:pPr>
    </w:p>
    <w:p w:rsidR="00B77AD3" w:rsidRPr="00B77AD3" w:rsidRDefault="000E16EB" w:rsidP="00B77AD3">
      <w:pPr>
        <w:tabs>
          <w:tab w:val="left" w:pos="851"/>
        </w:tabs>
        <w:jc w:val="both"/>
        <w:rPr>
          <w:rFonts w:ascii="Times New Roman" w:eastAsia="Times New Roman" w:hAnsi="Times New Roman" w:cs="Times New Roman"/>
          <w:bCs/>
          <w:iCs/>
          <w:color w:val="222222"/>
        </w:rPr>
      </w:pPr>
      <w:r>
        <w:rPr>
          <w:rFonts w:ascii="Times New Roman" w:eastAsia="Times New Roman" w:hAnsi="Times New Roman" w:cs="Times New Roman"/>
          <w:bCs/>
          <w:iCs/>
          <w:color w:val="222222"/>
        </w:rPr>
        <w:t xml:space="preserve">            </w:t>
      </w:r>
      <w:r w:rsidR="00AA7633" w:rsidRPr="00AA7633">
        <w:rPr>
          <w:rFonts w:ascii="Times New Roman" w:eastAsia="Times New Roman" w:hAnsi="Times New Roman" w:cs="Times New Roman"/>
          <w:bCs/>
          <w:iCs/>
          <w:color w:val="222222"/>
        </w:rPr>
        <w:t xml:space="preserve">Prie VšĮ </w:t>
      </w:r>
      <w:proofErr w:type="spellStart"/>
      <w:r w:rsidR="00AA7633" w:rsidRPr="00AA7633">
        <w:rPr>
          <w:rFonts w:ascii="Times New Roman" w:eastAsia="Times New Roman" w:hAnsi="Times New Roman" w:cs="Times New Roman"/>
          <w:bCs/>
          <w:iCs/>
          <w:color w:val="222222"/>
        </w:rPr>
        <w:t>Kaltinėnų</w:t>
      </w:r>
      <w:proofErr w:type="spellEnd"/>
      <w:r w:rsidR="00AA7633" w:rsidRPr="00AA7633">
        <w:rPr>
          <w:rFonts w:ascii="Times New Roman" w:eastAsia="Times New Roman" w:hAnsi="Times New Roman" w:cs="Times New Roman"/>
          <w:bCs/>
          <w:iCs/>
          <w:color w:val="222222"/>
        </w:rPr>
        <w:t xml:space="preserve"> pirminės sveikatos priežiūros centro</w:t>
      </w:r>
      <w:r w:rsidR="00DB7228">
        <w:rPr>
          <w:rFonts w:ascii="Times New Roman" w:eastAsia="Times New Roman" w:hAnsi="Times New Roman" w:cs="Times New Roman"/>
          <w:bCs/>
          <w:iCs/>
          <w:color w:val="222222"/>
        </w:rPr>
        <w:t xml:space="preserve"> (PSPC)</w:t>
      </w:r>
      <w:r w:rsidR="00AA7633">
        <w:rPr>
          <w:rFonts w:ascii="Times New Roman" w:eastAsia="Times New Roman" w:hAnsi="Times New Roman" w:cs="Times New Roman"/>
          <w:bCs/>
          <w:i/>
          <w:iCs/>
          <w:color w:val="222222"/>
          <w:sz w:val="20"/>
          <w:szCs w:val="20"/>
        </w:rPr>
        <w:t xml:space="preserve"> </w:t>
      </w:r>
      <w:r w:rsidR="00AA7633" w:rsidRPr="00AA7633">
        <w:rPr>
          <w:rFonts w:ascii="Times New Roman" w:eastAsia="Times New Roman" w:hAnsi="Times New Roman" w:cs="Times New Roman"/>
          <w:bCs/>
          <w:iCs/>
          <w:color w:val="222222"/>
        </w:rPr>
        <w:t>2023 m. gruodžio 31 d. buvo prisirašę 1629 pacientai, iš jų 192 vaikų ir 1437 suaugusių.</w:t>
      </w:r>
      <w:r w:rsidR="00AA7633">
        <w:rPr>
          <w:rFonts w:ascii="Times New Roman" w:eastAsia="Times New Roman" w:hAnsi="Times New Roman" w:cs="Times New Roman"/>
          <w:bCs/>
          <w:iCs/>
          <w:color w:val="222222"/>
        </w:rPr>
        <w:t xml:space="preserve"> </w:t>
      </w:r>
      <w:r w:rsidR="00AA7633" w:rsidRPr="00AA7633">
        <w:rPr>
          <w:rFonts w:ascii="Times New Roman" w:eastAsia="Times New Roman" w:hAnsi="Times New Roman" w:cs="Times New Roman"/>
          <w:bCs/>
          <w:iCs/>
          <w:color w:val="222222"/>
        </w:rPr>
        <w:t>2022 m. gruodžio 31 d. buvo prisirašę 1696 pacientai, iš jų 204 vaikų ir 1492 suaugusių.</w:t>
      </w:r>
      <w:r w:rsidR="00AA7633">
        <w:rPr>
          <w:rFonts w:ascii="Times New Roman" w:eastAsia="Times New Roman" w:hAnsi="Times New Roman" w:cs="Times New Roman"/>
          <w:bCs/>
          <w:iCs/>
          <w:color w:val="222222"/>
        </w:rPr>
        <w:t xml:space="preserve"> </w:t>
      </w:r>
      <w:r w:rsidR="00AA7633" w:rsidRPr="00AA7633">
        <w:rPr>
          <w:rFonts w:ascii="Times New Roman" w:eastAsia="Times New Roman" w:hAnsi="Times New Roman" w:cs="Times New Roman"/>
          <w:bCs/>
          <w:iCs/>
          <w:color w:val="222222"/>
        </w:rPr>
        <w:t>2021 m. gruodžio 31 d. buvo prisirašę 1768 pacientai, iš jų 223 vaikų ir 1545 suaugusių.</w:t>
      </w:r>
      <w:r w:rsidRPr="000E16EB">
        <w:t xml:space="preserve"> </w:t>
      </w:r>
      <w:r>
        <w:t>V</w:t>
      </w:r>
      <w:r w:rsidRPr="000E16EB">
        <w:rPr>
          <w:rFonts w:ascii="Times New Roman" w:eastAsia="Times New Roman" w:hAnsi="Times New Roman" w:cs="Times New Roman"/>
          <w:bCs/>
          <w:iCs/>
          <w:color w:val="222222"/>
        </w:rPr>
        <w:t>ertinant pacientų skaič</w:t>
      </w:r>
      <w:r w:rsidR="00C2660D">
        <w:rPr>
          <w:rFonts w:ascii="Times New Roman" w:eastAsia="Times New Roman" w:hAnsi="Times New Roman" w:cs="Times New Roman"/>
          <w:bCs/>
          <w:iCs/>
          <w:color w:val="222222"/>
        </w:rPr>
        <w:t>iaus dinamiką 2021 - 2023 m.</w:t>
      </w:r>
      <w:r w:rsidRPr="000E16EB">
        <w:rPr>
          <w:rFonts w:ascii="Times New Roman" w:eastAsia="Times New Roman" w:hAnsi="Times New Roman" w:cs="Times New Roman"/>
          <w:bCs/>
          <w:iCs/>
          <w:color w:val="222222"/>
        </w:rPr>
        <w:t>, prisirašiusiųjų pacientų skaičius</w:t>
      </w:r>
      <w:r>
        <w:rPr>
          <w:rFonts w:ascii="Times New Roman" w:eastAsia="Times New Roman" w:hAnsi="Times New Roman" w:cs="Times New Roman"/>
          <w:bCs/>
          <w:iCs/>
          <w:color w:val="222222"/>
        </w:rPr>
        <w:t xml:space="preserve"> </w:t>
      </w:r>
      <w:r w:rsidRPr="000E16EB">
        <w:rPr>
          <w:rFonts w:ascii="Times New Roman" w:eastAsia="Times New Roman" w:hAnsi="Times New Roman" w:cs="Times New Roman"/>
          <w:bCs/>
          <w:iCs/>
          <w:color w:val="222222"/>
        </w:rPr>
        <w:t>kasme</w:t>
      </w:r>
      <w:r w:rsidR="00C2660D">
        <w:rPr>
          <w:rFonts w:ascii="Times New Roman" w:eastAsia="Times New Roman" w:hAnsi="Times New Roman" w:cs="Times New Roman"/>
          <w:bCs/>
          <w:iCs/>
          <w:color w:val="222222"/>
        </w:rPr>
        <w:t>t mažėja. Gimė vaikų 2021 m. - 6, 2022 m. -5, 2023 m,</w:t>
      </w:r>
      <w:r w:rsidRPr="000E16EB">
        <w:rPr>
          <w:rFonts w:ascii="Times New Roman" w:eastAsia="Times New Roman" w:hAnsi="Times New Roman" w:cs="Times New Roman"/>
          <w:bCs/>
          <w:iCs/>
          <w:color w:val="222222"/>
        </w:rPr>
        <w:t xml:space="preserve"> - 3 naujagimiai. Tam įtakos</w:t>
      </w:r>
      <w:r>
        <w:rPr>
          <w:rFonts w:ascii="Times New Roman" w:eastAsia="Times New Roman" w:hAnsi="Times New Roman" w:cs="Times New Roman"/>
          <w:bCs/>
          <w:iCs/>
          <w:color w:val="222222"/>
        </w:rPr>
        <w:t xml:space="preserve"> </w:t>
      </w:r>
      <w:r w:rsidRPr="000E16EB">
        <w:rPr>
          <w:rFonts w:ascii="Times New Roman" w:eastAsia="Times New Roman" w:hAnsi="Times New Roman" w:cs="Times New Roman"/>
          <w:bCs/>
          <w:iCs/>
          <w:color w:val="222222"/>
        </w:rPr>
        <w:t>turi mažėjantis gimstamumas ir mirusiųjų skaičius, bei didėjantis į užsienį išvykimą deklaravusių</w:t>
      </w:r>
      <w:r>
        <w:rPr>
          <w:rFonts w:ascii="Times New Roman" w:eastAsia="Times New Roman" w:hAnsi="Times New Roman" w:cs="Times New Roman"/>
          <w:bCs/>
          <w:iCs/>
          <w:color w:val="222222"/>
        </w:rPr>
        <w:t xml:space="preserve"> </w:t>
      </w:r>
      <w:r w:rsidRPr="000E16EB">
        <w:rPr>
          <w:rFonts w:ascii="Times New Roman" w:eastAsia="Times New Roman" w:hAnsi="Times New Roman" w:cs="Times New Roman"/>
          <w:bCs/>
          <w:iCs/>
          <w:color w:val="222222"/>
        </w:rPr>
        <w:t>žmonių skaičius. Socialiai nedraustų pacientų skaičius padidėjo</w:t>
      </w:r>
      <w:r>
        <w:rPr>
          <w:rFonts w:ascii="Times New Roman" w:eastAsia="Times New Roman" w:hAnsi="Times New Roman" w:cs="Times New Roman"/>
          <w:bCs/>
          <w:iCs/>
          <w:color w:val="222222"/>
        </w:rPr>
        <w:t>.</w:t>
      </w:r>
      <w:r w:rsidR="00661C66">
        <w:rPr>
          <w:rFonts w:ascii="Times New Roman" w:eastAsia="Times New Roman" w:hAnsi="Times New Roman" w:cs="Times New Roman"/>
          <w:bCs/>
          <w:iCs/>
          <w:color w:val="222222"/>
        </w:rPr>
        <w:t xml:space="preserve"> </w:t>
      </w:r>
      <w:r w:rsidR="00661C66" w:rsidRPr="00661C66">
        <w:rPr>
          <w:rFonts w:ascii="Times New Roman" w:eastAsia="Times New Roman" w:hAnsi="Times New Roman" w:cs="Times New Roman"/>
          <w:bCs/>
          <w:iCs/>
          <w:color w:val="222222"/>
        </w:rPr>
        <w:t>Vertinant apsilankymų pas gydytojus dinamiką 2021 – 2023 m., nustatyta, kad mažėja pacientų</w:t>
      </w:r>
      <w:r w:rsidR="00661C66">
        <w:rPr>
          <w:rFonts w:ascii="Times New Roman" w:eastAsia="Times New Roman" w:hAnsi="Times New Roman" w:cs="Times New Roman"/>
          <w:bCs/>
          <w:iCs/>
          <w:color w:val="222222"/>
        </w:rPr>
        <w:t xml:space="preserve"> </w:t>
      </w:r>
      <w:r w:rsidR="00661C66" w:rsidRPr="00661C66">
        <w:rPr>
          <w:rFonts w:ascii="Times New Roman" w:eastAsia="Times New Roman" w:hAnsi="Times New Roman" w:cs="Times New Roman"/>
          <w:bCs/>
          <w:iCs/>
          <w:color w:val="222222"/>
        </w:rPr>
        <w:t>apsilankymų skaičius, dėl sumažėjusio prisirašiusių gyventojų skaičiaus ir teikiant nuotolines</w:t>
      </w:r>
      <w:r w:rsidR="00661C66">
        <w:rPr>
          <w:rFonts w:ascii="Times New Roman" w:eastAsia="Times New Roman" w:hAnsi="Times New Roman" w:cs="Times New Roman"/>
          <w:bCs/>
          <w:iCs/>
          <w:color w:val="222222"/>
        </w:rPr>
        <w:t xml:space="preserve"> </w:t>
      </w:r>
      <w:r w:rsidR="00661C66" w:rsidRPr="00661C66">
        <w:rPr>
          <w:rFonts w:ascii="Times New Roman" w:eastAsia="Times New Roman" w:hAnsi="Times New Roman" w:cs="Times New Roman"/>
          <w:bCs/>
          <w:iCs/>
          <w:color w:val="222222"/>
        </w:rPr>
        <w:t>konsultacijas. Suteikta 336 nuotolinių paslaugų pacientams. Vertinant sveikatos priežiūros paslaugų</w:t>
      </w:r>
      <w:r w:rsidR="00C2660D">
        <w:rPr>
          <w:rFonts w:ascii="Times New Roman" w:eastAsia="Times New Roman" w:hAnsi="Times New Roman" w:cs="Times New Roman"/>
          <w:bCs/>
          <w:iCs/>
          <w:color w:val="222222"/>
        </w:rPr>
        <w:t xml:space="preserve"> </w:t>
      </w:r>
      <w:r w:rsidR="00661C66" w:rsidRPr="00661C66">
        <w:rPr>
          <w:rFonts w:ascii="Times New Roman" w:eastAsia="Times New Roman" w:hAnsi="Times New Roman" w:cs="Times New Roman"/>
          <w:bCs/>
          <w:iCs/>
          <w:color w:val="222222"/>
        </w:rPr>
        <w:t>prieinamumą, pas šeimos gydytoją sukurta išankstinė registracija, bet pacientai priimami tą pačią</w:t>
      </w:r>
      <w:r w:rsidR="00661C66">
        <w:rPr>
          <w:rFonts w:ascii="Times New Roman" w:eastAsia="Times New Roman" w:hAnsi="Times New Roman" w:cs="Times New Roman"/>
          <w:bCs/>
          <w:iCs/>
          <w:color w:val="222222"/>
        </w:rPr>
        <w:t xml:space="preserve"> </w:t>
      </w:r>
      <w:r w:rsidR="00661C66" w:rsidRPr="00661C66">
        <w:rPr>
          <w:rFonts w:ascii="Times New Roman" w:eastAsia="Times New Roman" w:hAnsi="Times New Roman" w:cs="Times New Roman"/>
          <w:bCs/>
          <w:iCs/>
          <w:color w:val="222222"/>
        </w:rPr>
        <w:t>dieną</w:t>
      </w:r>
      <w:r w:rsidR="00661C66">
        <w:rPr>
          <w:rFonts w:ascii="Times New Roman" w:eastAsia="Times New Roman" w:hAnsi="Times New Roman" w:cs="Times New Roman"/>
          <w:bCs/>
          <w:iCs/>
          <w:color w:val="222222"/>
        </w:rPr>
        <w:t>.</w:t>
      </w:r>
      <w:r w:rsidR="00502FF4">
        <w:rPr>
          <w:rFonts w:ascii="Times New Roman" w:eastAsia="Times New Roman" w:hAnsi="Times New Roman" w:cs="Times New Roman"/>
          <w:bCs/>
          <w:iCs/>
          <w:color w:val="222222"/>
        </w:rPr>
        <w:t xml:space="preserve"> 2023 m. </w:t>
      </w:r>
      <w:r w:rsidR="00502FF4" w:rsidRPr="00502FF4">
        <w:rPr>
          <w:rFonts w:ascii="Times New Roman" w:eastAsia="Times New Roman" w:hAnsi="Times New Roman" w:cs="Times New Roman"/>
          <w:bCs/>
          <w:iCs/>
          <w:color w:val="222222"/>
        </w:rPr>
        <w:t>gydytojai kartu su slaugytojomis atliko 2 785 skatinamąsias paslaugas.</w:t>
      </w:r>
      <w:r w:rsidR="00502FF4">
        <w:rPr>
          <w:rFonts w:ascii="Times New Roman" w:eastAsia="Times New Roman" w:hAnsi="Times New Roman" w:cs="Times New Roman"/>
          <w:bCs/>
          <w:iCs/>
          <w:color w:val="222222"/>
        </w:rPr>
        <w:t xml:space="preserve"> </w:t>
      </w:r>
      <w:r w:rsidR="00502FF4" w:rsidRPr="00502FF4">
        <w:rPr>
          <w:rFonts w:ascii="Times New Roman" w:eastAsia="Times New Roman" w:hAnsi="Times New Roman" w:cs="Times New Roman"/>
          <w:bCs/>
          <w:iCs/>
          <w:color w:val="222222"/>
        </w:rPr>
        <w:t>Skatinamosioms paslaugoms priskiriama vaikų iki 1 metų sveikatos priežiūra, imunoprofilaktika</w:t>
      </w:r>
      <w:r w:rsidR="00502FF4">
        <w:rPr>
          <w:rFonts w:ascii="Times New Roman" w:eastAsia="Times New Roman" w:hAnsi="Times New Roman" w:cs="Times New Roman"/>
          <w:bCs/>
          <w:iCs/>
          <w:color w:val="222222"/>
        </w:rPr>
        <w:t xml:space="preserve"> </w:t>
      </w:r>
      <w:r w:rsidR="00502FF4" w:rsidRPr="00502FF4">
        <w:rPr>
          <w:rFonts w:ascii="Times New Roman" w:eastAsia="Times New Roman" w:hAnsi="Times New Roman" w:cs="Times New Roman"/>
          <w:bCs/>
          <w:iCs/>
          <w:color w:val="222222"/>
        </w:rPr>
        <w:t>vaikams, moksleivių paruošimas mokyklai, slaugytojų procedūros namuose, fiziologinio nėštumo</w:t>
      </w:r>
      <w:r w:rsidR="00502FF4">
        <w:rPr>
          <w:rFonts w:ascii="Times New Roman" w:eastAsia="Times New Roman" w:hAnsi="Times New Roman" w:cs="Times New Roman"/>
          <w:bCs/>
          <w:iCs/>
          <w:color w:val="222222"/>
        </w:rPr>
        <w:t xml:space="preserve"> </w:t>
      </w:r>
      <w:r w:rsidR="00502FF4" w:rsidRPr="00502FF4">
        <w:rPr>
          <w:rFonts w:ascii="Times New Roman" w:eastAsia="Times New Roman" w:hAnsi="Times New Roman" w:cs="Times New Roman"/>
          <w:bCs/>
          <w:iCs/>
          <w:color w:val="222222"/>
        </w:rPr>
        <w:t>priežiūra, ankstyvoji piktybinių navikų diagnostika, kraujo krešumo sistemos būklės įvertinimas,</w:t>
      </w:r>
      <w:r w:rsidR="00502FF4">
        <w:rPr>
          <w:rFonts w:ascii="Times New Roman" w:eastAsia="Times New Roman" w:hAnsi="Times New Roman" w:cs="Times New Roman"/>
          <w:bCs/>
          <w:iCs/>
          <w:color w:val="222222"/>
        </w:rPr>
        <w:t xml:space="preserve"> </w:t>
      </w:r>
      <w:proofErr w:type="spellStart"/>
      <w:r w:rsidR="00502FF4" w:rsidRPr="00502FF4">
        <w:rPr>
          <w:rFonts w:ascii="Times New Roman" w:eastAsia="Times New Roman" w:hAnsi="Times New Roman" w:cs="Times New Roman"/>
          <w:bCs/>
          <w:iCs/>
          <w:color w:val="222222"/>
        </w:rPr>
        <w:t>glikozilinto</w:t>
      </w:r>
      <w:proofErr w:type="spellEnd"/>
      <w:r w:rsidR="00502FF4" w:rsidRPr="00502FF4">
        <w:rPr>
          <w:rFonts w:ascii="Times New Roman" w:eastAsia="Times New Roman" w:hAnsi="Times New Roman" w:cs="Times New Roman"/>
          <w:bCs/>
          <w:iCs/>
          <w:color w:val="222222"/>
        </w:rPr>
        <w:t xml:space="preserve"> hemoglobino nustatymo paslauga, būtinosios medicinos pagalbos suteikimas</w:t>
      </w:r>
      <w:r w:rsidR="00502FF4">
        <w:rPr>
          <w:rFonts w:ascii="Times New Roman" w:eastAsia="Times New Roman" w:hAnsi="Times New Roman" w:cs="Times New Roman"/>
          <w:bCs/>
          <w:iCs/>
          <w:color w:val="222222"/>
        </w:rPr>
        <w:t xml:space="preserve"> </w:t>
      </w:r>
      <w:r w:rsidR="00502FF4" w:rsidRPr="00502FF4">
        <w:rPr>
          <w:rFonts w:ascii="Times New Roman" w:eastAsia="Times New Roman" w:hAnsi="Times New Roman" w:cs="Times New Roman"/>
          <w:bCs/>
          <w:iCs/>
          <w:color w:val="222222"/>
        </w:rPr>
        <w:t>gyventojams, neįrašytiems į įstaigos aptarnaujamų gyventojų sąrašą. Ambulatorinėms slaugos</w:t>
      </w:r>
      <w:r w:rsidR="00502FF4">
        <w:rPr>
          <w:rFonts w:ascii="Times New Roman" w:eastAsia="Times New Roman" w:hAnsi="Times New Roman" w:cs="Times New Roman"/>
          <w:bCs/>
          <w:iCs/>
          <w:color w:val="222222"/>
        </w:rPr>
        <w:t xml:space="preserve"> </w:t>
      </w:r>
      <w:r w:rsidR="00502FF4" w:rsidRPr="00502FF4">
        <w:rPr>
          <w:rFonts w:ascii="Times New Roman" w:eastAsia="Times New Roman" w:hAnsi="Times New Roman" w:cs="Times New Roman"/>
          <w:bCs/>
          <w:iCs/>
          <w:color w:val="222222"/>
        </w:rPr>
        <w:t xml:space="preserve">paslaugoms, paciento namuose, teikti yra sudaryta sutartis su UAB </w:t>
      </w:r>
      <w:r w:rsidR="00CD4F51">
        <w:rPr>
          <w:rFonts w:ascii="Times New Roman" w:eastAsia="Times New Roman" w:hAnsi="Times New Roman" w:cs="Times New Roman"/>
          <w:bCs/>
          <w:iCs/>
          <w:color w:val="222222"/>
        </w:rPr>
        <w:t>,,</w:t>
      </w:r>
      <w:proofErr w:type="spellStart"/>
      <w:r w:rsidR="00502FF4" w:rsidRPr="00502FF4">
        <w:rPr>
          <w:rFonts w:ascii="Times New Roman" w:eastAsia="Times New Roman" w:hAnsi="Times New Roman" w:cs="Times New Roman"/>
          <w:bCs/>
          <w:iCs/>
          <w:color w:val="222222"/>
        </w:rPr>
        <w:t>Andoka</w:t>
      </w:r>
      <w:proofErr w:type="spellEnd"/>
      <w:r w:rsidR="00502FF4" w:rsidRPr="00502FF4">
        <w:rPr>
          <w:rFonts w:ascii="Times New Roman" w:eastAsia="Times New Roman" w:hAnsi="Times New Roman" w:cs="Times New Roman"/>
          <w:bCs/>
          <w:iCs/>
          <w:color w:val="222222"/>
        </w:rPr>
        <w:t>“</w:t>
      </w:r>
      <w:r w:rsidR="00502FF4">
        <w:rPr>
          <w:rFonts w:ascii="Times New Roman" w:eastAsia="Times New Roman" w:hAnsi="Times New Roman" w:cs="Times New Roman"/>
          <w:bCs/>
          <w:iCs/>
          <w:color w:val="222222"/>
        </w:rPr>
        <w:t>.</w:t>
      </w:r>
      <w:r w:rsidR="00017177">
        <w:rPr>
          <w:rFonts w:ascii="Times New Roman" w:eastAsia="Times New Roman" w:hAnsi="Times New Roman" w:cs="Times New Roman"/>
          <w:bCs/>
          <w:iCs/>
          <w:color w:val="222222"/>
        </w:rPr>
        <w:t xml:space="preserve"> </w:t>
      </w:r>
      <w:proofErr w:type="spellStart"/>
      <w:r w:rsidR="00017177">
        <w:rPr>
          <w:rFonts w:ascii="Times New Roman" w:eastAsia="Times New Roman" w:hAnsi="Times New Roman" w:cs="Times New Roman"/>
          <w:bCs/>
          <w:iCs/>
          <w:color w:val="222222"/>
        </w:rPr>
        <w:t>Kaltinėnų</w:t>
      </w:r>
      <w:proofErr w:type="spellEnd"/>
      <w:r w:rsidR="00017177">
        <w:rPr>
          <w:rFonts w:ascii="Times New Roman" w:eastAsia="Times New Roman" w:hAnsi="Times New Roman" w:cs="Times New Roman"/>
          <w:bCs/>
          <w:iCs/>
          <w:color w:val="222222"/>
        </w:rPr>
        <w:t xml:space="preserve"> PSPC </w:t>
      </w:r>
      <w:r w:rsidR="00017177" w:rsidRPr="00017177">
        <w:rPr>
          <w:rFonts w:ascii="Times New Roman" w:eastAsia="Times New Roman" w:hAnsi="Times New Roman" w:cs="Times New Roman"/>
          <w:bCs/>
          <w:iCs/>
          <w:color w:val="222222"/>
        </w:rPr>
        <w:t>2021 m. buvo paskiepyti vaikai pagal skiepų kalendorių. Nemokama vakcina nuo gripo</w:t>
      </w:r>
      <w:r w:rsidR="00017177">
        <w:rPr>
          <w:rFonts w:ascii="Times New Roman" w:eastAsia="Times New Roman" w:hAnsi="Times New Roman" w:cs="Times New Roman"/>
          <w:bCs/>
          <w:iCs/>
          <w:color w:val="222222"/>
        </w:rPr>
        <w:t xml:space="preserve"> </w:t>
      </w:r>
      <w:r w:rsidR="00017177" w:rsidRPr="00017177">
        <w:rPr>
          <w:rFonts w:ascii="Times New Roman" w:eastAsia="Times New Roman" w:hAnsi="Times New Roman" w:cs="Times New Roman"/>
          <w:bCs/>
          <w:iCs/>
          <w:color w:val="222222"/>
        </w:rPr>
        <w:t>paskiepyta 250 pacientų.</w:t>
      </w:r>
      <w:r w:rsidR="00017177">
        <w:rPr>
          <w:rFonts w:ascii="Times New Roman" w:eastAsia="Times New Roman" w:hAnsi="Times New Roman" w:cs="Times New Roman"/>
          <w:bCs/>
          <w:iCs/>
          <w:color w:val="222222"/>
        </w:rPr>
        <w:t xml:space="preserve"> </w:t>
      </w:r>
      <w:r w:rsidR="00017177" w:rsidRPr="00017177">
        <w:rPr>
          <w:rFonts w:ascii="Times New Roman" w:eastAsia="Times New Roman" w:hAnsi="Times New Roman" w:cs="Times New Roman"/>
          <w:bCs/>
          <w:iCs/>
          <w:color w:val="222222"/>
        </w:rPr>
        <w:t>2022 m. paskiepyti 109 vaikai pagal skiepų kalendorių. Nemokama vakcina nuo gripo paskiepyta</w:t>
      </w:r>
      <w:r w:rsidR="00017177">
        <w:rPr>
          <w:rFonts w:ascii="Times New Roman" w:eastAsia="Times New Roman" w:hAnsi="Times New Roman" w:cs="Times New Roman"/>
          <w:bCs/>
          <w:iCs/>
          <w:color w:val="222222"/>
        </w:rPr>
        <w:t xml:space="preserve"> </w:t>
      </w:r>
      <w:r w:rsidR="00017177" w:rsidRPr="00017177">
        <w:rPr>
          <w:rFonts w:ascii="Times New Roman" w:eastAsia="Times New Roman" w:hAnsi="Times New Roman" w:cs="Times New Roman"/>
          <w:bCs/>
          <w:iCs/>
          <w:color w:val="222222"/>
        </w:rPr>
        <w:t>250 pacientų.</w:t>
      </w:r>
      <w:r w:rsidR="00017177">
        <w:rPr>
          <w:rFonts w:ascii="Times New Roman" w:eastAsia="Times New Roman" w:hAnsi="Times New Roman" w:cs="Times New Roman"/>
          <w:bCs/>
          <w:iCs/>
          <w:color w:val="222222"/>
        </w:rPr>
        <w:t xml:space="preserve"> </w:t>
      </w:r>
      <w:r w:rsidR="00017177" w:rsidRPr="00017177">
        <w:rPr>
          <w:rFonts w:ascii="Times New Roman" w:eastAsia="Times New Roman" w:hAnsi="Times New Roman" w:cs="Times New Roman"/>
          <w:bCs/>
          <w:iCs/>
          <w:color w:val="222222"/>
        </w:rPr>
        <w:t>2023 m. paskiepyta 117 vaikų pagal skiepų kalendorių. Nemokama vakcina nuo gripo paskiepyta</w:t>
      </w:r>
      <w:r w:rsidR="00017177">
        <w:rPr>
          <w:rFonts w:ascii="Times New Roman" w:eastAsia="Times New Roman" w:hAnsi="Times New Roman" w:cs="Times New Roman"/>
          <w:bCs/>
          <w:iCs/>
          <w:color w:val="222222"/>
        </w:rPr>
        <w:t xml:space="preserve"> </w:t>
      </w:r>
      <w:r w:rsidR="00017177" w:rsidRPr="00017177">
        <w:rPr>
          <w:rFonts w:ascii="Times New Roman" w:eastAsia="Times New Roman" w:hAnsi="Times New Roman" w:cs="Times New Roman"/>
          <w:bCs/>
          <w:iCs/>
          <w:color w:val="222222"/>
        </w:rPr>
        <w:t>210 pacientų.</w:t>
      </w:r>
      <w:r w:rsidR="00E67D29">
        <w:rPr>
          <w:rFonts w:ascii="Times New Roman" w:eastAsia="Times New Roman" w:hAnsi="Times New Roman" w:cs="Times New Roman"/>
          <w:bCs/>
          <w:iCs/>
          <w:color w:val="222222"/>
        </w:rPr>
        <w:t xml:space="preserve"> </w:t>
      </w:r>
      <w:r w:rsidR="00E67D29" w:rsidRPr="00E67D29">
        <w:rPr>
          <w:rFonts w:ascii="Times New Roman" w:eastAsia="Times New Roman" w:hAnsi="Times New Roman" w:cs="Times New Roman"/>
          <w:bCs/>
          <w:iCs/>
          <w:color w:val="222222"/>
        </w:rPr>
        <w:t>Skiepijimų apimtys procentais sumažėja dėl 21 vaikučio, kuriuos tėveliai atsisako skiepyti.</w:t>
      </w:r>
      <w:r w:rsidR="004924F5">
        <w:rPr>
          <w:rFonts w:ascii="Times New Roman" w:eastAsia="Times New Roman" w:hAnsi="Times New Roman" w:cs="Times New Roman"/>
          <w:bCs/>
          <w:iCs/>
          <w:color w:val="222222"/>
        </w:rPr>
        <w:t xml:space="preserve"> </w:t>
      </w:r>
      <w:proofErr w:type="spellStart"/>
      <w:r w:rsidR="004924F5" w:rsidRPr="004924F5">
        <w:rPr>
          <w:rFonts w:ascii="Times New Roman" w:eastAsia="Times New Roman" w:hAnsi="Times New Roman" w:cs="Times New Roman"/>
          <w:bCs/>
          <w:iCs/>
          <w:color w:val="222222"/>
        </w:rPr>
        <w:t>Kaltinėnų</w:t>
      </w:r>
      <w:proofErr w:type="spellEnd"/>
      <w:r w:rsidR="004924F5" w:rsidRPr="004924F5">
        <w:rPr>
          <w:rFonts w:ascii="Times New Roman" w:eastAsia="Times New Roman" w:hAnsi="Times New Roman" w:cs="Times New Roman"/>
          <w:bCs/>
          <w:iCs/>
          <w:color w:val="222222"/>
        </w:rPr>
        <w:t xml:space="preserve"> palaikomojo gydymo ir slaugos ligoninėje ambulatorijos nedarbo metu ir ne tik prie</w:t>
      </w:r>
      <w:r w:rsidR="004924F5">
        <w:rPr>
          <w:rFonts w:ascii="Times New Roman" w:eastAsia="Times New Roman" w:hAnsi="Times New Roman" w:cs="Times New Roman"/>
          <w:bCs/>
          <w:iCs/>
          <w:color w:val="222222"/>
        </w:rPr>
        <w:t xml:space="preserve"> </w:t>
      </w:r>
      <w:r w:rsidR="004924F5" w:rsidRPr="004924F5">
        <w:rPr>
          <w:rFonts w:ascii="Times New Roman" w:eastAsia="Times New Roman" w:hAnsi="Times New Roman" w:cs="Times New Roman"/>
          <w:bCs/>
          <w:iCs/>
          <w:color w:val="222222"/>
        </w:rPr>
        <w:t>mūsų įstaigos prisirašiusiems pacientams būtinoji medicinos pagalba suteikta: 2021 m. – 53</w:t>
      </w:r>
      <w:r w:rsidR="004924F5">
        <w:rPr>
          <w:rFonts w:ascii="Times New Roman" w:eastAsia="Times New Roman" w:hAnsi="Times New Roman" w:cs="Times New Roman"/>
          <w:bCs/>
          <w:iCs/>
          <w:color w:val="222222"/>
        </w:rPr>
        <w:t xml:space="preserve"> </w:t>
      </w:r>
      <w:r w:rsidR="004924F5" w:rsidRPr="004924F5">
        <w:rPr>
          <w:rFonts w:ascii="Times New Roman" w:eastAsia="Times New Roman" w:hAnsi="Times New Roman" w:cs="Times New Roman"/>
          <w:bCs/>
          <w:iCs/>
          <w:color w:val="222222"/>
        </w:rPr>
        <w:t>gyventojams, 2022 m. – 44 gyventojams, 2023 m. – 171 gyventojui.</w:t>
      </w:r>
      <w:r w:rsidR="00A11F17">
        <w:rPr>
          <w:rFonts w:ascii="Times New Roman" w:eastAsia="Times New Roman" w:hAnsi="Times New Roman" w:cs="Times New Roman"/>
          <w:bCs/>
          <w:iCs/>
          <w:color w:val="222222"/>
        </w:rPr>
        <w:t xml:space="preserve"> </w:t>
      </w:r>
      <w:proofErr w:type="spellStart"/>
      <w:r w:rsidR="00A11F17" w:rsidRPr="00A11F17">
        <w:rPr>
          <w:rFonts w:ascii="Times New Roman" w:eastAsia="Times New Roman" w:hAnsi="Times New Roman" w:cs="Times New Roman"/>
          <w:bCs/>
          <w:iCs/>
          <w:color w:val="222222"/>
        </w:rPr>
        <w:t>Kaltinėnų</w:t>
      </w:r>
      <w:proofErr w:type="spellEnd"/>
      <w:r w:rsidR="00A11F17" w:rsidRPr="00A11F17">
        <w:rPr>
          <w:rFonts w:ascii="Times New Roman" w:eastAsia="Times New Roman" w:hAnsi="Times New Roman" w:cs="Times New Roman"/>
          <w:bCs/>
          <w:iCs/>
          <w:color w:val="222222"/>
        </w:rPr>
        <w:t xml:space="preserve"> </w:t>
      </w:r>
      <w:r w:rsidR="00A11F17">
        <w:rPr>
          <w:rFonts w:ascii="Times New Roman" w:eastAsia="Times New Roman" w:hAnsi="Times New Roman" w:cs="Times New Roman"/>
          <w:bCs/>
          <w:iCs/>
          <w:color w:val="222222"/>
        </w:rPr>
        <w:t>PSPC</w:t>
      </w:r>
      <w:r w:rsidR="00A11F17" w:rsidRPr="00A11F17">
        <w:rPr>
          <w:rFonts w:ascii="Times New Roman" w:eastAsia="Times New Roman" w:hAnsi="Times New Roman" w:cs="Times New Roman"/>
          <w:bCs/>
          <w:iCs/>
          <w:color w:val="222222"/>
        </w:rPr>
        <w:t xml:space="preserve"> gerų darbo rezultatų, tenkančių sąlyginių vienetų suma</w:t>
      </w:r>
      <w:r w:rsidR="00A11F17">
        <w:rPr>
          <w:rFonts w:ascii="Times New Roman" w:eastAsia="Times New Roman" w:hAnsi="Times New Roman" w:cs="Times New Roman"/>
          <w:bCs/>
          <w:iCs/>
          <w:color w:val="222222"/>
        </w:rPr>
        <w:t xml:space="preserve"> </w:t>
      </w:r>
      <w:r w:rsidR="00A11F17" w:rsidRPr="00A11F17">
        <w:rPr>
          <w:rFonts w:ascii="Times New Roman" w:eastAsia="Times New Roman" w:hAnsi="Times New Roman" w:cs="Times New Roman"/>
          <w:bCs/>
          <w:iCs/>
          <w:color w:val="222222"/>
        </w:rPr>
        <w:t>įvertinta 4746 balais.</w:t>
      </w:r>
      <w:r w:rsidR="00B77AD3">
        <w:rPr>
          <w:rFonts w:ascii="Times New Roman" w:eastAsia="Times New Roman" w:hAnsi="Times New Roman" w:cs="Times New Roman"/>
          <w:bCs/>
          <w:iCs/>
          <w:color w:val="222222"/>
        </w:rPr>
        <w:t xml:space="preserve"> </w:t>
      </w:r>
      <w:r w:rsidR="00B77AD3" w:rsidRPr="00B77AD3">
        <w:rPr>
          <w:rFonts w:ascii="Times New Roman" w:eastAsia="Times New Roman" w:hAnsi="Times New Roman" w:cs="Times New Roman"/>
          <w:bCs/>
          <w:iCs/>
          <w:color w:val="222222"/>
        </w:rPr>
        <w:t>Vaikų (iki 18 m.) odontologinio profilaktinio tikrinimo</w:t>
      </w:r>
    </w:p>
    <w:p w:rsidR="00B77AD3" w:rsidRPr="00B77AD3" w:rsidRDefault="00B77AD3" w:rsidP="00B77AD3">
      <w:pPr>
        <w:tabs>
          <w:tab w:val="left" w:pos="851"/>
        </w:tabs>
        <w:jc w:val="both"/>
        <w:rPr>
          <w:rFonts w:ascii="Times New Roman" w:eastAsia="Times New Roman" w:hAnsi="Times New Roman" w:cs="Times New Roman"/>
          <w:bCs/>
          <w:iCs/>
          <w:color w:val="222222"/>
        </w:rPr>
      </w:pPr>
      <w:r w:rsidRPr="00B77AD3">
        <w:rPr>
          <w:rFonts w:ascii="Times New Roman" w:eastAsia="Times New Roman" w:hAnsi="Times New Roman" w:cs="Times New Roman"/>
          <w:bCs/>
          <w:iCs/>
          <w:color w:val="222222"/>
        </w:rPr>
        <w:t>intensyvumas. Galima pasidžiaugti gerais darbo rezultatais. Per metus bent vieną kartą apsilank</w:t>
      </w:r>
      <w:r>
        <w:rPr>
          <w:rFonts w:ascii="Times New Roman" w:eastAsia="Times New Roman" w:hAnsi="Times New Roman" w:cs="Times New Roman"/>
          <w:bCs/>
          <w:iCs/>
          <w:color w:val="222222"/>
        </w:rPr>
        <w:t>i</w:t>
      </w:r>
      <w:r w:rsidRPr="00B77AD3">
        <w:rPr>
          <w:rFonts w:ascii="Times New Roman" w:eastAsia="Times New Roman" w:hAnsi="Times New Roman" w:cs="Times New Roman"/>
          <w:bCs/>
          <w:iCs/>
          <w:color w:val="222222"/>
        </w:rPr>
        <w:t>usių</w:t>
      </w:r>
    </w:p>
    <w:p w:rsidR="00B77AD3" w:rsidRPr="00B77AD3" w:rsidRDefault="00B77AD3" w:rsidP="00B77AD3">
      <w:pPr>
        <w:tabs>
          <w:tab w:val="left" w:pos="851"/>
        </w:tabs>
        <w:jc w:val="both"/>
        <w:rPr>
          <w:rFonts w:ascii="Times New Roman" w:eastAsia="Times New Roman" w:hAnsi="Times New Roman" w:cs="Times New Roman"/>
          <w:bCs/>
          <w:iCs/>
          <w:color w:val="222222"/>
        </w:rPr>
      </w:pPr>
      <w:r w:rsidRPr="00B77AD3">
        <w:rPr>
          <w:rFonts w:ascii="Times New Roman" w:eastAsia="Times New Roman" w:hAnsi="Times New Roman" w:cs="Times New Roman"/>
          <w:bCs/>
          <w:iCs/>
          <w:color w:val="222222"/>
        </w:rPr>
        <w:t>ASPĮ vaikų (iki 18 m.) skaičius 190, tai sudaro palyginti su bendru prisirašiusių vaikų skaičiumi 99</w:t>
      </w:r>
    </w:p>
    <w:p w:rsidR="00A11F17" w:rsidRPr="00A11F17" w:rsidRDefault="00B77AD3" w:rsidP="00B77AD3">
      <w:pPr>
        <w:tabs>
          <w:tab w:val="left" w:pos="851"/>
        </w:tabs>
        <w:jc w:val="both"/>
        <w:rPr>
          <w:rFonts w:ascii="Times New Roman" w:eastAsia="Times New Roman" w:hAnsi="Times New Roman" w:cs="Times New Roman"/>
          <w:bCs/>
          <w:iCs/>
          <w:color w:val="222222"/>
        </w:rPr>
      </w:pPr>
      <w:r w:rsidRPr="00B77AD3">
        <w:rPr>
          <w:rFonts w:ascii="Times New Roman" w:eastAsia="Times New Roman" w:hAnsi="Times New Roman" w:cs="Times New Roman"/>
          <w:bCs/>
          <w:iCs/>
          <w:color w:val="222222"/>
        </w:rPr>
        <w:t>procentai. Vaikų (iki 18 m.), kuriems buvo suteikta gydytojo odontologo paslauga, palyginti su</w:t>
      </w:r>
      <w:r>
        <w:rPr>
          <w:rFonts w:ascii="Times New Roman" w:eastAsia="Times New Roman" w:hAnsi="Times New Roman" w:cs="Times New Roman"/>
          <w:bCs/>
          <w:iCs/>
          <w:color w:val="222222"/>
        </w:rPr>
        <w:t xml:space="preserve"> </w:t>
      </w:r>
      <w:r w:rsidRPr="00B77AD3">
        <w:rPr>
          <w:rFonts w:ascii="Times New Roman" w:eastAsia="Times New Roman" w:hAnsi="Times New Roman" w:cs="Times New Roman"/>
          <w:bCs/>
          <w:iCs/>
          <w:color w:val="222222"/>
        </w:rPr>
        <w:t>bendru prisirašiusių prie ASPĮ vaikų skaičiumi 98 procentai.</w:t>
      </w:r>
    </w:p>
    <w:p w:rsidR="00DA4FBA" w:rsidRPr="00DA4FBA" w:rsidRDefault="009F25AC" w:rsidP="009F25AC">
      <w:pPr>
        <w:tabs>
          <w:tab w:val="left" w:pos="851"/>
        </w:tabs>
        <w:jc w:val="both"/>
        <w:rPr>
          <w:rFonts w:ascii="Times New Roman" w:eastAsia="Times New Roman" w:hAnsi="Times New Roman" w:cs="Times New Roman"/>
          <w:bCs/>
          <w:i/>
          <w:iCs/>
          <w:color w:val="222222"/>
        </w:rPr>
      </w:pPr>
      <w:r w:rsidRPr="00FC2CAF">
        <w:rPr>
          <w:rFonts w:ascii="Times New Roman" w:eastAsia="Times New Roman" w:hAnsi="Times New Roman" w:cs="Times New Roman"/>
          <w:bCs/>
          <w:i/>
          <w:iCs/>
          <w:color w:val="222222"/>
          <w:sz w:val="20"/>
          <w:szCs w:val="20"/>
        </w:rPr>
        <w:t xml:space="preserve">Šaltinis: </w:t>
      </w:r>
      <w:r>
        <w:rPr>
          <w:rFonts w:ascii="Times New Roman" w:eastAsia="Times New Roman" w:hAnsi="Times New Roman" w:cs="Times New Roman"/>
          <w:bCs/>
          <w:i/>
          <w:iCs/>
          <w:color w:val="222222"/>
          <w:sz w:val="20"/>
          <w:szCs w:val="20"/>
        </w:rPr>
        <w:t>Vi</w:t>
      </w:r>
      <w:r w:rsidRPr="009F25AC">
        <w:rPr>
          <w:rFonts w:ascii="Times New Roman" w:eastAsia="Times New Roman" w:hAnsi="Times New Roman" w:cs="Times New Roman"/>
          <w:bCs/>
          <w:i/>
          <w:iCs/>
          <w:color w:val="222222"/>
          <w:sz w:val="20"/>
          <w:szCs w:val="20"/>
        </w:rPr>
        <w:t xml:space="preserve">ešosios įstaigos </w:t>
      </w:r>
      <w:proofErr w:type="spellStart"/>
      <w:r>
        <w:rPr>
          <w:rFonts w:ascii="Times New Roman" w:eastAsia="Times New Roman" w:hAnsi="Times New Roman" w:cs="Times New Roman"/>
          <w:bCs/>
          <w:i/>
          <w:iCs/>
          <w:color w:val="222222"/>
          <w:sz w:val="20"/>
          <w:szCs w:val="20"/>
        </w:rPr>
        <w:t>K</w:t>
      </w:r>
      <w:r w:rsidRPr="009F25AC">
        <w:rPr>
          <w:rFonts w:ascii="Times New Roman" w:eastAsia="Times New Roman" w:hAnsi="Times New Roman" w:cs="Times New Roman"/>
          <w:bCs/>
          <w:i/>
          <w:iCs/>
          <w:color w:val="222222"/>
          <w:sz w:val="20"/>
          <w:szCs w:val="20"/>
        </w:rPr>
        <w:t>altinėnų</w:t>
      </w:r>
      <w:proofErr w:type="spellEnd"/>
      <w:r w:rsidRPr="009F25AC">
        <w:rPr>
          <w:rFonts w:ascii="Times New Roman" w:eastAsia="Times New Roman" w:hAnsi="Times New Roman" w:cs="Times New Roman"/>
          <w:bCs/>
          <w:i/>
          <w:iCs/>
          <w:color w:val="222222"/>
          <w:sz w:val="20"/>
          <w:szCs w:val="20"/>
        </w:rPr>
        <w:t xml:space="preserve"> pirminės sveikatos priežiūros centro</w:t>
      </w:r>
      <w:r>
        <w:rPr>
          <w:rFonts w:ascii="Times New Roman" w:eastAsia="Times New Roman" w:hAnsi="Times New Roman" w:cs="Times New Roman"/>
          <w:bCs/>
          <w:i/>
          <w:iCs/>
          <w:color w:val="222222"/>
          <w:sz w:val="20"/>
          <w:szCs w:val="20"/>
        </w:rPr>
        <w:t xml:space="preserve"> </w:t>
      </w:r>
      <w:r w:rsidRPr="009F25AC">
        <w:rPr>
          <w:rFonts w:ascii="Times New Roman" w:eastAsia="Times New Roman" w:hAnsi="Times New Roman" w:cs="Times New Roman"/>
          <w:bCs/>
          <w:i/>
          <w:iCs/>
          <w:color w:val="222222"/>
          <w:sz w:val="20"/>
          <w:szCs w:val="20"/>
        </w:rPr>
        <w:t>2023 metų metinis ataskaitų rinkinys</w:t>
      </w:r>
      <w:r w:rsidR="00017177">
        <w:rPr>
          <w:rFonts w:ascii="Times New Roman" w:eastAsia="Times New Roman" w:hAnsi="Times New Roman" w:cs="Times New Roman"/>
          <w:bCs/>
          <w:i/>
          <w:iCs/>
          <w:color w:val="222222"/>
          <w:sz w:val="20"/>
          <w:szCs w:val="20"/>
        </w:rPr>
        <w:t>.</w:t>
      </w:r>
      <w:r>
        <w:rPr>
          <w:rFonts w:ascii="Times New Roman" w:eastAsia="Times New Roman" w:hAnsi="Times New Roman" w:cs="Times New Roman"/>
          <w:bCs/>
          <w:i/>
          <w:iCs/>
          <w:color w:val="222222"/>
          <w:sz w:val="20"/>
          <w:szCs w:val="20"/>
        </w:rPr>
        <w:t xml:space="preserve"> </w:t>
      </w:r>
    </w:p>
    <w:p w:rsidR="00003BB0" w:rsidRPr="004D01B1" w:rsidRDefault="00003BB0" w:rsidP="00961C79">
      <w:pPr>
        <w:tabs>
          <w:tab w:val="left" w:pos="851"/>
        </w:tabs>
        <w:jc w:val="both"/>
        <w:rPr>
          <w:rFonts w:ascii="Times New Roman" w:hAnsi="Times New Roman" w:cs="Times New Roman"/>
          <w:iCs/>
        </w:rPr>
      </w:pPr>
    </w:p>
    <w:p w:rsidR="004F2FA3" w:rsidRDefault="004F2FA3">
      <w:pPr>
        <w:jc w:val="center"/>
        <w:rPr>
          <w:rFonts w:ascii="Times New Roman" w:hAnsi="Times New Roman" w:cs="Times New Roman"/>
          <w:b/>
          <w:bCs/>
        </w:rPr>
      </w:pPr>
    </w:p>
    <w:p w:rsidR="004F2FA3" w:rsidRDefault="004F2FA3">
      <w:pPr>
        <w:jc w:val="center"/>
        <w:rPr>
          <w:rFonts w:ascii="Times New Roman" w:hAnsi="Times New Roman" w:cs="Times New Roman"/>
          <w:b/>
          <w:bCs/>
        </w:rPr>
      </w:pPr>
    </w:p>
    <w:p w:rsidR="005A7D3E" w:rsidRDefault="00017488">
      <w:pPr>
        <w:jc w:val="center"/>
      </w:pPr>
      <w:r>
        <w:rPr>
          <w:rFonts w:ascii="Times New Roman" w:hAnsi="Times New Roman" w:cs="Times New Roman"/>
          <w:b/>
          <w:bCs/>
        </w:rPr>
        <w:lastRenderedPageBreak/>
        <w:t>3. KOORDINUOTAI TEIKIAMŲ ŠVIETIMO PAGALBOS, SOCIALINIŲ IR SVEIKATOS PRIEŽIŪROS PRIEMONIŲ PLĖTROS PLANO PRIORITETAI</w:t>
      </w:r>
    </w:p>
    <w:p w:rsidR="005A7D3E" w:rsidRDefault="005A7D3E">
      <w:pPr>
        <w:jc w:val="center"/>
        <w:rPr>
          <w:rFonts w:ascii="Times New Roman" w:hAnsi="Times New Roman" w:cs="Times New Roman"/>
        </w:rPr>
      </w:pPr>
    </w:p>
    <w:p w:rsidR="00EF0158" w:rsidRPr="00EF0158" w:rsidRDefault="00EF0158">
      <w:pPr>
        <w:numPr>
          <w:ilvl w:val="0"/>
          <w:numId w:val="3"/>
        </w:numPr>
        <w:jc w:val="both"/>
        <w:rPr>
          <w:rFonts w:ascii="Times New Roman" w:hAnsi="Times New Roman"/>
        </w:rPr>
      </w:pPr>
      <w:r w:rsidRPr="00EF0158">
        <w:rPr>
          <w:rFonts w:ascii="Times New Roman" w:eastAsia="Times New Roman" w:hAnsi="Times New Roman" w:cs="Times New Roman"/>
          <w:kern w:val="0"/>
          <w:lang w:eastAsia="lt-LT" w:bidi="ar-SA"/>
        </w:rPr>
        <w:t>Didinti Šilalės rajono</w:t>
      </w:r>
      <w:r>
        <w:rPr>
          <w:rFonts w:ascii="Times New Roman" w:eastAsia="Times New Roman" w:hAnsi="Times New Roman" w:cs="Times New Roman"/>
          <w:kern w:val="0"/>
          <w:lang w:eastAsia="lt-LT" w:bidi="ar-SA"/>
        </w:rPr>
        <w:t xml:space="preserve"> savivaldybės</w:t>
      </w:r>
      <w:r w:rsidRPr="00EF0158">
        <w:rPr>
          <w:rFonts w:ascii="Times New Roman" w:eastAsia="Times New Roman" w:hAnsi="Times New Roman" w:cs="Times New Roman"/>
          <w:kern w:val="0"/>
          <w:lang w:eastAsia="lt-LT" w:bidi="ar-SA"/>
        </w:rPr>
        <w:t xml:space="preserve"> gyventojų gyvenimo kokybę, </w:t>
      </w:r>
      <w:r w:rsidRPr="00EF0158">
        <w:rPr>
          <w:rFonts w:ascii="Times New Roman" w:eastAsia="Times New Roman" w:hAnsi="Times New Roman" w:cs="Times New Roman"/>
          <w:bCs/>
          <w:kern w:val="0"/>
          <w:lang w:eastAsia="lt-LT" w:bidi="ar-SA"/>
        </w:rPr>
        <w:t xml:space="preserve">užtikrinant profesionalią pagalbą, </w:t>
      </w:r>
      <w:r w:rsidRPr="00EF0158">
        <w:rPr>
          <w:rFonts w:ascii="Times New Roman" w:eastAsia="Times New Roman" w:hAnsi="Times New Roman" w:cs="Times New Roman"/>
          <w:kern w:val="0"/>
          <w:lang w:eastAsia="lt-LT" w:bidi="ar-SA"/>
        </w:rPr>
        <w:t>remiantis vietovės poreikiais</w:t>
      </w:r>
      <w:r w:rsidRPr="00EF0158">
        <w:rPr>
          <w:rFonts w:ascii="Times New Roman" w:eastAsia="Times New Roman" w:hAnsi="Times New Roman" w:cs="Times New Roman"/>
          <w:bCs/>
          <w:kern w:val="0"/>
          <w:lang w:eastAsia="lt-LT" w:bidi="ar-SA"/>
        </w:rPr>
        <w:t xml:space="preserve">. </w:t>
      </w:r>
    </w:p>
    <w:p w:rsidR="00EF0158" w:rsidRDefault="00EF0158">
      <w:pPr>
        <w:numPr>
          <w:ilvl w:val="0"/>
          <w:numId w:val="3"/>
        </w:numPr>
        <w:jc w:val="both"/>
        <w:rPr>
          <w:rFonts w:ascii="Times New Roman" w:hAnsi="Times New Roman"/>
        </w:rPr>
      </w:pPr>
      <w:r w:rsidRPr="00EF0158">
        <w:rPr>
          <w:rFonts w:ascii="Times New Roman" w:eastAsia="Times New Roman" w:hAnsi="Times New Roman" w:cs="Times New Roman"/>
          <w:bCs/>
          <w:kern w:val="0"/>
          <w:lang w:eastAsia="lt-LT" w:bidi="ar-SA"/>
        </w:rPr>
        <w:t>Vykdyti prevencinę bei intervencinę veiklą, kuri</w:t>
      </w:r>
      <w:r w:rsidRPr="00EF0158">
        <w:rPr>
          <w:rFonts w:ascii="Times New Roman" w:eastAsia="Calibri" w:hAnsi="Times New Roman" w:cs="Times New Roman"/>
          <w:kern w:val="0"/>
          <w:lang w:eastAsia="en-US" w:bidi="ar-SA"/>
        </w:rPr>
        <w:t xml:space="preserve"> </w:t>
      </w:r>
      <w:r w:rsidRPr="00EF0158">
        <w:rPr>
          <w:rFonts w:ascii="Times New Roman" w:eastAsia="Times New Roman" w:hAnsi="Times New Roman" w:cs="Times New Roman"/>
          <w:bCs/>
          <w:kern w:val="0"/>
          <w:lang w:eastAsia="lt-LT" w:bidi="ar-SA"/>
        </w:rPr>
        <w:t>būtų nukreipta į rizikos veiksnių mažinimą ir apsauginių veiksnių stiprinimą, siekiant sumažinti bandymų nusižudyti ar savižudybių, smurtinio elgesio, priklausomybių, delinkventinio elgesio apraiškų skaičių Šilalės rajon</w:t>
      </w:r>
      <w:r>
        <w:rPr>
          <w:rFonts w:ascii="Times New Roman" w:eastAsia="Times New Roman" w:hAnsi="Times New Roman" w:cs="Times New Roman"/>
          <w:bCs/>
          <w:kern w:val="0"/>
          <w:lang w:eastAsia="lt-LT" w:bidi="ar-SA"/>
        </w:rPr>
        <w:t>o savivaldybėje</w:t>
      </w:r>
      <w:r w:rsidRPr="00EF0158">
        <w:rPr>
          <w:rFonts w:ascii="Times New Roman" w:eastAsia="Times New Roman" w:hAnsi="Times New Roman" w:cs="Times New Roman"/>
          <w:bCs/>
          <w:kern w:val="0"/>
          <w:lang w:eastAsia="lt-LT" w:bidi="ar-SA"/>
        </w:rPr>
        <w:t>.</w:t>
      </w:r>
    </w:p>
    <w:p w:rsidR="005A7D3E" w:rsidRDefault="00017488">
      <w:pPr>
        <w:numPr>
          <w:ilvl w:val="0"/>
          <w:numId w:val="3"/>
        </w:numPr>
        <w:jc w:val="both"/>
        <w:rPr>
          <w:rFonts w:ascii="Times New Roman" w:hAnsi="Times New Roman"/>
        </w:rPr>
      </w:pPr>
      <w:r>
        <w:rPr>
          <w:rFonts w:ascii="Times New Roman" w:hAnsi="Times New Roman"/>
        </w:rPr>
        <w:t>Saugios aplinkos kūrimas, grindžiamas pozityviais bendruomenės santykiais.</w:t>
      </w:r>
    </w:p>
    <w:p w:rsidR="005A7D3E" w:rsidRDefault="00017488">
      <w:pPr>
        <w:numPr>
          <w:ilvl w:val="0"/>
          <w:numId w:val="3"/>
        </w:numPr>
        <w:jc w:val="both"/>
        <w:rPr>
          <w:rFonts w:ascii="Times New Roman" w:hAnsi="Times New Roman"/>
        </w:rPr>
      </w:pPr>
      <w:r>
        <w:rPr>
          <w:rFonts w:ascii="Times New Roman" w:hAnsi="Times New Roman"/>
        </w:rPr>
        <w:t>Didesnis koordinuotai teikiamų paslaugų prieinamumas ir kokybė.</w:t>
      </w:r>
    </w:p>
    <w:p w:rsidR="005A7D3E" w:rsidRDefault="00017488">
      <w:pPr>
        <w:numPr>
          <w:ilvl w:val="0"/>
          <w:numId w:val="3"/>
        </w:numPr>
        <w:jc w:val="both"/>
        <w:rPr>
          <w:rFonts w:ascii="Times New Roman" w:hAnsi="Times New Roman"/>
        </w:rPr>
      </w:pPr>
      <w:r>
        <w:rPr>
          <w:rFonts w:ascii="Times New Roman" w:hAnsi="Times New Roman"/>
        </w:rPr>
        <w:t>Efektyvi pagalba vaikams, turintiems specialiųjų ugdymosi poreikių.</w:t>
      </w:r>
    </w:p>
    <w:p w:rsidR="00DB1B57" w:rsidRDefault="00DB1B57">
      <w:pPr>
        <w:numPr>
          <w:ilvl w:val="0"/>
          <w:numId w:val="3"/>
        </w:numPr>
        <w:jc w:val="both"/>
        <w:rPr>
          <w:rFonts w:ascii="Times New Roman" w:hAnsi="Times New Roman"/>
        </w:rPr>
      </w:pPr>
      <w:r>
        <w:rPr>
          <w:rFonts w:ascii="Times New Roman" w:eastAsia="Times New Roman" w:hAnsi="Times New Roman" w:cs="Times New Roman"/>
          <w:bCs/>
          <w:kern w:val="0"/>
          <w:lang w:eastAsia="lt-LT" w:bidi="ar-SA"/>
        </w:rPr>
        <w:t xml:space="preserve">Į </w:t>
      </w:r>
      <w:r w:rsidRPr="00DB1B57">
        <w:rPr>
          <w:rFonts w:ascii="Times New Roman" w:eastAsia="Times New Roman" w:hAnsi="Times New Roman" w:cs="Times New Roman"/>
          <w:bCs/>
          <w:kern w:val="0"/>
          <w:lang w:eastAsia="lt-LT" w:bidi="ar-SA"/>
        </w:rPr>
        <w:t>veiklas įtraukti kuo daugiau dalyvių, paslaugas teikti arčiau tikslinių grupių gyvenamosios vietos.</w:t>
      </w:r>
    </w:p>
    <w:p w:rsidR="005A7D3E" w:rsidRDefault="005A7D3E">
      <w:pPr>
        <w:ind w:left="720"/>
        <w:jc w:val="both"/>
        <w:rPr>
          <w:rFonts w:ascii="Times New Roman" w:hAnsi="Times New Roman"/>
        </w:rPr>
      </w:pPr>
    </w:p>
    <w:p w:rsidR="005A7D3E" w:rsidRDefault="00DC5086">
      <w:pPr>
        <w:jc w:val="center"/>
        <w:rPr>
          <w:b/>
          <w:bCs/>
        </w:rPr>
      </w:pPr>
      <w:r>
        <w:rPr>
          <w:rFonts w:ascii="Times New Roman" w:hAnsi="Times New Roman"/>
          <w:b/>
          <w:bCs/>
        </w:rPr>
        <w:t>4. ŠILALĖS</w:t>
      </w:r>
      <w:r w:rsidR="00017488">
        <w:rPr>
          <w:rFonts w:ascii="Times New Roman" w:hAnsi="Times New Roman"/>
          <w:b/>
          <w:bCs/>
        </w:rPr>
        <w:t xml:space="preserve"> RAJONO SAVIVALDYBĖS KOORDINUOTAI TEIKIAMŲ PASLAUGŲ VIZIJA</w:t>
      </w:r>
    </w:p>
    <w:p w:rsidR="005A7D3E" w:rsidRDefault="005A7D3E">
      <w:pPr>
        <w:jc w:val="both"/>
        <w:rPr>
          <w:rFonts w:ascii="Times New Roman" w:hAnsi="Times New Roman"/>
          <w:b/>
          <w:bCs/>
        </w:rPr>
      </w:pPr>
    </w:p>
    <w:p w:rsidR="0051185A" w:rsidRDefault="00017488" w:rsidP="004645C7">
      <w:pPr>
        <w:jc w:val="both"/>
        <w:rPr>
          <w:rFonts w:ascii="Times New Roman" w:hAnsi="Times New Roman" w:cs="Times New Roman"/>
          <w:bCs/>
          <w:szCs w:val="23"/>
        </w:rPr>
      </w:pPr>
      <w:r>
        <w:rPr>
          <w:rFonts w:ascii="Times New Roman" w:hAnsi="Times New Roman"/>
        </w:rPr>
        <w:tab/>
        <w:t>Sėkmingai plėtojant koordinuotai teikiamas paslaugas pagal koordinuotai teikiamų paslaugų mo</w:t>
      </w:r>
      <w:r w:rsidR="004645C7">
        <w:rPr>
          <w:rFonts w:ascii="Times New Roman" w:hAnsi="Times New Roman"/>
        </w:rPr>
        <w:t>delį tikimasi užtikrinti Šilalės</w:t>
      </w:r>
      <w:r>
        <w:rPr>
          <w:rFonts w:ascii="Times New Roman" w:hAnsi="Times New Roman"/>
        </w:rPr>
        <w:t xml:space="preserve"> rajono savivaldybės teritorijoje gyvenančių vaikų gerovę, bendradarbiaujant su mokyklų vaiko gerovės komisijomis ir kitomis vaiko gerovės srityje dirbančiomis institucijomis, padedant jų tėvams (globėjams, rūpintojams) kurti saugią aplinką, užtikrinti gyvenimo, asmeninių bei socialinių ryšių kokybę. </w:t>
      </w:r>
      <w:r w:rsidRPr="00323C6D">
        <w:rPr>
          <w:rFonts w:ascii="Times New Roman" w:hAnsi="Times New Roman"/>
        </w:rPr>
        <w:t>T</w:t>
      </w:r>
      <w:r w:rsidR="00323C6D">
        <w:rPr>
          <w:rFonts w:ascii="Times New Roman" w:hAnsi="Times New Roman"/>
        </w:rPr>
        <w:t xml:space="preserve">ikimasi </w:t>
      </w:r>
      <w:r w:rsidRPr="00323C6D">
        <w:rPr>
          <w:rFonts w:ascii="Times New Roman" w:hAnsi="Times New Roman"/>
        </w:rPr>
        <w:t>efektyvi</w:t>
      </w:r>
      <w:r w:rsidR="00323C6D">
        <w:rPr>
          <w:rFonts w:ascii="Times New Roman" w:hAnsi="Times New Roman"/>
        </w:rPr>
        <w:t>ų</w:t>
      </w:r>
      <w:r w:rsidRPr="00323C6D">
        <w:rPr>
          <w:rFonts w:ascii="Times New Roman" w:hAnsi="Times New Roman"/>
        </w:rPr>
        <w:t xml:space="preserve"> socialinės rizikos prevencijos priemonių, koordinuotai teikiamų švietimo pagalbos, socialinių ir sveikatos priežiūros paslaugų bei psichologinės, teisėsaugos pagalbos teikim</w:t>
      </w:r>
      <w:r w:rsidR="00323C6D">
        <w:rPr>
          <w:rFonts w:ascii="Times New Roman" w:hAnsi="Times New Roman"/>
        </w:rPr>
        <w:t>o</w:t>
      </w:r>
      <w:r w:rsidRPr="00323C6D">
        <w:rPr>
          <w:rFonts w:ascii="Times New Roman" w:hAnsi="Times New Roman"/>
        </w:rPr>
        <w:t xml:space="preserve"> šeimoms savivaldybėje</w:t>
      </w:r>
      <w:r w:rsidR="00323C6D">
        <w:rPr>
          <w:rFonts w:ascii="Times New Roman" w:hAnsi="Times New Roman"/>
        </w:rPr>
        <w:t>.</w:t>
      </w:r>
      <w:r w:rsidRPr="00323C6D">
        <w:rPr>
          <w:rFonts w:ascii="Times New Roman" w:hAnsi="Times New Roman"/>
        </w:rPr>
        <w:t xml:space="preserve"> </w:t>
      </w:r>
      <w:r w:rsidR="00323C6D">
        <w:rPr>
          <w:rFonts w:ascii="Times New Roman" w:hAnsi="Times New Roman"/>
        </w:rPr>
        <w:t>S</w:t>
      </w:r>
      <w:r w:rsidRPr="00323C6D">
        <w:rPr>
          <w:rFonts w:ascii="Times New Roman" w:hAnsi="Times New Roman"/>
        </w:rPr>
        <w:t>iekia</w:t>
      </w:r>
      <w:r w:rsidR="00323C6D">
        <w:rPr>
          <w:rFonts w:ascii="Times New Roman" w:hAnsi="Times New Roman"/>
        </w:rPr>
        <w:t>ma</w:t>
      </w:r>
      <w:r w:rsidRPr="00323C6D">
        <w:rPr>
          <w:rFonts w:ascii="Times New Roman" w:hAnsi="Times New Roman"/>
        </w:rPr>
        <w:t xml:space="preserve"> stiprinti šeimų gebėjimus, galimybes rūpintis vaikais ir taip užtikrinti kokybišką šeimų funkcionavimą, būtiną jų gerovę.</w:t>
      </w:r>
      <w:r>
        <w:rPr>
          <w:rFonts w:ascii="Times New Roman" w:hAnsi="Times New Roman"/>
        </w:rPr>
        <w:t xml:space="preserve"> </w:t>
      </w:r>
    </w:p>
    <w:p w:rsidR="004F2FA3" w:rsidRDefault="004F2FA3">
      <w:pPr>
        <w:jc w:val="center"/>
        <w:rPr>
          <w:rFonts w:ascii="Times New Roman" w:hAnsi="Times New Roman"/>
          <w:b/>
          <w:bCs/>
        </w:rPr>
      </w:pPr>
    </w:p>
    <w:p w:rsidR="005A7D3E" w:rsidRDefault="00017488">
      <w:pPr>
        <w:jc w:val="center"/>
        <w:rPr>
          <w:b/>
          <w:bCs/>
        </w:rPr>
      </w:pPr>
      <w:r>
        <w:rPr>
          <w:rFonts w:ascii="Times New Roman" w:hAnsi="Times New Roman"/>
          <w:b/>
          <w:bCs/>
        </w:rPr>
        <w:t>5. PLĖTROS PLANO TIKSLAI IR UŽDAVINIAI</w:t>
      </w:r>
    </w:p>
    <w:p w:rsidR="005A7D3E" w:rsidRDefault="005A7D3E">
      <w:pPr>
        <w:jc w:val="both"/>
        <w:rPr>
          <w:rFonts w:ascii="Times New Roman" w:hAnsi="Times New Roman"/>
        </w:rPr>
      </w:pPr>
    </w:p>
    <w:p w:rsidR="005A7D3E" w:rsidRDefault="00017488">
      <w:pPr>
        <w:jc w:val="both"/>
        <w:rPr>
          <w:b/>
          <w:bCs/>
        </w:rPr>
      </w:pPr>
      <w:r>
        <w:rPr>
          <w:rFonts w:ascii="Times New Roman" w:hAnsi="Times New Roman"/>
          <w:b/>
          <w:bCs/>
        </w:rPr>
        <w:tab/>
        <w:t>Tikslai:</w:t>
      </w:r>
    </w:p>
    <w:p w:rsidR="005A7D3E" w:rsidRDefault="00017488">
      <w:pPr>
        <w:jc w:val="both"/>
        <w:rPr>
          <w:rFonts w:ascii="Times New Roman" w:hAnsi="Times New Roman"/>
        </w:rPr>
      </w:pPr>
      <w:r>
        <w:rPr>
          <w:rFonts w:ascii="Times New Roman" w:hAnsi="Times New Roman"/>
        </w:rPr>
        <w:tab/>
        <w:t>1. Sudaryti sąlygas teikti trūkstamas, neprieinamas ar neteikiamas, tačiau reikalingas  paslaugas savivaldybėje, sukuriant ir įdiegiant koordinuotai teikiamų paslaugų veiklos modelį.</w:t>
      </w:r>
    </w:p>
    <w:p w:rsidR="005A7D3E" w:rsidRDefault="00017488">
      <w:pPr>
        <w:jc w:val="both"/>
        <w:rPr>
          <w:rFonts w:ascii="Times New Roman" w:hAnsi="Times New Roman"/>
        </w:rPr>
      </w:pPr>
      <w:r>
        <w:rPr>
          <w:rFonts w:ascii="Times New Roman" w:hAnsi="Times New Roman"/>
        </w:rPr>
        <w:tab/>
        <w:t>2. Gerinti koordinuotai teikiamų paslaugų kokybę ir prieinamumą, informacijos apie paslaugas pasiekiamumą gyventojams.</w:t>
      </w:r>
    </w:p>
    <w:p w:rsidR="005A7D3E" w:rsidRDefault="005A7D3E">
      <w:pPr>
        <w:jc w:val="both"/>
        <w:rPr>
          <w:rFonts w:ascii="Times New Roman" w:hAnsi="Times New Roman"/>
        </w:rPr>
      </w:pPr>
    </w:p>
    <w:p w:rsidR="005A7D3E" w:rsidRDefault="00017488">
      <w:pPr>
        <w:jc w:val="both"/>
        <w:rPr>
          <w:b/>
          <w:bCs/>
        </w:rPr>
      </w:pPr>
      <w:r>
        <w:rPr>
          <w:rFonts w:ascii="Times New Roman" w:hAnsi="Times New Roman"/>
          <w:b/>
          <w:bCs/>
        </w:rPr>
        <w:tab/>
        <w:t>Uždaviniai:</w:t>
      </w:r>
    </w:p>
    <w:p w:rsidR="000200C4" w:rsidRPr="000200C4" w:rsidRDefault="00017488" w:rsidP="000200C4">
      <w:pPr>
        <w:pStyle w:val="Sraopastraipa"/>
        <w:numPr>
          <w:ilvl w:val="1"/>
          <w:numId w:val="3"/>
        </w:numPr>
        <w:jc w:val="both"/>
        <w:rPr>
          <w:rFonts w:ascii="Times New Roman" w:hAnsi="Times New Roman"/>
        </w:rPr>
      </w:pPr>
      <w:r w:rsidRPr="000200C4">
        <w:rPr>
          <w:rFonts w:ascii="Times New Roman" w:hAnsi="Times New Roman"/>
        </w:rPr>
        <w:t xml:space="preserve">Didinti kokybiškų švietimo paslaugų prieinamumą </w:t>
      </w:r>
      <w:r w:rsidR="00507D81" w:rsidRPr="000200C4">
        <w:rPr>
          <w:rFonts w:ascii="Times New Roman" w:hAnsi="Times New Roman"/>
        </w:rPr>
        <w:t xml:space="preserve">savivaldybės </w:t>
      </w:r>
      <w:r w:rsidRPr="000200C4">
        <w:rPr>
          <w:rFonts w:ascii="Times New Roman" w:hAnsi="Times New Roman"/>
        </w:rPr>
        <w:t>gyventojams ir siekti ugdymo(</w:t>
      </w:r>
      <w:proofErr w:type="spellStart"/>
      <w:r w:rsidRPr="000200C4">
        <w:rPr>
          <w:rFonts w:ascii="Times New Roman" w:hAnsi="Times New Roman"/>
        </w:rPr>
        <w:t>si</w:t>
      </w:r>
      <w:proofErr w:type="spellEnd"/>
      <w:r w:rsidRPr="000200C4">
        <w:rPr>
          <w:rFonts w:ascii="Times New Roman" w:hAnsi="Times New Roman"/>
        </w:rPr>
        <w:t>) proceso veiksmingumo:</w:t>
      </w:r>
      <w:r w:rsidR="000200C4" w:rsidRPr="000200C4">
        <w:rPr>
          <w:rFonts w:ascii="Times New Roman" w:hAnsi="Times New Roman"/>
        </w:rPr>
        <w:t xml:space="preserve"> </w:t>
      </w:r>
    </w:p>
    <w:p w:rsidR="000200C4" w:rsidRPr="000200C4" w:rsidRDefault="000200C4" w:rsidP="000200C4">
      <w:pPr>
        <w:pStyle w:val="Sraopastraipa"/>
        <w:numPr>
          <w:ilvl w:val="1"/>
          <w:numId w:val="11"/>
        </w:numPr>
        <w:jc w:val="both"/>
        <w:rPr>
          <w:rFonts w:ascii="Times New Roman" w:hAnsi="Times New Roman"/>
        </w:rPr>
      </w:pPr>
      <w:r w:rsidRPr="000200C4">
        <w:rPr>
          <w:rFonts w:ascii="Times New Roman" w:hAnsi="Times New Roman"/>
        </w:rPr>
        <w:t>t</w:t>
      </w:r>
      <w:r w:rsidR="00017488" w:rsidRPr="000200C4">
        <w:rPr>
          <w:rFonts w:ascii="Times New Roman" w:hAnsi="Times New Roman"/>
        </w:rPr>
        <w:t>obulinti įstaigų darbuotojų kompetenciją ir kvalifikaciją;</w:t>
      </w:r>
    </w:p>
    <w:p w:rsidR="005A7D3E" w:rsidRPr="000200C4" w:rsidRDefault="000200C4" w:rsidP="000200C4">
      <w:pPr>
        <w:pStyle w:val="Sraopastraipa"/>
        <w:jc w:val="both"/>
        <w:rPr>
          <w:rFonts w:ascii="Times New Roman" w:hAnsi="Times New Roman"/>
        </w:rPr>
      </w:pPr>
      <w:r>
        <w:rPr>
          <w:rFonts w:ascii="Times New Roman" w:hAnsi="Times New Roman"/>
        </w:rPr>
        <w:t xml:space="preserve">1.2. </w:t>
      </w:r>
      <w:r w:rsidRPr="000200C4">
        <w:rPr>
          <w:rFonts w:ascii="Times New Roman" w:hAnsi="Times New Roman"/>
        </w:rPr>
        <w:t>t</w:t>
      </w:r>
      <w:r w:rsidR="00017488" w:rsidRPr="000200C4">
        <w:rPr>
          <w:rFonts w:ascii="Times New Roman" w:hAnsi="Times New Roman"/>
        </w:rPr>
        <w:t>eikti kokybiškas ir labiau prieinamas švietimo paslaugas vaikams nuo gimimo iki 18 metų ir asmenims, turintiems didelių ar labai didelių specialiųjų ugdymosi poreikių iki 21 metų.</w:t>
      </w:r>
    </w:p>
    <w:p w:rsidR="005A7D3E" w:rsidRDefault="00017488">
      <w:pPr>
        <w:jc w:val="both"/>
        <w:rPr>
          <w:rFonts w:ascii="Times New Roman" w:hAnsi="Times New Roman"/>
        </w:rPr>
      </w:pPr>
      <w:r>
        <w:rPr>
          <w:rFonts w:ascii="Times New Roman" w:hAnsi="Times New Roman"/>
        </w:rPr>
        <w:tab/>
        <w:t xml:space="preserve">2. Užtikrinti kokybiškas ir prieinamas socialines paslaugas </w:t>
      </w:r>
      <w:r w:rsidR="00507D81">
        <w:rPr>
          <w:rFonts w:ascii="Times New Roman" w:hAnsi="Times New Roman"/>
        </w:rPr>
        <w:t>savivaldybės</w:t>
      </w:r>
      <w:r>
        <w:rPr>
          <w:rFonts w:ascii="Times New Roman" w:hAnsi="Times New Roman"/>
        </w:rPr>
        <w:t xml:space="preserve"> gyventojams</w:t>
      </w:r>
      <w:r w:rsidR="00DA2086">
        <w:rPr>
          <w:rFonts w:ascii="Times New Roman" w:hAnsi="Times New Roman"/>
        </w:rPr>
        <w:t>.</w:t>
      </w:r>
    </w:p>
    <w:p w:rsidR="005A7D3E" w:rsidRDefault="00017488">
      <w:pPr>
        <w:jc w:val="both"/>
        <w:rPr>
          <w:rFonts w:ascii="Times New Roman" w:hAnsi="Times New Roman"/>
        </w:rPr>
      </w:pPr>
      <w:r>
        <w:rPr>
          <w:rFonts w:ascii="Times New Roman" w:hAnsi="Times New Roman"/>
        </w:rPr>
        <w:tab/>
        <w:t>3.</w:t>
      </w:r>
      <w:r w:rsidR="000E1190">
        <w:rPr>
          <w:rFonts w:ascii="Times New Roman" w:hAnsi="Times New Roman"/>
        </w:rPr>
        <w:t xml:space="preserve"> </w:t>
      </w:r>
      <w:r>
        <w:rPr>
          <w:rFonts w:ascii="Times New Roman" w:hAnsi="Times New Roman"/>
        </w:rPr>
        <w:t xml:space="preserve">Užtikrinti kokybiškas ir prieinamas sveikatos priežiūros paslaugas </w:t>
      </w:r>
      <w:r w:rsidR="00507D81">
        <w:rPr>
          <w:rFonts w:ascii="Times New Roman" w:hAnsi="Times New Roman"/>
        </w:rPr>
        <w:t>savivaldybės</w:t>
      </w:r>
      <w:r>
        <w:rPr>
          <w:rFonts w:ascii="Times New Roman" w:hAnsi="Times New Roman"/>
        </w:rPr>
        <w:t xml:space="preserve"> gyventojams</w:t>
      </w:r>
      <w:r w:rsidR="00DA2086">
        <w:rPr>
          <w:rFonts w:ascii="Times New Roman" w:hAnsi="Times New Roman"/>
        </w:rPr>
        <w:t>.</w:t>
      </w:r>
    </w:p>
    <w:p w:rsidR="005A7D3E" w:rsidRDefault="00017488">
      <w:pPr>
        <w:jc w:val="both"/>
        <w:rPr>
          <w:rFonts w:ascii="Times New Roman" w:hAnsi="Times New Roman"/>
        </w:rPr>
      </w:pPr>
      <w:r>
        <w:rPr>
          <w:rFonts w:ascii="Times New Roman" w:hAnsi="Times New Roman"/>
        </w:rPr>
        <w:tab/>
        <w:t xml:space="preserve">4. Įdiegti koordinuotai teikiamų paslaugų modelį, kuris padėtų kokybiškai ir efektyviai teikti švietimo, socialinę ir sveikatos stiprinimo pagalbą </w:t>
      </w:r>
      <w:r w:rsidR="00507D81">
        <w:rPr>
          <w:rFonts w:ascii="Times New Roman" w:hAnsi="Times New Roman"/>
        </w:rPr>
        <w:t xml:space="preserve">savivaldybės </w:t>
      </w:r>
      <w:r>
        <w:rPr>
          <w:rFonts w:ascii="Times New Roman" w:hAnsi="Times New Roman"/>
        </w:rPr>
        <w:t>gyventojams.</w:t>
      </w:r>
    </w:p>
    <w:p w:rsidR="005A7D3E" w:rsidRDefault="005A7D3E">
      <w:pPr>
        <w:jc w:val="both"/>
      </w:pPr>
    </w:p>
    <w:p w:rsidR="004F2FA3" w:rsidRDefault="004F2FA3" w:rsidP="004A29C3">
      <w:pPr>
        <w:jc w:val="center"/>
        <w:rPr>
          <w:rFonts w:ascii="Times New Roman" w:hAnsi="Times New Roman"/>
          <w:b/>
          <w:bCs/>
        </w:rPr>
      </w:pPr>
    </w:p>
    <w:p w:rsidR="005A7D3E" w:rsidRDefault="00017488" w:rsidP="004A29C3">
      <w:pPr>
        <w:jc w:val="center"/>
        <w:rPr>
          <w:b/>
          <w:bCs/>
        </w:rPr>
      </w:pPr>
      <w:r>
        <w:rPr>
          <w:rFonts w:ascii="Times New Roman" w:hAnsi="Times New Roman"/>
          <w:b/>
          <w:bCs/>
        </w:rPr>
        <w:lastRenderedPageBreak/>
        <w:t xml:space="preserve">6. </w:t>
      </w:r>
      <w:r w:rsidR="008B7AD2">
        <w:rPr>
          <w:rFonts w:ascii="Times New Roman" w:hAnsi="Times New Roman" w:cs="Times New Roman"/>
          <w:b/>
        </w:rPr>
        <w:t xml:space="preserve">ŠILALĖS RAJONO SAVIVALDYBĖS </w:t>
      </w:r>
      <w:r>
        <w:rPr>
          <w:rFonts w:ascii="Times New Roman" w:hAnsi="Times New Roman"/>
          <w:b/>
          <w:bCs/>
        </w:rPr>
        <w:t xml:space="preserve">KOORDINUOTAI TEIKIAMŲ ŠVIETIMO PAGALBOS, SOCIALINIŲ IR SVEIKATOS PRIEŽIŪROS PASLAUGŲ </w:t>
      </w:r>
      <w:r w:rsidR="005C5448">
        <w:rPr>
          <w:rFonts w:ascii="Times New Roman" w:hAnsi="Times New Roman"/>
          <w:b/>
          <w:bCs/>
        </w:rPr>
        <w:t xml:space="preserve">2024–2027 METAMS </w:t>
      </w:r>
      <w:r>
        <w:rPr>
          <w:rFonts w:ascii="Times New Roman" w:hAnsi="Times New Roman"/>
          <w:b/>
          <w:bCs/>
        </w:rPr>
        <w:t>PLĖTROS PRIEMONIŲ PLANAS</w:t>
      </w:r>
    </w:p>
    <w:p w:rsidR="001A4FFD" w:rsidRDefault="001A4FFD" w:rsidP="001A4FFD">
      <w:pPr>
        <w:jc w:val="center"/>
        <w:rPr>
          <w:rFonts w:ascii="Times New Roman" w:hAnsi="Times New Roman"/>
          <w:b/>
          <w:bCs/>
        </w:rPr>
      </w:pPr>
    </w:p>
    <w:tbl>
      <w:tblPr>
        <w:tblW w:w="9638" w:type="dxa"/>
        <w:tblCellMar>
          <w:top w:w="55" w:type="dxa"/>
          <w:left w:w="55" w:type="dxa"/>
          <w:bottom w:w="55" w:type="dxa"/>
          <w:right w:w="55" w:type="dxa"/>
        </w:tblCellMar>
        <w:tblLook w:val="04A0" w:firstRow="1" w:lastRow="0" w:firstColumn="1" w:lastColumn="0" w:noHBand="0" w:noVBand="1"/>
      </w:tblPr>
      <w:tblGrid>
        <w:gridCol w:w="2689"/>
        <w:gridCol w:w="2551"/>
        <w:gridCol w:w="2148"/>
        <w:gridCol w:w="2250"/>
      </w:tblGrid>
      <w:tr w:rsidR="00255532" w:rsidRPr="00255532" w:rsidTr="00F07725">
        <w:tc>
          <w:tcPr>
            <w:tcW w:w="2689" w:type="dxa"/>
            <w:tcBorders>
              <w:top w:val="single" w:sz="4" w:space="0" w:color="000000"/>
              <w:left w:val="single" w:sz="4" w:space="0" w:color="000000"/>
              <w:bottom w:val="single" w:sz="4" w:space="0" w:color="000000"/>
            </w:tcBorders>
            <w:shd w:val="clear" w:color="auto" w:fill="auto"/>
          </w:tcPr>
          <w:p w:rsidR="001A4FFD" w:rsidRPr="00255532" w:rsidRDefault="001A4FFD" w:rsidP="002476BB">
            <w:pPr>
              <w:pStyle w:val="Lentelsturinys"/>
              <w:jc w:val="center"/>
              <w:rPr>
                <w:rFonts w:ascii="Times New Roman" w:hAnsi="Times New Roman"/>
                <w:iCs/>
              </w:rPr>
            </w:pPr>
            <w:r w:rsidRPr="00255532">
              <w:rPr>
                <w:rFonts w:ascii="Times New Roman" w:hAnsi="Times New Roman"/>
                <w:iCs/>
              </w:rPr>
              <w:t>Priemonės</w:t>
            </w:r>
          </w:p>
        </w:tc>
        <w:tc>
          <w:tcPr>
            <w:tcW w:w="2551" w:type="dxa"/>
            <w:tcBorders>
              <w:top w:val="single" w:sz="4" w:space="0" w:color="000000"/>
              <w:left w:val="single" w:sz="4" w:space="0" w:color="000000"/>
              <w:bottom w:val="single" w:sz="4" w:space="0" w:color="000000"/>
            </w:tcBorders>
            <w:shd w:val="clear" w:color="auto" w:fill="auto"/>
          </w:tcPr>
          <w:p w:rsidR="001A4FFD" w:rsidRPr="00255532" w:rsidRDefault="001A4FFD" w:rsidP="002476BB">
            <w:pPr>
              <w:pStyle w:val="Lentelsturinys"/>
              <w:jc w:val="center"/>
              <w:rPr>
                <w:rFonts w:ascii="Times New Roman" w:hAnsi="Times New Roman"/>
                <w:iCs/>
              </w:rPr>
            </w:pPr>
            <w:r w:rsidRPr="00255532">
              <w:rPr>
                <w:rFonts w:ascii="Times New Roman" w:hAnsi="Times New Roman"/>
                <w:iCs/>
              </w:rPr>
              <w:t>Atsakingi</w:t>
            </w:r>
          </w:p>
        </w:tc>
        <w:tc>
          <w:tcPr>
            <w:tcW w:w="2148" w:type="dxa"/>
            <w:tcBorders>
              <w:top w:val="single" w:sz="4" w:space="0" w:color="000000"/>
              <w:left w:val="single" w:sz="4" w:space="0" w:color="000000"/>
              <w:bottom w:val="single" w:sz="4" w:space="0" w:color="000000"/>
            </w:tcBorders>
            <w:shd w:val="clear" w:color="auto" w:fill="auto"/>
          </w:tcPr>
          <w:p w:rsidR="001A4FFD" w:rsidRPr="00255532" w:rsidRDefault="001A4FFD" w:rsidP="002476BB">
            <w:pPr>
              <w:pStyle w:val="Lentelsturinys"/>
              <w:jc w:val="center"/>
              <w:rPr>
                <w:rFonts w:ascii="Times New Roman" w:hAnsi="Times New Roman"/>
                <w:iCs/>
              </w:rPr>
            </w:pPr>
            <w:r w:rsidRPr="00255532">
              <w:rPr>
                <w:rFonts w:ascii="Times New Roman" w:hAnsi="Times New Roman"/>
                <w:iCs/>
              </w:rPr>
              <w:t>Siekiamas rezultatas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1A4FFD" w:rsidRPr="00255532" w:rsidRDefault="001A4FFD" w:rsidP="002476BB">
            <w:pPr>
              <w:pStyle w:val="Lentelsturinys"/>
              <w:jc w:val="center"/>
              <w:rPr>
                <w:rFonts w:ascii="Times New Roman" w:hAnsi="Times New Roman"/>
                <w:iCs/>
              </w:rPr>
            </w:pPr>
            <w:r w:rsidRPr="00255532">
              <w:rPr>
                <w:rFonts w:ascii="Times New Roman" w:hAnsi="Times New Roman"/>
                <w:iCs/>
              </w:rPr>
              <w:t>Finansavimas</w:t>
            </w:r>
          </w:p>
        </w:tc>
      </w:tr>
      <w:tr w:rsidR="00255532" w:rsidRPr="00255532" w:rsidTr="00FD5A7C">
        <w:tc>
          <w:tcPr>
            <w:tcW w:w="9638" w:type="dxa"/>
            <w:gridSpan w:val="4"/>
            <w:tcBorders>
              <w:left w:val="single" w:sz="4" w:space="0" w:color="000000"/>
              <w:bottom w:val="single" w:sz="4" w:space="0" w:color="000000"/>
              <w:right w:val="single" w:sz="4" w:space="0" w:color="000000"/>
            </w:tcBorders>
            <w:shd w:val="clear" w:color="auto" w:fill="auto"/>
          </w:tcPr>
          <w:p w:rsidR="001A4FFD" w:rsidRPr="00255532" w:rsidRDefault="001A4FFD" w:rsidP="002476BB">
            <w:pPr>
              <w:pStyle w:val="Lentelsturinys"/>
              <w:rPr>
                <w:rFonts w:ascii="Times New Roman" w:hAnsi="Times New Roman"/>
                <w:b/>
                <w:bCs/>
                <w:iCs/>
              </w:rPr>
            </w:pPr>
            <w:r w:rsidRPr="00255532">
              <w:rPr>
                <w:rFonts w:ascii="Times New Roman" w:hAnsi="Times New Roman"/>
                <w:b/>
                <w:bCs/>
                <w:iCs/>
              </w:rPr>
              <w:t>Švietimo pagalbos paslaugos:</w:t>
            </w:r>
          </w:p>
        </w:tc>
      </w:tr>
      <w:tr w:rsidR="00255532" w:rsidRPr="00255532" w:rsidTr="00F07725">
        <w:tc>
          <w:tcPr>
            <w:tcW w:w="2689" w:type="dxa"/>
            <w:tcBorders>
              <w:left w:val="single" w:sz="4" w:space="0" w:color="000000"/>
              <w:bottom w:val="single" w:sz="4" w:space="0" w:color="000000"/>
            </w:tcBorders>
            <w:shd w:val="clear" w:color="auto" w:fill="auto"/>
          </w:tcPr>
          <w:p w:rsidR="001A4FFD" w:rsidRPr="00255532" w:rsidRDefault="00F11EC3" w:rsidP="00DE05E7">
            <w:pPr>
              <w:pStyle w:val="Lentelsturinys"/>
              <w:rPr>
                <w:rFonts w:ascii="Times New Roman" w:hAnsi="Times New Roman"/>
                <w:iCs/>
              </w:rPr>
            </w:pPr>
            <w:r w:rsidRPr="00255532">
              <w:rPr>
                <w:rFonts w:ascii="Times New Roman" w:hAnsi="Times New Roman"/>
                <w:iCs/>
              </w:rPr>
              <w:t>Šilalės r</w:t>
            </w:r>
            <w:r w:rsidR="001A4FFD" w:rsidRPr="00255532">
              <w:rPr>
                <w:rFonts w:ascii="Times New Roman" w:hAnsi="Times New Roman"/>
                <w:iCs/>
              </w:rPr>
              <w:t>ajono pedagogų socialinių emocijų kompetencijų plėtojimas ir kvalifikacijos kėlimas</w:t>
            </w:r>
          </w:p>
        </w:tc>
        <w:tc>
          <w:tcPr>
            <w:tcW w:w="2551" w:type="dxa"/>
            <w:tcBorders>
              <w:left w:val="single" w:sz="4" w:space="0" w:color="000000"/>
              <w:bottom w:val="single" w:sz="4" w:space="0" w:color="000000"/>
            </w:tcBorders>
            <w:shd w:val="clear" w:color="auto" w:fill="auto"/>
          </w:tcPr>
          <w:p w:rsidR="001A4FFD" w:rsidRPr="00255532" w:rsidRDefault="001A4FFD" w:rsidP="00567D4C">
            <w:pPr>
              <w:pStyle w:val="Lentelsturinys"/>
              <w:rPr>
                <w:rFonts w:ascii="Times New Roman" w:hAnsi="Times New Roman"/>
                <w:iCs/>
              </w:rPr>
            </w:pPr>
            <w:r w:rsidRPr="00255532">
              <w:rPr>
                <w:rFonts w:ascii="Times New Roman" w:hAnsi="Times New Roman"/>
                <w:iCs/>
              </w:rPr>
              <w:t>Š</w:t>
            </w:r>
            <w:r w:rsidR="000B7EA2">
              <w:rPr>
                <w:rFonts w:ascii="Times New Roman" w:hAnsi="Times New Roman"/>
                <w:iCs/>
              </w:rPr>
              <w:t>ilalės š</w:t>
            </w:r>
            <w:r w:rsidRPr="00255532">
              <w:rPr>
                <w:rFonts w:ascii="Times New Roman" w:hAnsi="Times New Roman"/>
                <w:iCs/>
              </w:rPr>
              <w:t>vietimo pagalbos tarnyba (ŠPT)</w:t>
            </w:r>
          </w:p>
        </w:tc>
        <w:tc>
          <w:tcPr>
            <w:tcW w:w="2148" w:type="dxa"/>
            <w:tcBorders>
              <w:left w:val="single" w:sz="4" w:space="0" w:color="000000"/>
              <w:bottom w:val="single" w:sz="4" w:space="0" w:color="000000"/>
            </w:tcBorders>
            <w:shd w:val="clear" w:color="auto" w:fill="auto"/>
          </w:tcPr>
          <w:p w:rsidR="001A4FFD" w:rsidRPr="00255532" w:rsidRDefault="005B3632" w:rsidP="00DE05E7">
            <w:pPr>
              <w:pStyle w:val="Lentelsturinys"/>
              <w:rPr>
                <w:rFonts w:ascii="Times New Roman" w:hAnsi="Times New Roman"/>
                <w:iCs/>
              </w:rPr>
            </w:pPr>
            <w:r w:rsidRPr="00255532">
              <w:rPr>
                <w:rFonts w:ascii="Times New Roman" w:hAnsi="Times New Roman"/>
                <w:iCs/>
              </w:rPr>
              <w:t>Kompetentingi</w:t>
            </w:r>
            <w:r w:rsidR="001A4FFD" w:rsidRPr="00255532">
              <w:rPr>
                <w:rFonts w:ascii="Times New Roman" w:hAnsi="Times New Roman"/>
                <w:iCs/>
              </w:rPr>
              <w:t xml:space="preserve"> pedagogai</w:t>
            </w:r>
          </w:p>
        </w:tc>
        <w:tc>
          <w:tcPr>
            <w:tcW w:w="2250" w:type="dxa"/>
            <w:tcBorders>
              <w:left w:val="single" w:sz="4" w:space="0" w:color="000000"/>
              <w:bottom w:val="single" w:sz="4" w:space="0" w:color="000000"/>
              <w:right w:val="single" w:sz="4" w:space="0" w:color="000000"/>
            </w:tcBorders>
            <w:shd w:val="clear" w:color="auto" w:fill="auto"/>
          </w:tcPr>
          <w:p w:rsidR="001A4FFD" w:rsidRPr="00255532" w:rsidRDefault="006C018A" w:rsidP="00DE05E7">
            <w:pPr>
              <w:pStyle w:val="Lentelsturinys"/>
              <w:rPr>
                <w:rFonts w:ascii="Times New Roman" w:hAnsi="Times New Roman"/>
                <w:iCs/>
              </w:rPr>
            </w:pPr>
            <w:r w:rsidRPr="00255532">
              <w:rPr>
                <w:rFonts w:ascii="Times New Roman" w:hAnsi="Times New Roman"/>
                <w:iCs/>
              </w:rPr>
              <w:t>Šilalės</w:t>
            </w:r>
            <w:r w:rsidR="001A4FFD" w:rsidRPr="00255532">
              <w:rPr>
                <w:rFonts w:ascii="Times New Roman" w:hAnsi="Times New Roman"/>
                <w:iCs/>
              </w:rPr>
              <w:t xml:space="preserve"> rajono savivaldybė, </w:t>
            </w:r>
            <w:r w:rsidR="00DE05E7" w:rsidRPr="00255532">
              <w:rPr>
                <w:rFonts w:ascii="Times New Roman" w:hAnsi="Times New Roman"/>
                <w:iCs/>
              </w:rPr>
              <w:t xml:space="preserve">ŠPT, </w:t>
            </w:r>
            <w:r w:rsidR="001A4FFD" w:rsidRPr="00255532">
              <w:rPr>
                <w:rFonts w:ascii="Times New Roman" w:hAnsi="Times New Roman"/>
                <w:iCs/>
              </w:rPr>
              <w:t>ES lėšos</w:t>
            </w:r>
          </w:p>
        </w:tc>
      </w:tr>
      <w:tr w:rsidR="00255532" w:rsidRPr="00255532" w:rsidTr="00F07725">
        <w:tc>
          <w:tcPr>
            <w:tcW w:w="2689" w:type="dxa"/>
            <w:tcBorders>
              <w:left w:val="single" w:sz="4" w:space="0" w:color="000000"/>
              <w:bottom w:val="single" w:sz="4" w:space="0" w:color="000000"/>
            </w:tcBorders>
            <w:shd w:val="clear" w:color="auto" w:fill="auto"/>
          </w:tcPr>
          <w:p w:rsidR="00A058CE" w:rsidRPr="00255532" w:rsidRDefault="00A058CE" w:rsidP="00A058CE">
            <w:pPr>
              <w:pStyle w:val="Lentelsturinys"/>
              <w:rPr>
                <w:rFonts w:ascii="Times New Roman" w:hAnsi="Times New Roman" w:cs="Times New Roman"/>
              </w:rPr>
            </w:pPr>
            <w:proofErr w:type="spellStart"/>
            <w:r w:rsidRPr="00255532">
              <w:rPr>
                <w:rFonts w:ascii="Times New Roman" w:hAnsi="Times New Roman" w:cs="Times New Roman"/>
              </w:rPr>
              <w:t>Tiflopedagogų</w:t>
            </w:r>
            <w:proofErr w:type="spellEnd"/>
            <w:r w:rsidRPr="00255532">
              <w:rPr>
                <w:rFonts w:ascii="Times New Roman" w:hAnsi="Times New Roman" w:cs="Times New Roman"/>
              </w:rPr>
              <w:t xml:space="preserve"> </w:t>
            </w:r>
            <w:r w:rsidRPr="00255532">
              <w:rPr>
                <w:rFonts w:ascii="Times New Roman" w:hAnsi="Times New Roman"/>
                <w:iCs/>
              </w:rPr>
              <w:t>pareigybių skaičiaus didinimas</w:t>
            </w:r>
            <w:r w:rsidRPr="00255532">
              <w:rPr>
                <w:rFonts w:ascii="Times New Roman" w:hAnsi="Times New Roman" w:cs="Times New Roman"/>
              </w:rPr>
              <w:t xml:space="preserve"> </w:t>
            </w:r>
          </w:p>
          <w:p w:rsidR="00A058CE" w:rsidRPr="00255532" w:rsidRDefault="00A058CE" w:rsidP="00A058CE">
            <w:pPr>
              <w:pStyle w:val="Lentelsturinys"/>
              <w:rPr>
                <w:rFonts w:ascii="Times New Roman" w:hAnsi="Times New Roman"/>
                <w:iCs/>
              </w:rPr>
            </w:pPr>
          </w:p>
        </w:tc>
        <w:tc>
          <w:tcPr>
            <w:tcW w:w="2551" w:type="dxa"/>
            <w:tcBorders>
              <w:left w:val="single" w:sz="4" w:space="0" w:color="000000"/>
              <w:bottom w:val="single" w:sz="4" w:space="0" w:color="000000"/>
            </w:tcBorders>
            <w:shd w:val="clear" w:color="auto" w:fill="auto"/>
          </w:tcPr>
          <w:p w:rsidR="00A058CE" w:rsidRPr="00255532" w:rsidRDefault="00A058CE" w:rsidP="00DE05E7">
            <w:pPr>
              <w:pStyle w:val="Lentelsturinys"/>
              <w:rPr>
                <w:rFonts w:ascii="Times New Roman" w:hAnsi="Times New Roman"/>
                <w:iCs/>
              </w:rPr>
            </w:pPr>
            <w:r w:rsidRPr="00255532">
              <w:rPr>
                <w:rFonts w:ascii="Times New Roman" w:hAnsi="Times New Roman"/>
                <w:iCs/>
              </w:rPr>
              <w:t>Mokyklos, Švietimo pagalbos tarnyba</w:t>
            </w:r>
          </w:p>
        </w:tc>
        <w:tc>
          <w:tcPr>
            <w:tcW w:w="2148" w:type="dxa"/>
            <w:tcBorders>
              <w:left w:val="single" w:sz="4" w:space="0" w:color="000000"/>
              <w:bottom w:val="single" w:sz="4" w:space="0" w:color="000000"/>
            </w:tcBorders>
            <w:shd w:val="clear" w:color="auto" w:fill="auto"/>
          </w:tcPr>
          <w:p w:rsidR="00A058CE" w:rsidRPr="00255532" w:rsidRDefault="00A058CE" w:rsidP="00B27650">
            <w:pPr>
              <w:pStyle w:val="Lentelsturinys"/>
              <w:rPr>
                <w:rFonts w:ascii="Times New Roman" w:hAnsi="Times New Roman"/>
                <w:iCs/>
              </w:rPr>
            </w:pPr>
            <w:r w:rsidRPr="00255532">
              <w:rPr>
                <w:rFonts w:ascii="Times New Roman" w:hAnsi="Times New Roman"/>
                <w:iCs/>
              </w:rPr>
              <w:t xml:space="preserve">Įsteigti papildomi </w:t>
            </w:r>
            <w:proofErr w:type="spellStart"/>
            <w:r w:rsidR="00B27650" w:rsidRPr="00255532">
              <w:rPr>
                <w:rFonts w:ascii="Times New Roman" w:hAnsi="Times New Roman" w:cs="Times New Roman"/>
              </w:rPr>
              <w:t>tiflopedagogų</w:t>
            </w:r>
            <w:proofErr w:type="spellEnd"/>
            <w:r w:rsidRPr="00255532">
              <w:rPr>
                <w:rFonts w:ascii="Times New Roman" w:hAnsi="Times New Roman"/>
                <w:iCs/>
              </w:rPr>
              <w:t xml:space="preserve"> etatai</w:t>
            </w:r>
          </w:p>
        </w:tc>
        <w:tc>
          <w:tcPr>
            <w:tcW w:w="2250" w:type="dxa"/>
            <w:tcBorders>
              <w:left w:val="single" w:sz="4" w:space="0" w:color="000000"/>
              <w:bottom w:val="single" w:sz="4" w:space="0" w:color="000000"/>
              <w:right w:val="single" w:sz="4" w:space="0" w:color="000000"/>
            </w:tcBorders>
            <w:shd w:val="clear" w:color="auto" w:fill="auto"/>
          </w:tcPr>
          <w:p w:rsidR="00A058CE" w:rsidRPr="00255532" w:rsidRDefault="00A058CE" w:rsidP="00DE05E7">
            <w:pPr>
              <w:pStyle w:val="Lentelsturinys"/>
              <w:rPr>
                <w:rFonts w:ascii="Times New Roman" w:hAnsi="Times New Roman"/>
                <w:iCs/>
              </w:rPr>
            </w:pPr>
            <w:r w:rsidRPr="00255532">
              <w:rPr>
                <w:rFonts w:ascii="Times New Roman" w:hAnsi="Times New Roman"/>
                <w:iCs/>
              </w:rPr>
              <w:t>Šilalės rajono savivaldybė, ŠPT, ES lėšos</w:t>
            </w:r>
          </w:p>
        </w:tc>
      </w:tr>
      <w:tr w:rsidR="00255532" w:rsidRPr="00255532" w:rsidTr="00F07725">
        <w:tc>
          <w:tcPr>
            <w:tcW w:w="2689"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pPr>
            <w:r w:rsidRPr="00255532">
              <w:rPr>
                <w:rFonts w:ascii="Times New Roman" w:hAnsi="Times New Roman"/>
                <w:iCs/>
              </w:rPr>
              <w:t>Logopedų pareigybių skaičiaus didinimas</w:t>
            </w:r>
          </w:p>
        </w:tc>
        <w:tc>
          <w:tcPr>
            <w:tcW w:w="2551"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rPr>
                <w:rFonts w:ascii="Times New Roman" w:hAnsi="Times New Roman"/>
                <w:iCs/>
              </w:rPr>
            </w:pPr>
            <w:r w:rsidRPr="00255532">
              <w:rPr>
                <w:rFonts w:ascii="Times New Roman" w:hAnsi="Times New Roman"/>
                <w:iCs/>
              </w:rPr>
              <w:t>Mokyklos, Švietimo pagalbos tarnyba</w:t>
            </w:r>
          </w:p>
        </w:tc>
        <w:tc>
          <w:tcPr>
            <w:tcW w:w="2148" w:type="dxa"/>
            <w:tcBorders>
              <w:left w:val="single" w:sz="4" w:space="0" w:color="000000"/>
              <w:bottom w:val="single" w:sz="4" w:space="0" w:color="000000"/>
            </w:tcBorders>
            <w:shd w:val="clear" w:color="auto" w:fill="auto"/>
          </w:tcPr>
          <w:p w:rsidR="001A4FFD" w:rsidRPr="00255532" w:rsidRDefault="001A4FFD" w:rsidP="00B27650">
            <w:pPr>
              <w:pStyle w:val="Lentelsturinys"/>
              <w:jc w:val="both"/>
            </w:pPr>
            <w:r w:rsidRPr="00255532">
              <w:rPr>
                <w:rFonts w:ascii="Times New Roman" w:hAnsi="Times New Roman"/>
                <w:iCs/>
              </w:rPr>
              <w:t xml:space="preserve">Įsteigti papildomi </w:t>
            </w:r>
            <w:r w:rsidR="00B27650" w:rsidRPr="00255532">
              <w:rPr>
                <w:rFonts w:ascii="Times New Roman" w:hAnsi="Times New Roman"/>
                <w:iCs/>
              </w:rPr>
              <w:t xml:space="preserve">logopedų </w:t>
            </w:r>
            <w:r w:rsidRPr="00255532">
              <w:rPr>
                <w:rFonts w:ascii="Times New Roman" w:hAnsi="Times New Roman"/>
                <w:iCs/>
              </w:rPr>
              <w:t>etatai</w:t>
            </w:r>
          </w:p>
        </w:tc>
        <w:tc>
          <w:tcPr>
            <w:tcW w:w="2250" w:type="dxa"/>
            <w:tcBorders>
              <w:left w:val="single" w:sz="4" w:space="0" w:color="000000"/>
              <w:bottom w:val="single" w:sz="4" w:space="0" w:color="000000"/>
              <w:right w:val="single" w:sz="4" w:space="0" w:color="000000"/>
            </w:tcBorders>
            <w:shd w:val="clear" w:color="auto" w:fill="auto"/>
          </w:tcPr>
          <w:p w:rsidR="001A4FFD" w:rsidRPr="00255532" w:rsidRDefault="006C018A" w:rsidP="002476BB">
            <w:pPr>
              <w:pStyle w:val="Lentelsturinys"/>
              <w:jc w:val="both"/>
              <w:rPr>
                <w:rFonts w:ascii="Times New Roman" w:hAnsi="Times New Roman"/>
                <w:iCs/>
              </w:rPr>
            </w:pPr>
            <w:r w:rsidRPr="00255532">
              <w:rPr>
                <w:rFonts w:ascii="Times New Roman" w:hAnsi="Times New Roman"/>
                <w:iCs/>
              </w:rPr>
              <w:t>Šilalės</w:t>
            </w:r>
            <w:r w:rsidR="00DE05E7" w:rsidRPr="00255532">
              <w:rPr>
                <w:rFonts w:ascii="Times New Roman" w:hAnsi="Times New Roman"/>
                <w:iCs/>
              </w:rPr>
              <w:t xml:space="preserve"> rajono savivaldybė, ŠPT, ES lėšos</w:t>
            </w:r>
          </w:p>
        </w:tc>
      </w:tr>
      <w:tr w:rsidR="00255532" w:rsidRPr="00255532" w:rsidTr="00F07725">
        <w:tc>
          <w:tcPr>
            <w:tcW w:w="2689"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pPr>
            <w:r w:rsidRPr="00255532">
              <w:rPr>
                <w:rFonts w:ascii="Times New Roman" w:hAnsi="Times New Roman"/>
                <w:iCs/>
              </w:rPr>
              <w:t>Psichologų pareigybių skaičiaus didinimas</w:t>
            </w:r>
          </w:p>
        </w:tc>
        <w:tc>
          <w:tcPr>
            <w:tcW w:w="2551"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rPr>
                <w:rFonts w:ascii="Times New Roman" w:hAnsi="Times New Roman"/>
                <w:iCs/>
              </w:rPr>
            </w:pPr>
            <w:r w:rsidRPr="00255532">
              <w:rPr>
                <w:rFonts w:ascii="Times New Roman" w:hAnsi="Times New Roman"/>
                <w:iCs/>
              </w:rPr>
              <w:t>Ikimokyklinio ugdymo įstaigos, mokyklos, Švietimo pagalbos tarnyba</w:t>
            </w:r>
            <w:r w:rsidR="006C018A" w:rsidRPr="00255532">
              <w:rPr>
                <w:rFonts w:ascii="Times New Roman" w:hAnsi="Times New Roman"/>
                <w:iCs/>
              </w:rPr>
              <w:t>, Šilalės rajono socialinių paslaugų namai</w:t>
            </w:r>
          </w:p>
        </w:tc>
        <w:tc>
          <w:tcPr>
            <w:tcW w:w="2148" w:type="dxa"/>
            <w:tcBorders>
              <w:left w:val="single" w:sz="4" w:space="0" w:color="000000"/>
              <w:bottom w:val="single" w:sz="4" w:space="0" w:color="000000"/>
            </w:tcBorders>
            <w:shd w:val="clear" w:color="auto" w:fill="auto"/>
          </w:tcPr>
          <w:p w:rsidR="001A4FFD" w:rsidRPr="00255532" w:rsidRDefault="001A4FFD" w:rsidP="00FB3F00">
            <w:pPr>
              <w:pStyle w:val="Lentelsturinys"/>
              <w:jc w:val="both"/>
            </w:pPr>
            <w:r w:rsidRPr="00255532">
              <w:rPr>
                <w:rFonts w:ascii="Times New Roman" w:hAnsi="Times New Roman"/>
                <w:iCs/>
              </w:rPr>
              <w:t>Įsteigti papildomi psicholog</w:t>
            </w:r>
            <w:r w:rsidR="00FB3F00">
              <w:rPr>
                <w:rFonts w:ascii="Times New Roman" w:hAnsi="Times New Roman"/>
                <w:iCs/>
              </w:rPr>
              <w:t>ų</w:t>
            </w:r>
            <w:r w:rsidRPr="00255532">
              <w:rPr>
                <w:rFonts w:ascii="Times New Roman" w:hAnsi="Times New Roman"/>
                <w:iCs/>
              </w:rPr>
              <w:t xml:space="preserve"> etatai</w:t>
            </w:r>
          </w:p>
        </w:tc>
        <w:tc>
          <w:tcPr>
            <w:tcW w:w="2250" w:type="dxa"/>
            <w:tcBorders>
              <w:left w:val="single" w:sz="4" w:space="0" w:color="000000"/>
              <w:bottom w:val="single" w:sz="4" w:space="0" w:color="000000"/>
              <w:right w:val="single" w:sz="4" w:space="0" w:color="000000"/>
            </w:tcBorders>
            <w:shd w:val="clear" w:color="auto" w:fill="auto"/>
          </w:tcPr>
          <w:p w:rsidR="001A4FFD" w:rsidRPr="00255532" w:rsidRDefault="006C018A" w:rsidP="002476BB">
            <w:pPr>
              <w:pStyle w:val="Lentelsturinys"/>
              <w:jc w:val="both"/>
              <w:rPr>
                <w:rFonts w:ascii="Times New Roman" w:hAnsi="Times New Roman"/>
                <w:iCs/>
              </w:rPr>
            </w:pPr>
            <w:r w:rsidRPr="00255532">
              <w:rPr>
                <w:rFonts w:ascii="Times New Roman" w:hAnsi="Times New Roman"/>
                <w:iCs/>
              </w:rPr>
              <w:t>Šilalės</w:t>
            </w:r>
            <w:r w:rsidR="00DE05E7" w:rsidRPr="00255532">
              <w:rPr>
                <w:rFonts w:ascii="Times New Roman" w:hAnsi="Times New Roman"/>
                <w:iCs/>
              </w:rPr>
              <w:t xml:space="preserve"> rajono savivaldybė, ŠPT, </w:t>
            </w:r>
            <w:r w:rsidR="002A21FF" w:rsidRPr="00255532">
              <w:rPr>
                <w:rFonts w:ascii="Times New Roman" w:hAnsi="Times New Roman"/>
                <w:iCs/>
              </w:rPr>
              <w:t xml:space="preserve">Šilalės rajono socialinių paslaugų namai, </w:t>
            </w:r>
            <w:r w:rsidR="00DE05E7" w:rsidRPr="00255532">
              <w:rPr>
                <w:rFonts w:ascii="Times New Roman" w:hAnsi="Times New Roman"/>
                <w:iCs/>
              </w:rPr>
              <w:t>ES lėšos</w:t>
            </w:r>
          </w:p>
        </w:tc>
      </w:tr>
      <w:tr w:rsidR="00255532" w:rsidRPr="00255532" w:rsidTr="00F07725">
        <w:tc>
          <w:tcPr>
            <w:tcW w:w="2689"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pPr>
            <w:r w:rsidRPr="00255532">
              <w:rPr>
                <w:rFonts w:ascii="Times New Roman" w:hAnsi="Times New Roman"/>
                <w:iCs/>
              </w:rPr>
              <w:t>Specialiųjų pedagogų skaičiaus didinimas</w:t>
            </w:r>
          </w:p>
        </w:tc>
        <w:tc>
          <w:tcPr>
            <w:tcW w:w="2551"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rPr>
                <w:rFonts w:ascii="Times New Roman" w:hAnsi="Times New Roman"/>
                <w:iCs/>
              </w:rPr>
            </w:pPr>
            <w:r w:rsidRPr="00255532">
              <w:rPr>
                <w:rFonts w:ascii="Times New Roman" w:hAnsi="Times New Roman"/>
                <w:iCs/>
              </w:rPr>
              <w:t>Mokyklos, Švietimo pagalbos tarnyba</w:t>
            </w:r>
          </w:p>
        </w:tc>
        <w:tc>
          <w:tcPr>
            <w:tcW w:w="2148" w:type="dxa"/>
            <w:tcBorders>
              <w:left w:val="single" w:sz="4" w:space="0" w:color="000000"/>
              <w:bottom w:val="single" w:sz="4" w:space="0" w:color="000000"/>
            </w:tcBorders>
            <w:shd w:val="clear" w:color="auto" w:fill="auto"/>
          </w:tcPr>
          <w:p w:rsidR="001A4FFD" w:rsidRPr="00255532" w:rsidRDefault="001A4FFD" w:rsidP="00FB3F00">
            <w:pPr>
              <w:pStyle w:val="Lentelsturinys"/>
              <w:jc w:val="both"/>
            </w:pPr>
            <w:r w:rsidRPr="00255532">
              <w:rPr>
                <w:rFonts w:ascii="Times New Roman" w:hAnsi="Times New Roman"/>
                <w:iCs/>
              </w:rPr>
              <w:t>Įsteigti papildomi speciali</w:t>
            </w:r>
            <w:r w:rsidR="00FB3F00">
              <w:rPr>
                <w:rFonts w:ascii="Times New Roman" w:hAnsi="Times New Roman"/>
                <w:iCs/>
              </w:rPr>
              <w:t>ų</w:t>
            </w:r>
            <w:r w:rsidRPr="00255532">
              <w:rPr>
                <w:rFonts w:ascii="Times New Roman" w:hAnsi="Times New Roman"/>
                <w:iCs/>
              </w:rPr>
              <w:t>j</w:t>
            </w:r>
            <w:r w:rsidR="00FB3F00">
              <w:rPr>
                <w:rFonts w:ascii="Times New Roman" w:hAnsi="Times New Roman"/>
                <w:iCs/>
              </w:rPr>
              <w:t>ų</w:t>
            </w:r>
            <w:r w:rsidRPr="00255532">
              <w:rPr>
                <w:rFonts w:ascii="Times New Roman" w:hAnsi="Times New Roman"/>
                <w:iCs/>
              </w:rPr>
              <w:t xml:space="preserve"> pedagog</w:t>
            </w:r>
            <w:r w:rsidR="00FB3F00">
              <w:rPr>
                <w:rFonts w:ascii="Times New Roman" w:hAnsi="Times New Roman"/>
                <w:iCs/>
              </w:rPr>
              <w:t>ų</w:t>
            </w:r>
            <w:r w:rsidRPr="00255532">
              <w:rPr>
                <w:rFonts w:ascii="Times New Roman" w:hAnsi="Times New Roman"/>
                <w:iCs/>
              </w:rPr>
              <w:t xml:space="preserve"> etatai</w:t>
            </w:r>
          </w:p>
        </w:tc>
        <w:tc>
          <w:tcPr>
            <w:tcW w:w="2250" w:type="dxa"/>
            <w:tcBorders>
              <w:left w:val="single" w:sz="4" w:space="0" w:color="000000"/>
              <w:bottom w:val="single" w:sz="4" w:space="0" w:color="000000"/>
              <w:right w:val="single" w:sz="4" w:space="0" w:color="000000"/>
            </w:tcBorders>
            <w:shd w:val="clear" w:color="auto" w:fill="auto"/>
          </w:tcPr>
          <w:p w:rsidR="001A4FFD" w:rsidRPr="00255532" w:rsidRDefault="006C018A" w:rsidP="002476BB">
            <w:pPr>
              <w:pStyle w:val="Lentelsturinys"/>
              <w:jc w:val="both"/>
              <w:rPr>
                <w:rFonts w:ascii="Times New Roman" w:hAnsi="Times New Roman"/>
                <w:iCs/>
              </w:rPr>
            </w:pPr>
            <w:r w:rsidRPr="00255532">
              <w:rPr>
                <w:rFonts w:ascii="Times New Roman" w:hAnsi="Times New Roman"/>
                <w:iCs/>
              </w:rPr>
              <w:t>Šilalės</w:t>
            </w:r>
            <w:r w:rsidR="00DE05E7" w:rsidRPr="00255532">
              <w:rPr>
                <w:rFonts w:ascii="Times New Roman" w:hAnsi="Times New Roman"/>
                <w:iCs/>
              </w:rPr>
              <w:t xml:space="preserve"> rajono savivaldybė, ŠPT, ES lėšos</w:t>
            </w:r>
          </w:p>
        </w:tc>
      </w:tr>
      <w:tr w:rsidR="00255532" w:rsidRPr="00255532" w:rsidTr="00F07725">
        <w:tc>
          <w:tcPr>
            <w:tcW w:w="2689"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pPr>
            <w:r w:rsidRPr="00255532">
              <w:rPr>
                <w:rFonts w:ascii="Times New Roman" w:hAnsi="Times New Roman"/>
                <w:iCs/>
              </w:rPr>
              <w:t>Socialinių pedagogų skaičiaus didinimas</w:t>
            </w:r>
          </w:p>
        </w:tc>
        <w:tc>
          <w:tcPr>
            <w:tcW w:w="2551"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pPr>
            <w:r w:rsidRPr="00255532">
              <w:rPr>
                <w:rFonts w:ascii="Times New Roman" w:hAnsi="Times New Roman"/>
                <w:iCs/>
              </w:rPr>
              <w:t>Ikimokyklinio ugdymo įstaigos, mokyklos, Švietimo pagalbos tarnyba</w:t>
            </w:r>
          </w:p>
        </w:tc>
        <w:tc>
          <w:tcPr>
            <w:tcW w:w="2148"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pPr>
            <w:r w:rsidRPr="00255532">
              <w:rPr>
                <w:rFonts w:ascii="Times New Roman" w:hAnsi="Times New Roman"/>
                <w:iCs/>
              </w:rPr>
              <w:t xml:space="preserve">Įsteigti papildomi </w:t>
            </w:r>
            <w:r w:rsidR="00DE05E7" w:rsidRPr="00255532">
              <w:rPr>
                <w:rFonts w:ascii="Times New Roman" w:hAnsi="Times New Roman"/>
                <w:iCs/>
              </w:rPr>
              <w:t xml:space="preserve">socialinių pedagogų </w:t>
            </w:r>
            <w:r w:rsidRPr="00255532">
              <w:rPr>
                <w:rFonts w:ascii="Times New Roman" w:hAnsi="Times New Roman"/>
                <w:iCs/>
              </w:rPr>
              <w:t xml:space="preserve"> etatai</w:t>
            </w:r>
          </w:p>
        </w:tc>
        <w:tc>
          <w:tcPr>
            <w:tcW w:w="2250" w:type="dxa"/>
            <w:tcBorders>
              <w:left w:val="single" w:sz="4" w:space="0" w:color="000000"/>
              <w:bottom w:val="single" w:sz="4" w:space="0" w:color="000000"/>
              <w:right w:val="single" w:sz="4" w:space="0" w:color="000000"/>
            </w:tcBorders>
            <w:shd w:val="clear" w:color="auto" w:fill="auto"/>
          </w:tcPr>
          <w:p w:rsidR="001A4FFD" w:rsidRPr="00255532" w:rsidRDefault="006C018A" w:rsidP="002476BB">
            <w:pPr>
              <w:pStyle w:val="Lentelsturinys"/>
              <w:jc w:val="both"/>
            </w:pPr>
            <w:r w:rsidRPr="00255532">
              <w:rPr>
                <w:rFonts w:ascii="Times New Roman" w:hAnsi="Times New Roman"/>
                <w:iCs/>
              </w:rPr>
              <w:t>Šilalės</w:t>
            </w:r>
            <w:r w:rsidR="00DE05E7" w:rsidRPr="00255532">
              <w:rPr>
                <w:rFonts w:ascii="Times New Roman" w:hAnsi="Times New Roman"/>
                <w:iCs/>
              </w:rPr>
              <w:t xml:space="preserve"> rajono savivaldybė, ŠPT, ES lėšos</w:t>
            </w:r>
          </w:p>
        </w:tc>
      </w:tr>
      <w:tr w:rsidR="00255532" w:rsidRPr="00255532" w:rsidTr="00F07725">
        <w:tc>
          <w:tcPr>
            <w:tcW w:w="2689"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pPr>
            <w:r w:rsidRPr="00FB3F00">
              <w:rPr>
                <w:rFonts w:ascii="Times New Roman" w:hAnsi="Times New Roman" w:cs="Times New Roman"/>
                <w:iCs/>
              </w:rPr>
              <w:t>Mokytojo padėjėjų</w:t>
            </w:r>
            <w:r w:rsidRPr="00255532">
              <w:rPr>
                <w:rFonts w:ascii="Times New Roman" w:hAnsi="Times New Roman"/>
                <w:iCs/>
              </w:rPr>
              <w:t xml:space="preserve"> skaičiaus didinimas</w:t>
            </w:r>
          </w:p>
        </w:tc>
        <w:tc>
          <w:tcPr>
            <w:tcW w:w="2551"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pPr>
            <w:r w:rsidRPr="00255532">
              <w:rPr>
                <w:rFonts w:ascii="Times New Roman" w:hAnsi="Times New Roman"/>
                <w:iCs/>
              </w:rPr>
              <w:t>Ikimokyklinio ugdymo įstaigos, mokyklos, Švietimo pagalbos tarnyba</w:t>
            </w:r>
          </w:p>
        </w:tc>
        <w:tc>
          <w:tcPr>
            <w:tcW w:w="2148"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pPr>
            <w:r w:rsidRPr="00255532">
              <w:rPr>
                <w:rFonts w:ascii="Times New Roman" w:hAnsi="Times New Roman"/>
                <w:iCs/>
              </w:rPr>
              <w:t xml:space="preserve">Įsteigti papildomi </w:t>
            </w:r>
            <w:r w:rsidR="0074388C" w:rsidRPr="00304400">
              <w:rPr>
                <w:rFonts w:ascii="Times New Roman" w:hAnsi="Times New Roman" w:cs="Times New Roman"/>
                <w:iCs/>
              </w:rPr>
              <w:t>mokytojo</w:t>
            </w:r>
            <w:r w:rsidR="0074388C" w:rsidRPr="00255532">
              <w:rPr>
                <w:iCs/>
              </w:rPr>
              <w:t xml:space="preserve"> </w:t>
            </w:r>
            <w:r w:rsidR="0074388C" w:rsidRPr="00FB3F00">
              <w:rPr>
                <w:rFonts w:ascii="Times New Roman" w:hAnsi="Times New Roman" w:cs="Times New Roman"/>
                <w:iCs/>
              </w:rPr>
              <w:t>padėjėjų</w:t>
            </w:r>
            <w:r w:rsidRPr="00FB3F00">
              <w:rPr>
                <w:rFonts w:ascii="Times New Roman" w:hAnsi="Times New Roman" w:cs="Times New Roman"/>
                <w:iCs/>
              </w:rPr>
              <w:t xml:space="preserve"> </w:t>
            </w:r>
            <w:r w:rsidRPr="00255532">
              <w:rPr>
                <w:rFonts w:ascii="Times New Roman" w:hAnsi="Times New Roman"/>
                <w:iCs/>
              </w:rPr>
              <w:t>etatai</w:t>
            </w:r>
          </w:p>
        </w:tc>
        <w:tc>
          <w:tcPr>
            <w:tcW w:w="2250" w:type="dxa"/>
            <w:tcBorders>
              <w:left w:val="single" w:sz="4" w:space="0" w:color="000000"/>
              <w:bottom w:val="single" w:sz="4" w:space="0" w:color="000000"/>
              <w:right w:val="single" w:sz="4" w:space="0" w:color="000000"/>
            </w:tcBorders>
            <w:shd w:val="clear" w:color="auto" w:fill="auto"/>
          </w:tcPr>
          <w:p w:rsidR="001A4FFD" w:rsidRPr="00255532" w:rsidRDefault="006C018A" w:rsidP="002476BB">
            <w:pPr>
              <w:pStyle w:val="Lentelsturinys"/>
              <w:jc w:val="both"/>
            </w:pPr>
            <w:r w:rsidRPr="00255532">
              <w:rPr>
                <w:rFonts w:ascii="Times New Roman" w:hAnsi="Times New Roman"/>
                <w:iCs/>
              </w:rPr>
              <w:t>Šilalės</w:t>
            </w:r>
            <w:r w:rsidR="0074388C" w:rsidRPr="00255532">
              <w:rPr>
                <w:rFonts w:ascii="Times New Roman" w:hAnsi="Times New Roman"/>
                <w:iCs/>
              </w:rPr>
              <w:t xml:space="preserve"> rajono savivaldybė, ŠPT, ES lėšos</w:t>
            </w:r>
          </w:p>
        </w:tc>
      </w:tr>
      <w:tr w:rsidR="00255532" w:rsidRPr="00255532" w:rsidTr="00F07725">
        <w:tc>
          <w:tcPr>
            <w:tcW w:w="2689" w:type="dxa"/>
            <w:tcBorders>
              <w:left w:val="single" w:sz="4" w:space="0" w:color="000000"/>
              <w:bottom w:val="single" w:sz="4" w:space="0" w:color="000000"/>
            </w:tcBorders>
            <w:shd w:val="clear" w:color="auto" w:fill="auto"/>
          </w:tcPr>
          <w:p w:rsidR="00B27650" w:rsidRPr="00255532" w:rsidRDefault="00B27650" w:rsidP="002476BB">
            <w:pPr>
              <w:pStyle w:val="Lentelsturinys"/>
              <w:jc w:val="both"/>
              <w:rPr>
                <w:iCs/>
              </w:rPr>
            </w:pPr>
            <w:r w:rsidRPr="00255532">
              <w:rPr>
                <w:rFonts w:ascii="Times New Roman" w:hAnsi="Times New Roman" w:cs="Times New Roman"/>
              </w:rPr>
              <w:t>Steigti naujas surdopedagogų pareigybes</w:t>
            </w:r>
          </w:p>
        </w:tc>
        <w:tc>
          <w:tcPr>
            <w:tcW w:w="2551" w:type="dxa"/>
            <w:tcBorders>
              <w:left w:val="single" w:sz="4" w:space="0" w:color="000000"/>
              <w:bottom w:val="single" w:sz="4" w:space="0" w:color="000000"/>
            </w:tcBorders>
            <w:shd w:val="clear" w:color="auto" w:fill="auto"/>
          </w:tcPr>
          <w:p w:rsidR="00B27650" w:rsidRPr="00255532" w:rsidRDefault="003B79AB" w:rsidP="002476BB">
            <w:pPr>
              <w:pStyle w:val="Lentelsturinys"/>
              <w:jc w:val="both"/>
              <w:rPr>
                <w:rFonts w:ascii="Times New Roman" w:hAnsi="Times New Roman"/>
                <w:iCs/>
              </w:rPr>
            </w:pPr>
            <w:r w:rsidRPr="00255532">
              <w:rPr>
                <w:rFonts w:ascii="Times New Roman" w:hAnsi="Times New Roman"/>
                <w:iCs/>
              </w:rPr>
              <w:t>Mokyklos, Švietimo pagalbos tarnyba</w:t>
            </w:r>
          </w:p>
        </w:tc>
        <w:tc>
          <w:tcPr>
            <w:tcW w:w="2148" w:type="dxa"/>
            <w:tcBorders>
              <w:left w:val="single" w:sz="4" w:space="0" w:color="000000"/>
              <w:bottom w:val="single" w:sz="4" w:space="0" w:color="000000"/>
            </w:tcBorders>
            <w:shd w:val="clear" w:color="auto" w:fill="auto"/>
          </w:tcPr>
          <w:p w:rsidR="00B27650" w:rsidRPr="00255532" w:rsidRDefault="003B79AB" w:rsidP="003B79AB">
            <w:pPr>
              <w:pStyle w:val="Lentelsturinys"/>
              <w:jc w:val="both"/>
              <w:rPr>
                <w:rFonts w:ascii="Times New Roman" w:hAnsi="Times New Roman"/>
                <w:iCs/>
              </w:rPr>
            </w:pPr>
            <w:r w:rsidRPr="00255532">
              <w:rPr>
                <w:rFonts w:ascii="Times New Roman" w:hAnsi="Times New Roman"/>
                <w:iCs/>
              </w:rPr>
              <w:t xml:space="preserve">Įsteigti </w:t>
            </w:r>
            <w:r w:rsidRPr="00255532">
              <w:rPr>
                <w:rFonts w:ascii="Times New Roman" w:hAnsi="Times New Roman" w:cs="Times New Roman"/>
              </w:rPr>
              <w:t>surdopedagogų</w:t>
            </w:r>
            <w:r w:rsidRPr="00255532">
              <w:rPr>
                <w:rFonts w:ascii="Times New Roman" w:hAnsi="Times New Roman"/>
                <w:iCs/>
              </w:rPr>
              <w:t xml:space="preserve"> etatai</w:t>
            </w:r>
          </w:p>
        </w:tc>
        <w:tc>
          <w:tcPr>
            <w:tcW w:w="2250" w:type="dxa"/>
            <w:tcBorders>
              <w:left w:val="single" w:sz="4" w:space="0" w:color="000000"/>
              <w:bottom w:val="single" w:sz="4" w:space="0" w:color="000000"/>
              <w:right w:val="single" w:sz="4" w:space="0" w:color="000000"/>
            </w:tcBorders>
            <w:shd w:val="clear" w:color="auto" w:fill="auto"/>
          </w:tcPr>
          <w:p w:rsidR="00B27650" w:rsidRPr="00255532" w:rsidRDefault="003B79AB" w:rsidP="002476BB">
            <w:pPr>
              <w:pStyle w:val="Lentelsturinys"/>
              <w:jc w:val="both"/>
              <w:rPr>
                <w:rFonts w:ascii="Times New Roman" w:hAnsi="Times New Roman"/>
                <w:iCs/>
              </w:rPr>
            </w:pPr>
            <w:r w:rsidRPr="00255532">
              <w:rPr>
                <w:rFonts w:ascii="Times New Roman" w:hAnsi="Times New Roman"/>
                <w:iCs/>
              </w:rPr>
              <w:t>Šilalės rajono savivaldybė, ŠPT, ES lėšos</w:t>
            </w:r>
          </w:p>
        </w:tc>
      </w:tr>
      <w:tr w:rsidR="00255532" w:rsidRPr="00255532" w:rsidTr="00F07725">
        <w:tc>
          <w:tcPr>
            <w:tcW w:w="2689"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rPr>
                <w:rFonts w:ascii="Times New Roman" w:hAnsi="Times New Roman"/>
                <w:iCs/>
              </w:rPr>
            </w:pPr>
            <w:r w:rsidRPr="00255532">
              <w:rPr>
                <w:rFonts w:ascii="Times New Roman" w:hAnsi="Times New Roman"/>
                <w:iCs/>
              </w:rPr>
              <w:t>Mobilių švietimo pagalbos paslaugų teikimas</w:t>
            </w:r>
          </w:p>
        </w:tc>
        <w:tc>
          <w:tcPr>
            <w:tcW w:w="2551"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rPr>
                <w:rFonts w:ascii="Times New Roman" w:hAnsi="Times New Roman"/>
                <w:iCs/>
              </w:rPr>
            </w:pPr>
            <w:r w:rsidRPr="00255532">
              <w:rPr>
                <w:rFonts w:ascii="Times New Roman" w:hAnsi="Times New Roman"/>
                <w:iCs/>
              </w:rPr>
              <w:t>Švietimo pagalbos tarnyba</w:t>
            </w:r>
            <w:r w:rsidR="00BA7DC8" w:rsidRPr="00255532">
              <w:rPr>
                <w:rFonts w:ascii="Times New Roman" w:hAnsi="Times New Roman"/>
                <w:iCs/>
              </w:rPr>
              <w:t>, Šilalės rajono bendrojo ir ikimokyklinio ugdymo įstaigos.</w:t>
            </w:r>
          </w:p>
        </w:tc>
        <w:tc>
          <w:tcPr>
            <w:tcW w:w="2148"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rPr>
                <w:rFonts w:ascii="Times New Roman" w:hAnsi="Times New Roman"/>
                <w:iCs/>
              </w:rPr>
            </w:pPr>
            <w:r w:rsidRPr="00255532">
              <w:rPr>
                <w:rFonts w:ascii="Times New Roman" w:hAnsi="Times New Roman"/>
                <w:iCs/>
              </w:rPr>
              <w:t>Sukurta mobilias paslaugas teikianti švietimo pagalbos specialistų komanda</w:t>
            </w:r>
          </w:p>
        </w:tc>
        <w:tc>
          <w:tcPr>
            <w:tcW w:w="2250" w:type="dxa"/>
            <w:tcBorders>
              <w:left w:val="single" w:sz="4" w:space="0" w:color="000000"/>
              <w:bottom w:val="single" w:sz="4" w:space="0" w:color="000000"/>
              <w:right w:val="single" w:sz="4" w:space="0" w:color="000000"/>
            </w:tcBorders>
            <w:shd w:val="clear" w:color="auto" w:fill="auto"/>
          </w:tcPr>
          <w:p w:rsidR="001A4FFD" w:rsidRPr="00255532" w:rsidRDefault="006C018A" w:rsidP="002476BB">
            <w:pPr>
              <w:pStyle w:val="Lentelsturinys"/>
              <w:jc w:val="both"/>
              <w:rPr>
                <w:rFonts w:ascii="Times New Roman" w:hAnsi="Times New Roman"/>
                <w:iCs/>
              </w:rPr>
            </w:pPr>
            <w:r w:rsidRPr="00255532">
              <w:rPr>
                <w:rFonts w:ascii="Times New Roman" w:hAnsi="Times New Roman"/>
                <w:iCs/>
              </w:rPr>
              <w:t>Šilalės</w:t>
            </w:r>
            <w:r w:rsidR="005C3AF7" w:rsidRPr="00255532">
              <w:rPr>
                <w:rFonts w:ascii="Times New Roman" w:hAnsi="Times New Roman"/>
                <w:iCs/>
              </w:rPr>
              <w:t xml:space="preserve"> rajono savivaldybė, ŠPT, </w:t>
            </w:r>
            <w:r w:rsidR="00BA7DC8" w:rsidRPr="00255532">
              <w:rPr>
                <w:rFonts w:ascii="Times New Roman" w:hAnsi="Times New Roman"/>
                <w:iCs/>
              </w:rPr>
              <w:t xml:space="preserve">Šilalės rajono bendrojo ir ikimokyklinio ugdymo įstaigos, </w:t>
            </w:r>
            <w:r w:rsidR="005C3AF7" w:rsidRPr="00255532">
              <w:rPr>
                <w:rFonts w:ascii="Times New Roman" w:hAnsi="Times New Roman"/>
                <w:iCs/>
              </w:rPr>
              <w:t>ES lėšos</w:t>
            </w:r>
          </w:p>
        </w:tc>
      </w:tr>
      <w:tr w:rsidR="00255532" w:rsidRPr="00255532" w:rsidTr="00F07725">
        <w:tc>
          <w:tcPr>
            <w:tcW w:w="2689"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rPr>
                <w:rFonts w:ascii="Times New Roman" w:hAnsi="Times New Roman"/>
              </w:rPr>
            </w:pPr>
            <w:r w:rsidRPr="00255532">
              <w:rPr>
                <w:rFonts w:ascii="Times New Roman" w:hAnsi="Times New Roman"/>
                <w:iCs/>
              </w:rPr>
              <w:t>ESQUIP programos vykdymas</w:t>
            </w:r>
          </w:p>
        </w:tc>
        <w:tc>
          <w:tcPr>
            <w:tcW w:w="2551"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rPr>
                <w:rFonts w:ascii="Times New Roman" w:hAnsi="Times New Roman"/>
                <w:iCs/>
              </w:rPr>
            </w:pPr>
            <w:r w:rsidRPr="00255532">
              <w:rPr>
                <w:rFonts w:ascii="Times New Roman" w:hAnsi="Times New Roman"/>
                <w:iCs/>
              </w:rPr>
              <w:t>Švietimo pagalbos tarnyba</w:t>
            </w:r>
          </w:p>
        </w:tc>
        <w:tc>
          <w:tcPr>
            <w:tcW w:w="2148" w:type="dxa"/>
            <w:tcBorders>
              <w:left w:val="single" w:sz="4" w:space="0" w:color="000000"/>
              <w:bottom w:val="single" w:sz="4" w:space="0" w:color="000000"/>
            </w:tcBorders>
            <w:shd w:val="clear" w:color="auto" w:fill="auto"/>
          </w:tcPr>
          <w:p w:rsidR="001A4FFD" w:rsidRPr="00255532" w:rsidRDefault="001A3669" w:rsidP="001A3669">
            <w:pPr>
              <w:pStyle w:val="Lentelsturinys"/>
              <w:jc w:val="both"/>
              <w:rPr>
                <w:rFonts w:ascii="Times New Roman" w:hAnsi="Times New Roman"/>
              </w:rPr>
            </w:pPr>
            <w:r>
              <w:rPr>
                <w:rFonts w:ascii="Aptos" w:hAnsi="Aptos"/>
              </w:rPr>
              <w:t>Iki šiol rajono savivaldybėje nevykdyta paslauga b</w:t>
            </w:r>
            <w:r w:rsidR="00FB3F00">
              <w:rPr>
                <w:rFonts w:ascii="Times New Roman" w:hAnsi="Times New Roman"/>
                <w:iCs/>
              </w:rPr>
              <w:t xml:space="preserve">ūtų teikiama </w:t>
            </w:r>
            <w:r w:rsidR="00FB3F00">
              <w:rPr>
                <w:rFonts w:ascii="Times New Roman" w:hAnsi="Times New Roman"/>
                <w:iCs/>
              </w:rPr>
              <w:lastRenderedPageBreak/>
              <w:t>p</w:t>
            </w:r>
            <w:r w:rsidR="001A4FFD" w:rsidRPr="00255532">
              <w:rPr>
                <w:rFonts w:ascii="Times New Roman" w:hAnsi="Times New Roman"/>
                <w:iCs/>
              </w:rPr>
              <w:t>agalba destruktyvaus elgesio vaikams</w:t>
            </w:r>
          </w:p>
        </w:tc>
        <w:tc>
          <w:tcPr>
            <w:tcW w:w="2250" w:type="dxa"/>
            <w:tcBorders>
              <w:left w:val="single" w:sz="4" w:space="0" w:color="000000"/>
              <w:bottom w:val="single" w:sz="4" w:space="0" w:color="000000"/>
              <w:right w:val="single" w:sz="4" w:space="0" w:color="000000"/>
            </w:tcBorders>
            <w:shd w:val="clear" w:color="auto" w:fill="auto"/>
          </w:tcPr>
          <w:p w:rsidR="001A4FFD" w:rsidRPr="00255532" w:rsidRDefault="006C018A" w:rsidP="002476BB">
            <w:pPr>
              <w:pStyle w:val="Lentelsturinys"/>
              <w:jc w:val="both"/>
              <w:rPr>
                <w:rFonts w:ascii="Times New Roman" w:hAnsi="Times New Roman"/>
                <w:iCs/>
              </w:rPr>
            </w:pPr>
            <w:r w:rsidRPr="00255532">
              <w:rPr>
                <w:rFonts w:ascii="Times New Roman" w:hAnsi="Times New Roman"/>
                <w:iCs/>
              </w:rPr>
              <w:lastRenderedPageBreak/>
              <w:t>Šilalės</w:t>
            </w:r>
            <w:r w:rsidR="00097E27" w:rsidRPr="00255532">
              <w:rPr>
                <w:rFonts w:ascii="Times New Roman" w:hAnsi="Times New Roman"/>
                <w:iCs/>
              </w:rPr>
              <w:t xml:space="preserve"> rajono savivaldybė, ŠPT, ES lėšos</w:t>
            </w:r>
          </w:p>
        </w:tc>
      </w:tr>
      <w:tr w:rsidR="00255532" w:rsidRPr="00255532" w:rsidTr="00F07725">
        <w:tc>
          <w:tcPr>
            <w:tcW w:w="2689"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pPr>
            <w:r w:rsidRPr="00255532">
              <w:rPr>
                <w:rFonts w:ascii="Times New Roman" w:hAnsi="Times New Roman"/>
                <w:iCs/>
              </w:rPr>
              <w:t xml:space="preserve">Mokinių </w:t>
            </w:r>
            <w:proofErr w:type="spellStart"/>
            <w:r w:rsidRPr="00255532">
              <w:rPr>
                <w:rFonts w:ascii="Times New Roman" w:hAnsi="Times New Roman"/>
                <w:iCs/>
              </w:rPr>
              <w:t>mediacijos</w:t>
            </w:r>
            <w:proofErr w:type="spellEnd"/>
            <w:r w:rsidRPr="00255532">
              <w:rPr>
                <w:rFonts w:ascii="Times New Roman" w:hAnsi="Times New Roman"/>
                <w:iCs/>
              </w:rPr>
              <w:t xml:space="preserve"> vykdymas</w:t>
            </w:r>
          </w:p>
        </w:tc>
        <w:tc>
          <w:tcPr>
            <w:tcW w:w="2551" w:type="dxa"/>
            <w:tcBorders>
              <w:left w:val="single" w:sz="4" w:space="0" w:color="000000"/>
              <w:bottom w:val="single" w:sz="4" w:space="0" w:color="000000"/>
            </w:tcBorders>
            <w:shd w:val="clear" w:color="auto" w:fill="auto"/>
          </w:tcPr>
          <w:p w:rsidR="001A4FFD" w:rsidRPr="00255532" w:rsidRDefault="005703DF" w:rsidP="002476BB">
            <w:pPr>
              <w:pStyle w:val="Lentelsturinys"/>
              <w:jc w:val="both"/>
              <w:rPr>
                <w:rFonts w:ascii="Times New Roman" w:hAnsi="Times New Roman"/>
                <w:iCs/>
              </w:rPr>
            </w:pPr>
            <w:r w:rsidRPr="00255532">
              <w:rPr>
                <w:rFonts w:ascii="Times New Roman" w:hAnsi="Times New Roman"/>
                <w:iCs/>
              </w:rPr>
              <w:t>Švietimo pagalbos tarnyba</w:t>
            </w:r>
          </w:p>
        </w:tc>
        <w:tc>
          <w:tcPr>
            <w:tcW w:w="2148"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rPr>
                <w:rFonts w:ascii="Times New Roman" w:hAnsi="Times New Roman"/>
                <w:iCs/>
              </w:rPr>
            </w:pPr>
            <w:r w:rsidRPr="00255532">
              <w:rPr>
                <w:rFonts w:ascii="Times New Roman" w:hAnsi="Times New Roman"/>
                <w:iCs/>
              </w:rPr>
              <w:t>Taikus ginčų ir konfliktinių situacijų mokyklos bendruomenėse sprendimas.</w:t>
            </w:r>
          </w:p>
        </w:tc>
        <w:tc>
          <w:tcPr>
            <w:tcW w:w="2250" w:type="dxa"/>
            <w:tcBorders>
              <w:left w:val="single" w:sz="4" w:space="0" w:color="000000"/>
              <w:bottom w:val="single" w:sz="4" w:space="0" w:color="000000"/>
              <w:right w:val="single" w:sz="4" w:space="0" w:color="000000"/>
            </w:tcBorders>
            <w:shd w:val="clear" w:color="auto" w:fill="auto"/>
          </w:tcPr>
          <w:p w:rsidR="001A4FFD" w:rsidRPr="00255532" w:rsidRDefault="006C018A" w:rsidP="002476BB">
            <w:pPr>
              <w:pStyle w:val="Lentelsturinys"/>
              <w:jc w:val="both"/>
              <w:rPr>
                <w:rFonts w:ascii="Times New Roman" w:hAnsi="Times New Roman"/>
                <w:iCs/>
              </w:rPr>
            </w:pPr>
            <w:r w:rsidRPr="00255532">
              <w:rPr>
                <w:rFonts w:ascii="Times New Roman" w:hAnsi="Times New Roman"/>
                <w:iCs/>
              </w:rPr>
              <w:t>Šilalės</w:t>
            </w:r>
            <w:r w:rsidR="005703DF" w:rsidRPr="00255532">
              <w:rPr>
                <w:rFonts w:ascii="Times New Roman" w:hAnsi="Times New Roman"/>
                <w:iCs/>
              </w:rPr>
              <w:t xml:space="preserve"> rajono savivaldybė, ŠPT, ES lėšos</w:t>
            </w:r>
          </w:p>
        </w:tc>
      </w:tr>
      <w:tr w:rsidR="00255532" w:rsidRPr="00255532" w:rsidTr="00F07725">
        <w:tc>
          <w:tcPr>
            <w:tcW w:w="2689" w:type="dxa"/>
            <w:tcBorders>
              <w:left w:val="single" w:sz="4" w:space="0" w:color="000000"/>
              <w:bottom w:val="single" w:sz="4" w:space="0" w:color="000000"/>
            </w:tcBorders>
            <w:shd w:val="clear" w:color="auto" w:fill="auto"/>
          </w:tcPr>
          <w:p w:rsidR="005703DF" w:rsidRPr="00255532" w:rsidRDefault="005703DF" w:rsidP="00CE3F76">
            <w:pPr>
              <w:pStyle w:val="Lentelsturinys"/>
              <w:jc w:val="both"/>
              <w:rPr>
                <w:rFonts w:ascii="Times New Roman" w:hAnsi="Times New Roman"/>
                <w:iCs/>
              </w:rPr>
            </w:pPr>
            <w:r w:rsidRPr="00255532">
              <w:rPr>
                <w:rFonts w:ascii="Times New Roman" w:hAnsi="Times New Roman"/>
                <w:iCs/>
              </w:rPr>
              <w:t>Bendravimo su vaikais tobulinimo program</w:t>
            </w:r>
            <w:r w:rsidR="00CE3F76">
              <w:rPr>
                <w:rFonts w:ascii="Times New Roman" w:hAnsi="Times New Roman"/>
                <w:iCs/>
              </w:rPr>
              <w:t>os</w:t>
            </w:r>
            <w:r w:rsidRPr="00255532">
              <w:rPr>
                <w:rFonts w:ascii="Times New Roman" w:hAnsi="Times New Roman"/>
                <w:iCs/>
              </w:rPr>
              <w:t xml:space="preserve"> (kurs</w:t>
            </w:r>
            <w:r w:rsidR="00CE3F76">
              <w:rPr>
                <w:rFonts w:ascii="Times New Roman" w:hAnsi="Times New Roman"/>
                <w:iCs/>
              </w:rPr>
              <w:t>ų</w:t>
            </w:r>
            <w:r w:rsidRPr="00255532">
              <w:rPr>
                <w:rFonts w:ascii="Times New Roman" w:hAnsi="Times New Roman"/>
                <w:iCs/>
              </w:rPr>
              <w:t>)</w:t>
            </w:r>
            <w:r w:rsidR="00CE3F76">
              <w:rPr>
                <w:rFonts w:ascii="Times New Roman" w:hAnsi="Times New Roman"/>
                <w:iCs/>
              </w:rPr>
              <w:t xml:space="preserve"> rengimas</w:t>
            </w:r>
          </w:p>
        </w:tc>
        <w:tc>
          <w:tcPr>
            <w:tcW w:w="2551" w:type="dxa"/>
            <w:tcBorders>
              <w:left w:val="single" w:sz="4" w:space="0" w:color="000000"/>
              <w:bottom w:val="single" w:sz="4" w:space="0" w:color="000000"/>
            </w:tcBorders>
            <w:shd w:val="clear" w:color="auto" w:fill="auto"/>
          </w:tcPr>
          <w:p w:rsidR="005703DF" w:rsidRPr="00255532" w:rsidRDefault="005703DF" w:rsidP="002476BB">
            <w:pPr>
              <w:pStyle w:val="Lentelsturinys"/>
              <w:jc w:val="both"/>
              <w:rPr>
                <w:rFonts w:ascii="Times New Roman" w:hAnsi="Times New Roman"/>
                <w:iCs/>
              </w:rPr>
            </w:pPr>
            <w:r w:rsidRPr="00255532">
              <w:rPr>
                <w:rFonts w:ascii="Times New Roman" w:hAnsi="Times New Roman"/>
                <w:iCs/>
              </w:rPr>
              <w:t>Švietimo pagalbos tarnyba</w:t>
            </w:r>
          </w:p>
        </w:tc>
        <w:tc>
          <w:tcPr>
            <w:tcW w:w="2148" w:type="dxa"/>
            <w:tcBorders>
              <w:left w:val="single" w:sz="4" w:space="0" w:color="000000"/>
              <w:bottom w:val="single" w:sz="4" w:space="0" w:color="000000"/>
            </w:tcBorders>
            <w:shd w:val="clear" w:color="auto" w:fill="auto"/>
          </w:tcPr>
          <w:p w:rsidR="005703DF" w:rsidRPr="00255532" w:rsidRDefault="005703DF" w:rsidP="002476BB">
            <w:pPr>
              <w:pStyle w:val="Lentelsturinys"/>
              <w:jc w:val="both"/>
              <w:rPr>
                <w:rFonts w:ascii="Times New Roman" w:hAnsi="Times New Roman"/>
                <w:iCs/>
              </w:rPr>
            </w:pPr>
            <w:r w:rsidRPr="00255532">
              <w:rPr>
                <w:rFonts w:ascii="Times New Roman" w:hAnsi="Times New Roman"/>
                <w:iCs/>
              </w:rPr>
              <w:t>Tėvai įgaus žinių apie pozityvią tėvystę, sustiprės jų socialiniai ir bendravimo su vaikais įgūdžiai</w:t>
            </w:r>
          </w:p>
        </w:tc>
        <w:tc>
          <w:tcPr>
            <w:tcW w:w="2250" w:type="dxa"/>
            <w:tcBorders>
              <w:left w:val="single" w:sz="4" w:space="0" w:color="000000"/>
              <w:bottom w:val="single" w:sz="4" w:space="0" w:color="000000"/>
              <w:right w:val="single" w:sz="4" w:space="0" w:color="000000"/>
            </w:tcBorders>
            <w:shd w:val="clear" w:color="auto" w:fill="auto"/>
          </w:tcPr>
          <w:p w:rsidR="005703DF" w:rsidRPr="00255532" w:rsidRDefault="00DF6AE7" w:rsidP="002476BB">
            <w:pPr>
              <w:pStyle w:val="Lentelsturinys"/>
              <w:jc w:val="both"/>
              <w:rPr>
                <w:rFonts w:ascii="Times New Roman" w:hAnsi="Times New Roman"/>
                <w:iCs/>
              </w:rPr>
            </w:pPr>
            <w:r w:rsidRPr="00255532">
              <w:rPr>
                <w:rFonts w:ascii="Times New Roman" w:hAnsi="Times New Roman"/>
                <w:iCs/>
              </w:rPr>
              <w:t>Šilalės</w:t>
            </w:r>
            <w:r w:rsidR="005703DF" w:rsidRPr="00255532">
              <w:rPr>
                <w:rFonts w:ascii="Times New Roman" w:hAnsi="Times New Roman"/>
                <w:iCs/>
              </w:rPr>
              <w:t xml:space="preserve"> rajono savivaldybė, ŠPT, ES lėšos</w:t>
            </w:r>
          </w:p>
        </w:tc>
      </w:tr>
      <w:tr w:rsidR="00255532" w:rsidRPr="00255532" w:rsidTr="00F07725">
        <w:tc>
          <w:tcPr>
            <w:tcW w:w="2689" w:type="dxa"/>
            <w:tcBorders>
              <w:left w:val="single" w:sz="4" w:space="0" w:color="000000"/>
              <w:bottom w:val="single" w:sz="4" w:space="0" w:color="000000"/>
            </w:tcBorders>
            <w:shd w:val="clear" w:color="auto" w:fill="auto"/>
          </w:tcPr>
          <w:p w:rsidR="001A4FFD" w:rsidRPr="00255532" w:rsidRDefault="00015A07" w:rsidP="0083223D">
            <w:pPr>
              <w:pStyle w:val="Lentelsturinys"/>
              <w:jc w:val="both"/>
            </w:pPr>
            <w:r>
              <w:rPr>
                <w:rFonts w:ascii="Times New Roman" w:hAnsi="Times New Roman"/>
                <w:iCs/>
              </w:rPr>
              <w:t>Tęstinių</w:t>
            </w:r>
            <w:r w:rsidR="00AD7CE9" w:rsidRPr="00255532">
              <w:rPr>
                <w:rFonts w:ascii="Times New Roman" w:hAnsi="Times New Roman"/>
                <w:iCs/>
              </w:rPr>
              <w:t xml:space="preserve"> m</w:t>
            </w:r>
            <w:r w:rsidR="001A4FFD" w:rsidRPr="00255532">
              <w:rPr>
                <w:rFonts w:ascii="Times New Roman" w:hAnsi="Times New Roman"/>
                <w:iCs/>
              </w:rPr>
              <w:t>okym</w:t>
            </w:r>
            <w:r w:rsidR="0083223D">
              <w:rPr>
                <w:rFonts w:ascii="Times New Roman" w:hAnsi="Times New Roman"/>
                <w:iCs/>
              </w:rPr>
              <w:t>ų ciklų rengimas</w:t>
            </w:r>
            <w:r w:rsidR="001A4FFD" w:rsidRPr="00255532">
              <w:rPr>
                <w:rFonts w:ascii="Times New Roman" w:hAnsi="Times New Roman"/>
                <w:iCs/>
              </w:rPr>
              <w:t xml:space="preserve"> tėvams</w:t>
            </w:r>
            <w:r w:rsidR="00AD7CE9" w:rsidRPr="00255532">
              <w:rPr>
                <w:rFonts w:ascii="Times New Roman" w:hAnsi="Times New Roman"/>
                <w:iCs/>
              </w:rPr>
              <w:t xml:space="preserve"> (globėjams, rūpintojams)</w:t>
            </w:r>
            <w:r w:rsidR="001A4FFD" w:rsidRPr="00255532">
              <w:rPr>
                <w:rFonts w:ascii="Times New Roman" w:hAnsi="Times New Roman"/>
                <w:iCs/>
              </w:rPr>
              <w:t xml:space="preserve">, auginantiems </w:t>
            </w:r>
            <w:r w:rsidR="00A86FE0" w:rsidRPr="00255532">
              <w:rPr>
                <w:rFonts w:ascii="Times New Roman" w:hAnsi="Times New Roman"/>
                <w:iCs/>
              </w:rPr>
              <w:t xml:space="preserve">vaikus </w:t>
            </w:r>
            <w:proofErr w:type="spellStart"/>
            <w:r w:rsidR="00A86FE0" w:rsidRPr="00255532">
              <w:rPr>
                <w:rFonts w:ascii="Times New Roman" w:hAnsi="Times New Roman" w:cs="Times New Roman"/>
              </w:rPr>
              <w:t>autistus</w:t>
            </w:r>
            <w:proofErr w:type="spellEnd"/>
            <w:r w:rsidR="00A86FE0" w:rsidRPr="00255532">
              <w:rPr>
                <w:rFonts w:ascii="Times New Roman" w:hAnsi="Times New Roman" w:cs="Times New Roman"/>
              </w:rPr>
              <w:t>,</w:t>
            </w:r>
            <w:r w:rsidR="00A86FE0" w:rsidRPr="00255532">
              <w:t xml:space="preserve"> </w:t>
            </w:r>
            <w:r w:rsidR="001A4FFD" w:rsidRPr="00255532">
              <w:rPr>
                <w:rFonts w:ascii="Times New Roman" w:hAnsi="Times New Roman"/>
                <w:iCs/>
              </w:rPr>
              <w:t>vaikus, turinčius specialiųjų ugdymosi poreikių</w:t>
            </w:r>
            <w:r w:rsidR="00AD7CE9" w:rsidRPr="00255532">
              <w:rPr>
                <w:rFonts w:ascii="Times New Roman" w:hAnsi="Times New Roman"/>
                <w:iCs/>
              </w:rPr>
              <w:t xml:space="preserve"> bei elgesio ir emocijų sutrikimų.</w:t>
            </w:r>
          </w:p>
        </w:tc>
        <w:tc>
          <w:tcPr>
            <w:tcW w:w="2551"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pPr>
            <w:r w:rsidRPr="00255532">
              <w:rPr>
                <w:rFonts w:ascii="Times New Roman" w:hAnsi="Times New Roman"/>
                <w:iCs/>
              </w:rPr>
              <w:t>Švietimo pagalbos tarnyba</w:t>
            </w:r>
          </w:p>
        </w:tc>
        <w:tc>
          <w:tcPr>
            <w:tcW w:w="2148" w:type="dxa"/>
            <w:tcBorders>
              <w:left w:val="single" w:sz="4" w:space="0" w:color="000000"/>
              <w:bottom w:val="single" w:sz="4" w:space="0" w:color="000000"/>
            </w:tcBorders>
            <w:shd w:val="clear" w:color="auto" w:fill="auto"/>
          </w:tcPr>
          <w:p w:rsidR="001A4FFD" w:rsidRPr="00255532" w:rsidRDefault="00B502A6" w:rsidP="00E179C7">
            <w:pPr>
              <w:pStyle w:val="Lentelsturinys"/>
              <w:jc w:val="both"/>
            </w:pPr>
            <w:r w:rsidRPr="00255532">
              <w:rPr>
                <w:rFonts w:ascii="Times New Roman" w:hAnsi="Times New Roman"/>
                <w:iCs/>
              </w:rPr>
              <w:t>Tėvai</w:t>
            </w:r>
            <w:r w:rsidR="00E179C7" w:rsidRPr="00255532">
              <w:rPr>
                <w:rFonts w:ascii="Times New Roman" w:hAnsi="Times New Roman"/>
                <w:iCs/>
              </w:rPr>
              <w:t xml:space="preserve"> (globėjai, rūpintojai) </w:t>
            </w:r>
            <w:r w:rsidRPr="00255532">
              <w:rPr>
                <w:rFonts w:ascii="Times New Roman" w:hAnsi="Times New Roman"/>
                <w:iCs/>
              </w:rPr>
              <w:t>įgaus žinių apie pozityvią tėvystę, sustiprės jų socialiniai ir bendravimo su vaikais įgūdžiai</w:t>
            </w:r>
          </w:p>
        </w:tc>
        <w:tc>
          <w:tcPr>
            <w:tcW w:w="2250" w:type="dxa"/>
            <w:tcBorders>
              <w:left w:val="single" w:sz="4" w:space="0" w:color="000000"/>
              <w:bottom w:val="single" w:sz="4" w:space="0" w:color="000000"/>
              <w:right w:val="single" w:sz="4" w:space="0" w:color="000000"/>
            </w:tcBorders>
            <w:shd w:val="clear" w:color="auto" w:fill="auto"/>
          </w:tcPr>
          <w:p w:rsidR="001A4FFD" w:rsidRPr="00255532" w:rsidRDefault="0018208D" w:rsidP="002476BB">
            <w:pPr>
              <w:pStyle w:val="Lentelsturinys"/>
              <w:jc w:val="both"/>
            </w:pPr>
            <w:r w:rsidRPr="00255532">
              <w:rPr>
                <w:rFonts w:ascii="Times New Roman" w:hAnsi="Times New Roman"/>
                <w:iCs/>
              </w:rPr>
              <w:t>Šilalės</w:t>
            </w:r>
            <w:r w:rsidR="001A4FFD" w:rsidRPr="00255532">
              <w:rPr>
                <w:rFonts w:ascii="Times New Roman" w:hAnsi="Times New Roman"/>
                <w:iCs/>
              </w:rPr>
              <w:t xml:space="preserve"> rajono savivaldybė, ES lėšos, ŠPT lėšos</w:t>
            </w:r>
          </w:p>
        </w:tc>
      </w:tr>
      <w:tr w:rsidR="00255532" w:rsidRPr="00255532" w:rsidTr="00F07725">
        <w:tc>
          <w:tcPr>
            <w:tcW w:w="2689" w:type="dxa"/>
            <w:tcBorders>
              <w:left w:val="single" w:sz="4" w:space="0" w:color="000000"/>
              <w:bottom w:val="single" w:sz="4" w:space="0" w:color="000000"/>
            </w:tcBorders>
            <w:shd w:val="clear" w:color="auto" w:fill="auto"/>
          </w:tcPr>
          <w:p w:rsidR="00AD7CE9" w:rsidRPr="00255532" w:rsidRDefault="0083223D" w:rsidP="000E4B24">
            <w:pPr>
              <w:pStyle w:val="Lentelsturinys"/>
              <w:jc w:val="both"/>
              <w:rPr>
                <w:rFonts w:ascii="Times New Roman" w:hAnsi="Times New Roman"/>
                <w:iCs/>
              </w:rPr>
            </w:pPr>
            <w:r>
              <w:rPr>
                <w:rFonts w:ascii="Times New Roman" w:hAnsi="Times New Roman"/>
                <w:iCs/>
              </w:rPr>
              <w:t>Tęstinių mokymų</w:t>
            </w:r>
            <w:r w:rsidR="000E4B24" w:rsidRPr="00255532">
              <w:rPr>
                <w:rFonts w:ascii="Times New Roman" w:hAnsi="Times New Roman"/>
                <w:iCs/>
              </w:rPr>
              <w:t xml:space="preserve"> </w:t>
            </w:r>
            <w:r>
              <w:rPr>
                <w:rFonts w:ascii="Times New Roman" w:hAnsi="Times New Roman"/>
                <w:iCs/>
              </w:rPr>
              <w:t xml:space="preserve">ciklų rengimas </w:t>
            </w:r>
            <w:r w:rsidR="000E4B24" w:rsidRPr="00255532">
              <w:rPr>
                <w:rFonts w:ascii="Times New Roman" w:hAnsi="Times New Roman"/>
                <w:iCs/>
              </w:rPr>
              <w:t xml:space="preserve">mokytojų padėjėjams, ikimokyklinio, priešmokyklinio ir pradinio ugdymo mokytojams, dirbantiems su </w:t>
            </w:r>
            <w:r w:rsidR="00A86FE0" w:rsidRPr="00255532">
              <w:rPr>
                <w:rFonts w:ascii="Times New Roman" w:hAnsi="Times New Roman"/>
                <w:iCs/>
              </w:rPr>
              <w:t xml:space="preserve">vaikais </w:t>
            </w:r>
            <w:proofErr w:type="spellStart"/>
            <w:r w:rsidR="00A86FE0" w:rsidRPr="00255532">
              <w:rPr>
                <w:rFonts w:ascii="Times New Roman" w:hAnsi="Times New Roman" w:cs="Times New Roman"/>
              </w:rPr>
              <w:t>autistais</w:t>
            </w:r>
            <w:proofErr w:type="spellEnd"/>
            <w:r w:rsidR="00A86FE0" w:rsidRPr="00255532">
              <w:rPr>
                <w:rFonts w:ascii="Times New Roman" w:hAnsi="Times New Roman" w:cs="Times New Roman"/>
              </w:rPr>
              <w:t>,</w:t>
            </w:r>
            <w:r w:rsidR="00A86FE0" w:rsidRPr="00255532">
              <w:t xml:space="preserve"> </w:t>
            </w:r>
            <w:r w:rsidR="000E4B24" w:rsidRPr="00255532">
              <w:rPr>
                <w:rFonts w:ascii="Times New Roman" w:hAnsi="Times New Roman"/>
                <w:iCs/>
              </w:rPr>
              <w:t>vaikais, turinčiais specialiųjų ugdymosi poreikių bei elgesio ir emocijų sutrikimų.</w:t>
            </w:r>
          </w:p>
        </w:tc>
        <w:tc>
          <w:tcPr>
            <w:tcW w:w="2551" w:type="dxa"/>
            <w:tcBorders>
              <w:left w:val="single" w:sz="4" w:space="0" w:color="000000"/>
              <w:bottom w:val="single" w:sz="4" w:space="0" w:color="000000"/>
            </w:tcBorders>
            <w:shd w:val="clear" w:color="auto" w:fill="auto"/>
          </w:tcPr>
          <w:p w:rsidR="00AD7CE9" w:rsidRPr="00255532" w:rsidRDefault="000E4B24" w:rsidP="002476BB">
            <w:pPr>
              <w:pStyle w:val="Lentelsturinys"/>
              <w:jc w:val="both"/>
              <w:rPr>
                <w:rFonts w:ascii="Times New Roman" w:hAnsi="Times New Roman"/>
                <w:iCs/>
              </w:rPr>
            </w:pPr>
            <w:r w:rsidRPr="00255532">
              <w:rPr>
                <w:rFonts w:ascii="Times New Roman" w:hAnsi="Times New Roman"/>
                <w:iCs/>
              </w:rPr>
              <w:t>Švietimo pagalbos tarnyba</w:t>
            </w:r>
          </w:p>
        </w:tc>
        <w:tc>
          <w:tcPr>
            <w:tcW w:w="2148" w:type="dxa"/>
            <w:tcBorders>
              <w:left w:val="single" w:sz="4" w:space="0" w:color="000000"/>
              <w:bottom w:val="single" w:sz="4" w:space="0" w:color="000000"/>
            </w:tcBorders>
            <w:shd w:val="clear" w:color="auto" w:fill="auto"/>
          </w:tcPr>
          <w:p w:rsidR="00AD7CE9" w:rsidRPr="00255532" w:rsidRDefault="00374219" w:rsidP="00374219">
            <w:pPr>
              <w:pStyle w:val="Lentelsturinys"/>
              <w:jc w:val="both"/>
              <w:rPr>
                <w:rFonts w:ascii="Times New Roman" w:hAnsi="Times New Roman"/>
                <w:iCs/>
              </w:rPr>
            </w:pPr>
            <w:r>
              <w:rPr>
                <w:rFonts w:ascii="Times New Roman" w:hAnsi="Times New Roman"/>
                <w:iCs/>
              </w:rPr>
              <w:t>Būtų u</w:t>
            </w:r>
            <w:r w:rsidR="000E4B24" w:rsidRPr="00255532">
              <w:rPr>
                <w:rFonts w:ascii="Times New Roman" w:hAnsi="Times New Roman"/>
                <w:iCs/>
              </w:rPr>
              <w:t>žtikrintas vaikų, turinčių specialiųjų ugdymosi poreikių bei elgesio ir emoc</w:t>
            </w:r>
            <w:r>
              <w:rPr>
                <w:rFonts w:ascii="Times New Roman" w:hAnsi="Times New Roman"/>
                <w:iCs/>
              </w:rPr>
              <w:t>ijų sutrikimų, kokybiškas ugdym</w:t>
            </w:r>
            <w:r w:rsidR="000E4B24" w:rsidRPr="00255532">
              <w:rPr>
                <w:rFonts w:ascii="Times New Roman" w:hAnsi="Times New Roman"/>
                <w:iCs/>
              </w:rPr>
              <w:t>as.</w:t>
            </w:r>
          </w:p>
        </w:tc>
        <w:tc>
          <w:tcPr>
            <w:tcW w:w="2250" w:type="dxa"/>
            <w:tcBorders>
              <w:left w:val="single" w:sz="4" w:space="0" w:color="000000"/>
              <w:bottom w:val="single" w:sz="4" w:space="0" w:color="000000"/>
              <w:right w:val="single" w:sz="4" w:space="0" w:color="000000"/>
            </w:tcBorders>
            <w:shd w:val="clear" w:color="auto" w:fill="auto"/>
          </w:tcPr>
          <w:p w:rsidR="00AD7CE9" w:rsidRPr="00255532" w:rsidRDefault="000E4B24" w:rsidP="002476BB">
            <w:pPr>
              <w:pStyle w:val="Lentelsturinys"/>
              <w:jc w:val="both"/>
              <w:rPr>
                <w:rFonts w:ascii="Times New Roman" w:hAnsi="Times New Roman"/>
                <w:iCs/>
              </w:rPr>
            </w:pPr>
            <w:r w:rsidRPr="00255532">
              <w:rPr>
                <w:rFonts w:ascii="Times New Roman" w:hAnsi="Times New Roman"/>
                <w:iCs/>
              </w:rPr>
              <w:t>Šilalės rajono savivaldybė, ES lėšos, ŠPT lėšos</w:t>
            </w:r>
          </w:p>
        </w:tc>
      </w:tr>
      <w:tr w:rsidR="00255532" w:rsidRPr="00255532" w:rsidTr="00F07725">
        <w:tc>
          <w:tcPr>
            <w:tcW w:w="2689"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rPr>
                <w:rFonts w:ascii="Times New Roman" w:hAnsi="Times New Roman"/>
                <w:iCs/>
              </w:rPr>
            </w:pPr>
            <w:r w:rsidRPr="00255532">
              <w:rPr>
                <w:rFonts w:ascii="Times New Roman" w:hAnsi="Times New Roman"/>
                <w:iCs/>
              </w:rPr>
              <w:t>Bendradarbiauti su mokinių turinčių  specialiuosius ugdymosi poreikius tėvais (globėjais, rūpintojais), aptariant mokinio asmens pažangą</w:t>
            </w:r>
          </w:p>
        </w:tc>
        <w:tc>
          <w:tcPr>
            <w:tcW w:w="2551"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rPr>
                <w:rFonts w:ascii="Times New Roman" w:hAnsi="Times New Roman"/>
                <w:iCs/>
              </w:rPr>
            </w:pPr>
            <w:r w:rsidRPr="00255532">
              <w:rPr>
                <w:rFonts w:ascii="Times New Roman" w:hAnsi="Times New Roman"/>
                <w:iCs/>
              </w:rPr>
              <w:t>Mokyklos, Švietimo pagalbos tarnyba</w:t>
            </w:r>
          </w:p>
        </w:tc>
        <w:tc>
          <w:tcPr>
            <w:tcW w:w="2148"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rPr>
                <w:rFonts w:ascii="Times New Roman" w:hAnsi="Times New Roman"/>
                <w:iCs/>
              </w:rPr>
            </w:pPr>
            <w:r w:rsidRPr="00255532">
              <w:rPr>
                <w:rFonts w:ascii="Times New Roman" w:hAnsi="Times New Roman"/>
                <w:iCs/>
              </w:rPr>
              <w:t>Užtikrintas bendradarbiavimas tarp tėvų ir specialistų</w:t>
            </w:r>
          </w:p>
        </w:tc>
        <w:tc>
          <w:tcPr>
            <w:tcW w:w="2250" w:type="dxa"/>
            <w:tcBorders>
              <w:left w:val="single" w:sz="4" w:space="0" w:color="000000"/>
              <w:bottom w:val="single" w:sz="4" w:space="0" w:color="000000"/>
              <w:right w:val="single" w:sz="4" w:space="0" w:color="000000"/>
            </w:tcBorders>
            <w:shd w:val="clear" w:color="auto" w:fill="auto"/>
          </w:tcPr>
          <w:p w:rsidR="001A4FFD" w:rsidRPr="00255532" w:rsidRDefault="000E508D" w:rsidP="002476BB">
            <w:pPr>
              <w:pStyle w:val="Lentelsturinys"/>
              <w:jc w:val="both"/>
              <w:rPr>
                <w:rFonts w:ascii="Times New Roman" w:hAnsi="Times New Roman"/>
                <w:iCs/>
              </w:rPr>
            </w:pPr>
            <w:r w:rsidRPr="00255532">
              <w:rPr>
                <w:rFonts w:ascii="Times New Roman" w:hAnsi="Times New Roman"/>
                <w:iCs/>
              </w:rPr>
              <w:t>Šilalės</w:t>
            </w:r>
            <w:r w:rsidR="00B502A6" w:rsidRPr="00255532">
              <w:rPr>
                <w:rFonts w:ascii="Times New Roman" w:hAnsi="Times New Roman"/>
                <w:iCs/>
              </w:rPr>
              <w:t xml:space="preserve"> rajono savivaldybė, ŠPT, ES lėšos</w:t>
            </w:r>
          </w:p>
        </w:tc>
      </w:tr>
      <w:tr w:rsidR="00255532" w:rsidRPr="00255532" w:rsidTr="00F07725">
        <w:tc>
          <w:tcPr>
            <w:tcW w:w="2689" w:type="dxa"/>
            <w:tcBorders>
              <w:left w:val="single" w:sz="4" w:space="0" w:color="000000"/>
              <w:bottom w:val="single" w:sz="4" w:space="0" w:color="000000"/>
            </w:tcBorders>
            <w:shd w:val="clear" w:color="auto" w:fill="auto"/>
          </w:tcPr>
          <w:p w:rsidR="00E179C7" w:rsidRPr="00255532" w:rsidRDefault="00E179C7" w:rsidP="00E179C7">
            <w:pPr>
              <w:pStyle w:val="Lentelsturinys"/>
              <w:jc w:val="both"/>
              <w:rPr>
                <w:rFonts w:ascii="Times New Roman" w:hAnsi="Times New Roman"/>
                <w:iCs/>
              </w:rPr>
            </w:pPr>
            <w:r w:rsidRPr="00255532">
              <w:rPr>
                <w:rFonts w:ascii="Times New Roman" w:eastAsia="Calibri" w:hAnsi="Times New Roman" w:cs="Times New Roman"/>
                <w:kern w:val="0"/>
                <w:lang w:eastAsia="en-US" w:bidi="ar-SA"/>
              </w:rPr>
              <w:t>Steigti iniciatyvių tėvų  (globėjų, rūpintojų) klubus</w:t>
            </w:r>
            <w:r w:rsidR="00D30F36" w:rsidRPr="00255532">
              <w:rPr>
                <w:rFonts w:ascii="Times New Roman" w:eastAsia="Calibri" w:hAnsi="Times New Roman" w:cs="Times New Roman"/>
                <w:kern w:val="0"/>
                <w:lang w:eastAsia="en-US" w:bidi="ar-SA"/>
              </w:rPr>
              <w:t>, buriančius tėvus ir skatinančiu</w:t>
            </w:r>
            <w:r w:rsidRPr="00255532">
              <w:rPr>
                <w:rFonts w:ascii="Times New Roman" w:eastAsia="Calibri" w:hAnsi="Times New Roman" w:cs="Times New Roman"/>
                <w:kern w:val="0"/>
                <w:lang w:eastAsia="en-US" w:bidi="ar-SA"/>
              </w:rPr>
              <w:t>s didesnį tėvų domėjimąsi savo vaikų socialiniu emociniu vystymusi, teigiamu požiūriu į mokymąsi ir kt.</w:t>
            </w:r>
          </w:p>
        </w:tc>
        <w:tc>
          <w:tcPr>
            <w:tcW w:w="2551" w:type="dxa"/>
            <w:tcBorders>
              <w:left w:val="single" w:sz="4" w:space="0" w:color="000000"/>
              <w:bottom w:val="single" w:sz="4" w:space="0" w:color="000000"/>
            </w:tcBorders>
            <w:shd w:val="clear" w:color="auto" w:fill="auto"/>
          </w:tcPr>
          <w:p w:rsidR="00E179C7" w:rsidRPr="00255532" w:rsidRDefault="00E179C7" w:rsidP="002476BB">
            <w:pPr>
              <w:pStyle w:val="Lentelsturinys"/>
              <w:jc w:val="both"/>
              <w:rPr>
                <w:rFonts w:ascii="Times New Roman" w:hAnsi="Times New Roman"/>
                <w:iCs/>
              </w:rPr>
            </w:pPr>
            <w:r w:rsidRPr="00255532">
              <w:rPr>
                <w:rFonts w:ascii="Times New Roman" w:hAnsi="Times New Roman"/>
                <w:iCs/>
              </w:rPr>
              <w:t>Mokyklos, Švietimo pagalbos tarnyba</w:t>
            </w:r>
          </w:p>
        </w:tc>
        <w:tc>
          <w:tcPr>
            <w:tcW w:w="2148" w:type="dxa"/>
            <w:tcBorders>
              <w:left w:val="single" w:sz="4" w:space="0" w:color="000000"/>
              <w:bottom w:val="single" w:sz="4" w:space="0" w:color="000000"/>
            </w:tcBorders>
            <w:shd w:val="clear" w:color="auto" w:fill="auto"/>
          </w:tcPr>
          <w:p w:rsidR="00E179C7" w:rsidRPr="00255532" w:rsidRDefault="00E179C7" w:rsidP="00CD5D5D">
            <w:pPr>
              <w:pStyle w:val="Lentelsturinys"/>
              <w:jc w:val="both"/>
              <w:rPr>
                <w:rFonts w:ascii="Times New Roman" w:hAnsi="Times New Roman"/>
                <w:iCs/>
              </w:rPr>
            </w:pPr>
            <w:r w:rsidRPr="00255532">
              <w:rPr>
                <w:rFonts w:ascii="Times New Roman" w:hAnsi="Times New Roman"/>
                <w:iCs/>
              </w:rPr>
              <w:t>Tėvai (globėjai, rūpintojai)</w:t>
            </w:r>
            <w:r w:rsidR="002560CA" w:rsidRPr="00255532">
              <w:rPr>
                <w:rFonts w:ascii="Times New Roman" w:hAnsi="Times New Roman"/>
                <w:iCs/>
              </w:rPr>
              <w:t xml:space="preserve"> tarpusavyje </w:t>
            </w:r>
            <w:r w:rsidR="00CD5D5D" w:rsidRPr="00255532">
              <w:rPr>
                <w:rFonts w:ascii="Times New Roman" w:hAnsi="Times New Roman"/>
                <w:iCs/>
              </w:rPr>
              <w:t>išgirsd</w:t>
            </w:r>
            <w:r w:rsidR="002560CA" w:rsidRPr="00255532">
              <w:rPr>
                <w:rFonts w:ascii="Times New Roman" w:hAnsi="Times New Roman"/>
                <w:iCs/>
              </w:rPr>
              <w:t xml:space="preserve">ami </w:t>
            </w:r>
            <w:r w:rsidR="00CD5D5D" w:rsidRPr="00255532">
              <w:rPr>
                <w:rFonts w:ascii="Times New Roman" w:hAnsi="Times New Roman"/>
                <w:iCs/>
              </w:rPr>
              <w:t xml:space="preserve">apie </w:t>
            </w:r>
            <w:r w:rsidR="002560CA" w:rsidRPr="00255532">
              <w:rPr>
                <w:rFonts w:ascii="Times New Roman" w:eastAsia="Calibri" w:hAnsi="Times New Roman" w:cs="Times New Roman"/>
                <w:kern w:val="0"/>
                <w:lang w:eastAsia="en-US" w:bidi="ar-SA"/>
              </w:rPr>
              <w:t>gerąsias patirtis</w:t>
            </w:r>
            <w:r w:rsidRPr="00255532">
              <w:rPr>
                <w:rFonts w:ascii="Times New Roman" w:hAnsi="Times New Roman"/>
                <w:iCs/>
              </w:rPr>
              <w:t xml:space="preserve"> įgaus žinių apie pozityvią tėvystę, sustiprės jų socialiniai ir </w:t>
            </w:r>
            <w:r w:rsidRPr="00255532">
              <w:rPr>
                <w:rFonts w:ascii="Times New Roman" w:hAnsi="Times New Roman"/>
                <w:iCs/>
              </w:rPr>
              <w:lastRenderedPageBreak/>
              <w:t>bendravimo su vaikais įgūdžiai</w:t>
            </w:r>
            <w:r w:rsidR="004F4F19" w:rsidRPr="00255532">
              <w:rPr>
                <w:rFonts w:ascii="Times New Roman" w:hAnsi="Times New Roman"/>
                <w:iCs/>
              </w:rPr>
              <w:t>.</w:t>
            </w:r>
          </w:p>
        </w:tc>
        <w:tc>
          <w:tcPr>
            <w:tcW w:w="2250" w:type="dxa"/>
            <w:tcBorders>
              <w:left w:val="single" w:sz="4" w:space="0" w:color="000000"/>
              <w:bottom w:val="single" w:sz="4" w:space="0" w:color="000000"/>
              <w:right w:val="single" w:sz="4" w:space="0" w:color="000000"/>
            </w:tcBorders>
            <w:shd w:val="clear" w:color="auto" w:fill="auto"/>
          </w:tcPr>
          <w:p w:rsidR="00E179C7" w:rsidRPr="00255532" w:rsidRDefault="00E179C7" w:rsidP="00E179C7">
            <w:pPr>
              <w:pStyle w:val="Lentelsturinys"/>
              <w:jc w:val="both"/>
              <w:rPr>
                <w:rFonts w:ascii="Times New Roman" w:hAnsi="Times New Roman"/>
                <w:iCs/>
              </w:rPr>
            </w:pPr>
            <w:r w:rsidRPr="00255532">
              <w:rPr>
                <w:rFonts w:ascii="Times New Roman" w:hAnsi="Times New Roman"/>
                <w:iCs/>
              </w:rPr>
              <w:lastRenderedPageBreak/>
              <w:t>Šilalės rajono savivaldybė, ŠPT, ES lėšos</w:t>
            </w:r>
          </w:p>
        </w:tc>
      </w:tr>
      <w:tr w:rsidR="00255532" w:rsidRPr="00255532" w:rsidTr="00F07725">
        <w:tc>
          <w:tcPr>
            <w:tcW w:w="2689" w:type="dxa"/>
            <w:tcBorders>
              <w:left w:val="single" w:sz="4" w:space="0" w:color="000000"/>
              <w:bottom w:val="single" w:sz="4" w:space="0" w:color="000000"/>
            </w:tcBorders>
            <w:shd w:val="clear" w:color="auto" w:fill="auto"/>
          </w:tcPr>
          <w:p w:rsidR="0050077A" w:rsidRPr="00255532" w:rsidRDefault="0050077A" w:rsidP="0050077A">
            <w:pPr>
              <w:pStyle w:val="Lentelsturinys"/>
              <w:jc w:val="both"/>
              <w:rPr>
                <w:rFonts w:ascii="Times New Roman" w:eastAsia="Calibri" w:hAnsi="Times New Roman" w:cs="Times New Roman"/>
                <w:kern w:val="0"/>
                <w:lang w:eastAsia="en-US" w:bidi="ar-SA"/>
              </w:rPr>
            </w:pPr>
            <w:r w:rsidRPr="00255532">
              <w:rPr>
                <w:rFonts w:ascii="Times New Roman" w:eastAsia="Calibri" w:hAnsi="Times New Roman" w:cs="Times New Roman"/>
                <w:kern w:val="0"/>
                <w:lang w:eastAsia="en-US" w:bidi="ar-SA"/>
              </w:rPr>
              <w:t>O</w:t>
            </w:r>
            <w:r w:rsidR="004F4F19" w:rsidRPr="00255532">
              <w:rPr>
                <w:rFonts w:ascii="Times New Roman" w:eastAsia="Calibri" w:hAnsi="Times New Roman" w:cs="Times New Roman"/>
                <w:kern w:val="0"/>
                <w:lang w:eastAsia="en-US" w:bidi="ar-SA"/>
              </w:rPr>
              <w:t xml:space="preserve">rganizuoti vaikų ir tėvų (globėjų, rūpintojų) </w:t>
            </w:r>
            <w:r w:rsidR="00190DF7">
              <w:rPr>
                <w:rFonts w:ascii="Times New Roman" w:eastAsia="Calibri" w:hAnsi="Times New Roman" w:cs="Times New Roman"/>
                <w:kern w:val="0"/>
                <w:lang w:eastAsia="en-US" w:bidi="ar-SA"/>
              </w:rPr>
              <w:t>vasaros edukacines stovyklas</w:t>
            </w:r>
          </w:p>
        </w:tc>
        <w:tc>
          <w:tcPr>
            <w:tcW w:w="2551" w:type="dxa"/>
            <w:tcBorders>
              <w:left w:val="single" w:sz="4" w:space="0" w:color="000000"/>
              <w:bottom w:val="single" w:sz="4" w:space="0" w:color="000000"/>
            </w:tcBorders>
            <w:shd w:val="clear" w:color="auto" w:fill="auto"/>
          </w:tcPr>
          <w:p w:rsidR="0050077A" w:rsidRPr="00255532" w:rsidRDefault="004F4F19" w:rsidP="004F4F19">
            <w:pPr>
              <w:pStyle w:val="Lentelsturinys"/>
              <w:jc w:val="both"/>
              <w:rPr>
                <w:rFonts w:ascii="Times New Roman" w:hAnsi="Times New Roman"/>
                <w:iCs/>
              </w:rPr>
            </w:pPr>
            <w:r w:rsidRPr="00255532">
              <w:rPr>
                <w:rFonts w:ascii="Times New Roman" w:hAnsi="Times New Roman"/>
                <w:iCs/>
              </w:rPr>
              <w:t>Mokyklos, Šilalės rajono savivaldybė</w:t>
            </w:r>
            <w:r w:rsidR="00D30F36" w:rsidRPr="00255532">
              <w:rPr>
                <w:rFonts w:ascii="Times New Roman" w:hAnsi="Times New Roman"/>
                <w:iCs/>
              </w:rPr>
              <w:t>, Švietimo pagalbos tarnyba</w:t>
            </w:r>
            <w:r w:rsidRPr="00255532">
              <w:rPr>
                <w:rFonts w:ascii="Times New Roman" w:hAnsi="Times New Roman"/>
                <w:iCs/>
              </w:rPr>
              <w:t xml:space="preserve"> </w:t>
            </w:r>
          </w:p>
        </w:tc>
        <w:tc>
          <w:tcPr>
            <w:tcW w:w="2148" w:type="dxa"/>
            <w:tcBorders>
              <w:left w:val="single" w:sz="4" w:space="0" w:color="000000"/>
              <w:bottom w:val="single" w:sz="4" w:space="0" w:color="000000"/>
            </w:tcBorders>
            <w:shd w:val="clear" w:color="auto" w:fill="auto"/>
          </w:tcPr>
          <w:p w:rsidR="0050077A" w:rsidRPr="00255532" w:rsidRDefault="0050077A" w:rsidP="002476BB">
            <w:pPr>
              <w:pStyle w:val="Lentelsturinys"/>
              <w:jc w:val="both"/>
              <w:rPr>
                <w:rFonts w:ascii="Times New Roman" w:hAnsi="Times New Roman"/>
                <w:iCs/>
              </w:rPr>
            </w:pPr>
            <w:r w:rsidRPr="00255532">
              <w:rPr>
                <w:rFonts w:ascii="Times New Roman" w:eastAsia="Calibri" w:hAnsi="Times New Roman" w:cs="Times New Roman"/>
                <w:kern w:val="0"/>
                <w:lang w:eastAsia="en-US" w:bidi="ar-SA"/>
              </w:rPr>
              <w:t>Tėvai</w:t>
            </w:r>
            <w:r w:rsidR="004F4F19" w:rsidRPr="00255532">
              <w:rPr>
                <w:rFonts w:ascii="Times New Roman" w:eastAsia="Calibri" w:hAnsi="Times New Roman" w:cs="Times New Roman"/>
                <w:kern w:val="0"/>
                <w:lang w:eastAsia="en-US" w:bidi="ar-SA"/>
              </w:rPr>
              <w:t xml:space="preserve"> (globėjai, rūpintojai)</w:t>
            </w:r>
            <w:r w:rsidRPr="00255532">
              <w:rPr>
                <w:rFonts w:ascii="Times New Roman" w:eastAsia="Calibri" w:hAnsi="Times New Roman" w:cs="Times New Roman"/>
                <w:kern w:val="0"/>
                <w:lang w:eastAsia="en-US" w:bidi="ar-SA"/>
              </w:rPr>
              <w:t xml:space="preserve"> kartu su vaikais (ypač iš nepasiturinčių, nedarnių šeimų)  galėtų turiningai praleisti laiką kartu.</w:t>
            </w:r>
          </w:p>
        </w:tc>
        <w:tc>
          <w:tcPr>
            <w:tcW w:w="2250" w:type="dxa"/>
            <w:tcBorders>
              <w:left w:val="single" w:sz="4" w:space="0" w:color="000000"/>
              <w:bottom w:val="single" w:sz="4" w:space="0" w:color="000000"/>
              <w:right w:val="single" w:sz="4" w:space="0" w:color="000000"/>
            </w:tcBorders>
            <w:shd w:val="clear" w:color="auto" w:fill="auto"/>
          </w:tcPr>
          <w:p w:rsidR="0050077A" w:rsidRPr="00255532" w:rsidRDefault="004F4F19" w:rsidP="00E179C7">
            <w:pPr>
              <w:pStyle w:val="Lentelsturinys"/>
              <w:jc w:val="both"/>
              <w:rPr>
                <w:rFonts w:ascii="Times New Roman" w:hAnsi="Times New Roman"/>
                <w:iCs/>
              </w:rPr>
            </w:pPr>
            <w:r w:rsidRPr="00255532">
              <w:rPr>
                <w:rFonts w:ascii="Times New Roman" w:hAnsi="Times New Roman"/>
                <w:iCs/>
              </w:rPr>
              <w:t>Šilalės rajono savivaldybė, ŠPT, ES lėšos</w:t>
            </w:r>
          </w:p>
        </w:tc>
      </w:tr>
      <w:tr w:rsidR="00F96FED" w:rsidRPr="00255532" w:rsidTr="00F07725">
        <w:tc>
          <w:tcPr>
            <w:tcW w:w="2689" w:type="dxa"/>
            <w:tcBorders>
              <w:left w:val="single" w:sz="4" w:space="0" w:color="000000"/>
              <w:bottom w:val="single" w:sz="4" w:space="0" w:color="000000"/>
            </w:tcBorders>
            <w:shd w:val="clear" w:color="auto" w:fill="auto"/>
          </w:tcPr>
          <w:p w:rsidR="00F96FED" w:rsidRPr="00255532" w:rsidRDefault="00F96FED" w:rsidP="00190DF7">
            <w:pPr>
              <w:pStyle w:val="Lentelsturinys"/>
              <w:jc w:val="both"/>
              <w:rPr>
                <w:rFonts w:ascii="Times New Roman" w:eastAsia="Calibri" w:hAnsi="Times New Roman" w:cs="Times New Roman"/>
                <w:kern w:val="0"/>
                <w:lang w:eastAsia="en-US" w:bidi="ar-SA"/>
              </w:rPr>
            </w:pPr>
            <w:r w:rsidRPr="00255532">
              <w:rPr>
                <w:rFonts w:ascii="Times New Roman" w:eastAsia="Calibri" w:hAnsi="Times New Roman" w:cs="Times New Roman"/>
                <w:kern w:val="0"/>
                <w:lang w:eastAsia="en-US" w:bidi="ar-SA"/>
              </w:rPr>
              <w:t xml:space="preserve">Organizuoti vaikų vežimo ir lydėjimo paslaugas į </w:t>
            </w:r>
            <w:r w:rsidR="002850CE" w:rsidRPr="00255532">
              <w:rPr>
                <w:rFonts w:ascii="Times New Roman" w:eastAsia="Calibri" w:hAnsi="Times New Roman" w:cs="Times New Roman"/>
                <w:kern w:val="0"/>
                <w:lang w:eastAsia="en-US" w:bidi="ar-SA"/>
              </w:rPr>
              <w:t xml:space="preserve">savivaldybės </w:t>
            </w:r>
            <w:r w:rsidRPr="00255532">
              <w:rPr>
                <w:rFonts w:ascii="Times New Roman" w:eastAsia="Calibri" w:hAnsi="Times New Roman" w:cs="Times New Roman"/>
                <w:kern w:val="0"/>
                <w:lang w:eastAsia="en-US" w:bidi="ar-SA"/>
              </w:rPr>
              <w:t>ugdymo įstaigas</w:t>
            </w:r>
            <w:r w:rsidR="00190DF7">
              <w:rPr>
                <w:rFonts w:ascii="Times New Roman" w:eastAsia="Calibri" w:hAnsi="Times New Roman" w:cs="Times New Roman"/>
                <w:kern w:val="0"/>
                <w:lang w:eastAsia="en-US" w:bidi="ar-SA"/>
              </w:rPr>
              <w:t xml:space="preserve"> bei į kitų paslaugų teikimo vietas</w:t>
            </w:r>
          </w:p>
        </w:tc>
        <w:tc>
          <w:tcPr>
            <w:tcW w:w="2551" w:type="dxa"/>
            <w:tcBorders>
              <w:left w:val="single" w:sz="4" w:space="0" w:color="000000"/>
              <w:bottom w:val="single" w:sz="4" w:space="0" w:color="000000"/>
            </w:tcBorders>
            <w:shd w:val="clear" w:color="auto" w:fill="auto"/>
          </w:tcPr>
          <w:p w:rsidR="00F96FED" w:rsidRPr="00255532" w:rsidRDefault="00F96FED" w:rsidP="004F4F19">
            <w:pPr>
              <w:pStyle w:val="Lentelsturinys"/>
              <w:jc w:val="both"/>
              <w:rPr>
                <w:rFonts w:ascii="Times New Roman" w:hAnsi="Times New Roman"/>
                <w:iCs/>
              </w:rPr>
            </w:pPr>
            <w:r w:rsidRPr="00255532">
              <w:rPr>
                <w:rFonts w:ascii="Times New Roman" w:hAnsi="Times New Roman"/>
                <w:iCs/>
              </w:rPr>
              <w:t>Šilalės rajono savivaldybė,</w:t>
            </w:r>
            <w:r w:rsidR="00087BC5" w:rsidRPr="00255532">
              <w:rPr>
                <w:rFonts w:ascii="Times New Roman" w:hAnsi="Times New Roman"/>
                <w:iCs/>
              </w:rPr>
              <w:t xml:space="preserve"> Šilalės rajono ugdymo įstaigos</w:t>
            </w:r>
            <w:r w:rsidR="00446240">
              <w:rPr>
                <w:rFonts w:ascii="Times New Roman" w:hAnsi="Times New Roman"/>
                <w:iCs/>
              </w:rPr>
              <w:t xml:space="preserve">, </w:t>
            </w:r>
            <w:r w:rsidR="00446240" w:rsidRPr="00255532">
              <w:rPr>
                <w:rFonts w:ascii="Times New Roman" w:hAnsi="Times New Roman"/>
                <w:iCs/>
              </w:rPr>
              <w:t>Šilalės rajono socialinių paslaugų namai</w:t>
            </w:r>
          </w:p>
        </w:tc>
        <w:tc>
          <w:tcPr>
            <w:tcW w:w="2148" w:type="dxa"/>
            <w:tcBorders>
              <w:left w:val="single" w:sz="4" w:space="0" w:color="000000"/>
              <w:bottom w:val="single" w:sz="4" w:space="0" w:color="000000"/>
            </w:tcBorders>
            <w:shd w:val="clear" w:color="auto" w:fill="auto"/>
          </w:tcPr>
          <w:p w:rsidR="00F96FED" w:rsidRPr="00255532" w:rsidRDefault="002850CE" w:rsidP="002476BB">
            <w:pPr>
              <w:pStyle w:val="Lentelsturinys"/>
              <w:jc w:val="both"/>
              <w:rPr>
                <w:rFonts w:ascii="Times New Roman" w:eastAsia="Calibri" w:hAnsi="Times New Roman" w:cs="Times New Roman"/>
                <w:kern w:val="0"/>
                <w:lang w:eastAsia="en-US" w:bidi="ar-SA"/>
              </w:rPr>
            </w:pPr>
            <w:r w:rsidRPr="00255532">
              <w:rPr>
                <w:rFonts w:ascii="Times New Roman" w:eastAsia="Calibri" w:hAnsi="Times New Roman" w:cs="Times New Roman"/>
                <w:kern w:val="0"/>
                <w:lang w:eastAsia="en-US" w:bidi="ar-SA"/>
              </w:rPr>
              <w:t xml:space="preserve">Vaikai iš nutolusių savivaldybės vietovių pasiekų ikimokyklinio ugdymo įstaigas, lankytų neformaliojo ugdymo </w:t>
            </w:r>
            <w:proofErr w:type="spellStart"/>
            <w:r w:rsidRPr="00255532">
              <w:rPr>
                <w:rFonts w:ascii="Times New Roman" w:eastAsia="Calibri" w:hAnsi="Times New Roman" w:cs="Times New Roman"/>
                <w:kern w:val="0"/>
                <w:lang w:eastAsia="en-US" w:bidi="ar-SA"/>
              </w:rPr>
              <w:t>užsiėmimus</w:t>
            </w:r>
            <w:proofErr w:type="spellEnd"/>
            <w:r w:rsidRPr="00255532">
              <w:rPr>
                <w:rFonts w:ascii="Times New Roman" w:eastAsia="Calibri" w:hAnsi="Times New Roman" w:cs="Times New Roman"/>
                <w:kern w:val="0"/>
                <w:lang w:eastAsia="en-US" w:bidi="ar-SA"/>
              </w:rPr>
              <w:t xml:space="preserve">, gautų pedagoginę </w:t>
            </w:r>
            <w:r w:rsidR="007776B4">
              <w:rPr>
                <w:rFonts w:ascii="Times New Roman" w:eastAsia="Calibri" w:hAnsi="Times New Roman" w:cs="Times New Roman"/>
                <w:kern w:val="0"/>
                <w:lang w:eastAsia="en-US" w:bidi="ar-SA"/>
              </w:rPr>
              <w:t>psichologinę</w:t>
            </w:r>
            <w:r w:rsidRPr="00255532">
              <w:rPr>
                <w:rFonts w:ascii="Times New Roman" w:eastAsia="Calibri" w:hAnsi="Times New Roman" w:cs="Times New Roman"/>
                <w:kern w:val="0"/>
                <w:lang w:eastAsia="en-US" w:bidi="ar-SA"/>
              </w:rPr>
              <w:t xml:space="preserve"> pagalbą</w:t>
            </w:r>
            <w:r w:rsidR="00190DF7">
              <w:rPr>
                <w:rFonts w:ascii="Times New Roman" w:eastAsia="Calibri" w:hAnsi="Times New Roman" w:cs="Times New Roman"/>
                <w:kern w:val="0"/>
                <w:lang w:eastAsia="en-US" w:bidi="ar-SA"/>
              </w:rPr>
              <w:t xml:space="preserve"> ir kt. paslaugas</w:t>
            </w:r>
            <w:r w:rsidRPr="00255532">
              <w:rPr>
                <w:rFonts w:ascii="Times New Roman" w:eastAsia="Calibri" w:hAnsi="Times New Roman" w:cs="Times New Roman"/>
                <w:kern w:val="0"/>
                <w:lang w:eastAsia="en-US" w:bidi="ar-SA"/>
              </w:rPr>
              <w:t xml:space="preserve">.  </w:t>
            </w:r>
          </w:p>
        </w:tc>
        <w:tc>
          <w:tcPr>
            <w:tcW w:w="2250" w:type="dxa"/>
            <w:tcBorders>
              <w:left w:val="single" w:sz="4" w:space="0" w:color="000000"/>
              <w:bottom w:val="single" w:sz="4" w:space="0" w:color="000000"/>
              <w:right w:val="single" w:sz="4" w:space="0" w:color="000000"/>
            </w:tcBorders>
            <w:shd w:val="clear" w:color="auto" w:fill="auto"/>
          </w:tcPr>
          <w:p w:rsidR="00F96FED" w:rsidRPr="00255532" w:rsidRDefault="00F96FED" w:rsidP="00446240">
            <w:pPr>
              <w:pStyle w:val="Lentelsturinys"/>
              <w:jc w:val="both"/>
              <w:rPr>
                <w:rFonts w:ascii="Times New Roman" w:hAnsi="Times New Roman"/>
                <w:iCs/>
              </w:rPr>
            </w:pPr>
            <w:r w:rsidRPr="00255532">
              <w:rPr>
                <w:rFonts w:ascii="Times New Roman" w:hAnsi="Times New Roman"/>
                <w:iCs/>
              </w:rPr>
              <w:t>Šilalės rajono savivaldybės,</w:t>
            </w:r>
            <w:r w:rsidR="00694F27" w:rsidRPr="00255532">
              <w:rPr>
                <w:rFonts w:ascii="Times New Roman" w:hAnsi="Times New Roman"/>
                <w:iCs/>
              </w:rPr>
              <w:t xml:space="preserve"> Šilalės rajono ugdymo įstaigų,</w:t>
            </w:r>
            <w:r w:rsidR="00446240" w:rsidRPr="00255532">
              <w:rPr>
                <w:rFonts w:ascii="Times New Roman" w:hAnsi="Times New Roman"/>
                <w:iCs/>
              </w:rPr>
              <w:t xml:space="preserve"> Šilalės rajono socialinių paslaugų </w:t>
            </w:r>
            <w:r w:rsidR="00446240">
              <w:rPr>
                <w:rFonts w:ascii="Times New Roman" w:hAnsi="Times New Roman"/>
                <w:iCs/>
              </w:rPr>
              <w:t xml:space="preserve">namų, </w:t>
            </w:r>
            <w:r w:rsidRPr="00255532">
              <w:rPr>
                <w:rFonts w:ascii="Times New Roman" w:hAnsi="Times New Roman"/>
                <w:iCs/>
              </w:rPr>
              <w:t>valstybės biudžeto lėšos</w:t>
            </w:r>
          </w:p>
        </w:tc>
      </w:tr>
      <w:tr w:rsidR="00255532" w:rsidRPr="00255532" w:rsidTr="00FD5A7C">
        <w:tc>
          <w:tcPr>
            <w:tcW w:w="9638" w:type="dxa"/>
            <w:gridSpan w:val="4"/>
            <w:tcBorders>
              <w:left w:val="single" w:sz="4" w:space="0" w:color="000000"/>
              <w:bottom w:val="single" w:sz="4" w:space="0" w:color="000000"/>
              <w:right w:val="single" w:sz="4" w:space="0" w:color="000000"/>
            </w:tcBorders>
            <w:shd w:val="clear" w:color="auto" w:fill="auto"/>
          </w:tcPr>
          <w:p w:rsidR="001A4FFD" w:rsidRPr="00255532" w:rsidRDefault="001A4FFD" w:rsidP="002476BB">
            <w:pPr>
              <w:pStyle w:val="Lentelsturinys"/>
              <w:rPr>
                <w:b/>
                <w:bCs/>
                <w:iCs/>
              </w:rPr>
            </w:pPr>
            <w:r w:rsidRPr="00255532">
              <w:rPr>
                <w:rFonts w:ascii="Times New Roman" w:hAnsi="Times New Roman"/>
                <w:b/>
                <w:bCs/>
                <w:iCs/>
              </w:rPr>
              <w:t>Socialinės paslaugos:</w:t>
            </w:r>
          </w:p>
        </w:tc>
      </w:tr>
      <w:tr w:rsidR="00255532" w:rsidRPr="00255532" w:rsidTr="00F07725">
        <w:tc>
          <w:tcPr>
            <w:tcW w:w="2689"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rPr>
                <w:rFonts w:ascii="Times New Roman" w:hAnsi="Times New Roman"/>
                <w:iCs/>
              </w:rPr>
            </w:pPr>
            <w:r w:rsidRPr="00255532">
              <w:rPr>
                <w:rFonts w:ascii="Times New Roman" w:hAnsi="Times New Roman"/>
                <w:iCs/>
              </w:rPr>
              <w:t>Teikti pagalbą socialinę riziką patiriančioms šeimoms bei asmenims su negalia</w:t>
            </w:r>
          </w:p>
        </w:tc>
        <w:tc>
          <w:tcPr>
            <w:tcW w:w="2551" w:type="dxa"/>
            <w:tcBorders>
              <w:left w:val="single" w:sz="4" w:space="0" w:color="000000"/>
              <w:bottom w:val="single" w:sz="4" w:space="0" w:color="000000"/>
            </w:tcBorders>
            <w:shd w:val="clear" w:color="auto" w:fill="auto"/>
          </w:tcPr>
          <w:p w:rsidR="001A4FFD" w:rsidRPr="00255532" w:rsidRDefault="000E508D" w:rsidP="000E508D">
            <w:pPr>
              <w:pStyle w:val="Lentelsturinys"/>
              <w:jc w:val="both"/>
              <w:rPr>
                <w:rFonts w:ascii="Times New Roman" w:hAnsi="Times New Roman"/>
                <w:iCs/>
              </w:rPr>
            </w:pPr>
            <w:r w:rsidRPr="00255532">
              <w:rPr>
                <w:rFonts w:ascii="Times New Roman" w:hAnsi="Times New Roman"/>
                <w:iCs/>
              </w:rPr>
              <w:t>Šilalės rajono</w:t>
            </w:r>
            <w:r w:rsidR="001A4FFD" w:rsidRPr="00255532">
              <w:rPr>
                <w:rFonts w:ascii="Times New Roman" w:hAnsi="Times New Roman"/>
                <w:iCs/>
              </w:rPr>
              <w:t xml:space="preserve"> socialinių paslaugų </w:t>
            </w:r>
            <w:r w:rsidRPr="00255532">
              <w:rPr>
                <w:rFonts w:ascii="Times New Roman" w:hAnsi="Times New Roman"/>
                <w:iCs/>
              </w:rPr>
              <w:t>namai</w:t>
            </w:r>
          </w:p>
        </w:tc>
        <w:tc>
          <w:tcPr>
            <w:tcW w:w="2148" w:type="dxa"/>
            <w:tcBorders>
              <w:left w:val="single" w:sz="4" w:space="0" w:color="000000"/>
              <w:bottom w:val="single" w:sz="4" w:space="0" w:color="000000"/>
            </w:tcBorders>
            <w:shd w:val="clear" w:color="auto" w:fill="auto"/>
          </w:tcPr>
          <w:p w:rsidR="001A4FFD" w:rsidRPr="00255532" w:rsidRDefault="00E468DD" w:rsidP="002476BB">
            <w:pPr>
              <w:pStyle w:val="Lentelsturinys"/>
              <w:jc w:val="both"/>
              <w:rPr>
                <w:rFonts w:ascii="Times New Roman" w:hAnsi="Times New Roman"/>
                <w:iCs/>
              </w:rPr>
            </w:pPr>
            <w:r w:rsidRPr="00255532">
              <w:rPr>
                <w:rFonts w:ascii="Times New Roman" w:hAnsi="Times New Roman"/>
                <w:iCs/>
              </w:rPr>
              <w:t>E</w:t>
            </w:r>
            <w:r w:rsidR="001A4FFD" w:rsidRPr="00255532">
              <w:rPr>
                <w:rFonts w:ascii="Times New Roman" w:hAnsi="Times New Roman"/>
                <w:iCs/>
              </w:rPr>
              <w:t>fektyvi pagalba asmenims, patiriantiems socialinę riziką, ar turintiems negalią</w:t>
            </w:r>
          </w:p>
        </w:tc>
        <w:tc>
          <w:tcPr>
            <w:tcW w:w="2250" w:type="dxa"/>
            <w:tcBorders>
              <w:left w:val="single" w:sz="4" w:space="0" w:color="000000"/>
              <w:bottom w:val="single" w:sz="4" w:space="0" w:color="000000"/>
              <w:right w:val="single" w:sz="4" w:space="0" w:color="000000"/>
            </w:tcBorders>
            <w:shd w:val="clear" w:color="auto" w:fill="auto"/>
          </w:tcPr>
          <w:p w:rsidR="001A4FFD" w:rsidRPr="00255532" w:rsidRDefault="000E508D" w:rsidP="002850CE">
            <w:pPr>
              <w:pStyle w:val="Lentelsturinys"/>
              <w:jc w:val="both"/>
            </w:pPr>
            <w:r w:rsidRPr="00255532">
              <w:rPr>
                <w:rFonts w:ascii="Times New Roman" w:hAnsi="Times New Roman"/>
                <w:iCs/>
              </w:rPr>
              <w:t>Šilalės</w:t>
            </w:r>
            <w:r w:rsidR="001A4FFD" w:rsidRPr="00255532">
              <w:rPr>
                <w:rFonts w:ascii="Times New Roman" w:hAnsi="Times New Roman"/>
                <w:iCs/>
              </w:rPr>
              <w:t xml:space="preserve"> rajono savivaldybė, </w:t>
            </w:r>
            <w:r w:rsidR="002850CE" w:rsidRPr="00255532">
              <w:rPr>
                <w:rFonts w:ascii="Times New Roman" w:hAnsi="Times New Roman"/>
                <w:iCs/>
              </w:rPr>
              <w:t>Šilalės</w:t>
            </w:r>
            <w:r w:rsidRPr="00255532">
              <w:rPr>
                <w:rFonts w:ascii="Times New Roman" w:hAnsi="Times New Roman"/>
                <w:iCs/>
              </w:rPr>
              <w:t xml:space="preserve"> rajono</w:t>
            </w:r>
            <w:r w:rsidR="001A4FFD" w:rsidRPr="00255532">
              <w:rPr>
                <w:rFonts w:ascii="Times New Roman" w:hAnsi="Times New Roman"/>
                <w:iCs/>
              </w:rPr>
              <w:t xml:space="preserve"> socialinių paslaugų </w:t>
            </w:r>
            <w:r w:rsidRPr="00255532">
              <w:rPr>
                <w:rFonts w:ascii="Times New Roman" w:hAnsi="Times New Roman"/>
                <w:iCs/>
              </w:rPr>
              <w:t>namai</w:t>
            </w:r>
            <w:r w:rsidR="001A4FFD" w:rsidRPr="00255532">
              <w:rPr>
                <w:rFonts w:ascii="Times New Roman" w:hAnsi="Times New Roman"/>
                <w:iCs/>
              </w:rPr>
              <w:t>,  ES lėšos</w:t>
            </w:r>
          </w:p>
        </w:tc>
      </w:tr>
      <w:tr w:rsidR="00255532" w:rsidRPr="00255532" w:rsidTr="00F07725">
        <w:tc>
          <w:tcPr>
            <w:tcW w:w="2689" w:type="dxa"/>
            <w:tcBorders>
              <w:left w:val="single" w:sz="4" w:space="0" w:color="000000"/>
              <w:bottom w:val="single" w:sz="4" w:space="0" w:color="000000"/>
            </w:tcBorders>
            <w:shd w:val="clear" w:color="auto" w:fill="auto"/>
          </w:tcPr>
          <w:p w:rsidR="001A4FFD" w:rsidRPr="00255532" w:rsidRDefault="000E508D" w:rsidP="000E508D">
            <w:pPr>
              <w:pStyle w:val="Lentelsturinys"/>
              <w:jc w:val="both"/>
              <w:rPr>
                <w:rFonts w:ascii="Times New Roman" w:hAnsi="Times New Roman"/>
                <w:iCs/>
              </w:rPr>
            </w:pPr>
            <w:r w:rsidRPr="00255532">
              <w:rPr>
                <w:rFonts w:ascii="Times New Roman" w:hAnsi="Times New Roman"/>
                <w:iCs/>
              </w:rPr>
              <w:t>Tobulinti Šilalės rajono</w:t>
            </w:r>
            <w:r w:rsidR="001A4FFD" w:rsidRPr="00255532">
              <w:rPr>
                <w:rFonts w:ascii="Times New Roman" w:hAnsi="Times New Roman"/>
                <w:iCs/>
              </w:rPr>
              <w:t xml:space="preserve"> socialinių paslaugų </w:t>
            </w:r>
            <w:r w:rsidRPr="00255532">
              <w:rPr>
                <w:rFonts w:ascii="Times New Roman" w:hAnsi="Times New Roman"/>
                <w:iCs/>
              </w:rPr>
              <w:t>namų</w:t>
            </w:r>
            <w:r w:rsidR="001A4FFD" w:rsidRPr="00255532">
              <w:rPr>
                <w:rFonts w:ascii="Times New Roman" w:hAnsi="Times New Roman"/>
                <w:iCs/>
              </w:rPr>
              <w:t xml:space="preserve"> darbuotojų kvalifikaciją ir kompetencijas</w:t>
            </w:r>
          </w:p>
        </w:tc>
        <w:tc>
          <w:tcPr>
            <w:tcW w:w="2551" w:type="dxa"/>
            <w:tcBorders>
              <w:left w:val="single" w:sz="4" w:space="0" w:color="000000"/>
              <w:bottom w:val="single" w:sz="4" w:space="0" w:color="000000"/>
            </w:tcBorders>
            <w:shd w:val="clear" w:color="auto" w:fill="auto"/>
          </w:tcPr>
          <w:p w:rsidR="001A4FFD" w:rsidRPr="00255532" w:rsidRDefault="001A4FFD" w:rsidP="000E508D">
            <w:pPr>
              <w:pStyle w:val="Lentelsturinys"/>
              <w:jc w:val="both"/>
              <w:rPr>
                <w:rFonts w:ascii="Times New Roman" w:hAnsi="Times New Roman"/>
                <w:iCs/>
              </w:rPr>
            </w:pPr>
            <w:r w:rsidRPr="00255532">
              <w:rPr>
                <w:rFonts w:ascii="Times New Roman" w:hAnsi="Times New Roman"/>
                <w:iCs/>
              </w:rPr>
              <w:t>Šil</w:t>
            </w:r>
            <w:r w:rsidR="000E508D" w:rsidRPr="00255532">
              <w:rPr>
                <w:rFonts w:ascii="Times New Roman" w:hAnsi="Times New Roman"/>
                <w:iCs/>
              </w:rPr>
              <w:t>alės rajono</w:t>
            </w:r>
            <w:r w:rsidRPr="00255532">
              <w:rPr>
                <w:rFonts w:ascii="Times New Roman" w:hAnsi="Times New Roman"/>
                <w:iCs/>
              </w:rPr>
              <w:t xml:space="preserve"> socialinių paslaugų </w:t>
            </w:r>
            <w:r w:rsidR="000E508D" w:rsidRPr="00255532">
              <w:rPr>
                <w:rFonts w:ascii="Times New Roman" w:hAnsi="Times New Roman"/>
                <w:iCs/>
              </w:rPr>
              <w:t>namai</w:t>
            </w:r>
          </w:p>
        </w:tc>
        <w:tc>
          <w:tcPr>
            <w:tcW w:w="2148"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rPr>
                <w:rFonts w:ascii="Times New Roman" w:hAnsi="Times New Roman"/>
                <w:iCs/>
              </w:rPr>
            </w:pPr>
            <w:r w:rsidRPr="00255532">
              <w:rPr>
                <w:rFonts w:ascii="Times New Roman" w:hAnsi="Times New Roman"/>
                <w:iCs/>
              </w:rPr>
              <w:t>Kompete</w:t>
            </w:r>
            <w:r w:rsidR="00153E39" w:rsidRPr="00255532">
              <w:rPr>
                <w:rFonts w:ascii="Times New Roman" w:hAnsi="Times New Roman"/>
                <w:iCs/>
              </w:rPr>
              <w:t>n</w:t>
            </w:r>
            <w:r w:rsidRPr="00255532">
              <w:rPr>
                <w:rFonts w:ascii="Times New Roman" w:hAnsi="Times New Roman"/>
                <w:iCs/>
              </w:rPr>
              <w:t>tingi ir kvalifikuoti darbuotojai</w:t>
            </w:r>
          </w:p>
        </w:tc>
        <w:tc>
          <w:tcPr>
            <w:tcW w:w="2250" w:type="dxa"/>
            <w:tcBorders>
              <w:left w:val="single" w:sz="4" w:space="0" w:color="000000"/>
              <w:bottom w:val="single" w:sz="4" w:space="0" w:color="000000"/>
              <w:right w:val="single" w:sz="4" w:space="0" w:color="000000"/>
            </w:tcBorders>
            <w:shd w:val="clear" w:color="auto" w:fill="auto"/>
          </w:tcPr>
          <w:p w:rsidR="001A4FFD" w:rsidRPr="00255532" w:rsidRDefault="000E508D" w:rsidP="000E508D">
            <w:pPr>
              <w:pStyle w:val="Lentelsturinys"/>
              <w:jc w:val="both"/>
            </w:pPr>
            <w:r w:rsidRPr="00255532">
              <w:rPr>
                <w:rFonts w:ascii="Times New Roman" w:hAnsi="Times New Roman"/>
                <w:iCs/>
              </w:rPr>
              <w:t>Šilalės rajono savivaldybė, Šilalės rajono</w:t>
            </w:r>
            <w:r w:rsidR="00153E39" w:rsidRPr="00255532">
              <w:rPr>
                <w:rFonts w:ascii="Times New Roman" w:hAnsi="Times New Roman"/>
                <w:iCs/>
              </w:rPr>
              <w:t xml:space="preserve"> socialinių paslaugų </w:t>
            </w:r>
            <w:r w:rsidRPr="00255532">
              <w:rPr>
                <w:rFonts w:ascii="Times New Roman" w:hAnsi="Times New Roman"/>
                <w:iCs/>
              </w:rPr>
              <w:t>namai</w:t>
            </w:r>
            <w:r w:rsidR="00153E39" w:rsidRPr="00255532">
              <w:rPr>
                <w:rFonts w:ascii="Times New Roman" w:hAnsi="Times New Roman"/>
                <w:iCs/>
              </w:rPr>
              <w:t>,  ES lėšos</w:t>
            </w:r>
          </w:p>
        </w:tc>
      </w:tr>
      <w:tr w:rsidR="00255532" w:rsidRPr="00255532" w:rsidTr="00F07725">
        <w:tc>
          <w:tcPr>
            <w:tcW w:w="2689"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rPr>
                <w:rFonts w:ascii="Times New Roman" w:hAnsi="Times New Roman"/>
                <w:iCs/>
              </w:rPr>
            </w:pPr>
            <w:r w:rsidRPr="00255532">
              <w:rPr>
                <w:rFonts w:ascii="Times New Roman" w:hAnsi="Times New Roman"/>
                <w:iCs/>
              </w:rPr>
              <w:t>Mobilių socialinių paslaugų teikimas</w:t>
            </w:r>
          </w:p>
        </w:tc>
        <w:tc>
          <w:tcPr>
            <w:tcW w:w="2551" w:type="dxa"/>
            <w:tcBorders>
              <w:left w:val="single" w:sz="4" w:space="0" w:color="000000"/>
              <w:bottom w:val="single" w:sz="4" w:space="0" w:color="000000"/>
            </w:tcBorders>
            <w:shd w:val="clear" w:color="auto" w:fill="auto"/>
          </w:tcPr>
          <w:p w:rsidR="001A4FFD" w:rsidRPr="00255532" w:rsidRDefault="000E508D" w:rsidP="000E508D">
            <w:pPr>
              <w:pStyle w:val="Lentelsturinys"/>
              <w:jc w:val="both"/>
              <w:rPr>
                <w:rFonts w:ascii="Times New Roman" w:hAnsi="Times New Roman"/>
                <w:iCs/>
              </w:rPr>
            </w:pPr>
            <w:r w:rsidRPr="00255532">
              <w:rPr>
                <w:rFonts w:ascii="Times New Roman" w:hAnsi="Times New Roman"/>
                <w:iCs/>
              </w:rPr>
              <w:t>Šilalės rajono</w:t>
            </w:r>
            <w:r w:rsidR="001A4FFD" w:rsidRPr="00255532">
              <w:rPr>
                <w:rFonts w:ascii="Times New Roman" w:hAnsi="Times New Roman"/>
                <w:iCs/>
              </w:rPr>
              <w:t xml:space="preserve"> socialinių paslaugų </w:t>
            </w:r>
            <w:r w:rsidRPr="00255532">
              <w:rPr>
                <w:rFonts w:ascii="Times New Roman" w:hAnsi="Times New Roman"/>
                <w:iCs/>
              </w:rPr>
              <w:t>namai</w:t>
            </w:r>
          </w:p>
        </w:tc>
        <w:tc>
          <w:tcPr>
            <w:tcW w:w="2148" w:type="dxa"/>
            <w:tcBorders>
              <w:left w:val="single" w:sz="4" w:space="0" w:color="000000"/>
              <w:bottom w:val="single" w:sz="4" w:space="0" w:color="000000"/>
            </w:tcBorders>
            <w:shd w:val="clear" w:color="auto" w:fill="auto"/>
          </w:tcPr>
          <w:p w:rsidR="001A4FFD" w:rsidRPr="00255532" w:rsidRDefault="00CD2078" w:rsidP="00CD2078">
            <w:pPr>
              <w:pStyle w:val="Lentelsturinys"/>
              <w:jc w:val="both"/>
              <w:rPr>
                <w:rFonts w:ascii="Times New Roman" w:hAnsi="Times New Roman"/>
                <w:iCs/>
              </w:rPr>
            </w:pPr>
            <w:r>
              <w:rPr>
                <w:rFonts w:ascii="Times New Roman" w:hAnsi="Times New Roman"/>
                <w:iCs/>
              </w:rPr>
              <w:t>Būtų s</w:t>
            </w:r>
            <w:r w:rsidR="001A4FFD" w:rsidRPr="00255532">
              <w:rPr>
                <w:rFonts w:ascii="Times New Roman" w:hAnsi="Times New Roman"/>
                <w:iCs/>
              </w:rPr>
              <w:t>ukurta psichologines, socialines mobilias paslaugas teikianti  specialistų komanda</w:t>
            </w:r>
          </w:p>
        </w:tc>
        <w:tc>
          <w:tcPr>
            <w:tcW w:w="2250" w:type="dxa"/>
            <w:tcBorders>
              <w:left w:val="single" w:sz="4" w:space="0" w:color="000000"/>
              <w:bottom w:val="single" w:sz="4" w:space="0" w:color="000000"/>
              <w:right w:val="single" w:sz="4" w:space="0" w:color="000000"/>
            </w:tcBorders>
            <w:shd w:val="clear" w:color="auto" w:fill="auto"/>
          </w:tcPr>
          <w:p w:rsidR="001A4FFD" w:rsidRPr="00255532" w:rsidRDefault="000E508D" w:rsidP="000E508D">
            <w:pPr>
              <w:pStyle w:val="Lentelsturinys"/>
              <w:jc w:val="both"/>
            </w:pPr>
            <w:r w:rsidRPr="00255532">
              <w:rPr>
                <w:rFonts w:ascii="Times New Roman" w:hAnsi="Times New Roman"/>
                <w:iCs/>
              </w:rPr>
              <w:t>Šilalės rajono savivaldybė, Šilalės rajono</w:t>
            </w:r>
            <w:r w:rsidR="00D76953" w:rsidRPr="00255532">
              <w:rPr>
                <w:rFonts w:ascii="Times New Roman" w:hAnsi="Times New Roman"/>
                <w:iCs/>
              </w:rPr>
              <w:t xml:space="preserve"> socialinių paslaugų </w:t>
            </w:r>
            <w:r w:rsidRPr="00255532">
              <w:rPr>
                <w:rFonts w:ascii="Times New Roman" w:hAnsi="Times New Roman"/>
                <w:iCs/>
              </w:rPr>
              <w:t>namai</w:t>
            </w:r>
            <w:r w:rsidR="00D76953" w:rsidRPr="00255532">
              <w:rPr>
                <w:rFonts w:ascii="Times New Roman" w:hAnsi="Times New Roman"/>
                <w:iCs/>
              </w:rPr>
              <w:t>,  ES lėšos</w:t>
            </w:r>
          </w:p>
        </w:tc>
      </w:tr>
      <w:tr w:rsidR="00255532" w:rsidRPr="00255532" w:rsidTr="00F07725">
        <w:tc>
          <w:tcPr>
            <w:tcW w:w="2689"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rPr>
                <w:rFonts w:ascii="Times New Roman" w:hAnsi="Times New Roman"/>
              </w:rPr>
            </w:pPr>
            <w:r w:rsidRPr="00255532">
              <w:rPr>
                <w:rFonts w:ascii="Times New Roman" w:hAnsi="Times New Roman"/>
                <w:iCs/>
              </w:rPr>
              <w:t>Pozityvios tėvystės mokymų organizavimas</w:t>
            </w:r>
          </w:p>
        </w:tc>
        <w:tc>
          <w:tcPr>
            <w:tcW w:w="2551" w:type="dxa"/>
            <w:tcBorders>
              <w:left w:val="single" w:sz="4" w:space="0" w:color="000000"/>
              <w:bottom w:val="single" w:sz="4" w:space="0" w:color="000000"/>
            </w:tcBorders>
            <w:shd w:val="clear" w:color="auto" w:fill="auto"/>
          </w:tcPr>
          <w:p w:rsidR="001A687F" w:rsidRPr="00255532" w:rsidRDefault="001A687F" w:rsidP="001A687F">
            <w:pPr>
              <w:pStyle w:val="Lentelsturinys"/>
              <w:jc w:val="both"/>
            </w:pPr>
            <w:r w:rsidRPr="00255532">
              <w:rPr>
                <w:rFonts w:ascii="Times New Roman" w:hAnsi="Times New Roman"/>
                <w:iCs/>
              </w:rPr>
              <w:t>Šilalės rajono socialinių paslaugų namai</w:t>
            </w:r>
          </w:p>
          <w:p w:rsidR="001A4FFD" w:rsidRPr="00255532" w:rsidRDefault="001A4FFD" w:rsidP="002476BB">
            <w:pPr>
              <w:pStyle w:val="Lentelsturinys"/>
              <w:jc w:val="both"/>
            </w:pPr>
          </w:p>
        </w:tc>
        <w:tc>
          <w:tcPr>
            <w:tcW w:w="2148" w:type="dxa"/>
            <w:tcBorders>
              <w:left w:val="single" w:sz="4" w:space="0" w:color="000000"/>
              <w:bottom w:val="single" w:sz="4" w:space="0" w:color="000000"/>
            </w:tcBorders>
            <w:shd w:val="clear" w:color="auto" w:fill="auto"/>
          </w:tcPr>
          <w:p w:rsidR="001A4FFD" w:rsidRPr="00255532" w:rsidRDefault="00CD2078" w:rsidP="00CD2078">
            <w:pPr>
              <w:pStyle w:val="Lentelsturinys"/>
              <w:jc w:val="both"/>
              <w:rPr>
                <w:rFonts w:ascii="Times New Roman" w:hAnsi="Times New Roman"/>
              </w:rPr>
            </w:pPr>
            <w:r>
              <w:rPr>
                <w:rFonts w:ascii="Times New Roman" w:hAnsi="Times New Roman"/>
                <w:iCs/>
              </w:rPr>
              <w:t>Vaikų t</w:t>
            </w:r>
            <w:r w:rsidR="00FD6F26" w:rsidRPr="00255532">
              <w:rPr>
                <w:rFonts w:ascii="Times New Roman" w:hAnsi="Times New Roman"/>
                <w:iCs/>
              </w:rPr>
              <w:t>ėvai</w:t>
            </w:r>
            <w:r>
              <w:rPr>
                <w:rFonts w:ascii="Times New Roman" w:hAnsi="Times New Roman"/>
                <w:iCs/>
              </w:rPr>
              <w:t xml:space="preserve"> (globėjai, rūpintojai)</w:t>
            </w:r>
            <w:r w:rsidR="00FD6F26" w:rsidRPr="00255532">
              <w:rPr>
                <w:rFonts w:ascii="Times New Roman" w:hAnsi="Times New Roman"/>
                <w:iCs/>
              </w:rPr>
              <w:t xml:space="preserve"> įgaus žinių apie pozityvią tėvystę, sustiprės jų socialiniai ir bendravimo su vaikais įgūdžiai</w:t>
            </w:r>
          </w:p>
        </w:tc>
        <w:tc>
          <w:tcPr>
            <w:tcW w:w="2250" w:type="dxa"/>
            <w:tcBorders>
              <w:left w:val="single" w:sz="4" w:space="0" w:color="000000"/>
              <w:bottom w:val="single" w:sz="4" w:space="0" w:color="000000"/>
              <w:right w:val="single" w:sz="4" w:space="0" w:color="000000"/>
            </w:tcBorders>
            <w:shd w:val="clear" w:color="auto" w:fill="auto"/>
          </w:tcPr>
          <w:p w:rsidR="001A687F" w:rsidRPr="00255532" w:rsidRDefault="001A687F" w:rsidP="001A687F">
            <w:pPr>
              <w:pStyle w:val="Lentelsturinys"/>
              <w:jc w:val="both"/>
            </w:pPr>
            <w:r w:rsidRPr="00255532">
              <w:rPr>
                <w:rFonts w:ascii="Times New Roman" w:hAnsi="Times New Roman"/>
                <w:iCs/>
              </w:rPr>
              <w:t>Šilalės</w:t>
            </w:r>
            <w:r w:rsidR="001A4FFD" w:rsidRPr="00255532">
              <w:rPr>
                <w:rFonts w:ascii="Times New Roman" w:hAnsi="Times New Roman"/>
                <w:iCs/>
              </w:rPr>
              <w:t xml:space="preserve"> rajono savivaldybė,</w:t>
            </w:r>
            <w:r w:rsidRPr="00255532">
              <w:rPr>
                <w:rFonts w:ascii="Times New Roman" w:hAnsi="Times New Roman"/>
                <w:iCs/>
              </w:rPr>
              <w:t xml:space="preserve"> Šilalės rajono socialinių paslaugų namai,</w:t>
            </w:r>
          </w:p>
          <w:p w:rsidR="001A4FFD" w:rsidRPr="00255532" w:rsidRDefault="001A4FFD" w:rsidP="002476BB">
            <w:pPr>
              <w:pStyle w:val="Lentelsturinys"/>
              <w:jc w:val="both"/>
            </w:pPr>
            <w:r w:rsidRPr="00255532">
              <w:rPr>
                <w:rFonts w:ascii="Times New Roman" w:hAnsi="Times New Roman"/>
                <w:iCs/>
              </w:rPr>
              <w:t>ES lėšos</w:t>
            </w:r>
          </w:p>
        </w:tc>
      </w:tr>
      <w:tr w:rsidR="00255532" w:rsidRPr="00255532" w:rsidTr="00F07725">
        <w:tc>
          <w:tcPr>
            <w:tcW w:w="2689" w:type="dxa"/>
            <w:tcBorders>
              <w:left w:val="single" w:sz="4" w:space="0" w:color="000000"/>
              <w:bottom w:val="single" w:sz="4" w:space="0" w:color="000000"/>
            </w:tcBorders>
            <w:shd w:val="clear" w:color="auto" w:fill="auto"/>
          </w:tcPr>
          <w:p w:rsidR="001A4FFD" w:rsidRPr="00255532" w:rsidRDefault="00FD6F26" w:rsidP="002476BB">
            <w:pPr>
              <w:pStyle w:val="Lentelsturinys"/>
              <w:jc w:val="both"/>
              <w:rPr>
                <w:rFonts w:ascii="Times New Roman" w:hAnsi="Times New Roman"/>
              </w:rPr>
            </w:pPr>
            <w:r w:rsidRPr="00255532">
              <w:rPr>
                <w:rFonts w:ascii="Times New Roman" w:hAnsi="Times New Roman"/>
                <w:iCs/>
              </w:rPr>
              <w:t xml:space="preserve">Šeimos </w:t>
            </w:r>
            <w:proofErr w:type="spellStart"/>
            <w:r w:rsidRPr="00255532">
              <w:rPr>
                <w:rFonts w:ascii="Times New Roman" w:hAnsi="Times New Roman"/>
                <w:iCs/>
              </w:rPr>
              <w:t>m</w:t>
            </w:r>
            <w:r w:rsidR="001A4FFD" w:rsidRPr="00255532">
              <w:rPr>
                <w:rFonts w:ascii="Times New Roman" w:hAnsi="Times New Roman"/>
                <w:iCs/>
              </w:rPr>
              <w:t>ediacij</w:t>
            </w:r>
            <w:r w:rsidRPr="00255532">
              <w:rPr>
                <w:rFonts w:ascii="Times New Roman" w:hAnsi="Times New Roman"/>
                <w:iCs/>
              </w:rPr>
              <w:t>a</w:t>
            </w:r>
            <w:proofErr w:type="spellEnd"/>
          </w:p>
        </w:tc>
        <w:tc>
          <w:tcPr>
            <w:tcW w:w="2551" w:type="dxa"/>
            <w:tcBorders>
              <w:left w:val="single" w:sz="4" w:space="0" w:color="000000"/>
              <w:bottom w:val="single" w:sz="4" w:space="0" w:color="000000"/>
            </w:tcBorders>
            <w:shd w:val="clear" w:color="auto" w:fill="auto"/>
          </w:tcPr>
          <w:p w:rsidR="00DC4C7D" w:rsidRPr="00255532" w:rsidRDefault="00DC4C7D" w:rsidP="00DC4C7D">
            <w:pPr>
              <w:pStyle w:val="Lentelsturinys"/>
              <w:jc w:val="both"/>
            </w:pPr>
            <w:r w:rsidRPr="00255532">
              <w:rPr>
                <w:rFonts w:ascii="Times New Roman" w:hAnsi="Times New Roman"/>
                <w:iCs/>
              </w:rPr>
              <w:t>Šilalės rajono socialinių paslaugų namai</w:t>
            </w:r>
          </w:p>
          <w:p w:rsidR="001A4FFD" w:rsidRPr="00255532" w:rsidRDefault="001A4FFD" w:rsidP="002476BB">
            <w:pPr>
              <w:pStyle w:val="Lentelsturinys"/>
              <w:jc w:val="both"/>
            </w:pPr>
          </w:p>
        </w:tc>
        <w:tc>
          <w:tcPr>
            <w:tcW w:w="2148"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rPr>
                <w:rFonts w:ascii="Times New Roman" w:hAnsi="Times New Roman"/>
              </w:rPr>
            </w:pPr>
            <w:r w:rsidRPr="00255532">
              <w:rPr>
                <w:rFonts w:ascii="Times New Roman" w:hAnsi="Times New Roman"/>
                <w:iCs/>
              </w:rPr>
              <w:t xml:space="preserve">Mediatorius neteisminių civilinių ginčų taikinamajam tarpininkavimui, siekiant ginčus, </w:t>
            </w:r>
            <w:r w:rsidRPr="00255532">
              <w:rPr>
                <w:rFonts w:ascii="Times New Roman" w:hAnsi="Times New Roman"/>
                <w:iCs/>
              </w:rPr>
              <w:lastRenderedPageBreak/>
              <w:t>tarpusavio konfliktus spręsti taikiai</w:t>
            </w:r>
          </w:p>
        </w:tc>
        <w:tc>
          <w:tcPr>
            <w:tcW w:w="2250" w:type="dxa"/>
            <w:tcBorders>
              <w:left w:val="single" w:sz="4" w:space="0" w:color="000000"/>
              <w:bottom w:val="single" w:sz="4" w:space="0" w:color="000000"/>
              <w:right w:val="single" w:sz="4" w:space="0" w:color="000000"/>
            </w:tcBorders>
            <w:shd w:val="clear" w:color="auto" w:fill="auto"/>
          </w:tcPr>
          <w:p w:rsidR="001A4FFD" w:rsidRPr="00255532" w:rsidRDefault="00E90465" w:rsidP="00DC4C7D">
            <w:pPr>
              <w:pStyle w:val="Lentelsturinys"/>
              <w:jc w:val="both"/>
            </w:pPr>
            <w:r w:rsidRPr="00255532">
              <w:rPr>
                <w:rFonts w:ascii="Times New Roman" w:hAnsi="Times New Roman"/>
                <w:iCs/>
              </w:rPr>
              <w:lastRenderedPageBreak/>
              <w:t>Šilalės</w:t>
            </w:r>
            <w:r w:rsidR="001A4FFD" w:rsidRPr="00255532">
              <w:rPr>
                <w:rFonts w:ascii="Times New Roman" w:hAnsi="Times New Roman"/>
                <w:iCs/>
              </w:rPr>
              <w:t xml:space="preserve"> rajono savivaldybė,   </w:t>
            </w:r>
            <w:r w:rsidR="00DC4C7D" w:rsidRPr="00255532">
              <w:rPr>
                <w:rFonts w:ascii="Times New Roman" w:hAnsi="Times New Roman"/>
                <w:iCs/>
              </w:rPr>
              <w:t>Šilalės rajono socialinių paslaugų namai</w:t>
            </w:r>
            <w:r w:rsidR="001A4FFD" w:rsidRPr="00255532">
              <w:rPr>
                <w:rFonts w:ascii="Times New Roman" w:hAnsi="Times New Roman"/>
                <w:iCs/>
              </w:rPr>
              <w:t>, ES lėšos</w:t>
            </w:r>
          </w:p>
        </w:tc>
      </w:tr>
      <w:tr w:rsidR="00255532" w:rsidRPr="00255532" w:rsidTr="00F07725">
        <w:tc>
          <w:tcPr>
            <w:tcW w:w="2689"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rPr>
                <w:rFonts w:ascii="Times New Roman" w:hAnsi="Times New Roman"/>
                <w:iCs/>
              </w:rPr>
            </w:pPr>
            <w:r w:rsidRPr="00255532">
              <w:rPr>
                <w:rFonts w:ascii="Times New Roman" w:hAnsi="Times New Roman"/>
                <w:iCs/>
              </w:rPr>
              <w:t>Porų psichoterapija</w:t>
            </w:r>
          </w:p>
        </w:tc>
        <w:tc>
          <w:tcPr>
            <w:tcW w:w="2551" w:type="dxa"/>
            <w:tcBorders>
              <w:left w:val="single" w:sz="4" w:space="0" w:color="000000"/>
              <w:bottom w:val="single" w:sz="4" w:space="0" w:color="000000"/>
            </w:tcBorders>
            <w:shd w:val="clear" w:color="auto" w:fill="auto"/>
          </w:tcPr>
          <w:p w:rsidR="00DC4C7D" w:rsidRPr="00255532" w:rsidRDefault="00DC4C7D" w:rsidP="00DC4C7D">
            <w:pPr>
              <w:pStyle w:val="Lentelsturinys"/>
              <w:jc w:val="both"/>
            </w:pPr>
            <w:r w:rsidRPr="00255532">
              <w:rPr>
                <w:rFonts w:ascii="Times New Roman" w:hAnsi="Times New Roman"/>
                <w:iCs/>
              </w:rPr>
              <w:t>Šilalės rajono socialinių paslaugų namai</w:t>
            </w:r>
          </w:p>
          <w:p w:rsidR="001A4FFD" w:rsidRPr="00255532" w:rsidRDefault="001A4FFD" w:rsidP="002476BB">
            <w:pPr>
              <w:pStyle w:val="Lentelsturinys"/>
              <w:jc w:val="both"/>
            </w:pPr>
          </w:p>
        </w:tc>
        <w:tc>
          <w:tcPr>
            <w:tcW w:w="2148" w:type="dxa"/>
            <w:tcBorders>
              <w:left w:val="single" w:sz="4" w:space="0" w:color="000000"/>
              <w:bottom w:val="single" w:sz="4" w:space="0" w:color="000000"/>
            </w:tcBorders>
            <w:shd w:val="clear" w:color="auto" w:fill="auto"/>
          </w:tcPr>
          <w:p w:rsidR="001A4FFD" w:rsidRPr="00255532" w:rsidRDefault="00963AAD" w:rsidP="002476BB">
            <w:pPr>
              <w:pStyle w:val="Lentelsturinys"/>
              <w:jc w:val="both"/>
              <w:rPr>
                <w:rFonts w:ascii="Times New Roman" w:hAnsi="Times New Roman" w:cs="Times New Roman"/>
                <w:iCs/>
              </w:rPr>
            </w:pPr>
            <w:r w:rsidRPr="00255532">
              <w:rPr>
                <w:rFonts w:ascii="Times New Roman" w:hAnsi="Times New Roman" w:cs="Times New Roman"/>
                <w:iCs/>
                <w:shd w:val="clear" w:color="auto" w:fill="FFFFFF"/>
              </w:rPr>
              <w:t>Pagalba poroms sprendžiant  gyvenimiškas problemas</w:t>
            </w:r>
          </w:p>
        </w:tc>
        <w:tc>
          <w:tcPr>
            <w:tcW w:w="2250" w:type="dxa"/>
            <w:tcBorders>
              <w:left w:val="single" w:sz="4" w:space="0" w:color="000000"/>
              <w:bottom w:val="single" w:sz="4" w:space="0" w:color="000000"/>
              <w:right w:val="single" w:sz="4" w:space="0" w:color="000000"/>
            </w:tcBorders>
            <w:shd w:val="clear" w:color="auto" w:fill="auto"/>
          </w:tcPr>
          <w:p w:rsidR="001A4FFD" w:rsidRPr="00255532" w:rsidRDefault="00DC4C7D" w:rsidP="00DC4C7D">
            <w:pPr>
              <w:pStyle w:val="Lentelsturinys"/>
              <w:jc w:val="both"/>
            </w:pPr>
            <w:r w:rsidRPr="00255532">
              <w:rPr>
                <w:rFonts w:ascii="Times New Roman" w:hAnsi="Times New Roman"/>
                <w:iCs/>
              </w:rPr>
              <w:t>Šilalės</w:t>
            </w:r>
            <w:r w:rsidR="001A4FFD" w:rsidRPr="00255532">
              <w:rPr>
                <w:rFonts w:ascii="Times New Roman" w:hAnsi="Times New Roman"/>
                <w:iCs/>
              </w:rPr>
              <w:t xml:space="preserve"> rajono savivaldybė,   </w:t>
            </w:r>
            <w:r w:rsidRPr="00255532">
              <w:rPr>
                <w:rFonts w:ascii="Times New Roman" w:hAnsi="Times New Roman"/>
                <w:iCs/>
              </w:rPr>
              <w:t>Šilalės rajono socialinių paslaugų namai</w:t>
            </w:r>
            <w:r w:rsidR="001A4FFD" w:rsidRPr="00255532">
              <w:rPr>
                <w:rFonts w:ascii="Times New Roman" w:hAnsi="Times New Roman"/>
                <w:iCs/>
              </w:rPr>
              <w:t>, ES lėšos</w:t>
            </w:r>
          </w:p>
        </w:tc>
      </w:tr>
      <w:tr w:rsidR="00255532" w:rsidRPr="00255532" w:rsidTr="00F07725">
        <w:tc>
          <w:tcPr>
            <w:tcW w:w="2689"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rPr>
                <w:rFonts w:ascii="Times New Roman" w:hAnsi="Times New Roman"/>
                <w:iCs/>
              </w:rPr>
            </w:pPr>
            <w:r w:rsidRPr="00255532">
              <w:rPr>
                <w:rFonts w:ascii="Times New Roman" w:hAnsi="Times New Roman"/>
                <w:iCs/>
              </w:rPr>
              <w:t>Šeimos konferencija</w:t>
            </w:r>
          </w:p>
        </w:tc>
        <w:tc>
          <w:tcPr>
            <w:tcW w:w="2551" w:type="dxa"/>
            <w:tcBorders>
              <w:left w:val="single" w:sz="4" w:space="0" w:color="000000"/>
              <w:bottom w:val="single" w:sz="4" w:space="0" w:color="000000"/>
            </w:tcBorders>
            <w:shd w:val="clear" w:color="auto" w:fill="auto"/>
          </w:tcPr>
          <w:p w:rsidR="00DC4C7D" w:rsidRPr="00255532" w:rsidRDefault="00DC4C7D" w:rsidP="00DC4C7D">
            <w:pPr>
              <w:pStyle w:val="Lentelsturinys"/>
              <w:jc w:val="both"/>
            </w:pPr>
            <w:r w:rsidRPr="00255532">
              <w:rPr>
                <w:rFonts w:ascii="Times New Roman" w:hAnsi="Times New Roman"/>
                <w:iCs/>
              </w:rPr>
              <w:t>Šilalės rajono socialinių paslaugų namai</w:t>
            </w:r>
          </w:p>
          <w:p w:rsidR="001A4FFD" w:rsidRPr="00255532" w:rsidRDefault="001A4FFD" w:rsidP="002476BB">
            <w:pPr>
              <w:pStyle w:val="Lentelsturinys"/>
              <w:jc w:val="both"/>
            </w:pPr>
          </w:p>
        </w:tc>
        <w:tc>
          <w:tcPr>
            <w:tcW w:w="2148" w:type="dxa"/>
            <w:tcBorders>
              <w:left w:val="single" w:sz="4" w:space="0" w:color="000000"/>
              <w:bottom w:val="single" w:sz="4" w:space="0" w:color="000000"/>
            </w:tcBorders>
            <w:shd w:val="clear" w:color="auto" w:fill="auto"/>
          </w:tcPr>
          <w:p w:rsidR="001A4FFD" w:rsidRPr="00255532" w:rsidRDefault="00DD2695" w:rsidP="002476BB">
            <w:pPr>
              <w:pStyle w:val="Lentelsturinys"/>
              <w:jc w:val="both"/>
              <w:rPr>
                <w:rFonts w:ascii="Times New Roman" w:hAnsi="Times New Roman" w:cs="Times New Roman"/>
                <w:iCs/>
              </w:rPr>
            </w:pPr>
            <w:r w:rsidRPr="00255532">
              <w:rPr>
                <w:rFonts w:ascii="Times New Roman" w:hAnsi="Times New Roman" w:cs="Times New Roman"/>
                <w:iCs/>
                <w:shd w:val="clear" w:color="auto" w:fill="FFFFFF"/>
              </w:rPr>
              <w:t>Galimybė problemas, susijusias su vaiko gerove, išspręsti šeimos rate, nesikišant institucijoms bei išsaugant vaiką šeimoje.</w:t>
            </w:r>
          </w:p>
        </w:tc>
        <w:tc>
          <w:tcPr>
            <w:tcW w:w="2250" w:type="dxa"/>
            <w:tcBorders>
              <w:left w:val="single" w:sz="4" w:space="0" w:color="000000"/>
              <w:bottom w:val="single" w:sz="4" w:space="0" w:color="000000"/>
              <w:right w:val="single" w:sz="4" w:space="0" w:color="000000"/>
            </w:tcBorders>
            <w:shd w:val="clear" w:color="auto" w:fill="auto"/>
          </w:tcPr>
          <w:p w:rsidR="001A4FFD" w:rsidRPr="00255532" w:rsidRDefault="00DC4C7D" w:rsidP="00DC4C7D">
            <w:pPr>
              <w:pStyle w:val="Lentelsturinys"/>
              <w:jc w:val="both"/>
            </w:pPr>
            <w:r w:rsidRPr="00255532">
              <w:rPr>
                <w:rFonts w:ascii="Times New Roman" w:hAnsi="Times New Roman"/>
                <w:iCs/>
              </w:rPr>
              <w:t>Šilalės</w:t>
            </w:r>
            <w:r w:rsidR="001A4FFD" w:rsidRPr="00255532">
              <w:rPr>
                <w:rFonts w:ascii="Times New Roman" w:hAnsi="Times New Roman"/>
                <w:iCs/>
              </w:rPr>
              <w:t xml:space="preserve"> rajono savivaldybė,   </w:t>
            </w:r>
            <w:r w:rsidRPr="00255532">
              <w:rPr>
                <w:rFonts w:ascii="Times New Roman" w:hAnsi="Times New Roman"/>
                <w:iCs/>
              </w:rPr>
              <w:t>Šilalės rajono socialinių paslaugų namai</w:t>
            </w:r>
            <w:r w:rsidR="001A4FFD" w:rsidRPr="00255532">
              <w:rPr>
                <w:rFonts w:ascii="Times New Roman" w:hAnsi="Times New Roman"/>
                <w:iCs/>
              </w:rPr>
              <w:t>, ES lėšos</w:t>
            </w:r>
          </w:p>
        </w:tc>
      </w:tr>
      <w:tr w:rsidR="004A0684" w:rsidRPr="00255532" w:rsidTr="00F07725">
        <w:tc>
          <w:tcPr>
            <w:tcW w:w="2689" w:type="dxa"/>
            <w:tcBorders>
              <w:left w:val="single" w:sz="4" w:space="0" w:color="000000"/>
              <w:bottom w:val="single" w:sz="4" w:space="0" w:color="000000"/>
            </w:tcBorders>
            <w:shd w:val="clear" w:color="auto" w:fill="auto"/>
          </w:tcPr>
          <w:p w:rsidR="004A0684" w:rsidRPr="00255532" w:rsidRDefault="007523A0" w:rsidP="007523A0">
            <w:pPr>
              <w:pStyle w:val="Lentelsturinys"/>
              <w:jc w:val="both"/>
              <w:rPr>
                <w:rFonts w:ascii="Times New Roman" w:hAnsi="Times New Roman" w:cs="Times New Roman"/>
                <w:iCs/>
              </w:rPr>
            </w:pPr>
            <w:r>
              <w:rPr>
                <w:rFonts w:ascii="Times New Roman" w:hAnsi="Times New Roman" w:cs="Times New Roman"/>
              </w:rPr>
              <w:t>Vaikų dienos centrų</w:t>
            </w:r>
            <w:r w:rsidR="00DF2C76" w:rsidRPr="00255532">
              <w:rPr>
                <w:rFonts w:ascii="Times New Roman" w:hAnsi="Times New Roman" w:cs="Times New Roman"/>
              </w:rPr>
              <w:t xml:space="preserve"> </w:t>
            </w:r>
            <w:r w:rsidR="00EF4265">
              <w:rPr>
                <w:rFonts w:ascii="Times New Roman" w:hAnsi="Times New Roman" w:cs="Times New Roman"/>
              </w:rPr>
              <w:t>(</w:t>
            </w:r>
            <w:r w:rsidR="00DF2C76" w:rsidRPr="00255532">
              <w:rPr>
                <w:rFonts w:ascii="Times New Roman" w:hAnsi="Times New Roman" w:cs="Times New Roman"/>
              </w:rPr>
              <w:t>VDC)</w:t>
            </w:r>
            <w:r>
              <w:rPr>
                <w:rFonts w:ascii="Times New Roman" w:hAnsi="Times New Roman" w:cs="Times New Roman"/>
              </w:rPr>
              <w:t xml:space="preserve"> plėtra</w:t>
            </w:r>
          </w:p>
        </w:tc>
        <w:tc>
          <w:tcPr>
            <w:tcW w:w="2551" w:type="dxa"/>
            <w:tcBorders>
              <w:left w:val="single" w:sz="4" w:space="0" w:color="000000"/>
              <w:bottom w:val="single" w:sz="4" w:space="0" w:color="000000"/>
            </w:tcBorders>
            <w:shd w:val="clear" w:color="auto" w:fill="auto"/>
          </w:tcPr>
          <w:p w:rsidR="004A0684" w:rsidRPr="00255532" w:rsidRDefault="004A0684" w:rsidP="004A0684">
            <w:pPr>
              <w:pStyle w:val="Lentelsturinys"/>
              <w:jc w:val="both"/>
            </w:pPr>
            <w:r w:rsidRPr="00255532">
              <w:rPr>
                <w:rFonts w:ascii="Times New Roman" w:hAnsi="Times New Roman"/>
                <w:iCs/>
              </w:rPr>
              <w:t>Šilalės rajono socialinių paslaugų namai</w:t>
            </w:r>
          </w:p>
          <w:p w:rsidR="004A0684" w:rsidRPr="00255532" w:rsidRDefault="004A0684" w:rsidP="00DC4C7D">
            <w:pPr>
              <w:pStyle w:val="Lentelsturinys"/>
              <w:jc w:val="both"/>
              <w:rPr>
                <w:rFonts w:ascii="Times New Roman" w:hAnsi="Times New Roman"/>
                <w:iCs/>
              </w:rPr>
            </w:pPr>
          </w:p>
        </w:tc>
        <w:tc>
          <w:tcPr>
            <w:tcW w:w="2148" w:type="dxa"/>
            <w:tcBorders>
              <w:left w:val="single" w:sz="4" w:space="0" w:color="000000"/>
              <w:bottom w:val="single" w:sz="4" w:space="0" w:color="000000"/>
            </w:tcBorders>
            <w:shd w:val="clear" w:color="auto" w:fill="auto"/>
          </w:tcPr>
          <w:p w:rsidR="004A0684" w:rsidRPr="00255532" w:rsidRDefault="005B2092" w:rsidP="005B2092">
            <w:pPr>
              <w:pStyle w:val="Lentelsturinys"/>
              <w:jc w:val="both"/>
              <w:rPr>
                <w:rFonts w:ascii="Times New Roman" w:hAnsi="Times New Roman" w:cs="Times New Roman"/>
                <w:iCs/>
                <w:shd w:val="clear" w:color="auto" w:fill="FFFFFF"/>
              </w:rPr>
            </w:pPr>
            <w:r>
              <w:rPr>
                <w:rFonts w:ascii="Times New Roman" w:hAnsi="Times New Roman" w:cs="Times New Roman"/>
                <w:iCs/>
                <w:shd w:val="clear" w:color="auto" w:fill="FFFFFF"/>
              </w:rPr>
              <w:t>Būtų įsteigti</w:t>
            </w:r>
            <w:r w:rsidR="004A0684" w:rsidRPr="00255532">
              <w:rPr>
                <w:rFonts w:ascii="Times New Roman" w:hAnsi="Times New Roman" w:cs="Times New Roman"/>
                <w:iCs/>
                <w:shd w:val="clear" w:color="auto" w:fill="FFFFFF"/>
              </w:rPr>
              <w:t xml:space="preserve"> dar </w:t>
            </w:r>
            <w:r>
              <w:rPr>
                <w:rFonts w:ascii="Times New Roman" w:hAnsi="Times New Roman" w:cs="Times New Roman"/>
                <w:iCs/>
                <w:shd w:val="clear" w:color="auto" w:fill="FFFFFF"/>
              </w:rPr>
              <w:t xml:space="preserve">po </w:t>
            </w:r>
            <w:r w:rsidR="004A0684" w:rsidRPr="00255532">
              <w:rPr>
                <w:rFonts w:ascii="Times New Roman" w:hAnsi="Times New Roman" w:cs="Times New Roman"/>
                <w:iCs/>
                <w:shd w:val="clear" w:color="auto" w:fill="FFFFFF"/>
              </w:rPr>
              <w:t>vien</w:t>
            </w:r>
            <w:r>
              <w:rPr>
                <w:rFonts w:ascii="Times New Roman" w:hAnsi="Times New Roman" w:cs="Times New Roman"/>
                <w:iCs/>
                <w:shd w:val="clear" w:color="auto" w:fill="FFFFFF"/>
              </w:rPr>
              <w:t>ą</w:t>
            </w:r>
            <w:r w:rsidR="004A0684" w:rsidRPr="00255532">
              <w:rPr>
                <w:rFonts w:ascii="Times New Roman" w:hAnsi="Times New Roman" w:cs="Times New Roman"/>
                <w:iCs/>
                <w:shd w:val="clear" w:color="auto" w:fill="FFFFFF"/>
              </w:rPr>
              <w:t xml:space="preserve"> </w:t>
            </w:r>
            <w:r>
              <w:rPr>
                <w:rFonts w:ascii="Times New Roman" w:hAnsi="Times New Roman" w:cs="Times New Roman"/>
              </w:rPr>
              <w:t>vaikų dienos centrą</w:t>
            </w:r>
            <w:r w:rsidR="004A0684" w:rsidRPr="00255532">
              <w:rPr>
                <w:rFonts w:ascii="Times New Roman" w:hAnsi="Times New Roman" w:cs="Times New Roman"/>
              </w:rPr>
              <w:t xml:space="preserve"> Šilalės mieste</w:t>
            </w:r>
            <w:r>
              <w:rPr>
                <w:rFonts w:ascii="Times New Roman" w:hAnsi="Times New Roman" w:cs="Times New Roman"/>
              </w:rPr>
              <w:t xml:space="preserve"> ir Laukuvos mstl., nes šiuo metu į veikiančius</w:t>
            </w:r>
            <w:r w:rsidR="004A0684" w:rsidRPr="00255532">
              <w:rPr>
                <w:rFonts w:ascii="Times New Roman" w:hAnsi="Times New Roman" w:cs="Times New Roman"/>
              </w:rPr>
              <w:t xml:space="preserve"> VDC visi norintys</w:t>
            </w:r>
            <w:r>
              <w:rPr>
                <w:rFonts w:ascii="Times New Roman" w:hAnsi="Times New Roman" w:cs="Times New Roman"/>
              </w:rPr>
              <w:t xml:space="preserve"> juos lankyti vaikai</w:t>
            </w:r>
            <w:r w:rsidR="004A0684" w:rsidRPr="00255532">
              <w:rPr>
                <w:rFonts w:ascii="Times New Roman" w:hAnsi="Times New Roman" w:cs="Times New Roman"/>
              </w:rPr>
              <w:t xml:space="preserve"> nepatenka. </w:t>
            </w:r>
          </w:p>
        </w:tc>
        <w:tc>
          <w:tcPr>
            <w:tcW w:w="2250" w:type="dxa"/>
            <w:tcBorders>
              <w:left w:val="single" w:sz="4" w:space="0" w:color="000000"/>
              <w:bottom w:val="single" w:sz="4" w:space="0" w:color="000000"/>
              <w:right w:val="single" w:sz="4" w:space="0" w:color="000000"/>
            </w:tcBorders>
            <w:shd w:val="clear" w:color="auto" w:fill="auto"/>
          </w:tcPr>
          <w:p w:rsidR="004A0684" w:rsidRPr="00255532" w:rsidRDefault="004A0684" w:rsidP="00DC4C7D">
            <w:pPr>
              <w:pStyle w:val="Lentelsturinys"/>
              <w:jc w:val="both"/>
              <w:rPr>
                <w:rFonts w:ascii="Times New Roman" w:hAnsi="Times New Roman"/>
                <w:iCs/>
              </w:rPr>
            </w:pPr>
            <w:r w:rsidRPr="00255532">
              <w:rPr>
                <w:rFonts w:ascii="Times New Roman" w:hAnsi="Times New Roman"/>
                <w:iCs/>
              </w:rPr>
              <w:t>Šilalės rajono savivaldybė,   Šilalės rajono socialinių paslaugų namai, ES lėšos</w:t>
            </w:r>
          </w:p>
        </w:tc>
      </w:tr>
      <w:tr w:rsidR="00255532" w:rsidRPr="00255532" w:rsidTr="00F07725">
        <w:tc>
          <w:tcPr>
            <w:tcW w:w="2689" w:type="dxa"/>
            <w:tcBorders>
              <w:left w:val="single" w:sz="4" w:space="0" w:color="000000"/>
              <w:bottom w:val="single" w:sz="4" w:space="0" w:color="000000"/>
            </w:tcBorders>
            <w:shd w:val="clear" w:color="auto" w:fill="auto"/>
          </w:tcPr>
          <w:p w:rsidR="001A4FFD" w:rsidRPr="00255532" w:rsidRDefault="001A4FFD" w:rsidP="00015A07">
            <w:pPr>
              <w:pStyle w:val="Lentelsturinys"/>
              <w:jc w:val="both"/>
              <w:rPr>
                <w:rFonts w:ascii="Times New Roman" w:hAnsi="Times New Roman"/>
                <w:iCs/>
              </w:rPr>
            </w:pPr>
            <w:r w:rsidRPr="00255532">
              <w:rPr>
                <w:rFonts w:ascii="Times New Roman" w:hAnsi="Times New Roman"/>
                <w:iCs/>
              </w:rPr>
              <w:t>S</w:t>
            </w:r>
            <w:r w:rsidR="00015A07">
              <w:rPr>
                <w:rFonts w:ascii="Times New Roman" w:hAnsi="Times New Roman"/>
                <w:iCs/>
              </w:rPr>
              <w:t>teigti s</w:t>
            </w:r>
            <w:r w:rsidRPr="00255532">
              <w:rPr>
                <w:rFonts w:ascii="Times New Roman" w:hAnsi="Times New Roman"/>
                <w:iCs/>
              </w:rPr>
              <w:t>avitarpio pagalbos grup</w:t>
            </w:r>
            <w:r w:rsidR="00015A07">
              <w:rPr>
                <w:rFonts w:ascii="Times New Roman" w:hAnsi="Times New Roman"/>
                <w:iCs/>
              </w:rPr>
              <w:t>e</w:t>
            </w:r>
            <w:r w:rsidRPr="00255532">
              <w:rPr>
                <w:rFonts w:ascii="Times New Roman" w:hAnsi="Times New Roman"/>
                <w:iCs/>
              </w:rPr>
              <w:t>s tėvams, auginantiems vaikus, turinčius specialiųjų ugdymosi poreikių.</w:t>
            </w:r>
          </w:p>
        </w:tc>
        <w:tc>
          <w:tcPr>
            <w:tcW w:w="2551" w:type="dxa"/>
            <w:tcBorders>
              <w:left w:val="single" w:sz="4" w:space="0" w:color="000000"/>
              <w:bottom w:val="single" w:sz="4" w:space="0" w:color="000000"/>
            </w:tcBorders>
            <w:shd w:val="clear" w:color="auto" w:fill="auto"/>
          </w:tcPr>
          <w:p w:rsidR="00B214E1" w:rsidRPr="00255532" w:rsidRDefault="00B214E1" w:rsidP="00B214E1">
            <w:pPr>
              <w:pStyle w:val="Lentelsturinys"/>
              <w:jc w:val="both"/>
            </w:pPr>
            <w:r w:rsidRPr="00255532">
              <w:rPr>
                <w:rFonts w:ascii="Times New Roman" w:hAnsi="Times New Roman"/>
                <w:iCs/>
              </w:rPr>
              <w:t>Šilalės rajono socialinių paslaugų namai</w:t>
            </w:r>
          </w:p>
          <w:p w:rsidR="001A4FFD" w:rsidRPr="00255532" w:rsidRDefault="001A4FFD" w:rsidP="002476BB">
            <w:pPr>
              <w:pStyle w:val="Lentelsturinys"/>
              <w:jc w:val="both"/>
            </w:pPr>
          </w:p>
        </w:tc>
        <w:tc>
          <w:tcPr>
            <w:tcW w:w="2148" w:type="dxa"/>
            <w:tcBorders>
              <w:left w:val="single" w:sz="4" w:space="0" w:color="000000"/>
              <w:bottom w:val="single" w:sz="4" w:space="0" w:color="000000"/>
            </w:tcBorders>
            <w:shd w:val="clear" w:color="auto" w:fill="auto"/>
          </w:tcPr>
          <w:p w:rsidR="001A4FFD" w:rsidRPr="00255532" w:rsidRDefault="00203B0A" w:rsidP="002476BB">
            <w:pPr>
              <w:pStyle w:val="Lentelsturinys"/>
              <w:jc w:val="both"/>
              <w:rPr>
                <w:rFonts w:ascii="Times New Roman" w:hAnsi="Times New Roman" w:cs="Times New Roman"/>
                <w:iCs/>
              </w:rPr>
            </w:pPr>
            <w:r w:rsidRPr="00255532">
              <w:rPr>
                <w:rFonts w:ascii="Times New Roman" w:hAnsi="Times New Roman" w:cs="Times New Roman"/>
                <w:iCs/>
                <w:shd w:val="clear" w:color="auto" w:fill="FFFFFF"/>
              </w:rPr>
              <w:t xml:space="preserve">Asmenų, kuriuos vienija panašus patyrimas, užsiėmimai, emocinis </w:t>
            </w:r>
            <w:r w:rsidR="003D01FA" w:rsidRPr="00255532">
              <w:rPr>
                <w:rFonts w:ascii="Times New Roman" w:hAnsi="Times New Roman" w:cs="Times New Roman"/>
                <w:iCs/>
                <w:shd w:val="clear" w:color="auto" w:fill="FFFFFF"/>
              </w:rPr>
              <w:t>p</w:t>
            </w:r>
            <w:r w:rsidRPr="00255532">
              <w:rPr>
                <w:rFonts w:ascii="Times New Roman" w:hAnsi="Times New Roman" w:cs="Times New Roman"/>
                <w:iCs/>
                <w:shd w:val="clear" w:color="auto" w:fill="FFFFFF"/>
              </w:rPr>
              <w:t xml:space="preserve">alaikymas </w:t>
            </w:r>
          </w:p>
        </w:tc>
        <w:tc>
          <w:tcPr>
            <w:tcW w:w="2250" w:type="dxa"/>
            <w:tcBorders>
              <w:left w:val="single" w:sz="4" w:space="0" w:color="000000"/>
              <w:bottom w:val="single" w:sz="4" w:space="0" w:color="000000"/>
              <w:right w:val="single" w:sz="4" w:space="0" w:color="000000"/>
            </w:tcBorders>
            <w:shd w:val="clear" w:color="auto" w:fill="auto"/>
          </w:tcPr>
          <w:p w:rsidR="001A4FFD" w:rsidRPr="00255532" w:rsidRDefault="002F359C" w:rsidP="00B214E1">
            <w:pPr>
              <w:pStyle w:val="Lentelsturinys"/>
              <w:jc w:val="both"/>
            </w:pPr>
            <w:r w:rsidRPr="00255532">
              <w:rPr>
                <w:rFonts w:ascii="Times New Roman" w:hAnsi="Times New Roman"/>
                <w:iCs/>
              </w:rPr>
              <w:t>Šilal</w:t>
            </w:r>
            <w:r w:rsidR="001A4FFD" w:rsidRPr="00255532">
              <w:rPr>
                <w:rFonts w:ascii="Times New Roman" w:hAnsi="Times New Roman"/>
                <w:iCs/>
              </w:rPr>
              <w:t xml:space="preserve">ės rajono savivaldybė,   </w:t>
            </w:r>
            <w:r w:rsidR="00B214E1" w:rsidRPr="00255532">
              <w:rPr>
                <w:rFonts w:ascii="Times New Roman" w:hAnsi="Times New Roman"/>
                <w:iCs/>
              </w:rPr>
              <w:t>Šilalės rajono socialinių paslaugų namai</w:t>
            </w:r>
            <w:r w:rsidR="001A4FFD" w:rsidRPr="00255532">
              <w:rPr>
                <w:rFonts w:ascii="Times New Roman" w:hAnsi="Times New Roman"/>
                <w:iCs/>
              </w:rPr>
              <w:t>, ES lėšos</w:t>
            </w:r>
          </w:p>
        </w:tc>
      </w:tr>
      <w:tr w:rsidR="00255532" w:rsidRPr="00255532" w:rsidTr="00F07725">
        <w:tc>
          <w:tcPr>
            <w:tcW w:w="2689" w:type="dxa"/>
            <w:tcBorders>
              <w:left w:val="single" w:sz="4" w:space="0" w:color="000000"/>
              <w:bottom w:val="single" w:sz="4" w:space="0" w:color="000000"/>
            </w:tcBorders>
            <w:shd w:val="clear" w:color="auto" w:fill="auto"/>
          </w:tcPr>
          <w:p w:rsidR="00C90EE2" w:rsidRPr="00255532" w:rsidRDefault="004A6553" w:rsidP="00C90EE2">
            <w:pPr>
              <w:pStyle w:val="Lentelsturinys"/>
              <w:jc w:val="both"/>
              <w:rPr>
                <w:rFonts w:ascii="Times New Roman" w:hAnsi="Times New Roman"/>
                <w:iCs/>
              </w:rPr>
            </w:pPr>
            <w:r>
              <w:rPr>
                <w:rFonts w:ascii="Times New Roman" w:eastAsia="Times New Roman" w:hAnsi="Times New Roman" w:cs="Times New Roman"/>
                <w:kern w:val="0"/>
                <w:lang w:eastAsia="lt-LT" w:bidi="ar-SA"/>
              </w:rPr>
              <w:t xml:space="preserve">Steigti </w:t>
            </w:r>
            <w:proofErr w:type="spellStart"/>
            <w:r>
              <w:rPr>
                <w:rFonts w:ascii="Times New Roman" w:eastAsia="Times New Roman" w:hAnsi="Times New Roman" w:cs="Times New Roman"/>
                <w:kern w:val="0"/>
                <w:lang w:eastAsia="lt-LT" w:bidi="ar-SA"/>
              </w:rPr>
              <w:t>p</w:t>
            </w:r>
            <w:r w:rsidR="00C90EE2" w:rsidRPr="00255532">
              <w:rPr>
                <w:rFonts w:ascii="Times New Roman" w:eastAsia="Times New Roman" w:hAnsi="Times New Roman" w:cs="Times New Roman"/>
                <w:kern w:val="0"/>
                <w:lang w:eastAsia="lt-LT" w:bidi="ar-SA"/>
              </w:rPr>
              <w:t>s</w:t>
            </w:r>
            <w:r>
              <w:rPr>
                <w:rFonts w:ascii="Times New Roman" w:eastAsia="Times New Roman" w:hAnsi="Times New Roman" w:cs="Times New Roman"/>
                <w:kern w:val="0"/>
                <w:lang w:eastAsia="lt-LT" w:bidi="ar-SA"/>
              </w:rPr>
              <w:t>ichoedukacinės</w:t>
            </w:r>
            <w:proofErr w:type="spellEnd"/>
            <w:r>
              <w:rPr>
                <w:rFonts w:ascii="Times New Roman" w:eastAsia="Times New Roman" w:hAnsi="Times New Roman" w:cs="Times New Roman"/>
                <w:kern w:val="0"/>
                <w:lang w:eastAsia="lt-LT" w:bidi="ar-SA"/>
              </w:rPr>
              <w:t xml:space="preserve"> sąmoningumo grupe</w:t>
            </w:r>
            <w:r w:rsidR="00C90EE2" w:rsidRPr="00255532">
              <w:rPr>
                <w:rFonts w:ascii="Times New Roman" w:eastAsia="Times New Roman" w:hAnsi="Times New Roman" w:cs="Times New Roman"/>
                <w:kern w:val="0"/>
                <w:lang w:eastAsia="lt-LT" w:bidi="ar-SA"/>
              </w:rPr>
              <w:t xml:space="preserve">s  moterims </w:t>
            </w:r>
            <w:r w:rsidR="00C90EE2" w:rsidRPr="00255532">
              <w:rPr>
                <w:rFonts w:ascii="Times New Roman" w:eastAsia="Times New Roman" w:hAnsi="Times New Roman" w:cs="Times New Roman"/>
                <w:bCs/>
                <w:kern w:val="0"/>
                <w:lang w:eastAsia="lt-LT" w:bidi="ar-SA"/>
              </w:rPr>
              <w:t xml:space="preserve"> </w:t>
            </w:r>
          </w:p>
        </w:tc>
        <w:tc>
          <w:tcPr>
            <w:tcW w:w="2551" w:type="dxa"/>
            <w:tcBorders>
              <w:left w:val="single" w:sz="4" w:space="0" w:color="000000"/>
              <w:bottom w:val="single" w:sz="4" w:space="0" w:color="000000"/>
            </w:tcBorders>
            <w:shd w:val="clear" w:color="auto" w:fill="auto"/>
          </w:tcPr>
          <w:p w:rsidR="00C90EE2" w:rsidRPr="00255532" w:rsidRDefault="00C90EE2" w:rsidP="00C90EE2">
            <w:pPr>
              <w:pStyle w:val="Lentelsturinys"/>
              <w:jc w:val="both"/>
            </w:pPr>
            <w:r w:rsidRPr="00255532">
              <w:rPr>
                <w:rFonts w:ascii="Times New Roman" w:hAnsi="Times New Roman"/>
                <w:iCs/>
              </w:rPr>
              <w:t>Šilalės rajono socialinių paslaugų namai</w:t>
            </w:r>
          </w:p>
          <w:p w:rsidR="00C90EE2" w:rsidRPr="00255532" w:rsidRDefault="00C90EE2" w:rsidP="00B214E1">
            <w:pPr>
              <w:pStyle w:val="Lentelsturinys"/>
              <w:jc w:val="both"/>
              <w:rPr>
                <w:rFonts w:ascii="Times New Roman" w:hAnsi="Times New Roman"/>
                <w:iCs/>
              </w:rPr>
            </w:pPr>
          </w:p>
        </w:tc>
        <w:tc>
          <w:tcPr>
            <w:tcW w:w="2148" w:type="dxa"/>
            <w:tcBorders>
              <w:left w:val="single" w:sz="4" w:space="0" w:color="000000"/>
              <w:bottom w:val="single" w:sz="4" w:space="0" w:color="000000"/>
            </w:tcBorders>
            <w:shd w:val="clear" w:color="auto" w:fill="auto"/>
          </w:tcPr>
          <w:p w:rsidR="00C90EE2" w:rsidRPr="00255532" w:rsidRDefault="00C90EE2" w:rsidP="002476BB">
            <w:pPr>
              <w:pStyle w:val="Lentelsturinys"/>
              <w:jc w:val="both"/>
              <w:rPr>
                <w:rFonts w:ascii="Times New Roman" w:hAnsi="Times New Roman" w:cs="Times New Roman"/>
                <w:iCs/>
                <w:shd w:val="clear" w:color="auto" w:fill="FFFFFF"/>
              </w:rPr>
            </w:pPr>
            <w:proofErr w:type="spellStart"/>
            <w:r w:rsidRPr="00255532">
              <w:rPr>
                <w:rFonts w:ascii="Times New Roman" w:eastAsia="Times New Roman" w:hAnsi="Times New Roman" w:cs="Times New Roman"/>
                <w:kern w:val="0"/>
                <w:lang w:eastAsia="lt-LT" w:bidi="ar-SA"/>
              </w:rPr>
              <w:t>Užsiėmimuose</w:t>
            </w:r>
            <w:proofErr w:type="spellEnd"/>
            <w:r w:rsidRPr="00255532">
              <w:rPr>
                <w:rFonts w:ascii="Times New Roman" w:eastAsia="Times New Roman" w:hAnsi="Times New Roman" w:cs="Times New Roman"/>
                <w:bCs/>
                <w:kern w:val="0"/>
                <w:lang w:eastAsia="lt-LT" w:bidi="ar-SA"/>
              </w:rPr>
              <w:t xml:space="preserve"> moterys mokysis atpažinti kylančias grėsmes, susipažins su psichologiniais santykių ypatumais, stiprins savivertę.</w:t>
            </w:r>
          </w:p>
        </w:tc>
        <w:tc>
          <w:tcPr>
            <w:tcW w:w="2250" w:type="dxa"/>
            <w:tcBorders>
              <w:left w:val="single" w:sz="4" w:space="0" w:color="000000"/>
              <w:bottom w:val="single" w:sz="4" w:space="0" w:color="000000"/>
              <w:right w:val="single" w:sz="4" w:space="0" w:color="000000"/>
            </w:tcBorders>
            <w:shd w:val="clear" w:color="auto" w:fill="auto"/>
          </w:tcPr>
          <w:p w:rsidR="00C90EE2" w:rsidRPr="00255532" w:rsidRDefault="00C90EE2" w:rsidP="00B214E1">
            <w:pPr>
              <w:pStyle w:val="Lentelsturinys"/>
              <w:jc w:val="both"/>
              <w:rPr>
                <w:rFonts w:ascii="Times New Roman" w:hAnsi="Times New Roman"/>
                <w:iCs/>
              </w:rPr>
            </w:pPr>
            <w:r w:rsidRPr="00255532">
              <w:rPr>
                <w:rFonts w:ascii="Times New Roman" w:hAnsi="Times New Roman"/>
                <w:iCs/>
              </w:rPr>
              <w:t>Šilalės rajono savivaldybė,   Šilalės rajono socialinių paslaugų namai, ES lėšos</w:t>
            </w:r>
          </w:p>
        </w:tc>
      </w:tr>
      <w:tr w:rsidR="00255532" w:rsidRPr="00255532" w:rsidTr="00F07725">
        <w:tc>
          <w:tcPr>
            <w:tcW w:w="2689" w:type="dxa"/>
            <w:tcBorders>
              <w:left w:val="single" w:sz="4" w:space="0" w:color="000000"/>
              <w:bottom w:val="single" w:sz="4" w:space="0" w:color="000000"/>
            </w:tcBorders>
            <w:shd w:val="clear" w:color="auto" w:fill="auto"/>
          </w:tcPr>
          <w:p w:rsidR="002F359C" w:rsidRPr="00255532" w:rsidRDefault="002F359C" w:rsidP="002F359C">
            <w:pPr>
              <w:pStyle w:val="Lentelsturinys"/>
              <w:jc w:val="both"/>
              <w:rPr>
                <w:rFonts w:ascii="Times New Roman" w:hAnsi="Times New Roman"/>
                <w:iCs/>
              </w:rPr>
            </w:pPr>
            <w:r w:rsidRPr="00255532">
              <w:rPr>
                <w:rFonts w:ascii="Times New Roman" w:eastAsia="Times New Roman" w:hAnsi="Times New Roman" w:cs="Times New Roman"/>
                <w:bCs/>
                <w:kern w:val="0"/>
                <w:lang w:eastAsia="lt-LT" w:bidi="ar-SA"/>
              </w:rPr>
              <w:t>S</w:t>
            </w:r>
            <w:r w:rsidR="00EE7CAC">
              <w:rPr>
                <w:rFonts w:ascii="Times New Roman" w:eastAsia="Times New Roman" w:hAnsi="Times New Roman" w:cs="Times New Roman"/>
                <w:bCs/>
                <w:kern w:val="0"/>
                <w:lang w:eastAsia="lt-LT" w:bidi="ar-SA"/>
              </w:rPr>
              <w:t>teigti s</w:t>
            </w:r>
            <w:r w:rsidR="00EE7CAC">
              <w:rPr>
                <w:rFonts w:ascii="Times New Roman" w:eastAsia="Times New Roman" w:hAnsi="Times New Roman" w:cs="Times New Roman"/>
                <w:kern w:val="0"/>
                <w:lang w:eastAsia="lt-LT" w:bidi="ar-SA"/>
              </w:rPr>
              <w:t>ąmoningumo grupe</w:t>
            </w:r>
            <w:r w:rsidRPr="00255532">
              <w:rPr>
                <w:rFonts w:ascii="Times New Roman" w:eastAsia="Times New Roman" w:hAnsi="Times New Roman" w:cs="Times New Roman"/>
                <w:kern w:val="0"/>
                <w:lang w:eastAsia="lt-LT" w:bidi="ar-SA"/>
              </w:rPr>
              <w:t xml:space="preserve">s vyrams </w:t>
            </w:r>
          </w:p>
        </w:tc>
        <w:tc>
          <w:tcPr>
            <w:tcW w:w="2551" w:type="dxa"/>
            <w:tcBorders>
              <w:left w:val="single" w:sz="4" w:space="0" w:color="000000"/>
              <w:bottom w:val="single" w:sz="4" w:space="0" w:color="000000"/>
            </w:tcBorders>
            <w:shd w:val="clear" w:color="auto" w:fill="auto"/>
          </w:tcPr>
          <w:p w:rsidR="002F359C" w:rsidRPr="00255532" w:rsidRDefault="002F359C" w:rsidP="002F359C">
            <w:pPr>
              <w:pStyle w:val="Lentelsturinys"/>
              <w:jc w:val="both"/>
            </w:pPr>
            <w:r w:rsidRPr="00255532">
              <w:rPr>
                <w:rFonts w:ascii="Times New Roman" w:hAnsi="Times New Roman"/>
                <w:iCs/>
              </w:rPr>
              <w:t>Šilalės rajono socialinių paslaugų namai</w:t>
            </w:r>
          </w:p>
          <w:p w:rsidR="002F359C" w:rsidRPr="00255532" w:rsidRDefault="002F359C" w:rsidP="00B214E1">
            <w:pPr>
              <w:pStyle w:val="Lentelsturinys"/>
              <w:jc w:val="both"/>
              <w:rPr>
                <w:rFonts w:ascii="Times New Roman" w:hAnsi="Times New Roman"/>
                <w:iCs/>
              </w:rPr>
            </w:pPr>
          </w:p>
        </w:tc>
        <w:tc>
          <w:tcPr>
            <w:tcW w:w="2148" w:type="dxa"/>
            <w:tcBorders>
              <w:left w:val="single" w:sz="4" w:space="0" w:color="000000"/>
              <w:bottom w:val="single" w:sz="4" w:space="0" w:color="000000"/>
            </w:tcBorders>
            <w:shd w:val="clear" w:color="auto" w:fill="auto"/>
          </w:tcPr>
          <w:p w:rsidR="002F359C" w:rsidRPr="00255532" w:rsidRDefault="004008EA" w:rsidP="002F359C">
            <w:pPr>
              <w:pStyle w:val="Lentelsturinys"/>
              <w:jc w:val="both"/>
              <w:rPr>
                <w:rFonts w:ascii="Times New Roman" w:hAnsi="Times New Roman" w:cs="Times New Roman"/>
                <w:iCs/>
                <w:shd w:val="clear" w:color="auto" w:fill="FFFFFF"/>
              </w:rPr>
            </w:pPr>
            <w:proofErr w:type="spellStart"/>
            <w:r w:rsidRPr="00255532">
              <w:rPr>
                <w:rFonts w:ascii="Times New Roman" w:eastAsia="Times New Roman" w:hAnsi="Times New Roman" w:cs="Times New Roman"/>
                <w:kern w:val="0"/>
                <w:lang w:eastAsia="lt-LT" w:bidi="ar-SA"/>
              </w:rPr>
              <w:t>Užsiėmimuose</w:t>
            </w:r>
            <w:proofErr w:type="spellEnd"/>
            <w:r w:rsidRPr="00255532">
              <w:rPr>
                <w:rFonts w:ascii="Times New Roman" w:eastAsia="Times New Roman" w:hAnsi="Times New Roman" w:cs="Times New Roman"/>
                <w:kern w:val="0"/>
                <w:lang w:eastAsia="lt-LT" w:bidi="ar-SA"/>
              </w:rPr>
              <w:t xml:space="preserve"> bus </w:t>
            </w:r>
            <w:r w:rsidR="002F359C" w:rsidRPr="00255532">
              <w:rPr>
                <w:rFonts w:ascii="Times New Roman" w:eastAsia="Times New Roman" w:hAnsi="Times New Roman" w:cs="Times New Roman"/>
                <w:kern w:val="0"/>
                <w:lang w:eastAsia="lt-LT" w:bidi="ar-SA"/>
              </w:rPr>
              <w:t>a</w:t>
            </w:r>
            <w:r w:rsidRPr="00255532">
              <w:rPr>
                <w:rFonts w:ascii="Times New Roman" w:eastAsia="Times New Roman" w:hAnsi="Times New Roman" w:cs="Times New Roman"/>
                <w:kern w:val="0"/>
                <w:lang w:eastAsia="lt-LT" w:bidi="ar-SA"/>
              </w:rPr>
              <w:t>nalizuojama</w:t>
            </w:r>
            <w:r w:rsidR="002F359C" w:rsidRPr="00255532">
              <w:rPr>
                <w:rFonts w:ascii="Times New Roman" w:eastAsia="Times New Roman" w:hAnsi="Times New Roman" w:cs="Times New Roman"/>
                <w:kern w:val="0"/>
                <w:lang w:eastAsia="lt-LT" w:bidi="ar-SA"/>
              </w:rPr>
              <w:t xml:space="preserve"> santykiai,  nebauginantis elgesys, atsakomybė santykiuose, sveika partnerystė, pagarba su intymia partnere, vaikais, analizuojami smurtiniai santykiai, priklausomybės ir kt.</w:t>
            </w:r>
          </w:p>
        </w:tc>
        <w:tc>
          <w:tcPr>
            <w:tcW w:w="2250" w:type="dxa"/>
            <w:tcBorders>
              <w:left w:val="single" w:sz="4" w:space="0" w:color="000000"/>
              <w:bottom w:val="single" w:sz="4" w:space="0" w:color="000000"/>
              <w:right w:val="single" w:sz="4" w:space="0" w:color="000000"/>
            </w:tcBorders>
            <w:shd w:val="clear" w:color="auto" w:fill="auto"/>
          </w:tcPr>
          <w:p w:rsidR="002F359C" w:rsidRPr="00255532" w:rsidRDefault="002F359C" w:rsidP="00B214E1">
            <w:pPr>
              <w:pStyle w:val="Lentelsturinys"/>
              <w:jc w:val="both"/>
              <w:rPr>
                <w:rFonts w:ascii="Times New Roman" w:hAnsi="Times New Roman"/>
                <w:iCs/>
              </w:rPr>
            </w:pPr>
            <w:r w:rsidRPr="00255532">
              <w:rPr>
                <w:rFonts w:ascii="Times New Roman" w:hAnsi="Times New Roman"/>
                <w:iCs/>
              </w:rPr>
              <w:t>Šilalės rajono savivaldybė,   Šilalės rajono socialinių paslaugų namai, ES lėšos</w:t>
            </w:r>
          </w:p>
        </w:tc>
      </w:tr>
      <w:tr w:rsidR="00255532" w:rsidRPr="00255532" w:rsidTr="00F07725">
        <w:tc>
          <w:tcPr>
            <w:tcW w:w="2689" w:type="dxa"/>
            <w:tcBorders>
              <w:left w:val="single" w:sz="4" w:space="0" w:color="000000"/>
              <w:bottom w:val="single" w:sz="4" w:space="0" w:color="000000"/>
            </w:tcBorders>
            <w:shd w:val="clear" w:color="auto" w:fill="auto"/>
          </w:tcPr>
          <w:p w:rsidR="00CD5D5D" w:rsidRPr="00255532" w:rsidRDefault="00CD5D5D" w:rsidP="00CD5D5D">
            <w:pPr>
              <w:pStyle w:val="Lentelsturinys"/>
              <w:jc w:val="both"/>
              <w:rPr>
                <w:rFonts w:ascii="Times New Roman" w:eastAsia="Times New Roman" w:hAnsi="Times New Roman" w:cs="Times New Roman"/>
                <w:bCs/>
                <w:kern w:val="0"/>
                <w:lang w:eastAsia="lt-LT" w:bidi="ar-SA"/>
              </w:rPr>
            </w:pPr>
            <w:r w:rsidRPr="00255532">
              <w:rPr>
                <w:rFonts w:ascii="Times New Roman" w:eastAsia="Times New Roman" w:hAnsi="Times New Roman" w:cs="Times New Roman"/>
                <w:kern w:val="0"/>
                <w:lang w:eastAsia="lt-LT" w:bidi="ar-SA"/>
              </w:rPr>
              <w:t xml:space="preserve">Individualios </w:t>
            </w:r>
            <w:proofErr w:type="spellStart"/>
            <w:r w:rsidRPr="00255532">
              <w:rPr>
                <w:rFonts w:ascii="Times New Roman" w:eastAsia="Times New Roman" w:hAnsi="Times New Roman" w:cs="Times New Roman"/>
                <w:kern w:val="0"/>
                <w:lang w:eastAsia="lt-LT" w:bidi="ar-SA"/>
              </w:rPr>
              <w:t>koučingo</w:t>
            </w:r>
            <w:proofErr w:type="spellEnd"/>
            <w:r w:rsidRPr="00255532">
              <w:rPr>
                <w:rFonts w:ascii="Times New Roman" w:eastAsia="Times New Roman" w:hAnsi="Times New Roman" w:cs="Times New Roman"/>
                <w:kern w:val="0"/>
                <w:lang w:eastAsia="lt-LT" w:bidi="ar-SA"/>
              </w:rPr>
              <w:t xml:space="preserve"> sesijos </w:t>
            </w:r>
          </w:p>
        </w:tc>
        <w:tc>
          <w:tcPr>
            <w:tcW w:w="2551" w:type="dxa"/>
            <w:tcBorders>
              <w:left w:val="single" w:sz="4" w:space="0" w:color="000000"/>
              <w:bottom w:val="single" w:sz="4" w:space="0" w:color="000000"/>
            </w:tcBorders>
            <w:shd w:val="clear" w:color="auto" w:fill="auto"/>
          </w:tcPr>
          <w:p w:rsidR="00CD5D5D" w:rsidRPr="00255532" w:rsidRDefault="00CD5D5D" w:rsidP="00CD5D5D">
            <w:pPr>
              <w:pStyle w:val="Lentelsturinys"/>
              <w:jc w:val="both"/>
            </w:pPr>
            <w:r w:rsidRPr="00255532">
              <w:rPr>
                <w:rFonts w:ascii="Times New Roman" w:hAnsi="Times New Roman"/>
                <w:iCs/>
              </w:rPr>
              <w:t>Šilalės rajono socialinių paslaugų namai</w:t>
            </w:r>
          </w:p>
          <w:p w:rsidR="00CD5D5D" w:rsidRPr="00255532" w:rsidRDefault="00CD5D5D" w:rsidP="002F359C">
            <w:pPr>
              <w:pStyle w:val="Lentelsturinys"/>
              <w:jc w:val="both"/>
              <w:rPr>
                <w:rFonts w:ascii="Times New Roman" w:hAnsi="Times New Roman"/>
                <w:iCs/>
              </w:rPr>
            </w:pPr>
          </w:p>
        </w:tc>
        <w:tc>
          <w:tcPr>
            <w:tcW w:w="2148" w:type="dxa"/>
            <w:tcBorders>
              <w:left w:val="single" w:sz="4" w:space="0" w:color="000000"/>
              <w:bottom w:val="single" w:sz="4" w:space="0" w:color="000000"/>
            </w:tcBorders>
            <w:shd w:val="clear" w:color="auto" w:fill="auto"/>
          </w:tcPr>
          <w:p w:rsidR="00CD5D5D" w:rsidRPr="00255532" w:rsidRDefault="00CD5D5D" w:rsidP="002F359C">
            <w:pPr>
              <w:pStyle w:val="Lentelsturinys"/>
              <w:jc w:val="both"/>
              <w:rPr>
                <w:rFonts w:ascii="Times New Roman" w:eastAsia="Times New Roman" w:hAnsi="Times New Roman" w:cs="Times New Roman"/>
                <w:kern w:val="0"/>
                <w:lang w:eastAsia="lt-LT" w:bidi="ar-SA"/>
              </w:rPr>
            </w:pPr>
            <w:proofErr w:type="spellStart"/>
            <w:r w:rsidRPr="00255532">
              <w:rPr>
                <w:rFonts w:ascii="Times New Roman" w:eastAsia="Times New Roman" w:hAnsi="Times New Roman" w:cs="Times New Roman"/>
                <w:kern w:val="0"/>
                <w:lang w:eastAsia="lt-LT" w:bidi="ar-SA"/>
              </w:rPr>
              <w:t>Užsiėmimuose</w:t>
            </w:r>
            <w:proofErr w:type="spellEnd"/>
            <w:r w:rsidRPr="00255532">
              <w:rPr>
                <w:rFonts w:ascii="Times New Roman" w:eastAsia="Times New Roman" w:hAnsi="Times New Roman" w:cs="Times New Roman"/>
                <w:b/>
                <w:kern w:val="0"/>
                <w:lang w:eastAsia="lt-LT" w:bidi="ar-SA"/>
              </w:rPr>
              <w:t xml:space="preserve"> </w:t>
            </w:r>
            <w:r w:rsidRPr="00255532">
              <w:rPr>
                <w:rFonts w:ascii="Times New Roman" w:eastAsia="Times New Roman" w:hAnsi="Times New Roman" w:cs="Times New Roman"/>
                <w:kern w:val="0"/>
                <w:lang w:eastAsia="lt-LT" w:bidi="ar-SA"/>
              </w:rPr>
              <w:t xml:space="preserve">vyksta dialogas su asmenybe. Tai </w:t>
            </w:r>
            <w:r w:rsidRPr="00255532">
              <w:rPr>
                <w:rFonts w:ascii="Times New Roman" w:eastAsia="Times New Roman" w:hAnsi="Times New Roman" w:cs="Times New Roman"/>
                <w:kern w:val="0"/>
                <w:lang w:eastAsia="lt-LT" w:bidi="ar-SA"/>
              </w:rPr>
              <w:lastRenderedPageBreak/>
              <w:t>procesas, kai pilnai tikima žmogaus potencialu išspręsti jam tuo metu svarbią situaciją, o visas dėmesys yra nukreiptas į žmogų, padedant jam galvoti ir atrasti reikiamus sprendimus, siekiant kliento pokyčių, tobulėjimo ir augimo.</w:t>
            </w:r>
          </w:p>
        </w:tc>
        <w:tc>
          <w:tcPr>
            <w:tcW w:w="2250" w:type="dxa"/>
            <w:tcBorders>
              <w:left w:val="single" w:sz="4" w:space="0" w:color="000000"/>
              <w:bottom w:val="single" w:sz="4" w:space="0" w:color="000000"/>
              <w:right w:val="single" w:sz="4" w:space="0" w:color="000000"/>
            </w:tcBorders>
            <w:shd w:val="clear" w:color="auto" w:fill="auto"/>
          </w:tcPr>
          <w:p w:rsidR="00CD5D5D" w:rsidRPr="00255532" w:rsidRDefault="00CD5D5D" w:rsidP="00B214E1">
            <w:pPr>
              <w:pStyle w:val="Lentelsturinys"/>
              <w:jc w:val="both"/>
              <w:rPr>
                <w:rFonts w:ascii="Times New Roman" w:hAnsi="Times New Roman"/>
                <w:iCs/>
              </w:rPr>
            </w:pPr>
            <w:r w:rsidRPr="00255532">
              <w:rPr>
                <w:rFonts w:ascii="Times New Roman" w:hAnsi="Times New Roman"/>
                <w:iCs/>
              </w:rPr>
              <w:lastRenderedPageBreak/>
              <w:t xml:space="preserve">Šilalės rajono savivaldybė,   Šilalės rajono socialinių </w:t>
            </w:r>
            <w:r w:rsidRPr="00255532">
              <w:rPr>
                <w:rFonts w:ascii="Times New Roman" w:hAnsi="Times New Roman"/>
                <w:iCs/>
              </w:rPr>
              <w:lastRenderedPageBreak/>
              <w:t>paslaugų namai, ES lėšos</w:t>
            </w:r>
          </w:p>
        </w:tc>
      </w:tr>
      <w:tr w:rsidR="00255532" w:rsidRPr="00255532" w:rsidTr="00FD5A7C">
        <w:tc>
          <w:tcPr>
            <w:tcW w:w="9638" w:type="dxa"/>
            <w:gridSpan w:val="4"/>
            <w:tcBorders>
              <w:left w:val="single" w:sz="4" w:space="0" w:color="000000"/>
              <w:bottom w:val="single" w:sz="4" w:space="0" w:color="000000"/>
              <w:right w:val="single" w:sz="4" w:space="0" w:color="000000"/>
            </w:tcBorders>
            <w:shd w:val="clear" w:color="auto" w:fill="auto"/>
          </w:tcPr>
          <w:p w:rsidR="001A4FFD" w:rsidRPr="00255532" w:rsidRDefault="001A4FFD" w:rsidP="008128B7">
            <w:pPr>
              <w:pStyle w:val="Lentelsturinys"/>
              <w:rPr>
                <w:rFonts w:ascii="Times New Roman" w:hAnsi="Times New Roman"/>
                <w:b/>
                <w:bCs/>
                <w:iCs/>
              </w:rPr>
            </w:pPr>
            <w:r w:rsidRPr="00255532">
              <w:rPr>
                <w:rFonts w:ascii="Times New Roman" w:hAnsi="Times New Roman"/>
                <w:b/>
                <w:bCs/>
                <w:iCs/>
              </w:rPr>
              <w:lastRenderedPageBreak/>
              <w:t xml:space="preserve">Visuomenės sveikatos </w:t>
            </w:r>
            <w:r w:rsidR="008128B7">
              <w:rPr>
                <w:rFonts w:ascii="Times New Roman" w:hAnsi="Times New Roman"/>
                <w:b/>
                <w:bCs/>
                <w:iCs/>
              </w:rPr>
              <w:t>ir sveikatos priežiūros p</w:t>
            </w:r>
            <w:r w:rsidRPr="00255532">
              <w:rPr>
                <w:rFonts w:ascii="Times New Roman" w:hAnsi="Times New Roman"/>
                <w:b/>
                <w:bCs/>
                <w:iCs/>
              </w:rPr>
              <w:t>as</w:t>
            </w:r>
            <w:r w:rsidR="008128B7">
              <w:rPr>
                <w:rFonts w:ascii="Times New Roman" w:hAnsi="Times New Roman"/>
                <w:b/>
                <w:bCs/>
                <w:iCs/>
              </w:rPr>
              <w:t>laugos</w:t>
            </w:r>
            <w:r w:rsidR="00ED57DF" w:rsidRPr="00255532">
              <w:rPr>
                <w:rFonts w:ascii="Times New Roman" w:hAnsi="Times New Roman"/>
                <w:b/>
                <w:bCs/>
                <w:iCs/>
              </w:rPr>
              <w:t>:</w:t>
            </w:r>
          </w:p>
        </w:tc>
      </w:tr>
      <w:tr w:rsidR="00255532" w:rsidRPr="00255532" w:rsidTr="00F07725">
        <w:tc>
          <w:tcPr>
            <w:tcW w:w="2689" w:type="dxa"/>
            <w:tcBorders>
              <w:left w:val="single" w:sz="4" w:space="0" w:color="000000"/>
              <w:bottom w:val="single" w:sz="4" w:space="0" w:color="000000"/>
            </w:tcBorders>
            <w:shd w:val="clear" w:color="auto" w:fill="auto"/>
          </w:tcPr>
          <w:p w:rsidR="00136068" w:rsidRPr="00255532" w:rsidRDefault="00136068" w:rsidP="002476BB">
            <w:pPr>
              <w:pStyle w:val="Lentelsturinys"/>
              <w:jc w:val="both"/>
              <w:rPr>
                <w:rFonts w:ascii="Times New Roman" w:hAnsi="Times New Roman"/>
                <w:iCs/>
              </w:rPr>
            </w:pPr>
            <w:r w:rsidRPr="00255532">
              <w:rPr>
                <w:rFonts w:ascii="Times New Roman" w:hAnsi="Times New Roman"/>
                <w:lang w:eastAsia="lt-LT"/>
              </w:rPr>
              <w:t>Įgyvendinti Smurtinio elgesio artimoje aplinkoje keitimo programą</w:t>
            </w:r>
          </w:p>
        </w:tc>
        <w:tc>
          <w:tcPr>
            <w:tcW w:w="2551" w:type="dxa"/>
            <w:tcBorders>
              <w:left w:val="single" w:sz="4" w:space="0" w:color="000000"/>
              <w:bottom w:val="single" w:sz="4" w:space="0" w:color="000000"/>
            </w:tcBorders>
            <w:shd w:val="clear" w:color="auto" w:fill="auto"/>
          </w:tcPr>
          <w:p w:rsidR="001A4FFD" w:rsidRPr="00255532" w:rsidRDefault="00B214E1" w:rsidP="002476BB">
            <w:pPr>
              <w:pStyle w:val="Lentelsturinys"/>
              <w:jc w:val="both"/>
              <w:rPr>
                <w:rFonts w:ascii="Times New Roman" w:hAnsi="Times New Roman"/>
                <w:iCs/>
              </w:rPr>
            </w:pPr>
            <w:r w:rsidRPr="00255532">
              <w:rPr>
                <w:rFonts w:ascii="Times New Roman" w:hAnsi="Times New Roman"/>
                <w:iCs/>
              </w:rPr>
              <w:t>Šilalės</w:t>
            </w:r>
            <w:r w:rsidR="001A4FFD" w:rsidRPr="00255532">
              <w:rPr>
                <w:rFonts w:ascii="Times New Roman" w:hAnsi="Times New Roman"/>
                <w:iCs/>
              </w:rPr>
              <w:t xml:space="preserve"> rajono savivaldybės visuomenės sveikatos biuras</w:t>
            </w:r>
          </w:p>
        </w:tc>
        <w:tc>
          <w:tcPr>
            <w:tcW w:w="2148" w:type="dxa"/>
            <w:tcBorders>
              <w:left w:val="single" w:sz="4" w:space="0" w:color="000000"/>
              <w:bottom w:val="single" w:sz="4" w:space="0" w:color="000000"/>
            </w:tcBorders>
            <w:shd w:val="clear" w:color="auto" w:fill="auto"/>
          </w:tcPr>
          <w:p w:rsidR="001A4FFD" w:rsidRPr="00255532" w:rsidRDefault="001A4FFD" w:rsidP="00136068">
            <w:pPr>
              <w:pStyle w:val="Lentelsturinys"/>
              <w:jc w:val="both"/>
              <w:rPr>
                <w:rFonts w:ascii="Times New Roman" w:hAnsi="Times New Roman"/>
                <w:iCs/>
              </w:rPr>
            </w:pPr>
            <w:r w:rsidRPr="00255532">
              <w:rPr>
                <w:rFonts w:ascii="Times New Roman" w:hAnsi="Times New Roman"/>
                <w:iCs/>
              </w:rPr>
              <w:t xml:space="preserve">Surengti </w:t>
            </w:r>
            <w:r w:rsidR="00136068" w:rsidRPr="00255532">
              <w:rPr>
                <w:rFonts w:ascii="Times New Roman" w:hAnsi="Times New Roman"/>
                <w:iCs/>
              </w:rPr>
              <w:t>programos</w:t>
            </w:r>
            <w:r w:rsidRPr="00255532">
              <w:rPr>
                <w:rFonts w:ascii="Times New Roman" w:hAnsi="Times New Roman"/>
                <w:iCs/>
              </w:rPr>
              <w:t xml:space="preserve"> užsiėmim</w:t>
            </w:r>
            <w:r w:rsidR="0078530F" w:rsidRPr="00255532">
              <w:rPr>
                <w:rFonts w:ascii="Times New Roman" w:hAnsi="Times New Roman"/>
                <w:iCs/>
              </w:rPr>
              <w:t>ai</w:t>
            </w:r>
          </w:p>
        </w:tc>
        <w:tc>
          <w:tcPr>
            <w:tcW w:w="2250" w:type="dxa"/>
            <w:tcBorders>
              <w:left w:val="single" w:sz="4" w:space="0" w:color="000000"/>
              <w:bottom w:val="single" w:sz="4" w:space="0" w:color="000000"/>
              <w:right w:val="single" w:sz="4" w:space="0" w:color="000000"/>
            </w:tcBorders>
            <w:shd w:val="clear" w:color="auto" w:fill="auto"/>
          </w:tcPr>
          <w:p w:rsidR="001A4FFD" w:rsidRPr="00255532" w:rsidRDefault="00B214E1" w:rsidP="002476BB">
            <w:pPr>
              <w:pStyle w:val="Lentelsturinys"/>
              <w:jc w:val="both"/>
              <w:rPr>
                <w:rFonts w:ascii="Times New Roman" w:hAnsi="Times New Roman"/>
                <w:iCs/>
              </w:rPr>
            </w:pPr>
            <w:r w:rsidRPr="00255532">
              <w:rPr>
                <w:rFonts w:ascii="Times New Roman" w:hAnsi="Times New Roman"/>
                <w:iCs/>
              </w:rPr>
              <w:t>Šilalės</w:t>
            </w:r>
            <w:r w:rsidR="001A4FFD" w:rsidRPr="00255532">
              <w:rPr>
                <w:rFonts w:ascii="Times New Roman" w:hAnsi="Times New Roman"/>
                <w:iCs/>
              </w:rPr>
              <w:t xml:space="preserve"> rajono savivaldybė,</w:t>
            </w:r>
            <w:r w:rsidR="002D3A25" w:rsidRPr="00255532">
              <w:rPr>
                <w:rFonts w:ascii="Times New Roman" w:hAnsi="Times New Roman"/>
                <w:iCs/>
              </w:rPr>
              <w:t xml:space="preserve"> Šilalės rajono savivaldybės</w:t>
            </w:r>
            <w:r w:rsidR="001A4FFD" w:rsidRPr="00255532">
              <w:rPr>
                <w:rFonts w:ascii="Times New Roman" w:hAnsi="Times New Roman"/>
                <w:iCs/>
              </w:rPr>
              <w:t xml:space="preserve"> </w:t>
            </w:r>
            <w:r w:rsidR="0078530F" w:rsidRPr="00255532">
              <w:rPr>
                <w:rFonts w:ascii="Times New Roman" w:hAnsi="Times New Roman"/>
                <w:iCs/>
              </w:rPr>
              <w:t xml:space="preserve">visuomenės sveikatos biuras, </w:t>
            </w:r>
            <w:r w:rsidR="001A4FFD" w:rsidRPr="00255532">
              <w:rPr>
                <w:rFonts w:ascii="Times New Roman" w:hAnsi="Times New Roman"/>
                <w:iCs/>
              </w:rPr>
              <w:t>ES lėšos</w:t>
            </w:r>
          </w:p>
        </w:tc>
      </w:tr>
      <w:tr w:rsidR="00255532" w:rsidRPr="00255532" w:rsidTr="00F07725">
        <w:tc>
          <w:tcPr>
            <w:tcW w:w="2689" w:type="dxa"/>
            <w:tcBorders>
              <w:left w:val="single" w:sz="4" w:space="0" w:color="000000"/>
              <w:bottom w:val="single" w:sz="4" w:space="0" w:color="000000"/>
            </w:tcBorders>
            <w:shd w:val="clear" w:color="auto" w:fill="auto"/>
          </w:tcPr>
          <w:p w:rsidR="001A4FFD" w:rsidRPr="00255532" w:rsidRDefault="0078530F" w:rsidP="00B22E1E">
            <w:pPr>
              <w:pStyle w:val="Lentelsturinys"/>
              <w:jc w:val="both"/>
              <w:rPr>
                <w:rFonts w:ascii="Times New Roman" w:hAnsi="Times New Roman"/>
                <w:iCs/>
              </w:rPr>
            </w:pPr>
            <w:r w:rsidRPr="00255532">
              <w:rPr>
                <w:rFonts w:ascii="Times New Roman" w:hAnsi="Times New Roman"/>
                <w:iCs/>
              </w:rPr>
              <w:t>J</w:t>
            </w:r>
            <w:r w:rsidR="001A4FFD" w:rsidRPr="00255532">
              <w:rPr>
                <w:rFonts w:ascii="Times New Roman" w:hAnsi="Times New Roman"/>
                <w:iCs/>
              </w:rPr>
              <w:t>aunimo priklausomybių informavimo/</w:t>
            </w:r>
            <w:r w:rsidR="00507D81" w:rsidRPr="00255532">
              <w:rPr>
                <w:rFonts w:ascii="Times New Roman" w:hAnsi="Times New Roman"/>
                <w:iCs/>
              </w:rPr>
              <w:t xml:space="preserve"> </w:t>
            </w:r>
            <w:r w:rsidR="001A4FFD" w:rsidRPr="00255532">
              <w:rPr>
                <w:rFonts w:ascii="Times New Roman" w:hAnsi="Times New Roman"/>
                <w:iCs/>
              </w:rPr>
              <w:t>prevencijos/</w:t>
            </w:r>
            <w:r w:rsidR="00507D81" w:rsidRPr="00255532">
              <w:rPr>
                <w:rFonts w:ascii="Times New Roman" w:hAnsi="Times New Roman"/>
                <w:iCs/>
              </w:rPr>
              <w:t xml:space="preserve"> </w:t>
            </w:r>
            <w:r w:rsidR="001A4FFD" w:rsidRPr="00255532">
              <w:rPr>
                <w:rFonts w:ascii="Times New Roman" w:hAnsi="Times New Roman"/>
                <w:iCs/>
              </w:rPr>
              <w:t>mažinimo konsultacij</w:t>
            </w:r>
            <w:r w:rsidRPr="00255532">
              <w:rPr>
                <w:rFonts w:ascii="Times New Roman" w:hAnsi="Times New Roman"/>
                <w:iCs/>
              </w:rPr>
              <w:t>os</w:t>
            </w:r>
          </w:p>
        </w:tc>
        <w:tc>
          <w:tcPr>
            <w:tcW w:w="2551" w:type="dxa"/>
            <w:tcBorders>
              <w:left w:val="single" w:sz="4" w:space="0" w:color="000000"/>
              <w:bottom w:val="single" w:sz="4" w:space="0" w:color="000000"/>
            </w:tcBorders>
            <w:shd w:val="clear" w:color="auto" w:fill="auto"/>
          </w:tcPr>
          <w:p w:rsidR="001A4FFD" w:rsidRPr="00255532" w:rsidRDefault="00136068" w:rsidP="00136068">
            <w:pPr>
              <w:pStyle w:val="Lentelsturinys"/>
              <w:jc w:val="both"/>
              <w:rPr>
                <w:rFonts w:ascii="Times New Roman" w:hAnsi="Times New Roman"/>
                <w:iCs/>
              </w:rPr>
            </w:pPr>
            <w:r w:rsidRPr="00255532">
              <w:rPr>
                <w:rFonts w:ascii="Times New Roman" w:hAnsi="Times New Roman"/>
                <w:iCs/>
              </w:rPr>
              <w:t>Šilalės</w:t>
            </w:r>
            <w:r w:rsidR="001A4FFD" w:rsidRPr="00255532">
              <w:rPr>
                <w:rFonts w:ascii="Times New Roman" w:hAnsi="Times New Roman"/>
                <w:iCs/>
              </w:rPr>
              <w:t xml:space="preserve"> rajono savivaldybės visuomenės sveikatos biuras</w:t>
            </w:r>
          </w:p>
        </w:tc>
        <w:tc>
          <w:tcPr>
            <w:tcW w:w="2148"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rPr>
                <w:rFonts w:ascii="Times New Roman" w:hAnsi="Times New Roman"/>
                <w:iCs/>
              </w:rPr>
            </w:pPr>
            <w:r w:rsidRPr="00255532">
              <w:rPr>
                <w:rFonts w:ascii="Times New Roman" w:hAnsi="Times New Roman"/>
                <w:iCs/>
              </w:rPr>
              <w:t>Pagal poreikį suteiktos priklausomybių informavimo, prevencijos ir mažinimo konsultacijos</w:t>
            </w:r>
          </w:p>
        </w:tc>
        <w:tc>
          <w:tcPr>
            <w:tcW w:w="2250" w:type="dxa"/>
            <w:tcBorders>
              <w:left w:val="single" w:sz="4" w:space="0" w:color="000000"/>
              <w:bottom w:val="single" w:sz="4" w:space="0" w:color="000000"/>
              <w:right w:val="single" w:sz="4" w:space="0" w:color="000000"/>
            </w:tcBorders>
            <w:shd w:val="clear" w:color="auto" w:fill="auto"/>
          </w:tcPr>
          <w:p w:rsidR="001A4FFD" w:rsidRPr="00255532" w:rsidRDefault="00136068" w:rsidP="002476BB">
            <w:pPr>
              <w:pStyle w:val="Lentelsturinys"/>
              <w:jc w:val="both"/>
              <w:rPr>
                <w:rFonts w:ascii="Times New Roman" w:hAnsi="Times New Roman"/>
                <w:iCs/>
              </w:rPr>
            </w:pPr>
            <w:r w:rsidRPr="00255532">
              <w:rPr>
                <w:rFonts w:ascii="Times New Roman" w:hAnsi="Times New Roman"/>
                <w:iCs/>
              </w:rPr>
              <w:t>Šilalės</w:t>
            </w:r>
            <w:r w:rsidR="001A4FFD" w:rsidRPr="00255532">
              <w:rPr>
                <w:rFonts w:ascii="Times New Roman" w:hAnsi="Times New Roman"/>
                <w:iCs/>
              </w:rPr>
              <w:t xml:space="preserve"> rajono savivaldybė, Š</w:t>
            </w:r>
            <w:r w:rsidRPr="00255532">
              <w:rPr>
                <w:rFonts w:ascii="Times New Roman" w:hAnsi="Times New Roman"/>
                <w:iCs/>
              </w:rPr>
              <w:t>ilalės</w:t>
            </w:r>
            <w:r w:rsidR="001A4FFD" w:rsidRPr="00255532">
              <w:rPr>
                <w:rFonts w:ascii="Times New Roman" w:hAnsi="Times New Roman"/>
                <w:iCs/>
              </w:rPr>
              <w:t xml:space="preserve"> rajono savivaldybės visuomenės sveikatos biuras</w:t>
            </w:r>
            <w:r w:rsidR="0078530F" w:rsidRPr="00255532">
              <w:rPr>
                <w:rFonts w:ascii="Times New Roman" w:hAnsi="Times New Roman"/>
                <w:iCs/>
              </w:rPr>
              <w:t>, ES lėšos</w:t>
            </w:r>
          </w:p>
        </w:tc>
      </w:tr>
      <w:tr w:rsidR="00585F98" w:rsidRPr="00255532" w:rsidTr="00F07725">
        <w:tc>
          <w:tcPr>
            <w:tcW w:w="2689" w:type="dxa"/>
            <w:tcBorders>
              <w:left w:val="single" w:sz="4" w:space="0" w:color="000000"/>
              <w:bottom w:val="single" w:sz="4" w:space="0" w:color="000000"/>
            </w:tcBorders>
            <w:shd w:val="clear" w:color="auto" w:fill="auto"/>
          </w:tcPr>
          <w:p w:rsidR="00585F98" w:rsidRPr="00255532" w:rsidRDefault="00585F98" w:rsidP="002476BB">
            <w:pPr>
              <w:pStyle w:val="Lentelsturinys"/>
              <w:jc w:val="both"/>
              <w:rPr>
                <w:rFonts w:ascii="Times New Roman" w:hAnsi="Times New Roman"/>
                <w:iCs/>
              </w:rPr>
            </w:pPr>
            <w:r>
              <w:rPr>
                <w:rFonts w:ascii="Times New Roman" w:eastAsia="Times New Roman" w:hAnsi="Times New Roman" w:cs="Times New Roman"/>
                <w:kern w:val="0"/>
                <w:lang w:eastAsia="lt-LT" w:bidi="ar-SA"/>
              </w:rPr>
              <w:t>P</w:t>
            </w:r>
            <w:r w:rsidRPr="00D45AEA">
              <w:rPr>
                <w:rFonts w:ascii="Times New Roman" w:eastAsia="Times New Roman" w:hAnsi="Times New Roman" w:cs="Times New Roman"/>
                <w:kern w:val="0"/>
                <w:lang w:eastAsia="lt-LT" w:bidi="ar-SA"/>
              </w:rPr>
              <w:t>riklausomybės ligų konsultanto</w:t>
            </w:r>
            <w:r>
              <w:rPr>
                <w:rFonts w:ascii="Times New Roman" w:eastAsia="Times New Roman" w:hAnsi="Times New Roman" w:cs="Times New Roman"/>
                <w:kern w:val="0"/>
                <w:lang w:eastAsia="lt-LT" w:bidi="ar-SA"/>
              </w:rPr>
              <w:t xml:space="preserve"> </w:t>
            </w:r>
            <w:r w:rsidRPr="00255532">
              <w:rPr>
                <w:rFonts w:ascii="Times New Roman" w:hAnsi="Times New Roman"/>
                <w:iCs/>
              </w:rPr>
              <w:t>pareigybių skaičiaus didinimas</w:t>
            </w:r>
          </w:p>
        </w:tc>
        <w:tc>
          <w:tcPr>
            <w:tcW w:w="2551" w:type="dxa"/>
            <w:tcBorders>
              <w:left w:val="single" w:sz="4" w:space="0" w:color="000000"/>
              <w:bottom w:val="single" w:sz="4" w:space="0" w:color="000000"/>
            </w:tcBorders>
            <w:shd w:val="clear" w:color="auto" w:fill="auto"/>
          </w:tcPr>
          <w:p w:rsidR="00585F98" w:rsidRPr="00255532" w:rsidRDefault="00585F98" w:rsidP="00136068">
            <w:pPr>
              <w:pStyle w:val="Lentelsturinys"/>
              <w:jc w:val="both"/>
              <w:rPr>
                <w:rFonts w:ascii="Times New Roman" w:hAnsi="Times New Roman"/>
                <w:iCs/>
              </w:rPr>
            </w:pPr>
            <w:r w:rsidRPr="00255532">
              <w:rPr>
                <w:rFonts w:ascii="Times New Roman" w:hAnsi="Times New Roman"/>
                <w:iCs/>
              </w:rPr>
              <w:t>Šilalės rajono savivaldybės visuomenės sveikatos biuras</w:t>
            </w:r>
          </w:p>
        </w:tc>
        <w:tc>
          <w:tcPr>
            <w:tcW w:w="2148" w:type="dxa"/>
            <w:tcBorders>
              <w:left w:val="single" w:sz="4" w:space="0" w:color="000000"/>
              <w:bottom w:val="single" w:sz="4" w:space="0" w:color="000000"/>
            </w:tcBorders>
            <w:shd w:val="clear" w:color="auto" w:fill="auto"/>
          </w:tcPr>
          <w:p w:rsidR="00585F98" w:rsidRPr="00255532" w:rsidRDefault="00585F98" w:rsidP="002476BB">
            <w:pPr>
              <w:pStyle w:val="Lentelsturinys"/>
              <w:jc w:val="both"/>
              <w:rPr>
                <w:rFonts w:ascii="Times New Roman" w:hAnsi="Times New Roman"/>
                <w:iCs/>
              </w:rPr>
            </w:pPr>
            <w:r w:rsidRPr="00255532">
              <w:rPr>
                <w:rFonts w:ascii="Times New Roman" w:hAnsi="Times New Roman"/>
                <w:iCs/>
              </w:rPr>
              <w:t xml:space="preserve">Įsteigti papildomi </w:t>
            </w:r>
            <w:r>
              <w:rPr>
                <w:rFonts w:ascii="Times New Roman" w:hAnsi="Times New Roman"/>
                <w:iCs/>
              </w:rPr>
              <w:t>psichologo etatai, kas pagerintų</w:t>
            </w:r>
            <w:r w:rsidRPr="00255532">
              <w:rPr>
                <w:rFonts w:ascii="Times New Roman" w:hAnsi="Times New Roman"/>
                <w:iCs/>
              </w:rPr>
              <w:t xml:space="preserve"> paslaugos prieinamumą</w:t>
            </w:r>
          </w:p>
        </w:tc>
        <w:tc>
          <w:tcPr>
            <w:tcW w:w="2250" w:type="dxa"/>
            <w:tcBorders>
              <w:left w:val="single" w:sz="4" w:space="0" w:color="000000"/>
              <w:bottom w:val="single" w:sz="4" w:space="0" w:color="000000"/>
              <w:right w:val="single" w:sz="4" w:space="0" w:color="000000"/>
            </w:tcBorders>
            <w:shd w:val="clear" w:color="auto" w:fill="auto"/>
          </w:tcPr>
          <w:p w:rsidR="00585F98" w:rsidRPr="00255532" w:rsidRDefault="00585F98" w:rsidP="002476BB">
            <w:pPr>
              <w:pStyle w:val="Lentelsturinys"/>
              <w:jc w:val="both"/>
              <w:rPr>
                <w:rFonts w:ascii="Times New Roman" w:hAnsi="Times New Roman"/>
                <w:iCs/>
              </w:rPr>
            </w:pPr>
            <w:r w:rsidRPr="00255532">
              <w:rPr>
                <w:rFonts w:ascii="Times New Roman" w:hAnsi="Times New Roman"/>
                <w:iCs/>
              </w:rPr>
              <w:t>Šilalės rajono savivaldybė, Šilalės rajono savivaldybės visuomenės sveikatos biuras, ES lėšos</w:t>
            </w:r>
          </w:p>
        </w:tc>
      </w:tr>
      <w:tr w:rsidR="00255532" w:rsidRPr="00255532" w:rsidTr="00F07725">
        <w:tc>
          <w:tcPr>
            <w:tcW w:w="2689"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rPr>
                <w:rFonts w:ascii="Times New Roman" w:hAnsi="Times New Roman"/>
                <w:iCs/>
              </w:rPr>
            </w:pPr>
            <w:r w:rsidRPr="00255532">
              <w:rPr>
                <w:rFonts w:ascii="Times New Roman" w:hAnsi="Times New Roman"/>
                <w:iCs/>
              </w:rPr>
              <w:t>Aktyvinti Ankstyvosios intervencijos programą</w:t>
            </w:r>
          </w:p>
        </w:tc>
        <w:tc>
          <w:tcPr>
            <w:tcW w:w="2551" w:type="dxa"/>
            <w:tcBorders>
              <w:left w:val="single" w:sz="4" w:space="0" w:color="000000"/>
              <w:bottom w:val="single" w:sz="4" w:space="0" w:color="000000"/>
            </w:tcBorders>
            <w:shd w:val="clear" w:color="auto" w:fill="auto"/>
          </w:tcPr>
          <w:p w:rsidR="001A4FFD" w:rsidRPr="00255532" w:rsidRDefault="00B214E1" w:rsidP="002476BB">
            <w:pPr>
              <w:pStyle w:val="Lentelsturinys"/>
              <w:jc w:val="both"/>
              <w:rPr>
                <w:rFonts w:ascii="Times New Roman" w:hAnsi="Times New Roman"/>
                <w:iCs/>
              </w:rPr>
            </w:pPr>
            <w:r w:rsidRPr="00255532">
              <w:rPr>
                <w:rFonts w:ascii="Times New Roman" w:hAnsi="Times New Roman"/>
                <w:iCs/>
              </w:rPr>
              <w:t>Šilalės</w:t>
            </w:r>
            <w:r w:rsidR="001A4FFD" w:rsidRPr="00255532">
              <w:rPr>
                <w:rFonts w:ascii="Times New Roman" w:hAnsi="Times New Roman"/>
                <w:iCs/>
              </w:rPr>
              <w:t xml:space="preserve"> rajono savivaldybės visuomenės sveikatos biuras</w:t>
            </w:r>
          </w:p>
        </w:tc>
        <w:tc>
          <w:tcPr>
            <w:tcW w:w="2148"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pPr>
            <w:r w:rsidRPr="00255532">
              <w:rPr>
                <w:rFonts w:ascii="Times New Roman" w:hAnsi="Times New Roman"/>
                <w:iCs/>
              </w:rPr>
              <w:t>Įtraukti programoje daugiau jaunuolių, kurie eksperimentuoja psichiką veikiančiomis medžiagomis</w:t>
            </w:r>
          </w:p>
        </w:tc>
        <w:tc>
          <w:tcPr>
            <w:tcW w:w="2250" w:type="dxa"/>
            <w:tcBorders>
              <w:left w:val="single" w:sz="4" w:space="0" w:color="000000"/>
              <w:bottom w:val="single" w:sz="4" w:space="0" w:color="000000"/>
              <w:right w:val="single" w:sz="4" w:space="0" w:color="000000"/>
            </w:tcBorders>
            <w:shd w:val="clear" w:color="auto" w:fill="auto"/>
          </w:tcPr>
          <w:p w:rsidR="001A4FFD" w:rsidRPr="00255532" w:rsidRDefault="00B214E1" w:rsidP="002476BB">
            <w:pPr>
              <w:pStyle w:val="Lentelsturinys"/>
              <w:jc w:val="both"/>
              <w:rPr>
                <w:rFonts w:ascii="Times New Roman" w:hAnsi="Times New Roman"/>
                <w:iCs/>
              </w:rPr>
            </w:pPr>
            <w:r w:rsidRPr="00255532">
              <w:rPr>
                <w:rFonts w:ascii="Times New Roman" w:hAnsi="Times New Roman"/>
                <w:iCs/>
              </w:rPr>
              <w:t>Šilalės rajono savivaldybė, Šilalės</w:t>
            </w:r>
            <w:r w:rsidR="001A4FFD" w:rsidRPr="00255532">
              <w:rPr>
                <w:rFonts w:ascii="Times New Roman" w:hAnsi="Times New Roman"/>
                <w:iCs/>
              </w:rPr>
              <w:t xml:space="preserve"> rajono savivaldybės visuomenės sveikatos biuras</w:t>
            </w:r>
            <w:r w:rsidR="00862C3F" w:rsidRPr="00255532">
              <w:rPr>
                <w:rFonts w:ascii="Times New Roman" w:hAnsi="Times New Roman"/>
                <w:iCs/>
              </w:rPr>
              <w:t>, ES lėšos</w:t>
            </w:r>
          </w:p>
        </w:tc>
      </w:tr>
      <w:tr w:rsidR="00255532" w:rsidRPr="00255532" w:rsidTr="00F07725">
        <w:tc>
          <w:tcPr>
            <w:tcW w:w="2689" w:type="dxa"/>
            <w:tcBorders>
              <w:left w:val="single" w:sz="4" w:space="0" w:color="000000"/>
              <w:bottom w:val="single" w:sz="4" w:space="0" w:color="000000"/>
            </w:tcBorders>
            <w:shd w:val="clear" w:color="auto" w:fill="auto"/>
          </w:tcPr>
          <w:p w:rsidR="001A4FFD" w:rsidRPr="00255532" w:rsidRDefault="001A4FFD" w:rsidP="002476BB">
            <w:pPr>
              <w:pStyle w:val="Lentelsturinys"/>
            </w:pPr>
            <w:r w:rsidRPr="00255532">
              <w:rPr>
                <w:rFonts w:ascii="Times New Roman" w:hAnsi="Times New Roman"/>
                <w:iCs/>
              </w:rPr>
              <w:t>Lytiškumo ugdymas (lytiškai plintančių ligų prevencija)</w:t>
            </w:r>
          </w:p>
        </w:tc>
        <w:tc>
          <w:tcPr>
            <w:tcW w:w="2551" w:type="dxa"/>
            <w:tcBorders>
              <w:left w:val="single" w:sz="4" w:space="0" w:color="000000"/>
              <w:bottom w:val="single" w:sz="4" w:space="0" w:color="000000"/>
            </w:tcBorders>
            <w:shd w:val="clear" w:color="auto" w:fill="auto"/>
          </w:tcPr>
          <w:p w:rsidR="001A4FFD" w:rsidRPr="00255532" w:rsidRDefault="00136068" w:rsidP="00136068">
            <w:pPr>
              <w:pStyle w:val="Lentelsturinys"/>
              <w:jc w:val="both"/>
              <w:rPr>
                <w:rFonts w:ascii="Times New Roman" w:hAnsi="Times New Roman"/>
                <w:iCs/>
              </w:rPr>
            </w:pPr>
            <w:r w:rsidRPr="00255532">
              <w:rPr>
                <w:rFonts w:ascii="Times New Roman" w:hAnsi="Times New Roman"/>
                <w:iCs/>
              </w:rPr>
              <w:t>Šilalės</w:t>
            </w:r>
            <w:r w:rsidR="001A4FFD" w:rsidRPr="00255532">
              <w:rPr>
                <w:rFonts w:ascii="Times New Roman" w:hAnsi="Times New Roman"/>
                <w:iCs/>
              </w:rPr>
              <w:t xml:space="preserve"> rajono savivaldybės visuomenės sveikatos biuras</w:t>
            </w:r>
          </w:p>
        </w:tc>
        <w:tc>
          <w:tcPr>
            <w:tcW w:w="2148" w:type="dxa"/>
            <w:tcBorders>
              <w:left w:val="single" w:sz="4" w:space="0" w:color="000000"/>
              <w:bottom w:val="single" w:sz="4" w:space="0" w:color="000000"/>
            </w:tcBorders>
            <w:shd w:val="clear" w:color="auto" w:fill="auto"/>
          </w:tcPr>
          <w:p w:rsidR="001A4FFD" w:rsidRPr="00255532" w:rsidRDefault="005B0FAC" w:rsidP="002476BB">
            <w:pPr>
              <w:pStyle w:val="Lentelsturinys"/>
              <w:jc w:val="both"/>
              <w:rPr>
                <w:rFonts w:ascii="Times New Roman" w:hAnsi="Times New Roman"/>
                <w:iCs/>
              </w:rPr>
            </w:pPr>
            <w:r w:rsidRPr="00255532">
              <w:rPr>
                <w:rFonts w:ascii="Times New Roman" w:hAnsi="Times New Roman"/>
                <w:iCs/>
              </w:rPr>
              <w:t>R</w:t>
            </w:r>
            <w:r w:rsidR="001A4FFD" w:rsidRPr="00255532">
              <w:rPr>
                <w:rFonts w:ascii="Times New Roman" w:hAnsi="Times New Roman"/>
                <w:iCs/>
              </w:rPr>
              <w:t>engti prevencin</w:t>
            </w:r>
            <w:r w:rsidRPr="00255532">
              <w:rPr>
                <w:rFonts w:ascii="Times New Roman" w:hAnsi="Times New Roman"/>
                <w:iCs/>
              </w:rPr>
              <w:t>ius</w:t>
            </w:r>
            <w:r w:rsidR="001A4FFD" w:rsidRPr="00255532">
              <w:rPr>
                <w:rFonts w:ascii="Times New Roman" w:hAnsi="Times New Roman"/>
                <w:iCs/>
              </w:rPr>
              <w:t xml:space="preserve"> rengin</w:t>
            </w:r>
            <w:r w:rsidRPr="00255532">
              <w:rPr>
                <w:rFonts w:ascii="Times New Roman" w:hAnsi="Times New Roman"/>
                <w:iCs/>
              </w:rPr>
              <w:t>ius</w:t>
            </w:r>
            <w:r w:rsidR="001A4FFD" w:rsidRPr="00255532">
              <w:rPr>
                <w:rFonts w:ascii="Times New Roman" w:hAnsi="Times New Roman"/>
                <w:iCs/>
              </w:rPr>
              <w:t xml:space="preserve"> </w:t>
            </w:r>
          </w:p>
        </w:tc>
        <w:tc>
          <w:tcPr>
            <w:tcW w:w="2250" w:type="dxa"/>
            <w:tcBorders>
              <w:left w:val="single" w:sz="4" w:space="0" w:color="000000"/>
              <w:bottom w:val="single" w:sz="4" w:space="0" w:color="000000"/>
              <w:right w:val="single" w:sz="4" w:space="0" w:color="000000"/>
            </w:tcBorders>
            <w:shd w:val="clear" w:color="auto" w:fill="auto"/>
          </w:tcPr>
          <w:p w:rsidR="001A4FFD" w:rsidRPr="00255532" w:rsidRDefault="00136068" w:rsidP="00136068">
            <w:pPr>
              <w:pStyle w:val="Lentelsturinys"/>
              <w:jc w:val="both"/>
              <w:rPr>
                <w:rFonts w:ascii="Times New Roman" w:hAnsi="Times New Roman"/>
                <w:iCs/>
              </w:rPr>
            </w:pPr>
            <w:r w:rsidRPr="00255532">
              <w:rPr>
                <w:rFonts w:ascii="Times New Roman" w:hAnsi="Times New Roman"/>
                <w:iCs/>
              </w:rPr>
              <w:t>Šilalės rajono savivaldybė, Šilalės</w:t>
            </w:r>
            <w:r w:rsidR="001A4FFD" w:rsidRPr="00255532">
              <w:rPr>
                <w:rFonts w:ascii="Times New Roman" w:hAnsi="Times New Roman"/>
                <w:iCs/>
              </w:rPr>
              <w:t xml:space="preserve"> rajono savivaldybės visuomenės sveikatos biuras</w:t>
            </w:r>
            <w:r w:rsidR="005B0FAC" w:rsidRPr="00255532">
              <w:rPr>
                <w:rFonts w:ascii="Times New Roman" w:hAnsi="Times New Roman"/>
                <w:iCs/>
              </w:rPr>
              <w:t>, ES lėšos</w:t>
            </w:r>
          </w:p>
        </w:tc>
      </w:tr>
      <w:tr w:rsidR="00255532" w:rsidRPr="00255532" w:rsidTr="00F07725">
        <w:tc>
          <w:tcPr>
            <w:tcW w:w="2689"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rPr>
                <w:rFonts w:ascii="Times New Roman" w:hAnsi="Times New Roman"/>
                <w:iCs/>
              </w:rPr>
            </w:pPr>
            <w:r w:rsidRPr="00255532">
              <w:rPr>
                <w:rFonts w:ascii="Times New Roman" w:hAnsi="Times New Roman"/>
                <w:iCs/>
              </w:rPr>
              <w:t>Psichologų pareigybių skaičiaus didinimas</w:t>
            </w:r>
          </w:p>
        </w:tc>
        <w:tc>
          <w:tcPr>
            <w:tcW w:w="2551" w:type="dxa"/>
            <w:tcBorders>
              <w:left w:val="single" w:sz="4" w:space="0" w:color="000000"/>
              <w:bottom w:val="single" w:sz="4" w:space="0" w:color="000000"/>
            </w:tcBorders>
            <w:shd w:val="clear" w:color="auto" w:fill="auto"/>
          </w:tcPr>
          <w:p w:rsidR="001A4FFD" w:rsidRPr="00255532" w:rsidRDefault="002C6FBD" w:rsidP="00EB7A97">
            <w:pPr>
              <w:pStyle w:val="Lentelsturinys"/>
              <w:jc w:val="both"/>
            </w:pPr>
            <w:r w:rsidRPr="00255532">
              <w:rPr>
                <w:rFonts w:ascii="Times New Roman" w:hAnsi="Times New Roman"/>
                <w:iCs/>
              </w:rPr>
              <w:t>Šilalės</w:t>
            </w:r>
            <w:r w:rsidR="001A4FFD" w:rsidRPr="00255532">
              <w:rPr>
                <w:rFonts w:ascii="Times New Roman" w:hAnsi="Times New Roman"/>
                <w:iCs/>
              </w:rPr>
              <w:t xml:space="preserve"> rajono savivaldybės visuomenės sveikatos biuras,  </w:t>
            </w:r>
            <w:r w:rsidR="00274B6D" w:rsidRPr="00255532">
              <w:rPr>
                <w:rFonts w:ascii="Times New Roman" w:hAnsi="Times New Roman"/>
              </w:rPr>
              <w:t>Šilalės rajono savivaldybės sveikatos centras</w:t>
            </w:r>
            <w:r w:rsidRPr="00255532">
              <w:rPr>
                <w:rFonts w:ascii="Times New Roman" w:hAnsi="Times New Roman"/>
                <w:iCs/>
              </w:rPr>
              <w:t>, Šilalės</w:t>
            </w:r>
            <w:r w:rsidR="004224AB" w:rsidRPr="00255532">
              <w:rPr>
                <w:rFonts w:ascii="Times New Roman" w:hAnsi="Times New Roman"/>
                <w:iCs/>
              </w:rPr>
              <w:t xml:space="preserve"> pirminės sveikatos </w:t>
            </w:r>
            <w:r w:rsidR="004224AB" w:rsidRPr="00255532">
              <w:rPr>
                <w:rFonts w:ascii="Times New Roman" w:hAnsi="Times New Roman"/>
                <w:iCs/>
              </w:rPr>
              <w:lastRenderedPageBreak/>
              <w:t>priežiūros centras</w:t>
            </w:r>
            <w:r w:rsidR="00270883" w:rsidRPr="00255532">
              <w:rPr>
                <w:rFonts w:ascii="Times New Roman" w:hAnsi="Times New Roman"/>
                <w:iCs/>
              </w:rPr>
              <w:t xml:space="preserve">, Kvėdarnos ambulatorija, </w:t>
            </w:r>
            <w:proofErr w:type="spellStart"/>
            <w:r w:rsidR="00270883" w:rsidRPr="00255532">
              <w:rPr>
                <w:rFonts w:ascii="Times New Roman" w:hAnsi="Times New Roman"/>
                <w:iCs/>
              </w:rPr>
              <w:t>Kaltinėnų</w:t>
            </w:r>
            <w:proofErr w:type="spellEnd"/>
            <w:r w:rsidR="00270883" w:rsidRPr="00255532">
              <w:rPr>
                <w:rFonts w:ascii="Times New Roman" w:hAnsi="Times New Roman"/>
                <w:iCs/>
              </w:rPr>
              <w:t xml:space="preserve"> pirminės sveikatos priežiūros centras</w:t>
            </w:r>
            <w:r w:rsidR="00EB7A97" w:rsidRPr="00255532">
              <w:rPr>
                <w:rFonts w:ascii="Times New Roman" w:hAnsi="Times New Roman"/>
                <w:iCs/>
              </w:rPr>
              <w:t>.</w:t>
            </w:r>
          </w:p>
        </w:tc>
        <w:tc>
          <w:tcPr>
            <w:tcW w:w="2148"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pPr>
            <w:r w:rsidRPr="00255532">
              <w:rPr>
                <w:rFonts w:ascii="Times New Roman" w:hAnsi="Times New Roman"/>
                <w:iCs/>
              </w:rPr>
              <w:lastRenderedPageBreak/>
              <w:t xml:space="preserve">Įsteigti papildomi </w:t>
            </w:r>
            <w:r w:rsidR="00585F98">
              <w:rPr>
                <w:rFonts w:ascii="Times New Roman" w:hAnsi="Times New Roman"/>
                <w:iCs/>
              </w:rPr>
              <w:t>psichologo etatai, kas pagerintų</w:t>
            </w:r>
            <w:r w:rsidRPr="00255532">
              <w:rPr>
                <w:rFonts w:ascii="Times New Roman" w:hAnsi="Times New Roman"/>
                <w:iCs/>
              </w:rPr>
              <w:t xml:space="preserve"> paslaugos prieinamumą</w:t>
            </w:r>
          </w:p>
        </w:tc>
        <w:tc>
          <w:tcPr>
            <w:tcW w:w="2250" w:type="dxa"/>
            <w:tcBorders>
              <w:left w:val="single" w:sz="4" w:space="0" w:color="000000"/>
              <w:bottom w:val="single" w:sz="4" w:space="0" w:color="000000"/>
              <w:right w:val="single" w:sz="4" w:space="0" w:color="000000"/>
            </w:tcBorders>
            <w:shd w:val="clear" w:color="auto" w:fill="auto"/>
          </w:tcPr>
          <w:p w:rsidR="001A4FFD" w:rsidRPr="00255532" w:rsidRDefault="002C6FBD" w:rsidP="009346E9">
            <w:pPr>
              <w:pStyle w:val="Lentelsturinys"/>
              <w:jc w:val="both"/>
            </w:pPr>
            <w:r w:rsidRPr="00255532">
              <w:rPr>
                <w:rFonts w:ascii="Times New Roman" w:hAnsi="Times New Roman"/>
                <w:iCs/>
              </w:rPr>
              <w:t>Šilalės rajono savivaldybė, Šilalės</w:t>
            </w:r>
            <w:r w:rsidR="001A4FFD" w:rsidRPr="00255532">
              <w:rPr>
                <w:rFonts w:ascii="Times New Roman" w:hAnsi="Times New Roman"/>
                <w:iCs/>
              </w:rPr>
              <w:t xml:space="preserve"> rajono savivaldybės visuomenės sveikatos biuras,  </w:t>
            </w:r>
            <w:r w:rsidR="00AD1A30" w:rsidRPr="00255532">
              <w:rPr>
                <w:rFonts w:ascii="Times New Roman" w:hAnsi="Times New Roman"/>
              </w:rPr>
              <w:t xml:space="preserve">Šilalės rajono savivaldybės </w:t>
            </w:r>
            <w:r w:rsidR="00AD1A30" w:rsidRPr="00255532">
              <w:rPr>
                <w:rFonts w:ascii="Times New Roman" w:hAnsi="Times New Roman"/>
              </w:rPr>
              <w:lastRenderedPageBreak/>
              <w:t>sveikatos centras</w:t>
            </w:r>
            <w:r w:rsidRPr="00255532">
              <w:rPr>
                <w:rFonts w:ascii="Times New Roman" w:hAnsi="Times New Roman"/>
                <w:iCs/>
              </w:rPr>
              <w:t>, Šilalės</w:t>
            </w:r>
            <w:r w:rsidR="004224AB" w:rsidRPr="00255532">
              <w:rPr>
                <w:rFonts w:ascii="Times New Roman" w:hAnsi="Times New Roman"/>
                <w:iCs/>
              </w:rPr>
              <w:t xml:space="preserve"> pirminės sveikatos priežiūros centras</w:t>
            </w:r>
            <w:r w:rsidR="00EB7A97" w:rsidRPr="00255532">
              <w:rPr>
                <w:rFonts w:ascii="Times New Roman" w:hAnsi="Times New Roman"/>
                <w:iCs/>
              </w:rPr>
              <w:t xml:space="preserve">, Kvėdarnos ambulatorija, </w:t>
            </w:r>
            <w:proofErr w:type="spellStart"/>
            <w:r w:rsidR="00EB7A97" w:rsidRPr="00255532">
              <w:rPr>
                <w:rFonts w:ascii="Times New Roman" w:hAnsi="Times New Roman"/>
                <w:iCs/>
              </w:rPr>
              <w:t>Kaltinėnų</w:t>
            </w:r>
            <w:proofErr w:type="spellEnd"/>
            <w:r w:rsidR="00EB7A97" w:rsidRPr="00255532">
              <w:rPr>
                <w:rFonts w:ascii="Times New Roman" w:hAnsi="Times New Roman"/>
                <w:iCs/>
              </w:rPr>
              <w:t xml:space="preserve"> pirminės sveikatos priežiūros centras</w:t>
            </w:r>
            <w:r w:rsidR="009346E9" w:rsidRPr="00255532">
              <w:rPr>
                <w:rFonts w:ascii="Times New Roman" w:hAnsi="Times New Roman"/>
                <w:iCs/>
              </w:rPr>
              <w:t>, ES lėšos.</w:t>
            </w:r>
          </w:p>
        </w:tc>
      </w:tr>
      <w:tr w:rsidR="00255532" w:rsidRPr="00255532" w:rsidTr="00F07725">
        <w:tc>
          <w:tcPr>
            <w:tcW w:w="2689"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rPr>
                <w:rFonts w:ascii="Times New Roman" w:hAnsi="Times New Roman"/>
              </w:rPr>
            </w:pPr>
            <w:r w:rsidRPr="00255532">
              <w:rPr>
                <w:rFonts w:ascii="Times New Roman" w:hAnsi="Times New Roman"/>
                <w:iCs/>
              </w:rPr>
              <w:lastRenderedPageBreak/>
              <w:t>Užsiėmimai sensorinėje erdvėje</w:t>
            </w:r>
          </w:p>
        </w:tc>
        <w:tc>
          <w:tcPr>
            <w:tcW w:w="2551" w:type="dxa"/>
            <w:tcBorders>
              <w:left w:val="single" w:sz="4" w:space="0" w:color="000000"/>
              <w:bottom w:val="single" w:sz="4" w:space="0" w:color="000000"/>
            </w:tcBorders>
            <w:shd w:val="clear" w:color="auto" w:fill="auto"/>
          </w:tcPr>
          <w:p w:rsidR="001A4FFD" w:rsidRPr="00255532" w:rsidRDefault="001A4FFD" w:rsidP="008D48F6">
            <w:pPr>
              <w:pStyle w:val="Lentelsturinys"/>
              <w:jc w:val="both"/>
            </w:pPr>
            <w:r w:rsidRPr="00255532">
              <w:rPr>
                <w:rFonts w:ascii="Times New Roman" w:hAnsi="Times New Roman"/>
                <w:iCs/>
              </w:rPr>
              <w:t>Šil</w:t>
            </w:r>
            <w:r w:rsidR="00AD1A30" w:rsidRPr="00255532">
              <w:rPr>
                <w:rFonts w:ascii="Times New Roman" w:hAnsi="Times New Roman"/>
                <w:iCs/>
              </w:rPr>
              <w:t>alės</w:t>
            </w:r>
            <w:r w:rsidR="008D48F6" w:rsidRPr="00255532">
              <w:rPr>
                <w:rFonts w:ascii="Times New Roman" w:hAnsi="Times New Roman"/>
                <w:iCs/>
              </w:rPr>
              <w:t xml:space="preserve"> </w:t>
            </w:r>
            <w:r w:rsidR="00A741B4" w:rsidRPr="00255532">
              <w:rPr>
                <w:rFonts w:ascii="Times New Roman" w:hAnsi="Times New Roman"/>
                <w:iCs/>
              </w:rPr>
              <w:t>rajono bendrojo ir ikimokyklinio ugdymo įstaigos</w:t>
            </w:r>
            <w:r w:rsidR="009346E9" w:rsidRPr="00255532">
              <w:rPr>
                <w:rFonts w:ascii="Times New Roman" w:hAnsi="Times New Roman"/>
                <w:iCs/>
              </w:rPr>
              <w:t>.</w:t>
            </w:r>
          </w:p>
        </w:tc>
        <w:tc>
          <w:tcPr>
            <w:tcW w:w="2148" w:type="dxa"/>
            <w:tcBorders>
              <w:left w:val="single" w:sz="4" w:space="0" w:color="000000"/>
              <w:bottom w:val="single" w:sz="4" w:space="0" w:color="000000"/>
            </w:tcBorders>
            <w:shd w:val="clear" w:color="auto" w:fill="auto"/>
          </w:tcPr>
          <w:p w:rsidR="001A4FFD" w:rsidRPr="00255532" w:rsidRDefault="008D48F6" w:rsidP="002476BB">
            <w:pPr>
              <w:pStyle w:val="Lentelsturinys"/>
              <w:jc w:val="both"/>
              <w:rPr>
                <w:rFonts w:ascii="Times New Roman" w:hAnsi="Times New Roman"/>
                <w:iCs/>
              </w:rPr>
            </w:pPr>
            <w:r w:rsidRPr="00255532">
              <w:rPr>
                <w:rFonts w:ascii="Times New Roman" w:hAnsi="Times New Roman"/>
                <w:iCs/>
              </w:rPr>
              <w:t>Vaikų</w:t>
            </w:r>
            <w:r w:rsidR="004224AB" w:rsidRPr="00255532">
              <w:rPr>
                <w:rFonts w:ascii="Times New Roman" w:hAnsi="Times New Roman"/>
                <w:iCs/>
              </w:rPr>
              <w:t xml:space="preserve"> emocinės gerovės palaikymas</w:t>
            </w:r>
            <w:r w:rsidR="001237AB" w:rsidRPr="00255532">
              <w:rPr>
                <w:rFonts w:ascii="Times New Roman" w:hAnsi="Times New Roman"/>
                <w:iCs/>
              </w:rPr>
              <w:t xml:space="preserve"> įrengiant </w:t>
            </w:r>
            <w:proofErr w:type="spellStart"/>
            <w:r w:rsidR="001237AB" w:rsidRPr="00255532">
              <w:rPr>
                <w:rFonts w:ascii="Times New Roman" w:hAnsi="Times New Roman"/>
                <w:iCs/>
              </w:rPr>
              <w:t>multisensorinius</w:t>
            </w:r>
            <w:proofErr w:type="spellEnd"/>
            <w:r w:rsidR="001237AB" w:rsidRPr="00255532">
              <w:rPr>
                <w:rFonts w:ascii="Times New Roman" w:hAnsi="Times New Roman"/>
                <w:iCs/>
              </w:rPr>
              <w:t xml:space="preserve"> kambarius.</w:t>
            </w:r>
          </w:p>
        </w:tc>
        <w:tc>
          <w:tcPr>
            <w:tcW w:w="2250" w:type="dxa"/>
            <w:tcBorders>
              <w:left w:val="single" w:sz="4" w:space="0" w:color="000000"/>
              <w:bottom w:val="single" w:sz="4" w:space="0" w:color="000000"/>
              <w:right w:val="single" w:sz="4" w:space="0" w:color="000000"/>
            </w:tcBorders>
            <w:shd w:val="clear" w:color="auto" w:fill="auto"/>
          </w:tcPr>
          <w:p w:rsidR="001A4FFD" w:rsidRPr="00255532" w:rsidRDefault="00722493" w:rsidP="008D48F6">
            <w:pPr>
              <w:pStyle w:val="Lentelsturinys"/>
              <w:jc w:val="both"/>
            </w:pPr>
            <w:r w:rsidRPr="00255532">
              <w:rPr>
                <w:rFonts w:ascii="Times New Roman" w:hAnsi="Times New Roman"/>
                <w:iCs/>
              </w:rPr>
              <w:t xml:space="preserve">Šilalės rajono savivaldybė, </w:t>
            </w:r>
            <w:r w:rsidR="00A741B4" w:rsidRPr="00255532">
              <w:rPr>
                <w:rFonts w:ascii="Times New Roman" w:hAnsi="Times New Roman"/>
                <w:iCs/>
              </w:rPr>
              <w:t xml:space="preserve"> </w:t>
            </w:r>
            <w:r w:rsidR="008D48F6" w:rsidRPr="00255532">
              <w:rPr>
                <w:rFonts w:ascii="Times New Roman" w:hAnsi="Times New Roman"/>
                <w:iCs/>
              </w:rPr>
              <w:t xml:space="preserve">Šilalės </w:t>
            </w:r>
            <w:r w:rsidR="00A741B4" w:rsidRPr="00255532">
              <w:rPr>
                <w:rFonts w:ascii="Times New Roman" w:hAnsi="Times New Roman"/>
                <w:iCs/>
              </w:rPr>
              <w:t>rajono bendrojo ir ikimokyklinio ugdymo įstaigos,</w:t>
            </w:r>
            <w:r w:rsidR="004224AB" w:rsidRPr="00255532">
              <w:rPr>
                <w:rFonts w:ascii="Times New Roman" w:hAnsi="Times New Roman"/>
                <w:iCs/>
              </w:rPr>
              <w:t xml:space="preserve"> ES lėšos</w:t>
            </w:r>
            <w:r w:rsidR="00A741B4" w:rsidRPr="00255532">
              <w:rPr>
                <w:rFonts w:ascii="Times New Roman" w:hAnsi="Times New Roman"/>
                <w:iCs/>
              </w:rPr>
              <w:t>.</w:t>
            </w:r>
          </w:p>
        </w:tc>
      </w:tr>
      <w:tr w:rsidR="00255532" w:rsidRPr="00255532" w:rsidTr="00F07725">
        <w:tc>
          <w:tcPr>
            <w:tcW w:w="2689" w:type="dxa"/>
            <w:tcBorders>
              <w:left w:val="single" w:sz="4" w:space="0" w:color="000000"/>
              <w:bottom w:val="single" w:sz="4" w:space="0" w:color="000000"/>
            </w:tcBorders>
            <w:shd w:val="clear" w:color="auto" w:fill="auto"/>
          </w:tcPr>
          <w:p w:rsidR="00362251" w:rsidRPr="00255532" w:rsidRDefault="001A3669" w:rsidP="001A3669">
            <w:pPr>
              <w:pStyle w:val="Lentelsturinys"/>
              <w:jc w:val="both"/>
              <w:rPr>
                <w:rFonts w:ascii="Times New Roman" w:hAnsi="Times New Roman"/>
                <w:iCs/>
              </w:rPr>
            </w:pPr>
            <w:r>
              <w:rPr>
                <w:rFonts w:ascii="Aptos" w:hAnsi="Aptos"/>
              </w:rPr>
              <w:t xml:space="preserve">Iki šiol rajono savivaldybėje neteiktų </w:t>
            </w:r>
            <w:proofErr w:type="spellStart"/>
            <w:r>
              <w:rPr>
                <w:rFonts w:ascii="Aptos" w:hAnsi="Aptos"/>
              </w:rPr>
              <w:t>k</w:t>
            </w:r>
            <w:r w:rsidR="00362251" w:rsidRPr="00255532">
              <w:rPr>
                <w:rStyle w:val="s2"/>
                <w:rFonts w:ascii="Times New Roman" w:hAnsi="Times New Roman" w:cs="Times New Roman"/>
                <w:bCs/>
              </w:rPr>
              <w:t>ineziterapeutų</w:t>
            </w:r>
            <w:proofErr w:type="spellEnd"/>
            <w:r w:rsidR="00362251" w:rsidRPr="00255532">
              <w:rPr>
                <w:rStyle w:val="s2"/>
                <w:rFonts w:ascii="Times New Roman" w:hAnsi="Times New Roman" w:cs="Times New Roman"/>
                <w:bCs/>
              </w:rPr>
              <w:t xml:space="preserve">, dirbančių baseinuose, tęstinių paslaugų organizavimas </w:t>
            </w:r>
            <w:r w:rsidR="00362251" w:rsidRPr="00255532">
              <w:rPr>
                <w:rFonts w:ascii="Times New Roman" w:hAnsi="Times New Roman" w:cs="Times New Roman"/>
              </w:rPr>
              <w:t>specialiųjų ugdymosi poreikių (SUP) ir</w:t>
            </w:r>
            <w:r w:rsidR="00362251" w:rsidRPr="00255532">
              <w:t xml:space="preserve"> </w:t>
            </w:r>
            <w:r w:rsidR="00362251" w:rsidRPr="00255532">
              <w:rPr>
                <w:rFonts w:ascii="Times New Roman" w:hAnsi="Times New Roman" w:cs="Times New Roman"/>
              </w:rPr>
              <w:t>kitokius sveikatos sutrikimus turintiems vaikams.</w:t>
            </w:r>
          </w:p>
        </w:tc>
        <w:tc>
          <w:tcPr>
            <w:tcW w:w="2551" w:type="dxa"/>
            <w:tcBorders>
              <w:left w:val="single" w:sz="4" w:space="0" w:color="000000"/>
              <w:bottom w:val="single" w:sz="4" w:space="0" w:color="000000"/>
            </w:tcBorders>
            <w:shd w:val="clear" w:color="auto" w:fill="auto"/>
          </w:tcPr>
          <w:p w:rsidR="00362251" w:rsidRPr="00255532" w:rsidRDefault="00362251" w:rsidP="008D48F6">
            <w:pPr>
              <w:pStyle w:val="Lentelsturinys"/>
              <w:jc w:val="both"/>
              <w:rPr>
                <w:rFonts w:ascii="Times New Roman" w:hAnsi="Times New Roman"/>
                <w:iCs/>
              </w:rPr>
            </w:pPr>
            <w:r w:rsidRPr="00255532">
              <w:rPr>
                <w:rFonts w:ascii="Times New Roman" w:hAnsi="Times New Roman"/>
                <w:iCs/>
              </w:rPr>
              <w:t>Šilalės r. Kvėdarnos Kazimiero Jauniaus gimnazija</w:t>
            </w:r>
          </w:p>
        </w:tc>
        <w:tc>
          <w:tcPr>
            <w:tcW w:w="2148" w:type="dxa"/>
            <w:tcBorders>
              <w:left w:val="single" w:sz="4" w:space="0" w:color="000000"/>
              <w:bottom w:val="single" w:sz="4" w:space="0" w:color="000000"/>
            </w:tcBorders>
            <w:shd w:val="clear" w:color="auto" w:fill="auto"/>
          </w:tcPr>
          <w:p w:rsidR="00362251" w:rsidRPr="00255532" w:rsidRDefault="007A7BFC" w:rsidP="007A7BFC">
            <w:pPr>
              <w:pStyle w:val="Lentelsturinys"/>
              <w:jc w:val="both"/>
              <w:rPr>
                <w:rFonts w:ascii="Times New Roman" w:hAnsi="Times New Roman"/>
                <w:iCs/>
              </w:rPr>
            </w:pPr>
            <w:r w:rsidRPr="00255532">
              <w:rPr>
                <w:rFonts w:ascii="Times New Roman" w:hAnsi="Times New Roman"/>
                <w:iCs/>
              </w:rPr>
              <w:t xml:space="preserve">Organizuojamos </w:t>
            </w:r>
            <w:proofErr w:type="spellStart"/>
            <w:r w:rsidRPr="00255532">
              <w:rPr>
                <w:rStyle w:val="s2"/>
                <w:rFonts w:ascii="Times New Roman" w:hAnsi="Times New Roman" w:cs="Times New Roman"/>
                <w:bCs/>
              </w:rPr>
              <w:t>kineziterapeutų</w:t>
            </w:r>
            <w:proofErr w:type="spellEnd"/>
            <w:r w:rsidRPr="00255532">
              <w:rPr>
                <w:rStyle w:val="s2"/>
                <w:rFonts w:ascii="Times New Roman" w:hAnsi="Times New Roman" w:cs="Times New Roman"/>
                <w:bCs/>
              </w:rPr>
              <w:t>, dirbančių baseinuose, tęstinės paslaugos</w:t>
            </w:r>
          </w:p>
        </w:tc>
        <w:tc>
          <w:tcPr>
            <w:tcW w:w="2250" w:type="dxa"/>
            <w:tcBorders>
              <w:left w:val="single" w:sz="4" w:space="0" w:color="000000"/>
              <w:bottom w:val="single" w:sz="4" w:space="0" w:color="000000"/>
              <w:right w:val="single" w:sz="4" w:space="0" w:color="000000"/>
            </w:tcBorders>
            <w:shd w:val="clear" w:color="auto" w:fill="auto"/>
          </w:tcPr>
          <w:p w:rsidR="00362251" w:rsidRPr="00255532" w:rsidRDefault="00362251" w:rsidP="008D48F6">
            <w:pPr>
              <w:pStyle w:val="Lentelsturinys"/>
              <w:jc w:val="both"/>
              <w:rPr>
                <w:rFonts w:ascii="Times New Roman" w:hAnsi="Times New Roman"/>
                <w:iCs/>
              </w:rPr>
            </w:pPr>
            <w:r w:rsidRPr="00255532">
              <w:rPr>
                <w:rFonts w:ascii="Times New Roman" w:hAnsi="Times New Roman"/>
                <w:iCs/>
              </w:rPr>
              <w:t>Šilalės rajono savivaldybė, Šilalės r. Kvėdarnos Kazimiero Jauniaus gimnazija, ES lėšos.</w:t>
            </w:r>
          </w:p>
        </w:tc>
      </w:tr>
      <w:tr w:rsidR="00255532" w:rsidRPr="00255532" w:rsidTr="00F07725">
        <w:tc>
          <w:tcPr>
            <w:tcW w:w="2689" w:type="dxa"/>
            <w:tcBorders>
              <w:left w:val="single" w:sz="4" w:space="0" w:color="000000"/>
              <w:bottom w:val="single" w:sz="4" w:space="0" w:color="000000"/>
            </w:tcBorders>
            <w:shd w:val="clear" w:color="auto" w:fill="auto"/>
          </w:tcPr>
          <w:p w:rsidR="004C29B7" w:rsidRPr="00255532" w:rsidRDefault="001A3669" w:rsidP="001A3669">
            <w:pPr>
              <w:pStyle w:val="Lentelsturinys"/>
              <w:jc w:val="both"/>
              <w:rPr>
                <w:rFonts w:ascii="Times New Roman" w:hAnsi="Times New Roman" w:cs="Times New Roman"/>
                <w:iCs/>
              </w:rPr>
            </w:pPr>
            <w:r>
              <w:rPr>
                <w:rFonts w:ascii="Aptos" w:hAnsi="Aptos"/>
              </w:rPr>
              <w:t>Iki šiol rajono savivaldybėje neteiktų t</w:t>
            </w:r>
            <w:r w:rsidR="004C29B7" w:rsidRPr="00255532">
              <w:rPr>
                <w:rStyle w:val="s2"/>
                <w:rFonts w:ascii="Times New Roman" w:hAnsi="Times New Roman" w:cs="Times New Roman"/>
                <w:bCs/>
              </w:rPr>
              <w:t xml:space="preserve">ęstinių delfinų </w:t>
            </w:r>
            <w:proofErr w:type="spellStart"/>
            <w:r w:rsidR="004C29B7" w:rsidRPr="00255532">
              <w:rPr>
                <w:rStyle w:val="s2"/>
                <w:rFonts w:ascii="Times New Roman" w:hAnsi="Times New Roman" w:cs="Times New Roman"/>
                <w:bCs/>
              </w:rPr>
              <w:t>terapijų</w:t>
            </w:r>
            <w:proofErr w:type="spellEnd"/>
            <w:r w:rsidR="004C29B7" w:rsidRPr="00255532">
              <w:rPr>
                <w:rStyle w:val="s2"/>
                <w:rFonts w:ascii="Times New Roman" w:hAnsi="Times New Roman" w:cs="Times New Roman"/>
                <w:bCs/>
              </w:rPr>
              <w:t xml:space="preserve"> organizavimas (rengimas) </w:t>
            </w:r>
            <w:r w:rsidR="004C29B7" w:rsidRPr="00255532">
              <w:rPr>
                <w:rFonts w:ascii="Times New Roman" w:hAnsi="Times New Roman" w:cs="Times New Roman"/>
              </w:rPr>
              <w:t xml:space="preserve">specialiųjų ugdymosi poreikių (SUP) </w:t>
            </w:r>
            <w:r w:rsidR="00362251" w:rsidRPr="00255532">
              <w:rPr>
                <w:rFonts w:ascii="Times New Roman" w:hAnsi="Times New Roman" w:cs="Times New Roman"/>
              </w:rPr>
              <w:t>i</w:t>
            </w:r>
            <w:r w:rsidR="004C29B7" w:rsidRPr="00255532">
              <w:rPr>
                <w:rFonts w:ascii="Times New Roman" w:hAnsi="Times New Roman" w:cs="Times New Roman"/>
              </w:rPr>
              <w:t>r kitokių sveikatos sutrikimų turintiems vaikams.</w:t>
            </w:r>
          </w:p>
        </w:tc>
        <w:tc>
          <w:tcPr>
            <w:tcW w:w="2551" w:type="dxa"/>
            <w:tcBorders>
              <w:left w:val="single" w:sz="4" w:space="0" w:color="000000"/>
              <w:bottom w:val="single" w:sz="4" w:space="0" w:color="000000"/>
            </w:tcBorders>
            <w:shd w:val="clear" w:color="auto" w:fill="auto"/>
          </w:tcPr>
          <w:p w:rsidR="004C29B7" w:rsidRPr="00255532" w:rsidRDefault="004C29B7" w:rsidP="008D48F6">
            <w:pPr>
              <w:pStyle w:val="Lentelsturinys"/>
              <w:jc w:val="both"/>
              <w:rPr>
                <w:rFonts w:ascii="Times New Roman" w:hAnsi="Times New Roman"/>
                <w:iCs/>
              </w:rPr>
            </w:pPr>
            <w:r w:rsidRPr="00255532">
              <w:rPr>
                <w:rFonts w:ascii="Times New Roman" w:hAnsi="Times New Roman"/>
                <w:iCs/>
              </w:rPr>
              <w:t>Šilalės r. Kvėdarnos Kazimiero Jauniaus gimnazija</w:t>
            </w:r>
          </w:p>
        </w:tc>
        <w:tc>
          <w:tcPr>
            <w:tcW w:w="2148" w:type="dxa"/>
            <w:tcBorders>
              <w:left w:val="single" w:sz="4" w:space="0" w:color="000000"/>
              <w:bottom w:val="single" w:sz="4" w:space="0" w:color="000000"/>
            </w:tcBorders>
            <w:shd w:val="clear" w:color="auto" w:fill="auto"/>
          </w:tcPr>
          <w:p w:rsidR="004C29B7" w:rsidRPr="00255532" w:rsidRDefault="004C29B7" w:rsidP="004C29B7">
            <w:pPr>
              <w:pStyle w:val="Lentelsturinys"/>
              <w:jc w:val="both"/>
              <w:rPr>
                <w:rFonts w:ascii="Times New Roman" w:hAnsi="Times New Roman"/>
                <w:iCs/>
              </w:rPr>
            </w:pPr>
            <w:r w:rsidRPr="00255532">
              <w:rPr>
                <w:rFonts w:ascii="Times New Roman" w:hAnsi="Times New Roman"/>
                <w:iCs/>
              </w:rPr>
              <w:t xml:space="preserve">Organizuojami ir rengiami delfinų terapijos </w:t>
            </w:r>
            <w:r w:rsidR="00362251" w:rsidRPr="00255532">
              <w:rPr>
                <w:rFonts w:ascii="Times New Roman" w:hAnsi="Times New Roman"/>
                <w:iCs/>
              </w:rPr>
              <w:t>užsiėmi</w:t>
            </w:r>
            <w:r w:rsidRPr="00255532">
              <w:rPr>
                <w:rFonts w:ascii="Times New Roman" w:hAnsi="Times New Roman"/>
                <w:iCs/>
              </w:rPr>
              <w:t>mai</w:t>
            </w:r>
          </w:p>
        </w:tc>
        <w:tc>
          <w:tcPr>
            <w:tcW w:w="2250" w:type="dxa"/>
            <w:tcBorders>
              <w:left w:val="single" w:sz="4" w:space="0" w:color="000000"/>
              <w:bottom w:val="single" w:sz="4" w:space="0" w:color="000000"/>
              <w:right w:val="single" w:sz="4" w:space="0" w:color="000000"/>
            </w:tcBorders>
            <w:shd w:val="clear" w:color="auto" w:fill="auto"/>
          </w:tcPr>
          <w:p w:rsidR="004C29B7" w:rsidRPr="00255532" w:rsidRDefault="004C29B7" w:rsidP="000B5BAD">
            <w:pPr>
              <w:pStyle w:val="Lentelsturinys"/>
              <w:jc w:val="both"/>
              <w:rPr>
                <w:rFonts w:ascii="Times New Roman" w:hAnsi="Times New Roman"/>
                <w:iCs/>
              </w:rPr>
            </w:pPr>
            <w:r w:rsidRPr="00255532">
              <w:rPr>
                <w:rFonts w:ascii="Times New Roman" w:hAnsi="Times New Roman"/>
                <w:iCs/>
              </w:rPr>
              <w:t>Šilalės rajono savivaldybė, Šilalės r. Kvėdarnos Kazimiero Jauniaus gimnazija,</w:t>
            </w:r>
            <w:r w:rsidR="00330F72" w:rsidRPr="00255532">
              <w:rPr>
                <w:rFonts w:ascii="Times New Roman" w:hAnsi="Times New Roman"/>
                <w:iCs/>
              </w:rPr>
              <w:t xml:space="preserve"> </w:t>
            </w:r>
            <w:r w:rsidRPr="00255532">
              <w:rPr>
                <w:rFonts w:ascii="Times New Roman" w:hAnsi="Times New Roman"/>
                <w:iCs/>
              </w:rPr>
              <w:t>ES lėšos.</w:t>
            </w:r>
          </w:p>
        </w:tc>
      </w:tr>
      <w:tr w:rsidR="00255532" w:rsidRPr="00255532" w:rsidTr="00F07725">
        <w:tc>
          <w:tcPr>
            <w:tcW w:w="2689" w:type="dxa"/>
            <w:tcBorders>
              <w:left w:val="single" w:sz="4" w:space="0" w:color="000000"/>
              <w:bottom w:val="single" w:sz="4" w:space="0" w:color="000000"/>
            </w:tcBorders>
            <w:shd w:val="clear" w:color="auto" w:fill="auto"/>
          </w:tcPr>
          <w:p w:rsidR="00C517BE" w:rsidRPr="00255532" w:rsidRDefault="00C3070A" w:rsidP="00362251">
            <w:pPr>
              <w:pStyle w:val="Lentelsturinys"/>
              <w:jc w:val="both"/>
              <w:rPr>
                <w:rStyle w:val="s2"/>
                <w:rFonts w:ascii="Times New Roman" w:hAnsi="Times New Roman" w:cs="Times New Roman"/>
                <w:bCs/>
              </w:rPr>
            </w:pPr>
            <w:r>
              <w:rPr>
                <w:rFonts w:ascii="Times New Roman" w:hAnsi="Times New Roman" w:cs="Times New Roman"/>
              </w:rPr>
              <w:t xml:space="preserve">Steigti naujas </w:t>
            </w:r>
            <w:proofErr w:type="spellStart"/>
            <w:r>
              <w:rPr>
                <w:rFonts w:ascii="Times New Roman" w:hAnsi="Times New Roman" w:cs="Times New Roman"/>
              </w:rPr>
              <w:t>ergoterapeutų</w:t>
            </w:r>
            <w:proofErr w:type="spellEnd"/>
            <w:r w:rsidR="00045B50" w:rsidRPr="00255532">
              <w:rPr>
                <w:rFonts w:ascii="Times New Roman" w:hAnsi="Times New Roman" w:cs="Times New Roman"/>
              </w:rPr>
              <w:t xml:space="preserve"> pareigybes</w:t>
            </w:r>
          </w:p>
        </w:tc>
        <w:tc>
          <w:tcPr>
            <w:tcW w:w="2551" w:type="dxa"/>
            <w:tcBorders>
              <w:left w:val="single" w:sz="4" w:space="0" w:color="000000"/>
              <w:bottom w:val="single" w:sz="4" w:space="0" w:color="000000"/>
            </w:tcBorders>
            <w:shd w:val="clear" w:color="auto" w:fill="auto"/>
          </w:tcPr>
          <w:p w:rsidR="00C517BE" w:rsidRPr="00255532" w:rsidRDefault="008E0410" w:rsidP="008D48F6">
            <w:pPr>
              <w:pStyle w:val="Lentelsturinys"/>
              <w:jc w:val="both"/>
              <w:rPr>
                <w:rFonts w:ascii="Times New Roman" w:hAnsi="Times New Roman"/>
                <w:iCs/>
              </w:rPr>
            </w:pPr>
            <w:r w:rsidRPr="00255532">
              <w:rPr>
                <w:rFonts w:ascii="Times New Roman" w:hAnsi="Times New Roman"/>
                <w:iCs/>
              </w:rPr>
              <w:t>Šilalės rajono savivaldybės  viešosios sveikatos priežiūros įstaigos</w:t>
            </w:r>
          </w:p>
        </w:tc>
        <w:tc>
          <w:tcPr>
            <w:tcW w:w="2148" w:type="dxa"/>
            <w:tcBorders>
              <w:left w:val="single" w:sz="4" w:space="0" w:color="000000"/>
              <w:bottom w:val="single" w:sz="4" w:space="0" w:color="000000"/>
            </w:tcBorders>
            <w:shd w:val="clear" w:color="auto" w:fill="auto"/>
          </w:tcPr>
          <w:p w:rsidR="00C517BE" w:rsidRPr="00255532" w:rsidRDefault="00C76822" w:rsidP="00C76822">
            <w:pPr>
              <w:pStyle w:val="Lentelsturinys"/>
              <w:jc w:val="both"/>
              <w:rPr>
                <w:rFonts w:ascii="Times New Roman" w:hAnsi="Times New Roman" w:cs="Times New Roman"/>
                <w:iCs/>
              </w:rPr>
            </w:pPr>
            <w:r>
              <w:rPr>
                <w:rFonts w:ascii="Times New Roman" w:hAnsi="Times New Roman" w:cs="Times New Roman"/>
              </w:rPr>
              <w:t>Teikiamos paslaugos</w:t>
            </w:r>
            <w:r w:rsidR="008E0410" w:rsidRPr="00255532">
              <w:rPr>
                <w:rFonts w:ascii="Times New Roman" w:hAnsi="Times New Roman" w:cs="Times New Roman"/>
              </w:rPr>
              <w:t xml:space="preserve"> asmenims padės pasijusti savarankiškesniems kasdienėje veikloje, susigrąžinti prieš ligą turėtus </w:t>
            </w:r>
            <w:r>
              <w:rPr>
                <w:rFonts w:ascii="Times New Roman" w:hAnsi="Times New Roman" w:cs="Times New Roman"/>
              </w:rPr>
              <w:t>į</w:t>
            </w:r>
            <w:r w:rsidR="008E0410" w:rsidRPr="00255532">
              <w:rPr>
                <w:rFonts w:ascii="Times New Roman" w:hAnsi="Times New Roman" w:cs="Times New Roman"/>
              </w:rPr>
              <w:t>gūdžius</w:t>
            </w:r>
            <w:r>
              <w:rPr>
                <w:rFonts w:ascii="Times New Roman" w:hAnsi="Times New Roman" w:cs="Times New Roman"/>
              </w:rPr>
              <w:t>, p</w:t>
            </w:r>
            <w:r w:rsidR="008E0410" w:rsidRPr="00255532">
              <w:rPr>
                <w:rFonts w:ascii="Times New Roman" w:hAnsi="Times New Roman" w:cs="Times New Roman"/>
              </w:rPr>
              <w:t>adės atitrūkti nuo slegiančių minčių apie ligą, negalią, įgyti pasitikėjimo savimi.</w:t>
            </w:r>
          </w:p>
        </w:tc>
        <w:tc>
          <w:tcPr>
            <w:tcW w:w="2250" w:type="dxa"/>
            <w:tcBorders>
              <w:left w:val="single" w:sz="4" w:space="0" w:color="000000"/>
              <w:bottom w:val="single" w:sz="4" w:space="0" w:color="000000"/>
              <w:right w:val="single" w:sz="4" w:space="0" w:color="000000"/>
            </w:tcBorders>
            <w:shd w:val="clear" w:color="auto" w:fill="auto"/>
          </w:tcPr>
          <w:p w:rsidR="00C517BE" w:rsidRPr="00255532" w:rsidRDefault="008E0410" w:rsidP="008E0410">
            <w:pPr>
              <w:pStyle w:val="Lentelsturinys"/>
              <w:jc w:val="both"/>
              <w:rPr>
                <w:rFonts w:ascii="Times New Roman" w:hAnsi="Times New Roman"/>
                <w:iCs/>
              </w:rPr>
            </w:pPr>
            <w:r w:rsidRPr="00255532">
              <w:rPr>
                <w:rFonts w:ascii="Times New Roman" w:hAnsi="Times New Roman"/>
                <w:iCs/>
              </w:rPr>
              <w:t>Šilalės rajono savivaldybė, Šilalės rajono savivaldybės  viešosios sveikatos priežiūros įstaigos, ES lėšos</w:t>
            </w:r>
          </w:p>
        </w:tc>
      </w:tr>
      <w:tr w:rsidR="00255532" w:rsidRPr="00255532" w:rsidTr="00F07725">
        <w:tc>
          <w:tcPr>
            <w:tcW w:w="2689"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rPr>
                <w:rFonts w:ascii="Times New Roman" w:hAnsi="Times New Roman"/>
              </w:rPr>
            </w:pPr>
            <w:r w:rsidRPr="00255532">
              <w:rPr>
                <w:rFonts w:ascii="Times New Roman" w:hAnsi="Times New Roman"/>
                <w:iCs/>
              </w:rPr>
              <w:t>Grupiniai tėvų, auginančių vaikus su specialiaisiais ugdymosi poreikiais, užsiėmimai</w:t>
            </w:r>
          </w:p>
        </w:tc>
        <w:tc>
          <w:tcPr>
            <w:tcW w:w="2551" w:type="dxa"/>
            <w:tcBorders>
              <w:left w:val="single" w:sz="4" w:space="0" w:color="000000"/>
              <w:bottom w:val="single" w:sz="4" w:space="0" w:color="000000"/>
            </w:tcBorders>
            <w:shd w:val="clear" w:color="auto" w:fill="auto"/>
          </w:tcPr>
          <w:p w:rsidR="001A4FFD" w:rsidRPr="00255532" w:rsidRDefault="00B727B8" w:rsidP="00B727B8">
            <w:pPr>
              <w:pStyle w:val="Lentelsturinys"/>
              <w:jc w:val="both"/>
            </w:pPr>
            <w:r w:rsidRPr="00255532">
              <w:rPr>
                <w:rFonts w:ascii="Times New Roman" w:hAnsi="Times New Roman"/>
                <w:iCs/>
              </w:rPr>
              <w:t>Šilalės</w:t>
            </w:r>
            <w:r w:rsidR="001A4FFD" w:rsidRPr="00255532">
              <w:rPr>
                <w:rFonts w:ascii="Times New Roman" w:hAnsi="Times New Roman"/>
                <w:iCs/>
              </w:rPr>
              <w:t xml:space="preserve"> rajono savivaldybės visu</w:t>
            </w:r>
            <w:r w:rsidRPr="00255532">
              <w:rPr>
                <w:rFonts w:ascii="Times New Roman" w:hAnsi="Times New Roman"/>
                <w:iCs/>
              </w:rPr>
              <w:t xml:space="preserve">omenės sveikatos biuras, </w:t>
            </w:r>
            <w:r w:rsidRPr="00255532">
              <w:rPr>
                <w:rFonts w:ascii="Times New Roman" w:hAnsi="Times New Roman"/>
              </w:rPr>
              <w:t>Šilalės rajono savivaldybės sveikatos centras</w:t>
            </w:r>
            <w:r w:rsidRPr="00255532">
              <w:rPr>
                <w:rFonts w:ascii="Times New Roman" w:hAnsi="Times New Roman"/>
                <w:iCs/>
              </w:rPr>
              <w:t>, Šilalės</w:t>
            </w:r>
            <w:r w:rsidR="001A4FFD" w:rsidRPr="00255532">
              <w:rPr>
                <w:rFonts w:ascii="Times New Roman" w:hAnsi="Times New Roman"/>
                <w:iCs/>
              </w:rPr>
              <w:t xml:space="preserve"> pirmin</w:t>
            </w:r>
            <w:r w:rsidR="00EC62F1" w:rsidRPr="00255532">
              <w:rPr>
                <w:rFonts w:ascii="Times New Roman" w:hAnsi="Times New Roman"/>
                <w:iCs/>
              </w:rPr>
              <w:t>ė</w:t>
            </w:r>
            <w:r w:rsidR="001A4FFD" w:rsidRPr="00255532">
              <w:rPr>
                <w:rFonts w:ascii="Times New Roman" w:hAnsi="Times New Roman"/>
                <w:iCs/>
              </w:rPr>
              <w:t>s sveikatos priežiūros centras</w:t>
            </w:r>
            <w:r w:rsidR="00FD5A7C" w:rsidRPr="00255532">
              <w:rPr>
                <w:rFonts w:ascii="Times New Roman" w:hAnsi="Times New Roman"/>
                <w:iCs/>
              </w:rPr>
              <w:t xml:space="preserve">, </w:t>
            </w:r>
            <w:r w:rsidR="00FD5A7C" w:rsidRPr="00255532">
              <w:rPr>
                <w:rFonts w:ascii="Times New Roman" w:hAnsi="Times New Roman"/>
                <w:iCs/>
              </w:rPr>
              <w:lastRenderedPageBreak/>
              <w:t xml:space="preserve">Kvėdarnos ambulatorija, </w:t>
            </w:r>
            <w:proofErr w:type="spellStart"/>
            <w:r w:rsidR="00FD5A7C" w:rsidRPr="00255532">
              <w:rPr>
                <w:rFonts w:ascii="Times New Roman" w:hAnsi="Times New Roman"/>
                <w:iCs/>
              </w:rPr>
              <w:t>Kaltinėnų</w:t>
            </w:r>
            <w:proofErr w:type="spellEnd"/>
            <w:r w:rsidR="00FD5A7C" w:rsidRPr="00255532">
              <w:rPr>
                <w:rFonts w:ascii="Times New Roman" w:hAnsi="Times New Roman"/>
                <w:iCs/>
              </w:rPr>
              <w:t xml:space="preserve"> pirminės sveikatos priežiūros centras.</w:t>
            </w:r>
          </w:p>
        </w:tc>
        <w:tc>
          <w:tcPr>
            <w:tcW w:w="2148" w:type="dxa"/>
            <w:tcBorders>
              <w:left w:val="single" w:sz="4" w:space="0" w:color="000000"/>
              <w:bottom w:val="single" w:sz="4" w:space="0" w:color="000000"/>
            </w:tcBorders>
            <w:shd w:val="clear" w:color="auto" w:fill="auto"/>
          </w:tcPr>
          <w:p w:rsidR="001A4FFD" w:rsidRPr="00255532" w:rsidRDefault="003D01FA" w:rsidP="002476BB">
            <w:pPr>
              <w:pStyle w:val="Lentelsturinys"/>
              <w:jc w:val="both"/>
              <w:rPr>
                <w:rFonts w:ascii="Times New Roman" w:hAnsi="Times New Roman"/>
              </w:rPr>
            </w:pPr>
            <w:r w:rsidRPr="00255532">
              <w:rPr>
                <w:rFonts w:ascii="Times New Roman" w:hAnsi="Times New Roman" w:cs="Times New Roman"/>
                <w:iCs/>
                <w:shd w:val="clear" w:color="auto" w:fill="FFFFFF"/>
              </w:rPr>
              <w:lastRenderedPageBreak/>
              <w:t>Asmenų, kuriuos vienija panašus patyrimas, užsiėmimai, emocinis palaikymas</w:t>
            </w:r>
          </w:p>
        </w:tc>
        <w:tc>
          <w:tcPr>
            <w:tcW w:w="2250" w:type="dxa"/>
            <w:tcBorders>
              <w:left w:val="single" w:sz="4" w:space="0" w:color="000000"/>
              <w:bottom w:val="single" w:sz="4" w:space="0" w:color="000000"/>
              <w:right w:val="single" w:sz="4" w:space="0" w:color="000000"/>
            </w:tcBorders>
            <w:shd w:val="clear" w:color="auto" w:fill="auto"/>
          </w:tcPr>
          <w:p w:rsidR="001A4FFD" w:rsidRPr="00255532" w:rsidRDefault="00B727B8" w:rsidP="00B727B8">
            <w:pPr>
              <w:pStyle w:val="Lentelsturinys"/>
              <w:jc w:val="both"/>
            </w:pPr>
            <w:r w:rsidRPr="00255532">
              <w:rPr>
                <w:rFonts w:ascii="Times New Roman" w:hAnsi="Times New Roman"/>
                <w:iCs/>
              </w:rPr>
              <w:t>Šilalės rajono savivaldybė, Šilalės</w:t>
            </w:r>
            <w:r w:rsidR="001A4FFD" w:rsidRPr="00255532">
              <w:rPr>
                <w:rFonts w:ascii="Times New Roman" w:hAnsi="Times New Roman"/>
                <w:iCs/>
              </w:rPr>
              <w:t xml:space="preserve"> rajono savivaldybės visuomenės sveikatos biuras,  </w:t>
            </w:r>
            <w:r w:rsidR="00722493" w:rsidRPr="00255532">
              <w:rPr>
                <w:rFonts w:ascii="Times New Roman" w:hAnsi="Times New Roman"/>
              </w:rPr>
              <w:t>Šilalės rajono savivaldybės sveikatos centras</w:t>
            </w:r>
            <w:r w:rsidR="00EC62F1" w:rsidRPr="00255532">
              <w:rPr>
                <w:rFonts w:ascii="Times New Roman" w:hAnsi="Times New Roman"/>
                <w:iCs/>
              </w:rPr>
              <w:t>,</w:t>
            </w:r>
            <w:r w:rsidR="001A4FFD" w:rsidRPr="00255532">
              <w:rPr>
                <w:rFonts w:ascii="Times New Roman" w:hAnsi="Times New Roman"/>
                <w:iCs/>
              </w:rPr>
              <w:t xml:space="preserve"> </w:t>
            </w:r>
            <w:r w:rsidRPr="00255532">
              <w:rPr>
                <w:rFonts w:ascii="Times New Roman" w:hAnsi="Times New Roman"/>
                <w:iCs/>
              </w:rPr>
              <w:lastRenderedPageBreak/>
              <w:t>Šilalės</w:t>
            </w:r>
            <w:r w:rsidR="00EC62F1" w:rsidRPr="00255532">
              <w:rPr>
                <w:rFonts w:ascii="Times New Roman" w:hAnsi="Times New Roman"/>
                <w:iCs/>
              </w:rPr>
              <w:t xml:space="preserve"> p</w:t>
            </w:r>
            <w:r w:rsidR="001A4FFD" w:rsidRPr="00255532">
              <w:rPr>
                <w:rFonts w:ascii="Times New Roman" w:hAnsi="Times New Roman"/>
                <w:iCs/>
              </w:rPr>
              <w:t>irmin</w:t>
            </w:r>
            <w:r w:rsidR="00EC62F1" w:rsidRPr="00255532">
              <w:rPr>
                <w:rFonts w:ascii="Times New Roman" w:hAnsi="Times New Roman"/>
                <w:iCs/>
              </w:rPr>
              <w:t>ės</w:t>
            </w:r>
            <w:r w:rsidR="001A4FFD" w:rsidRPr="00255532">
              <w:rPr>
                <w:rFonts w:ascii="Times New Roman" w:hAnsi="Times New Roman"/>
                <w:iCs/>
              </w:rPr>
              <w:t xml:space="preserve"> sveikatos priežiūros centr</w:t>
            </w:r>
            <w:r w:rsidR="00EC62F1" w:rsidRPr="00255532">
              <w:rPr>
                <w:rFonts w:ascii="Times New Roman" w:hAnsi="Times New Roman"/>
                <w:iCs/>
              </w:rPr>
              <w:t>as</w:t>
            </w:r>
            <w:r w:rsidR="00FD5A7C" w:rsidRPr="00255532">
              <w:rPr>
                <w:rFonts w:ascii="Times New Roman" w:hAnsi="Times New Roman"/>
                <w:iCs/>
              </w:rPr>
              <w:t xml:space="preserve">, Kvėdarnos ambulatorija, </w:t>
            </w:r>
            <w:proofErr w:type="spellStart"/>
            <w:r w:rsidR="00FD5A7C" w:rsidRPr="00255532">
              <w:rPr>
                <w:rFonts w:ascii="Times New Roman" w:hAnsi="Times New Roman"/>
                <w:iCs/>
              </w:rPr>
              <w:t>Kaltinėnų</w:t>
            </w:r>
            <w:proofErr w:type="spellEnd"/>
            <w:r w:rsidR="00FD5A7C" w:rsidRPr="00255532">
              <w:rPr>
                <w:rFonts w:ascii="Times New Roman" w:hAnsi="Times New Roman"/>
                <w:iCs/>
              </w:rPr>
              <w:t xml:space="preserve"> pirminės sveikatos priežiūros centras, ES lėšos.</w:t>
            </w:r>
          </w:p>
        </w:tc>
      </w:tr>
      <w:tr w:rsidR="00255532" w:rsidRPr="00255532" w:rsidTr="00F07725">
        <w:tc>
          <w:tcPr>
            <w:tcW w:w="2689" w:type="dxa"/>
            <w:tcBorders>
              <w:left w:val="single" w:sz="4" w:space="0" w:color="000000"/>
              <w:bottom w:val="single" w:sz="4" w:space="0" w:color="000000"/>
            </w:tcBorders>
            <w:shd w:val="clear" w:color="auto" w:fill="auto"/>
          </w:tcPr>
          <w:p w:rsidR="00DC7258" w:rsidRPr="00255532" w:rsidRDefault="00F05378" w:rsidP="002476BB">
            <w:pPr>
              <w:pStyle w:val="Lentelsturinys"/>
              <w:jc w:val="both"/>
              <w:rPr>
                <w:rFonts w:ascii="Times New Roman" w:hAnsi="Times New Roman"/>
                <w:iCs/>
              </w:rPr>
            </w:pPr>
            <w:r w:rsidRPr="00255532">
              <w:rPr>
                <w:rFonts w:ascii="Times New Roman" w:hAnsi="Times New Roman"/>
                <w:iCs/>
              </w:rPr>
              <w:lastRenderedPageBreak/>
              <w:t>Tęstinių</w:t>
            </w:r>
            <w:r w:rsidR="00DC7258" w:rsidRPr="00255532">
              <w:rPr>
                <w:rFonts w:ascii="Times New Roman" w:hAnsi="Times New Roman"/>
                <w:iCs/>
              </w:rPr>
              <w:t xml:space="preserve"> </w:t>
            </w:r>
            <w:proofErr w:type="spellStart"/>
            <w:r w:rsidR="00DC7258" w:rsidRPr="00255532">
              <w:rPr>
                <w:rFonts w:ascii="Times New Roman" w:hAnsi="Times New Roman"/>
                <w:iCs/>
              </w:rPr>
              <w:t>pichoterapijos</w:t>
            </w:r>
            <w:proofErr w:type="spellEnd"/>
            <w:r w:rsidR="00DC7258" w:rsidRPr="00255532">
              <w:rPr>
                <w:rFonts w:ascii="Times New Roman" w:hAnsi="Times New Roman"/>
                <w:iCs/>
              </w:rPr>
              <w:t xml:space="preserve"> paslaugų prieinamumo didinimas </w:t>
            </w:r>
            <w:r w:rsidR="00DC7258" w:rsidRPr="00255532">
              <w:rPr>
                <w:rFonts w:ascii="Times New Roman" w:hAnsi="Times New Roman"/>
                <w:iCs/>
              </w:rPr>
              <w:br/>
            </w:r>
          </w:p>
        </w:tc>
        <w:tc>
          <w:tcPr>
            <w:tcW w:w="2551" w:type="dxa"/>
            <w:tcBorders>
              <w:left w:val="single" w:sz="4" w:space="0" w:color="000000"/>
              <w:bottom w:val="single" w:sz="4" w:space="0" w:color="000000"/>
            </w:tcBorders>
            <w:shd w:val="clear" w:color="auto" w:fill="auto"/>
          </w:tcPr>
          <w:p w:rsidR="00DC7258" w:rsidRPr="00255532" w:rsidRDefault="00DC7258" w:rsidP="00B727B8">
            <w:pPr>
              <w:pStyle w:val="Lentelsturinys"/>
              <w:jc w:val="both"/>
              <w:rPr>
                <w:rFonts w:ascii="Times New Roman" w:hAnsi="Times New Roman"/>
                <w:iCs/>
              </w:rPr>
            </w:pPr>
            <w:r w:rsidRPr="00255532">
              <w:rPr>
                <w:rFonts w:ascii="Times New Roman" w:hAnsi="Times New Roman"/>
                <w:iCs/>
              </w:rPr>
              <w:t xml:space="preserve">Šilalės pirminės sveikatos priežiūros centras, Kvėdarnos ambulatorija, </w:t>
            </w:r>
            <w:proofErr w:type="spellStart"/>
            <w:r w:rsidRPr="00255532">
              <w:rPr>
                <w:rFonts w:ascii="Times New Roman" w:hAnsi="Times New Roman"/>
                <w:iCs/>
              </w:rPr>
              <w:t>Kaltinėnų</w:t>
            </w:r>
            <w:proofErr w:type="spellEnd"/>
            <w:r w:rsidRPr="00255532">
              <w:rPr>
                <w:rFonts w:ascii="Times New Roman" w:hAnsi="Times New Roman"/>
                <w:iCs/>
              </w:rPr>
              <w:t xml:space="preserve"> pirminės sveikatos priežiūros centras.</w:t>
            </w:r>
          </w:p>
        </w:tc>
        <w:tc>
          <w:tcPr>
            <w:tcW w:w="2148" w:type="dxa"/>
            <w:tcBorders>
              <w:left w:val="single" w:sz="4" w:space="0" w:color="000000"/>
              <w:bottom w:val="single" w:sz="4" w:space="0" w:color="000000"/>
            </w:tcBorders>
            <w:shd w:val="clear" w:color="auto" w:fill="auto"/>
          </w:tcPr>
          <w:p w:rsidR="00DC7258" w:rsidRPr="00255532" w:rsidRDefault="00F07725" w:rsidP="00F07725">
            <w:pPr>
              <w:pStyle w:val="Lentelsturinys"/>
              <w:jc w:val="both"/>
              <w:rPr>
                <w:rFonts w:ascii="Times New Roman" w:hAnsi="Times New Roman" w:cs="Times New Roman"/>
                <w:iCs/>
                <w:shd w:val="clear" w:color="auto" w:fill="FFFFFF"/>
              </w:rPr>
            </w:pPr>
            <w:r>
              <w:rPr>
                <w:rFonts w:ascii="Times New Roman" w:hAnsi="Times New Roman"/>
                <w:iCs/>
              </w:rPr>
              <w:t xml:space="preserve">Būtų įsteigtos </w:t>
            </w:r>
            <w:r w:rsidRPr="00255532">
              <w:rPr>
                <w:rFonts w:ascii="Times New Roman" w:hAnsi="Times New Roman"/>
                <w:iCs/>
              </w:rPr>
              <w:t>gydytojo psichoterapeuto</w:t>
            </w:r>
            <w:r>
              <w:rPr>
                <w:rFonts w:ascii="Times New Roman" w:hAnsi="Times New Roman"/>
                <w:iCs/>
              </w:rPr>
              <w:t>,  todėl d</w:t>
            </w:r>
            <w:r w:rsidR="00DC7258" w:rsidRPr="00255532">
              <w:rPr>
                <w:rFonts w:ascii="Times New Roman" w:hAnsi="Times New Roman"/>
                <w:iCs/>
              </w:rPr>
              <w:t>ažniau</w:t>
            </w:r>
            <w:r>
              <w:rPr>
                <w:rFonts w:ascii="Times New Roman" w:hAnsi="Times New Roman"/>
                <w:iCs/>
              </w:rPr>
              <w:t xml:space="preserve"> būtų</w:t>
            </w:r>
            <w:r w:rsidR="00DC7258" w:rsidRPr="00255532">
              <w:rPr>
                <w:rFonts w:ascii="Times New Roman" w:hAnsi="Times New Roman"/>
                <w:iCs/>
              </w:rPr>
              <w:t xml:space="preserve"> prieinamos</w:t>
            </w:r>
            <w:r>
              <w:rPr>
                <w:rFonts w:ascii="Times New Roman" w:hAnsi="Times New Roman"/>
                <w:iCs/>
              </w:rPr>
              <w:t xml:space="preserve"> psichoterapijos</w:t>
            </w:r>
            <w:r w:rsidR="00DC7258" w:rsidRPr="00255532">
              <w:rPr>
                <w:rFonts w:ascii="Times New Roman" w:hAnsi="Times New Roman"/>
                <w:iCs/>
              </w:rPr>
              <w:t xml:space="preserve"> paslaugos</w:t>
            </w:r>
          </w:p>
        </w:tc>
        <w:tc>
          <w:tcPr>
            <w:tcW w:w="2250" w:type="dxa"/>
            <w:tcBorders>
              <w:left w:val="single" w:sz="4" w:space="0" w:color="000000"/>
              <w:bottom w:val="single" w:sz="4" w:space="0" w:color="000000"/>
              <w:right w:val="single" w:sz="4" w:space="0" w:color="000000"/>
            </w:tcBorders>
            <w:shd w:val="clear" w:color="auto" w:fill="auto"/>
          </w:tcPr>
          <w:p w:rsidR="00DC7258" w:rsidRPr="00255532" w:rsidRDefault="00DC7258" w:rsidP="00B727B8">
            <w:pPr>
              <w:pStyle w:val="Lentelsturinys"/>
              <w:jc w:val="both"/>
              <w:rPr>
                <w:rFonts w:ascii="Times New Roman" w:hAnsi="Times New Roman"/>
                <w:iCs/>
              </w:rPr>
            </w:pPr>
            <w:r w:rsidRPr="00255532">
              <w:rPr>
                <w:rFonts w:ascii="Times New Roman" w:hAnsi="Times New Roman"/>
                <w:iCs/>
              </w:rPr>
              <w:t xml:space="preserve">Šilalės pirminės sveikatos priežiūros centras, Kvėdarnos ambulatorija, </w:t>
            </w:r>
            <w:proofErr w:type="spellStart"/>
            <w:r w:rsidRPr="00255532">
              <w:rPr>
                <w:rFonts w:ascii="Times New Roman" w:hAnsi="Times New Roman"/>
                <w:iCs/>
              </w:rPr>
              <w:t>Kaltinėnų</w:t>
            </w:r>
            <w:proofErr w:type="spellEnd"/>
            <w:r w:rsidRPr="00255532">
              <w:rPr>
                <w:rFonts w:ascii="Times New Roman" w:hAnsi="Times New Roman"/>
                <w:iCs/>
              </w:rPr>
              <w:t xml:space="preserve"> pirminės sveikatos priežiūros centras.</w:t>
            </w:r>
          </w:p>
        </w:tc>
      </w:tr>
      <w:tr w:rsidR="00963AAD" w:rsidRPr="00255532" w:rsidTr="00F07725">
        <w:tc>
          <w:tcPr>
            <w:tcW w:w="2689" w:type="dxa"/>
            <w:tcBorders>
              <w:left w:val="single" w:sz="4" w:space="0" w:color="000000"/>
              <w:bottom w:val="single" w:sz="4" w:space="0" w:color="000000"/>
            </w:tcBorders>
            <w:shd w:val="clear" w:color="auto" w:fill="auto"/>
          </w:tcPr>
          <w:p w:rsidR="001A4FFD" w:rsidRPr="00255532" w:rsidRDefault="001A4FFD" w:rsidP="002476BB">
            <w:pPr>
              <w:pStyle w:val="Lentelsturinys"/>
              <w:jc w:val="both"/>
              <w:rPr>
                <w:rFonts w:ascii="Times New Roman" w:hAnsi="Times New Roman"/>
                <w:iCs/>
              </w:rPr>
            </w:pPr>
            <w:r w:rsidRPr="00255532">
              <w:rPr>
                <w:rFonts w:ascii="Times New Roman" w:hAnsi="Times New Roman"/>
                <w:iCs/>
              </w:rPr>
              <w:t xml:space="preserve">Vaikų </w:t>
            </w:r>
            <w:r w:rsidR="00722493" w:rsidRPr="00255532">
              <w:rPr>
                <w:rFonts w:ascii="Times New Roman" w:hAnsi="Times New Roman"/>
                <w:iCs/>
              </w:rPr>
              <w:t xml:space="preserve">ir paauglių </w:t>
            </w:r>
            <w:r w:rsidRPr="00255532">
              <w:rPr>
                <w:rFonts w:ascii="Times New Roman" w:hAnsi="Times New Roman"/>
                <w:iCs/>
              </w:rPr>
              <w:t>gydytojo psichiatro paslaugų prieinamumo didinimas</w:t>
            </w:r>
          </w:p>
        </w:tc>
        <w:tc>
          <w:tcPr>
            <w:tcW w:w="2551" w:type="dxa"/>
            <w:tcBorders>
              <w:left w:val="single" w:sz="4" w:space="0" w:color="000000"/>
              <w:bottom w:val="single" w:sz="4" w:space="0" w:color="000000"/>
            </w:tcBorders>
            <w:shd w:val="clear" w:color="auto" w:fill="auto"/>
          </w:tcPr>
          <w:p w:rsidR="001A4FFD" w:rsidRPr="00255532" w:rsidRDefault="00B727B8" w:rsidP="002476BB">
            <w:pPr>
              <w:pStyle w:val="Lentelsturinys"/>
              <w:jc w:val="both"/>
            </w:pPr>
            <w:r w:rsidRPr="00255532">
              <w:rPr>
                <w:rFonts w:ascii="Times New Roman" w:hAnsi="Times New Roman"/>
              </w:rPr>
              <w:t>Šilalės rajono savivaldybės sveikatos centras</w:t>
            </w:r>
            <w:r w:rsidRPr="00255532">
              <w:rPr>
                <w:rFonts w:ascii="Times New Roman" w:hAnsi="Times New Roman"/>
                <w:iCs/>
              </w:rPr>
              <w:t>, Šilalės</w:t>
            </w:r>
            <w:r w:rsidR="00160270" w:rsidRPr="00255532">
              <w:rPr>
                <w:rFonts w:ascii="Times New Roman" w:hAnsi="Times New Roman"/>
                <w:iCs/>
              </w:rPr>
              <w:t xml:space="preserve"> pirminės sveikatos priežiūros centras</w:t>
            </w:r>
            <w:r w:rsidR="00A741B4" w:rsidRPr="00255532">
              <w:rPr>
                <w:rFonts w:ascii="Times New Roman" w:hAnsi="Times New Roman"/>
                <w:iCs/>
              </w:rPr>
              <w:t xml:space="preserve">, Kvėdarnos ambulatorija, </w:t>
            </w:r>
            <w:proofErr w:type="spellStart"/>
            <w:r w:rsidR="00A741B4" w:rsidRPr="00255532">
              <w:rPr>
                <w:rFonts w:ascii="Times New Roman" w:hAnsi="Times New Roman"/>
                <w:iCs/>
              </w:rPr>
              <w:t>Kaltinėnų</w:t>
            </w:r>
            <w:proofErr w:type="spellEnd"/>
            <w:r w:rsidR="00A741B4" w:rsidRPr="00255532">
              <w:rPr>
                <w:rFonts w:ascii="Times New Roman" w:hAnsi="Times New Roman"/>
                <w:iCs/>
              </w:rPr>
              <w:t xml:space="preserve"> pirminės sveikatos priežiūros centras.</w:t>
            </w:r>
          </w:p>
        </w:tc>
        <w:tc>
          <w:tcPr>
            <w:tcW w:w="2148" w:type="dxa"/>
            <w:tcBorders>
              <w:left w:val="single" w:sz="4" w:space="0" w:color="000000"/>
              <w:bottom w:val="single" w:sz="4" w:space="0" w:color="000000"/>
            </w:tcBorders>
            <w:shd w:val="clear" w:color="auto" w:fill="auto"/>
          </w:tcPr>
          <w:p w:rsidR="001A4FFD" w:rsidRPr="00255532" w:rsidRDefault="00B727B8" w:rsidP="00B727B8">
            <w:pPr>
              <w:pStyle w:val="Lentelsturinys"/>
              <w:jc w:val="both"/>
              <w:rPr>
                <w:rFonts w:ascii="Times New Roman" w:hAnsi="Times New Roman"/>
                <w:iCs/>
              </w:rPr>
            </w:pPr>
            <w:r w:rsidRPr="00255532">
              <w:rPr>
                <w:rFonts w:ascii="Times New Roman" w:hAnsi="Times New Roman"/>
                <w:iCs/>
              </w:rPr>
              <w:t>Dažniau p</w:t>
            </w:r>
            <w:r w:rsidR="00160270" w:rsidRPr="00255532">
              <w:rPr>
                <w:rFonts w:ascii="Times New Roman" w:hAnsi="Times New Roman"/>
                <w:iCs/>
              </w:rPr>
              <w:t xml:space="preserve">rieinamos </w:t>
            </w:r>
            <w:r w:rsidR="001A4FFD" w:rsidRPr="00255532">
              <w:rPr>
                <w:rFonts w:ascii="Times New Roman" w:hAnsi="Times New Roman"/>
                <w:iCs/>
              </w:rPr>
              <w:t>vaikų</w:t>
            </w:r>
            <w:r w:rsidRPr="00255532">
              <w:rPr>
                <w:rFonts w:ascii="Times New Roman" w:hAnsi="Times New Roman"/>
                <w:iCs/>
              </w:rPr>
              <w:t xml:space="preserve"> ir paauglių</w:t>
            </w:r>
            <w:r w:rsidR="001A4FFD" w:rsidRPr="00255532">
              <w:rPr>
                <w:rFonts w:ascii="Times New Roman" w:hAnsi="Times New Roman"/>
                <w:iCs/>
              </w:rPr>
              <w:t xml:space="preserve"> gydytoj</w:t>
            </w:r>
            <w:r w:rsidR="00160270" w:rsidRPr="00255532">
              <w:rPr>
                <w:rFonts w:ascii="Times New Roman" w:hAnsi="Times New Roman"/>
                <w:iCs/>
              </w:rPr>
              <w:t>o</w:t>
            </w:r>
            <w:r w:rsidR="001A4FFD" w:rsidRPr="00255532">
              <w:rPr>
                <w:rFonts w:ascii="Times New Roman" w:hAnsi="Times New Roman"/>
                <w:iCs/>
              </w:rPr>
              <w:t xml:space="preserve"> psichiatr</w:t>
            </w:r>
            <w:r w:rsidR="00160270" w:rsidRPr="00255532">
              <w:rPr>
                <w:rFonts w:ascii="Times New Roman" w:hAnsi="Times New Roman"/>
                <w:iCs/>
              </w:rPr>
              <w:t>o paslaugos</w:t>
            </w:r>
          </w:p>
        </w:tc>
        <w:tc>
          <w:tcPr>
            <w:tcW w:w="2250" w:type="dxa"/>
            <w:tcBorders>
              <w:left w:val="single" w:sz="4" w:space="0" w:color="000000"/>
              <w:bottom w:val="single" w:sz="4" w:space="0" w:color="000000"/>
              <w:right w:val="single" w:sz="4" w:space="0" w:color="000000"/>
            </w:tcBorders>
            <w:shd w:val="clear" w:color="auto" w:fill="auto"/>
          </w:tcPr>
          <w:p w:rsidR="001A4FFD" w:rsidRPr="00255532" w:rsidRDefault="00B727B8" w:rsidP="00722493">
            <w:pPr>
              <w:pStyle w:val="Lentelsturinys"/>
              <w:jc w:val="both"/>
            </w:pPr>
            <w:r w:rsidRPr="00255532">
              <w:rPr>
                <w:rFonts w:ascii="Times New Roman" w:hAnsi="Times New Roman"/>
                <w:iCs/>
              </w:rPr>
              <w:t>Šilalės</w:t>
            </w:r>
            <w:r w:rsidR="001A4FFD" w:rsidRPr="00255532">
              <w:rPr>
                <w:rFonts w:ascii="Times New Roman" w:hAnsi="Times New Roman"/>
                <w:iCs/>
              </w:rPr>
              <w:t xml:space="preserve"> rajono savivaldybė, </w:t>
            </w:r>
            <w:r w:rsidR="00722493" w:rsidRPr="00255532">
              <w:rPr>
                <w:rFonts w:ascii="Times New Roman" w:hAnsi="Times New Roman"/>
              </w:rPr>
              <w:t>Šilalės rajono savivaldybės sveikatos centras</w:t>
            </w:r>
            <w:r w:rsidRPr="00255532">
              <w:rPr>
                <w:rFonts w:ascii="Times New Roman" w:hAnsi="Times New Roman"/>
                <w:iCs/>
              </w:rPr>
              <w:t>, Šilalės</w:t>
            </w:r>
            <w:r w:rsidR="00160270" w:rsidRPr="00255532">
              <w:rPr>
                <w:rFonts w:ascii="Times New Roman" w:hAnsi="Times New Roman"/>
                <w:iCs/>
              </w:rPr>
              <w:t xml:space="preserve"> pirminės sveikatos priežiūros centras</w:t>
            </w:r>
            <w:r w:rsidR="00A741B4" w:rsidRPr="00255532">
              <w:rPr>
                <w:rFonts w:ascii="Times New Roman" w:hAnsi="Times New Roman"/>
                <w:iCs/>
              </w:rPr>
              <w:t xml:space="preserve">, Kvėdarnos ambulatorija, </w:t>
            </w:r>
            <w:proofErr w:type="spellStart"/>
            <w:r w:rsidR="00A741B4" w:rsidRPr="00255532">
              <w:rPr>
                <w:rFonts w:ascii="Times New Roman" w:hAnsi="Times New Roman"/>
                <w:iCs/>
              </w:rPr>
              <w:t>Kaltinėnų</w:t>
            </w:r>
            <w:proofErr w:type="spellEnd"/>
            <w:r w:rsidR="00A741B4" w:rsidRPr="00255532">
              <w:rPr>
                <w:rFonts w:ascii="Times New Roman" w:hAnsi="Times New Roman"/>
                <w:iCs/>
              </w:rPr>
              <w:t xml:space="preserve"> pirminės sveikatos priežiūros centras.</w:t>
            </w:r>
          </w:p>
        </w:tc>
      </w:tr>
    </w:tbl>
    <w:p w:rsidR="005A7D3E" w:rsidRPr="00255532" w:rsidRDefault="005A7D3E">
      <w:pPr>
        <w:jc w:val="center"/>
        <w:rPr>
          <w:rFonts w:ascii="Times New Roman" w:hAnsi="Times New Roman"/>
        </w:rPr>
      </w:pPr>
    </w:p>
    <w:p w:rsidR="005A7D3E" w:rsidRDefault="00017488">
      <w:pPr>
        <w:jc w:val="center"/>
        <w:rPr>
          <w:b/>
          <w:bCs/>
        </w:rPr>
      </w:pPr>
      <w:r w:rsidRPr="00255532">
        <w:rPr>
          <w:rFonts w:ascii="Times New Roman" w:hAnsi="Times New Roman"/>
          <w:b/>
          <w:bCs/>
        </w:rPr>
        <w:t>7. PLĖTROS PLANO ĮGYVEN</w:t>
      </w:r>
      <w:r>
        <w:rPr>
          <w:rFonts w:ascii="Times New Roman" w:hAnsi="Times New Roman"/>
          <w:b/>
          <w:bCs/>
        </w:rPr>
        <w:t>DINIMAS IR STEBĖSENA</w:t>
      </w:r>
    </w:p>
    <w:p w:rsidR="005A7D3E" w:rsidRDefault="005A7D3E">
      <w:pPr>
        <w:jc w:val="center"/>
        <w:rPr>
          <w:rFonts w:ascii="Times New Roman" w:hAnsi="Times New Roman"/>
        </w:rPr>
      </w:pPr>
    </w:p>
    <w:p w:rsidR="005A7D3E" w:rsidRDefault="00017488">
      <w:pPr>
        <w:jc w:val="both"/>
        <w:rPr>
          <w:rFonts w:ascii="Times New Roman" w:hAnsi="Times New Roman"/>
        </w:rPr>
      </w:pPr>
      <w:r>
        <w:rPr>
          <w:rFonts w:ascii="Times New Roman" w:hAnsi="Times New Roman"/>
        </w:rPr>
        <w:tab/>
      </w:r>
      <w:r w:rsidR="00234C50">
        <w:rPr>
          <w:rFonts w:ascii="Times New Roman" w:hAnsi="Times New Roman"/>
        </w:rPr>
        <w:t>Šilalės rajono savivaldybės koordinuotai teikiamų švietimo pagalbos, socialinių ir sveikatos priežiūros paslaugų 2024–2027 metų plėtros plano</w:t>
      </w:r>
      <w:r w:rsidR="00234C50" w:rsidRPr="00546AA9">
        <w:rPr>
          <w:rFonts w:ascii="Times New Roman" w:eastAsia="Calibri" w:hAnsi="Times New Roman"/>
          <w:color w:val="FF0000"/>
        </w:rPr>
        <w:t xml:space="preserve"> </w:t>
      </w:r>
      <w:r>
        <w:rPr>
          <w:rFonts w:ascii="Times New Roman" w:hAnsi="Times New Roman"/>
        </w:rPr>
        <w:t xml:space="preserve">įgyvendinimo stebėsena vykdoma viso proceso metu. Su </w:t>
      </w:r>
      <w:r w:rsidR="00234C50">
        <w:rPr>
          <w:rFonts w:ascii="Times New Roman" w:hAnsi="Times New Roman"/>
        </w:rPr>
        <w:t>šio</w:t>
      </w:r>
      <w:r>
        <w:rPr>
          <w:rFonts w:ascii="Times New Roman" w:hAnsi="Times New Roman"/>
        </w:rPr>
        <w:t xml:space="preserve"> plano įgyvendinimo rezultatais švietimo, socialinės ir sveikatos priežiūros institucijos susipažįsta kartą per metus. Jos gali stebėti ir vertinti, kaip įgyvendinami tikslai ir teikti pasiūlymus. Planavimas yra nuolatinis procesas, todėl siekiant užtikrinti plano aktualumą numatyta, kad keičiantis aplinkai, atsiradus naujų poreikių ir galimybių, planas bus peržiūrimas ir koreguojamas. </w:t>
      </w:r>
    </w:p>
    <w:p w:rsidR="005A7D3E" w:rsidRDefault="005A7D3E">
      <w:pPr>
        <w:jc w:val="both"/>
        <w:rPr>
          <w:rFonts w:ascii="Times New Roman" w:hAnsi="Times New Roman"/>
        </w:rPr>
      </w:pPr>
    </w:p>
    <w:p w:rsidR="005A7D3E" w:rsidRDefault="00017488">
      <w:pPr>
        <w:jc w:val="center"/>
        <w:rPr>
          <w:rFonts w:ascii="Times New Roman" w:hAnsi="Times New Roman"/>
          <w:b/>
          <w:bCs/>
        </w:rPr>
      </w:pPr>
      <w:r>
        <w:rPr>
          <w:rFonts w:ascii="Times New Roman" w:hAnsi="Times New Roman"/>
          <w:b/>
          <w:bCs/>
        </w:rPr>
        <w:t>8. APIBENDRINIMAS</w:t>
      </w:r>
    </w:p>
    <w:p w:rsidR="00B12E7C" w:rsidRPr="00750C36" w:rsidRDefault="00B12E7C">
      <w:pPr>
        <w:jc w:val="center"/>
        <w:rPr>
          <w:b/>
          <w:bCs/>
        </w:rPr>
      </w:pPr>
    </w:p>
    <w:p w:rsidR="00B12E7C" w:rsidRPr="00745128" w:rsidRDefault="00B12E7C" w:rsidP="00B12E7C">
      <w:pPr>
        <w:jc w:val="both"/>
        <w:rPr>
          <w:rFonts w:ascii="Times New Roman" w:eastAsia="Calibri" w:hAnsi="Times New Roman" w:cs="Times New Roman"/>
          <w:kern w:val="0"/>
          <w:lang w:eastAsia="en-US" w:bidi="ar-SA"/>
        </w:rPr>
      </w:pPr>
      <w:r w:rsidRPr="00750C36">
        <w:rPr>
          <w:rFonts w:ascii="Times New Roman" w:eastAsia="Calibri" w:hAnsi="Times New Roman"/>
        </w:rPr>
        <w:t xml:space="preserve">            </w:t>
      </w:r>
      <w:r w:rsidR="00750C36">
        <w:rPr>
          <w:rFonts w:ascii="Times New Roman" w:eastAsia="Calibri" w:hAnsi="Times New Roman"/>
        </w:rPr>
        <w:t xml:space="preserve"> </w:t>
      </w:r>
      <w:r w:rsidR="00750C36" w:rsidRPr="00750C36">
        <w:rPr>
          <w:rFonts w:ascii="Times New Roman" w:eastAsia="Calibri" w:hAnsi="Times New Roman"/>
        </w:rPr>
        <w:t xml:space="preserve">Apibendrinant pastebėtina, kad </w:t>
      </w:r>
      <w:r>
        <w:rPr>
          <w:rFonts w:ascii="Times New Roman" w:hAnsi="Times New Roman"/>
        </w:rPr>
        <w:t>Šilalės rajono savivaldybės koordinuotai teikiamų švietimo pagalbos, socialinių ir sveikatos priežiūros paslaugų 2024–2027 metų plėtros plano</w:t>
      </w:r>
      <w:r w:rsidRPr="00546AA9">
        <w:rPr>
          <w:rFonts w:ascii="Times New Roman" w:eastAsia="Calibri" w:hAnsi="Times New Roman"/>
          <w:color w:val="FF0000"/>
        </w:rPr>
        <w:t xml:space="preserve"> </w:t>
      </w:r>
      <w:r w:rsidRPr="00EB57FE">
        <w:rPr>
          <w:rFonts w:ascii="Times New Roman" w:eastAsia="Calibri" w:hAnsi="Times New Roman"/>
        </w:rPr>
        <w:t>rengimui pasiūlymus pateikė Šilalės r</w:t>
      </w:r>
      <w:r w:rsidRPr="00745128">
        <w:rPr>
          <w:rFonts w:ascii="Times New Roman" w:eastAsia="Calibri" w:hAnsi="Times New Roman"/>
        </w:rPr>
        <w:t xml:space="preserve">. </w:t>
      </w:r>
      <w:proofErr w:type="spellStart"/>
      <w:r w:rsidRPr="00745128">
        <w:rPr>
          <w:rFonts w:ascii="Times New Roman" w:eastAsia="Calibri" w:hAnsi="Times New Roman"/>
        </w:rPr>
        <w:t>Kaltinėnų</w:t>
      </w:r>
      <w:proofErr w:type="spellEnd"/>
      <w:r w:rsidRPr="00745128">
        <w:rPr>
          <w:rFonts w:ascii="Times New Roman" w:eastAsia="Calibri" w:hAnsi="Times New Roman"/>
        </w:rPr>
        <w:t xml:space="preserve"> Aleksandro Stulginskio gimnazija, kuri nurodė, kad </w:t>
      </w:r>
      <w:r w:rsidRPr="00745128">
        <w:rPr>
          <w:rFonts w:ascii="Times New Roman" w:eastAsia="Calibri" w:hAnsi="Times New Roman" w:cs="Times New Roman"/>
          <w:kern w:val="0"/>
          <w:lang w:eastAsia="en-US" w:bidi="ar-SA"/>
        </w:rPr>
        <w:t>reikia didinti socialinių ir sveikatos priežiūros paslaugų prieinamumą pagal vaiko, tėvų (globėjų, rūpintojų) gyvenamąją vietą. Dėmesį skirti jau ikimokyklinio ugdymo amžiaus vaikams bei jų tėvams, tėvystės įgūdžių tobulinimui ir švietimui. Ypatingo dėmesio turėtų sulaukti vaikai, turintys elgesio ir emocijų sutrikimų bei specialiųjų poreikių vaikai. Reikalinga savalaikė psichologinė pagalba vaikams ir jų tėvams. Vaikų ir paauglių psichiatro paslauga vaikams turintiems elgesio ir emocijų sutrikimus. Galimybių paieška vaikų ir paauglių įdarbinimui.</w:t>
      </w:r>
    </w:p>
    <w:p w:rsidR="00B12E7C" w:rsidRPr="00745128" w:rsidRDefault="00B12E7C" w:rsidP="00B12E7C">
      <w:pPr>
        <w:pStyle w:val="prastasiniatinklio"/>
        <w:ind w:firstLine="0"/>
        <w:rPr>
          <w:rFonts w:ascii="Times New Roman" w:eastAsia="Times New Roman" w:hAnsi="Times New Roman"/>
          <w:kern w:val="0"/>
          <w:sz w:val="24"/>
          <w:lang w:eastAsia="lt-LT" w:bidi="ar-SA"/>
        </w:rPr>
      </w:pPr>
      <w:r w:rsidRPr="00745128">
        <w:rPr>
          <w:rFonts w:ascii="Times New Roman" w:eastAsia="Calibri" w:hAnsi="Times New Roman"/>
          <w:kern w:val="0"/>
          <w:sz w:val="24"/>
          <w:lang w:eastAsia="en-US" w:bidi="ar-SA"/>
        </w:rPr>
        <w:t xml:space="preserve">             </w:t>
      </w:r>
      <w:r w:rsidRPr="00745128">
        <w:rPr>
          <w:rFonts w:ascii="Times New Roman" w:hAnsi="Times New Roman"/>
          <w:sz w:val="24"/>
        </w:rPr>
        <w:t xml:space="preserve">Tauragės apskrities vyriausiojo policijos komisariato Šilalės rajono policijos komisariatas </w:t>
      </w:r>
      <w:r w:rsidR="00750C36" w:rsidRPr="00745128">
        <w:rPr>
          <w:rFonts w:ascii="Times New Roman" w:eastAsia="Times New Roman" w:hAnsi="Times New Roman"/>
          <w:kern w:val="0"/>
          <w:sz w:val="24"/>
          <w:lang w:eastAsia="lt-LT" w:bidi="ar-SA"/>
        </w:rPr>
        <w:t>siūlė</w:t>
      </w:r>
      <w:r w:rsidRPr="00745128">
        <w:rPr>
          <w:rFonts w:ascii="Times New Roman" w:eastAsia="Times New Roman" w:hAnsi="Times New Roman"/>
          <w:kern w:val="0"/>
          <w:sz w:val="24"/>
          <w:lang w:eastAsia="lt-LT" w:bidi="ar-SA"/>
        </w:rPr>
        <w:t xml:space="preserve"> įtraukti ilgalaikę psichoterapiją su tikslu pasiekti efektyvesnių sąlygų vaiko gerovei, padedant jo tėvams (globėjams, rūpintojams) kurti saugią aplinką, užtikrinti gyvenimo, asmeninių bei socialinių ryšių kokybę.</w:t>
      </w:r>
    </w:p>
    <w:p w:rsidR="00B12E7C" w:rsidRPr="00745128" w:rsidRDefault="00B12E7C" w:rsidP="00234C50">
      <w:pPr>
        <w:pStyle w:val="Betarp"/>
        <w:jc w:val="both"/>
        <w:rPr>
          <w:rFonts w:ascii="Times New Roman" w:hAnsi="Times New Roman" w:cs="Times New Roman"/>
          <w:sz w:val="24"/>
          <w:szCs w:val="24"/>
        </w:rPr>
      </w:pPr>
      <w:r w:rsidRPr="00745128">
        <w:lastRenderedPageBreak/>
        <w:t xml:space="preserve">              </w:t>
      </w:r>
      <w:r w:rsidRPr="00745128">
        <w:rPr>
          <w:rFonts w:ascii="Times New Roman" w:hAnsi="Times New Roman" w:cs="Times New Roman"/>
          <w:sz w:val="24"/>
          <w:szCs w:val="24"/>
        </w:rPr>
        <w:t xml:space="preserve">Šilalės Dariaus ir Girėno progimnazija siūlė steigti trūkstamas paslaugas: psichoterapeuto, </w:t>
      </w:r>
      <w:proofErr w:type="spellStart"/>
      <w:r w:rsidRPr="00745128">
        <w:rPr>
          <w:rFonts w:ascii="Times New Roman" w:hAnsi="Times New Roman" w:cs="Times New Roman"/>
          <w:sz w:val="24"/>
          <w:szCs w:val="24"/>
        </w:rPr>
        <w:t>ergoterapeuto</w:t>
      </w:r>
      <w:proofErr w:type="spellEnd"/>
      <w:r w:rsidRPr="00745128">
        <w:rPr>
          <w:rFonts w:ascii="Times New Roman" w:hAnsi="Times New Roman" w:cs="Times New Roman"/>
          <w:sz w:val="24"/>
          <w:szCs w:val="24"/>
        </w:rPr>
        <w:t xml:space="preserve">, </w:t>
      </w:r>
      <w:proofErr w:type="spellStart"/>
      <w:r w:rsidRPr="00745128">
        <w:rPr>
          <w:rFonts w:ascii="Times New Roman" w:hAnsi="Times New Roman" w:cs="Times New Roman"/>
          <w:sz w:val="24"/>
          <w:szCs w:val="24"/>
        </w:rPr>
        <w:t>kineziterapeuto</w:t>
      </w:r>
      <w:proofErr w:type="spellEnd"/>
      <w:r w:rsidRPr="00745128">
        <w:rPr>
          <w:rFonts w:ascii="Times New Roman" w:hAnsi="Times New Roman" w:cs="Times New Roman"/>
          <w:sz w:val="24"/>
          <w:szCs w:val="24"/>
        </w:rPr>
        <w:t xml:space="preserve">, dirbančio baseine su vaikais, turinčiais specialiųjų ugdymosi poreikių, psichologo, logopedo, </w:t>
      </w:r>
      <w:proofErr w:type="spellStart"/>
      <w:r w:rsidRPr="00745128">
        <w:rPr>
          <w:rFonts w:ascii="Times New Roman" w:hAnsi="Times New Roman" w:cs="Times New Roman"/>
          <w:sz w:val="24"/>
          <w:szCs w:val="24"/>
        </w:rPr>
        <w:t>tiflopedagogo</w:t>
      </w:r>
      <w:proofErr w:type="spellEnd"/>
      <w:r w:rsidRPr="00745128">
        <w:rPr>
          <w:rFonts w:ascii="Times New Roman" w:hAnsi="Times New Roman" w:cs="Times New Roman"/>
          <w:sz w:val="24"/>
          <w:szCs w:val="24"/>
        </w:rPr>
        <w:t xml:space="preserve"> ir surdopedagogo. </w:t>
      </w:r>
    </w:p>
    <w:p w:rsidR="00B12E7C" w:rsidRPr="00745128" w:rsidRDefault="00D93389" w:rsidP="00B12E7C">
      <w:pPr>
        <w:pStyle w:val="Betarp"/>
        <w:jc w:val="both"/>
        <w:rPr>
          <w:rFonts w:ascii="Times New Roman" w:hAnsi="Times New Roman" w:cs="Times New Roman"/>
          <w:sz w:val="24"/>
          <w:szCs w:val="24"/>
        </w:rPr>
      </w:pPr>
      <w:r w:rsidRPr="00745128">
        <w:rPr>
          <w:rFonts w:ascii="Times New Roman" w:hAnsi="Times New Roman" w:cs="Times New Roman"/>
          <w:sz w:val="24"/>
          <w:szCs w:val="24"/>
        </w:rPr>
        <w:t xml:space="preserve">           Šilalės rajono savivaldybės administracijos Laukuvos seniūnija </w:t>
      </w:r>
      <w:r w:rsidRPr="00745128">
        <w:rPr>
          <w:rFonts w:ascii="Times New Roman" w:eastAsia="Times New Roman" w:hAnsi="Times New Roman" w:cs="Times New Roman"/>
          <w:sz w:val="24"/>
          <w:szCs w:val="24"/>
        </w:rPr>
        <w:t>siūlė plėsti dienos vaikų priežiūros paslaugas (mažinti laukiančių eilėje vaikų skaičių); teikti pavėžėjimo paslaugas ikimokyklinio amžiaus vaikams; reguliariai teikti psichologinę pagalbą bei tėvystės įgūdžių ugdymą arčiau vaikų (šeimų) gyvenamosios vietos.</w:t>
      </w:r>
      <w:r w:rsidR="0014118F" w:rsidRPr="00745128">
        <w:rPr>
          <w:rFonts w:ascii="Times New Roman" w:hAnsi="Times New Roman" w:cs="Times New Roman"/>
          <w:sz w:val="24"/>
          <w:szCs w:val="24"/>
        </w:rPr>
        <w:t xml:space="preserve"> </w:t>
      </w:r>
      <w:r w:rsidR="00B12E7C" w:rsidRPr="00745128">
        <w:rPr>
          <w:rFonts w:ascii="Times New Roman" w:hAnsi="Times New Roman" w:cs="Times New Roman"/>
          <w:sz w:val="24"/>
          <w:szCs w:val="24"/>
        </w:rPr>
        <w:t>Šilalės kaimiškoji seniūnija</w:t>
      </w:r>
      <w:r w:rsidR="00750C36" w:rsidRPr="00745128">
        <w:rPr>
          <w:rFonts w:ascii="Times New Roman" w:hAnsi="Times New Roman" w:cs="Times New Roman"/>
          <w:sz w:val="24"/>
          <w:szCs w:val="24"/>
        </w:rPr>
        <w:t xml:space="preserve">, </w:t>
      </w:r>
      <w:proofErr w:type="spellStart"/>
      <w:r w:rsidR="00750C36" w:rsidRPr="00745128">
        <w:rPr>
          <w:rFonts w:ascii="Times New Roman" w:hAnsi="Times New Roman" w:cs="Times New Roman"/>
          <w:sz w:val="24"/>
          <w:szCs w:val="24"/>
        </w:rPr>
        <w:t>Didkiemio</w:t>
      </w:r>
      <w:proofErr w:type="spellEnd"/>
      <w:r w:rsidR="00750C36" w:rsidRPr="00745128">
        <w:rPr>
          <w:rFonts w:ascii="Times New Roman" w:hAnsi="Times New Roman" w:cs="Times New Roman"/>
          <w:sz w:val="24"/>
          <w:szCs w:val="24"/>
        </w:rPr>
        <w:t xml:space="preserve"> seniūnija</w:t>
      </w:r>
      <w:r w:rsidR="00B12E7C" w:rsidRPr="00745128">
        <w:rPr>
          <w:rFonts w:ascii="Times New Roman" w:hAnsi="Times New Roman" w:cs="Times New Roman"/>
          <w:sz w:val="24"/>
          <w:szCs w:val="24"/>
        </w:rPr>
        <w:t xml:space="preserve"> ir </w:t>
      </w:r>
      <w:proofErr w:type="spellStart"/>
      <w:r w:rsidR="00B12E7C" w:rsidRPr="00745128">
        <w:rPr>
          <w:rFonts w:ascii="Times New Roman" w:hAnsi="Times New Roman" w:cs="Times New Roman"/>
          <w:sz w:val="24"/>
          <w:szCs w:val="24"/>
        </w:rPr>
        <w:t>Traksėdžio</w:t>
      </w:r>
      <w:proofErr w:type="spellEnd"/>
      <w:r w:rsidR="00B12E7C" w:rsidRPr="00745128">
        <w:rPr>
          <w:rFonts w:ascii="Times New Roman" w:hAnsi="Times New Roman" w:cs="Times New Roman"/>
          <w:sz w:val="24"/>
          <w:szCs w:val="24"/>
        </w:rPr>
        <w:t xml:space="preserve"> seniūnija siūlė didinti vaikų ir paauglių psichoterapeutų etatų skaičių, kadangi nepakanka vieno dirbančio gydytojo Šilalės rajono ligoninėje.</w:t>
      </w:r>
    </w:p>
    <w:p w:rsidR="00B12E7C" w:rsidRPr="00745128" w:rsidRDefault="0014118F" w:rsidP="00B12E7C">
      <w:pPr>
        <w:tabs>
          <w:tab w:val="left" w:pos="1276"/>
          <w:tab w:val="left" w:pos="1418"/>
          <w:tab w:val="right" w:pos="9639"/>
        </w:tabs>
        <w:suppressAutoHyphens w:val="0"/>
        <w:jc w:val="both"/>
        <w:textAlignment w:val="auto"/>
        <w:rPr>
          <w:rFonts w:ascii="Times New Roman" w:eastAsia="Times New Roman" w:hAnsi="Times New Roman" w:cs="Times New Roman"/>
          <w:kern w:val="0"/>
          <w:lang w:eastAsia="lt-LT" w:bidi="ar-SA"/>
        </w:rPr>
      </w:pPr>
      <w:r w:rsidRPr="00745128">
        <w:rPr>
          <w:rFonts w:ascii="Times New Roman" w:eastAsia="Times New Roman" w:hAnsi="Times New Roman" w:cs="Times New Roman"/>
          <w:kern w:val="0"/>
          <w:lang w:eastAsia="lt-LT" w:bidi="ar-SA"/>
        </w:rPr>
        <w:t xml:space="preserve">           </w:t>
      </w:r>
      <w:r w:rsidR="00B12E7C" w:rsidRPr="00745128">
        <w:rPr>
          <w:rFonts w:ascii="Times New Roman" w:eastAsia="Calibri" w:hAnsi="Times New Roman" w:cs="Times New Roman"/>
        </w:rPr>
        <w:t xml:space="preserve">Šilalės rajono socialinių paslaugų namai siūlė didinti </w:t>
      </w:r>
      <w:r w:rsidR="00B12E7C" w:rsidRPr="00745128">
        <w:rPr>
          <w:rFonts w:ascii="Times New Roman" w:eastAsia="Times New Roman" w:hAnsi="Times New Roman" w:cs="Times New Roman"/>
          <w:kern w:val="0"/>
          <w:lang w:eastAsia="lt-LT" w:bidi="ar-SA"/>
        </w:rPr>
        <w:t>vaikų psichiatro, priklausomybės ligų konsultanto, psichologo etatų skaičių bei šių specialistų konsultacijų skaičių.</w:t>
      </w:r>
    </w:p>
    <w:p w:rsidR="0014118F" w:rsidRPr="00745128" w:rsidRDefault="0014118F" w:rsidP="00B12E7C">
      <w:pPr>
        <w:tabs>
          <w:tab w:val="left" w:pos="1276"/>
          <w:tab w:val="left" w:pos="1418"/>
          <w:tab w:val="right" w:pos="9639"/>
        </w:tabs>
        <w:suppressAutoHyphens w:val="0"/>
        <w:jc w:val="both"/>
        <w:textAlignment w:val="auto"/>
        <w:rPr>
          <w:rFonts w:ascii="Times New Roman" w:eastAsia="Times New Roman" w:hAnsi="Times New Roman" w:cs="Times New Roman"/>
          <w:kern w:val="0"/>
          <w:lang w:eastAsia="lt-LT" w:bidi="ar-SA"/>
        </w:rPr>
      </w:pPr>
      <w:r w:rsidRPr="00745128">
        <w:rPr>
          <w:rFonts w:ascii="Times New Roman" w:eastAsia="Times New Roman" w:hAnsi="Times New Roman" w:cs="Times New Roman"/>
          <w:kern w:val="0"/>
          <w:lang w:eastAsia="lt-LT" w:bidi="ar-SA"/>
        </w:rPr>
        <w:t xml:space="preserve">           Šilalės švietimo pagalbos tarnyba informavo, kad nuo 2024 m. rugsėjo 1 d. įgyvendinant </w:t>
      </w:r>
      <w:proofErr w:type="spellStart"/>
      <w:r w:rsidRPr="00745128">
        <w:rPr>
          <w:rFonts w:ascii="Times New Roman" w:eastAsia="Times New Roman" w:hAnsi="Times New Roman" w:cs="Times New Roman"/>
          <w:kern w:val="0"/>
          <w:lang w:eastAsia="lt-LT" w:bidi="ar-SA"/>
        </w:rPr>
        <w:t>įtgraukųjį</w:t>
      </w:r>
      <w:proofErr w:type="spellEnd"/>
      <w:r w:rsidRPr="00745128">
        <w:rPr>
          <w:rFonts w:ascii="Times New Roman" w:eastAsia="Times New Roman" w:hAnsi="Times New Roman" w:cs="Times New Roman"/>
          <w:kern w:val="0"/>
          <w:lang w:eastAsia="lt-LT" w:bidi="ar-SA"/>
        </w:rPr>
        <w:t xml:space="preserve"> ugdymą Šilalės rajono ugdymo įstaigose būtini mokymai ,,Kaip dirbti su specialiųjų poreikių turinčiais vaikais“ mokytojų padėjėjams, ikimokyklinio, priešmokyklinio ir pradinio ugdymo mokytojams. </w:t>
      </w:r>
    </w:p>
    <w:p w:rsidR="00B12E7C" w:rsidRPr="00745128" w:rsidRDefault="0014118F" w:rsidP="00B12E7C">
      <w:pPr>
        <w:suppressAutoHyphens w:val="0"/>
        <w:jc w:val="both"/>
        <w:textAlignment w:val="auto"/>
        <w:rPr>
          <w:rFonts w:ascii="Times New Roman" w:eastAsia="Calibri" w:hAnsi="Times New Roman" w:cs="Times New Roman"/>
          <w:kern w:val="0"/>
          <w:lang w:eastAsia="en-US" w:bidi="ar-SA"/>
        </w:rPr>
      </w:pPr>
      <w:r w:rsidRPr="00745128">
        <w:rPr>
          <w:rFonts w:ascii="Times New Roman" w:eastAsia="Calibri" w:hAnsi="Times New Roman" w:cs="Times New Roman"/>
          <w:kern w:val="0"/>
          <w:lang w:eastAsia="en-US" w:bidi="ar-SA"/>
        </w:rPr>
        <w:t xml:space="preserve">           </w:t>
      </w:r>
      <w:r w:rsidR="00B12E7C" w:rsidRPr="00745128">
        <w:rPr>
          <w:rFonts w:ascii="Times New Roman" w:eastAsia="Calibri" w:hAnsi="Times New Roman" w:cs="Times New Roman"/>
          <w:kern w:val="0"/>
          <w:lang w:eastAsia="en-US" w:bidi="ar-SA"/>
        </w:rPr>
        <w:t>Šilalės r. Kvėdarnos Kazimiero Jauniaus gimnazija siūlė padidinti finansavimą socialiniams darbuotojams ir socialiniams pedagogams, mokytojo padėjėjams (steigti ir finansuoti daugiau etatų), nes daugėja vaikų, turinčių emocinių ir elgesio sunkumų bei sutrikimų, silpną mokymosi motyvaciją ir pan., o tėvai nenori arba ne(be)žino, kaip padėti savo vaikams; skirti lėšas tėvų (globėjų / rūpintojų) (ne tik „probleminių“ šeimų) ugdymo(</w:t>
      </w:r>
      <w:proofErr w:type="spellStart"/>
      <w:r w:rsidR="00B12E7C" w:rsidRPr="00745128">
        <w:rPr>
          <w:rFonts w:ascii="Times New Roman" w:eastAsia="Calibri" w:hAnsi="Times New Roman" w:cs="Times New Roman"/>
          <w:kern w:val="0"/>
          <w:lang w:eastAsia="en-US" w:bidi="ar-SA"/>
        </w:rPr>
        <w:t>si</w:t>
      </w:r>
      <w:proofErr w:type="spellEnd"/>
      <w:r w:rsidR="00B12E7C" w:rsidRPr="00745128">
        <w:rPr>
          <w:rFonts w:ascii="Times New Roman" w:eastAsia="Calibri" w:hAnsi="Times New Roman" w:cs="Times New Roman"/>
          <w:kern w:val="0"/>
          <w:lang w:eastAsia="en-US" w:bidi="ar-SA"/>
        </w:rPr>
        <w:t>) programoms. Tai galėtų būti tėvų pedagoginis – psichologinis švietimas, savitarpio paramos grupės, iniciatyvių tėvų klubai, buriantys tėvus ir skatinantys didesnį tėvų domėjimąsi savo vaikų socialiniu emociniu vystymusi, teigiamu požiūriu į mokymąsi ir pan.; organizuoti vaikų ir tėvų (ypač iš nepasiturinčių, nedarnių ir pan. šeimų) vasaros edukacines stovyklas ir finansuoti jas, kad tėvai kartu su vaikais, galėtų turiningai praleisti laiką kartu; sudaryti sąlygas (</w:t>
      </w:r>
      <w:r w:rsidR="00585F98" w:rsidRPr="00745128">
        <w:rPr>
          <w:rFonts w:ascii="Times New Roman" w:eastAsia="Calibri" w:hAnsi="Times New Roman" w:cs="Times New Roman"/>
          <w:kern w:val="0"/>
          <w:lang w:eastAsia="en-US" w:bidi="ar-SA"/>
        </w:rPr>
        <w:t>s</w:t>
      </w:r>
      <w:r w:rsidR="00B12E7C" w:rsidRPr="00745128">
        <w:rPr>
          <w:rFonts w:ascii="Times New Roman" w:eastAsia="Calibri" w:hAnsi="Times New Roman" w:cs="Times New Roman"/>
          <w:kern w:val="0"/>
          <w:lang w:eastAsia="en-US" w:bidi="ar-SA"/>
        </w:rPr>
        <w:t xml:space="preserve">avivaldybės administracijai tarpininkauti), kad elgesio ir emocijų sunkumų ar sutrikimų ir / ar specialiųjų ugdymosi poreikių turintys vaikai ir jų tėvai kuo greičiau gautų vaikų psichoterapeuto, psichologo, kitų specialistų paslaugas; didinti finansavimą vaikų sveikos gyvensenos ugdymo, užimtumo programoms; rūpintis socialinių darbuotojų, pedagoginių darbuotojų socialine emocine būkle ir skirti lėšų mokytojų ir pagalbos mokiniui specialistų, mokyklų vadovų motyvacijos stiprinimui per edukacines programas, išvykas, kitas motyvacines priemones, siekiant pritraukti naujus ir išlaikyti esamus darbuotojus, išvengti darbuotojų „perdegimo“; organizuoti pedagogams ir socialiniams darbuotojams pažintines išvykas į pažangias šalies ir užsienio socialines paslaugas teikiančias įstaigas, susipažinti ir pritaikyti gerąsias patirtis, siekti bendradarbiavimo, mokytis; skatinti mokytojus, pagalbos mokiniui specialistus ir socialinius darbuotojus mokytis ir kryptingai tobulinti kvalifikaciją, skiriant Savivaldybės administracijos „motyvacines stipendijas“; daugiau dėmesio skirti mokyklų ir kitų socialines paslaugas teikiančių įstaigų darbuotojų bendradarbiavimui: bendradarbiaujant su Šilalės švietimo pagalbos tarnyba ir Socialinių paslaugų namais reguliariai (bent 1-2 kartus per metus organizuoti įstaigų atstovų susitikimus, diskusijas, dalijimąsi gerąja patirtimi, situaciją analizę ir pan.).                                                                   </w:t>
      </w:r>
    </w:p>
    <w:p w:rsidR="00B12E7C" w:rsidRPr="00745128" w:rsidRDefault="00B12E7C" w:rsidP="00B12E7C">
      <w:pPr>
        <w:jc w:val="both"/>
        <w:rPr>
          <w:rFonts w:ascii="Times New Roman" w:eastAsia="Times New Roman" w:hAnsi="Times New Roman" w:cs="Times New Roman"/>
          <w:kern w:val="0"/>
          <w:lang w:eastAsia="lt-LT" w:bidi="ar-SA"/>
        </w:rPr>
      </w:pPr>
      <w:r w:rsidRPr="00745128">
        <w:rPr>
          <w:rFonts w:ascii="Times New Roman" w:hAnsi="Times New Roman" w:cs="Times New Roman"/>
        </w:rPr>
        <w:t xml:space="preserve">             VšĮ ,,Žmogaus socialinės integracijos centras“ siūlė m</w:t>
      </w:r>
      <w:r w:rsidRPr="00745128">
        <w:rPr>
          <w:rFonts w:ascii="Times New Roman" w:eastAsia="Times New Roman" w:hAnsi="Times New Roman" w:cs="Times New Roman"/>
          <w:bCs/>
          <w:kern w:val="0"/>
          <w:lang w:eastAsia="lt-LT" w:bidi="ar-SA"/>
        </w:rPr>
        <w:t>obilios profesionalios specialistų pagalbos paslaugą, kuri</w:t>
      </w:r>
      <w:r w:rsidR="00304400" w:rsidRPr="00745128">
        <w:rPr>
          <w:rFonts w:ascii="Times New Roman" w:eastAsia="Times New Roman" w:hAnsi="Times New Roman" w:cs="Times New Roman"/>
          <w:bCs/>
          <w:kern w:val="0"/>
          <w:lang w:eastAsia="lt-LT" w:bidi="ar-SA"/>
        </w:rPr>
        <w:t>e</w:t>
      </w:r>
      <w:r w:rsidRPr="00745128">
        <w:rPr>
          <w:rFonts w:ascii="Times New Roman" w:eastAsia="Times New Roman" w:hAnsi="Times New Roman" w:cs="Times New Roman"/>
          <w:bCs/>
          <w:kern w:val="0"/>
          <w:lang w:eastAsia="lt-LT" w:bidi="ar-SA"/>
        </w:rPr>
        <w:t xml:space="preserve"> atvysta į namus ar kitą vietą. Komandą sudaro: 2 specialistai (poreikiui esant daugiau): psichologas ir socialinis darbuotojas; 2 psichologai; psichologas ir priklausomybių specialistas; 2 socialiniai darbuotojai; priklausomybių konsultantas ir socialinis darbuotojas. Siūlė </w:t>
      </w:r>
      <w:proofErr w:type="spellStart"/>
      <w:r w:rsidRPr="00745128">
        <w:rPr>
          <w:rFonts w:ascii="Times New Roman" w:eastAsia="Times New Roman" w:hAnsi="Times New Roman" w:cs="Times New Roman"/>
          <w:kern w:val="0"/>
          <w:lang w:eastAsia="lt-LT" w:bidi="ar-SA"/>
        </w:rPr>
        <w:t>psichoedukacinę</w:t>
      </w:r>
      <w:proofErr w:type="spellEnd"/>
      <w:r w:rsidRPr="00745128">
        <w:rPr>
          <w:rFonts w:ascii="Times New Roman" w:eastAsia="Times New Roman" w:hAnsi="Times New Roman" w:cs="Times New Roman"/>
          <w:kern w:val="0"/>
          <w:lang w:eastAsia="lt-LT" w:bidi="ar-SA"/>
        </w:rPr>
        <w:t xml:space="preserve"> sąmoningumo grupę  moterims </w:t>
      </w:r>
      <w:r w:rsidRPr="00745128">
        <w:rPr>
          <w:rFonts w:ascii="Times New Roman" w:eastAsia="Times New Roman" w:hAnsi="Times New Roman" w:cs="Times New Roman"/>
          <w:bCs/>
          <w:kern w:val="0"/>
          <w:lang w:eastAsia="lt-LT" w:bidi="ar-SA"/>
        </w:rPr>
        <w:t>„Kartu“, kurios metu moterys mokysis atpažinti kylančias grėsmes, susipažins su psichologiniais santykių ypatumais, stiprins savivertę.</w:t>
      </w:r>
      <w:r w:rsidRPr="00745128">
        <w:rPr>
          <w:rFonts w:ascii="Times New Roman" w:eastAsia="Times New Roman" w:hAnsi="Times New Roman" w:cs="Times New Roman"/>
          <w:kern w:val="0"/>
          <w:lang w:eastAsia="lt-LT" w:bidi="ar-SA"/>
        </w:rPr>
        <w:t xml:space="preserve"> </w:t>
      </w:r>
      <w:r w:rsidRPr="00745128">
        <w:rPr>
          <w:rFonts w:ascii="Times New Roman" w:eastAsia="Times New Roman" w:hAnsi="Times New Roman" w:cs="Times New Roman"/>
          <w:bCs/>
          <w:kern w:val="0"/>
          <w:lang w:eastAsia="lt-LT" w:bidi="ar-SA"/>
        </w:rPr>
        <w:t>Siūlė s</w:t>
      </w:r>
      <w:r w:rsidRPr="00745128">
        <w:rPr>
          <w:rFonts w:ascii="Times New Roman" w:eastAsia="Times New Roman" w:hAnsi="Times New Roman" w:cs="Times New Roman"/>
          <w:kern w:val="0"/>
          <w:lang w:eastAsia="lt-LT" w:bidi="ar-SA"/>
        </w:rPr>
        <w:t>ąmoningumo grupę vyrams „Būti savimi“, kurioje analizuojamos temos: santykiai,  nebauginantis elgesys, atsakomybė santykiuose, sveika partnerystė, pagarba su intymia partnere, vaikais, analizuojami smurtiniai santykiai, priklausomybės ir t.t.</w:t>
      </w:r>
      <w:r w:rsidRPr="00745128">
        <w:rPr>
          <w:rFonts w:ascii="Times New Roman" w:eastAsia="Times New Roman" w:hAnsi="Times New Roman" w:cs="Times New Roman"/>
          <w:bCs/>
          <w:kern w:val="0"/>
          <w:lang w:eastAsia="lt-LT" w:bidi="ar-SA"/>
        </w:rPr>
        <w:t xml:space="preserve"> Siūl</w:t>
      </w:r>
      <w:r w:rsidR="003F19AA" w:rsidRPr="00745128">
        <w:rPr>
          <w:rFonts w:ascii="Times New Roman" w:eastAsia="Times New Roman" w:hAnsi="Times New Roman" w:cs="Times New Roman"/>
          <w:bCs/>
          <w:kern w:val="0"/>
          <w:lang w:eastAsia="lt-LT" w:bidi="ar-SA"/>
        </w:rPr>
        <w:t>ė</w:t>
      </w:r>
      <w:r w:rsidRPr="00745128">
        <w:rPr>
          <w:rFonts w:ascii="Times New Roman" w:eastAsia="Times New Roman" w:hAnsi="Times New Roman" w:cs="Times New Roman"/>
          <w:bCs/>
          <w:kern w:val="0"/>
          <w:lang w:eastAsia="lt-LT" w:bidi="ar-SA"/>
        </w:rPr>
        <w:t xml:space="preserve"> s</w:t>
      </w:r>
      <w:r w:rsidRPr="00745128">
        <w:rPr>
          <w:rFonts w:ascii="Times New Roman" w:eastAsia="Times New Roman" w:hAnsi="Times New Roman" w:cs="Times New Roman"/>
          <w:kern w:val="0"/>
          <w:lang w:eastAsia="lt-LT" w:bidi="ar-SA"/>
        </w:rPr>
        <w:t xml:space="preserve">ąmoningumo seminarus „Psichologinis imunitetas manyje, poroje ir šeimoje“ (dėmesys smurto vyrams tema). </w:t>
      </w:r>
      <w:r w:rsidRPr="00745128">
        <w:rPr>
          <w:rFonts w:ascii="Times New Roman" w:eastAsia="Times New Roman" w:hAnsi="Times New Roman" w:cs="Times New Roman"/>
          <w:bCs/>
          <w:kern w:val="0"/>
          <w:lang w:eastAsia="lt-LT" w:bidi="ar-SA"/>
        </w:rPr>
        <w:t xml:space="preserve"> Siūlė </w:t>
      </w:r>
      <w:r w:rsidRPr="00745128">
        <w:rPr>
          <w:rFonts w:ascii="Times New Roman" w:eastAsia="Times New Roman" w:hAnsi="Times New Roman" w:cs="Times New Roman"/>
          <w:kern w:val="0"/>
          <w:lang w:eastAsia="lt-LT" w:bidi="ar-SA"/>
        </w:rPr>
        <w:t>„Konsultanto liniją”, į kurią kreipiasi suinteresuoti asmenys, pokalbio metu </w:t>
      </w:r>
      <w:r w:rsidRPr="00745128">
        <w:rPr>
          <w:rFonts w:ascii="Times New Roman" w:eastAsia="Times New Roman" w:hAnsi="Times New Roman" w:cs="Times New Roman"/>
          <w:bCs/>
          <w:kern w:val="0"/>
          <w:lang w:eastAsia="lt-LT" w:bidi="ar-SA"/>
        </w:rPr>
        <w:t>įvertinami asmens poreikiai ir asmuo nukreipiamas</w:t>
      </w:r>
      <w:r w:rsidRPr="00745128">
        <w:rPr>
          <w:rFonts w:ascii="Times New Roman" w:eastAsia="Times New Roman" w:hAnsi="Times New Roman" w:cs="Times New Roman"/>
          <w:kern w:val="0"/>
          <w:lang w:eastAsia="lt-LT" w:bidi="ar-SA"/>
        </w:rPr>
        <w:t>  į vykdomas veiklas arba kitas institucijas. Suteikiama kita aktuali informacija. Emocinės paramos palaikymas.</w:t>
      </w:r>
      <w:r w:rsidRPr="00745128">
        <w:rPr>
          <w:rFonts w:ascii="Times New Roman" w:eastAsia="Times New Roman" w:hAnsi="Times New Roman" w:cs="Times New Roman"/>
          <w:bCs/>
          <w:kern w:val="0"/>
          <w:lang w:eastAsia="lt-LT" w:bidi="ar-SA"/>
        </w:rPr>
        <w:t xml:space="preserve"> Siūlė p</w:t>
      </w:r>
      <w:r w:rsidRPr="00745128">
        <w:rPr>
          <w:rFonts w:ascii="Times New Roman" w:eastAsia="Times New Roman" w:hAnsi="Times New Roman" w:cs="Times New Roman"/>
          <w:kern w:val="0"/>
          <w:lang w:eastAsia="lt-LT" w:bidi="ar-SA"/>
        </w:rPr>
        <w:t xml:space="preserve">riklausomybių grupinę terapiją priklausomybę </w:t>
      </w:r>
      <w:r w:rsidRPr="00745128">
        <w:rPr>
          <w:rFonts w:ascii="Times New Roman" w:eastAsia="Times New Roman" w:hAnsi="Times New Roman" w:cs="Times New Roman"/>
          <w:kern w:val="0"/>
          <w:lang w:eastAsia="lt-LT" w:bidi="ar-SA"/>
        </w:rPr>
        <w:lastRenderedPageBreak/>
        <w:t>turintiems asmenims ir jų artimiesiems, t. p. individualias priklausomybių konsultacijas.</w:t>
      </w:r>
      <w:r w:rsidRPr="00745128">
        <w:rPr>
          <w:rFonts w:ascii="Times New Roman" w:eastAsia="Times New Roman" w:hAnsi="Times New Roman" w:cs="Times New Roman"/>
          <w:bCs/>
          <w:kern w:val="0"/>
          <w:lang w:eastAsia="lt-LT" w:bidi="ar-SA"/>
        </w:rPr>
        <w:t xml:space="preserve"> Siūl</w:t>
      </w:r>
      <w:r w:rsidR="001C1D7A">
        <w:rPr>
          <w:rFonts w:ascii="Times New Roman" w:eastAsia="Times New Roman" w:hAnsi="Times New Roman" w:cs="Times New Roman"/>
          <w:bCs/>
          <w:kern w:val="0"/>
          <w:lang w:eastAsia="lt-LT" w:bidi="ar-SA"/>
        </w:rPr>
        <w:t>ė</w:t>
      </w:r>
      <w:r w:rsidRPr="00745128">
        <w:rPr>
          <w:rFonts w:ascii="Times New Roman" w:eastAsia="Times New Roman" w:hAnsi="Times New Roman" w:cs="Times New Roman"/>
          <w:bCs/>
          <w:kern w:val="0"/>
          <w:lang w:eastAsia="lt-LT" w:bidi="ar-SA"/>
        </w:rPr>
        <w:t xml:space="preserve"> m</w:t>
      </w:r>
      <w:r w:rsidR="006C277E">
        <w:rPr>
          <w:rFonts w:ascii="Times New Roman" w:eastAsia="Times New Roman" w:hAnsi="Times New Roman" w:cs="Times New Roman"/>
          <w:kern w:val="0"/>
          <w:lang w:eastAsia="lt-LT" w:bidi="ar-SA"/>
        </w:rPr>
        <w:t xml:space="preserve">otyvuojančių pokalbių programą </w:t>
      </w:r>
      <w:r w:rsidRPr="00745128">
        <w:rPr>
          <w:rFonts w:ascii="Times New Roman" w:eastAsia="Times New Roman" w:hAnsi="Times New Roman" w:cs="Times New Roman"/>
          <w:kern w:val="0"/>
          <w:lang w:eastAsia="lt-LT" w:bidi="ar-SA"/>
        </w:rPr>
        <w:t>„Elgesys-pokalbis-pasikeitimas“ („EPP“) – trumpalaikė intervencija, padedanti dalyviui žengti žingsnį link pasikeitimo, moko smurtinio elgesį keisti tinkamu (nukreipti atvejo vadybos ar kitų institucijų).</w:t>
      </w:r>
      <w:r w:rsidRPr="00745128">
        <w:rPr>
          <w:rFonts w:ascii="Times New Roman" w:eastAsia="Times New Roman" w:hAnsi="Times New Roman" w:cs="Times New Roman"/>
          <w:bCs/>
          <w:kern w:val="0"/>
          <w:lang w:eastAsia="lt-LT" w:bidi="ar-SA"/>
        </w:rPr>
        <w:t xml:space="preserve"> Siūlė s</w:t>
      </w:r>
      <w:r w:rsidRPr="00745128">
        <w:rPr>
          <w:rFonts w:ascii="Times New Roman" w:eastAsia="Times New Roman" w:hAnsi="Times New Roman" w:cs="Times New Roman"/>
          <w:kern w:val="0"/>
          <w:lang w:eastAsia="lt-LT" w:bidi="ar-SA"/>
        </w:rPr>
        <w:t>eminarus, paskaitas priklausomybių tematika.</w:t>
      </w:r>
      <w:r w:rsidRPr="00745128">
        <w:rPr>
          <w:rFonts w:ascii="Times New Roman" w:eastAsia="Times New Roman" w:hAnsi="Times New Roman" w:cs="Times New Roman"/>
          <w:bCs/>
          <w:kern w:val="0"/>
          <w:lang w:eastAsia="lt-LT" w:bidi="ar-SA"/>
        </w:rPr>
        <w:t xml:space="preserve"> Siūlė i</w:t>
      </w:r>
      <w:r w:rsidRPr="00745128">
        <w:rPr>
          <w:rFonts w:ascii="Times New Roman" w:eastAsia="Times New Roman" w:hAnsi="Times New Roman" w:cs="Times New Roman"/>
          <w:kern w:val="0"/>
          <w:lang w:eastAsia="lt-LT" w:bidi="ar-SA"/>
        </w:rPr>
        <w:t xml:space="preserve">ndividualias </w:t>
      </w:r>
      <w:proofErr w:type="spellStart"/>
      <w:r w:rsidRPr="00745128">
        <w:rPr>
          <w:rFonts w:ascii="Times New Roman" w:eastAsia="Times New Roman" w:hAnsi="Times New Roman" w:cs="Times New Roman"/>
          <w:kern w:val="0"/>
          <w:lang w:eastAsia="lt-LT" w:bidi="ar-SA"/>
        </w:rPr>
        <w:t>koučingo</w:t>
      </w:r>
      <w:proofErr w:type="spellEnd"/>
      <w:r w:rsidRPr="00745128">
        <w:rPr>
          <w:rFonts w:ascii="Times New Roman" w:eastAsia="Times New Roman" w:hAnsi="Times New Roman" w:cs="Times New Roman"/>
          <w:kern w:val="0"/>
          <w:lang w:eastAsia="lt-LT" w:bidi="ar-SA"/>
        </w:rPr>
        <w:t xml:space="preserve"> sesijas, kai vyksta dialogas su asmenybe. Tai procesas, kai pilnai tikima žmogaus potencialu išspręsti jam tuo metu svarbią situaciją, o visas dėmesys yra nukreiptas į žmogų, padedant jam galvoti ir atrasti reikiamus sprendimus, siekiant kliento pokyčių, tobulėjimo ir augimo. </w:t>
      </w:r>
      <w:r w:rsidRPr="00745128">
        <w:rPr>
          <w:rFonts w:ascii="Times New Roman" w:eastAsia="Times New Roman" w:hAnsi="Times New Roman" w:cs="Times New Roman"/>
          <w:bCs/>
          <w:kern w:val="0"/>
          <w:lang w:eastAsia="lt-LT" w:bidi="ar-SA"/>
        </w:rPr>
        <w:t>Siūlė p</w:t>
      </w:r>
      <w:r w:rsidRPr="00745128">
        <w:rPr>
          <w:rFonts w:ascii="Times New Roman" w:eastAsia="Times New Roman" w:hAnsi="Times New Roman" w:cs="Times New Roman"/>
          <w:kern w:val="0"/>
          <w:lang w:eastAsia="lt-LT" w:bidi="ar-SA"/>
        </w:rPr>
        <w:t>sichologo konsultacijas.</w:t>
      </w:r>
      <w:r w:rsidRPr="00745128">
        <w:rPr>
          <w:rFonts w:ascii="Times New Roman" w:eastAsia="Times New Roman" w:hAnsi="Times New Roman" w:cs="Times New Roman"/>
          <w:bCs/>
          <w:kern w:val="0"/>
          <w:lang w:eastAsia="lt-LT" w:bidi="ar-SA"/>
        </w:rPr>
        <w:t xml:space="preserve"> Siūlė p</w:t>
      </w:r>
      <w:r w:rsidRPr="00745128">
        <w:rPr>
          <w:rFonts w:ascii="Times New Roman" w:eastAsia="Times New Roman" w:hAnsi="Times New Roman" w:cs="Times New Roman"/>
          <w:kern w:val="0"/>
          <w:lang w:eastAsia="lt-LT" w:bidi="ar-SA"/>
        </w:rPr>
        <w:t>sichologo asistento – emocinės pagalbos konsultanto konsultacijos paaugliams.</w:t>
      </w:r>
      <w:r w:rsidRPr="00745128">
        <w:rPr>
          <w:rFonts w:ascii="Times New Roman" w:eastAsia="Times New Roman" w:hAnsi="Times New Roman" w:cs="Times New Roman"/>
          <w:bCs/>
          <w:kern w:val="0"/>
          <w:lang w:eastAsia="lt-LT" w:bidi="ar-SA"/>
        </w:rPr>
        <w:t xml:space="preserve"> Siūlė s</w:t>
      </w:r>
      <w:r w:rsidRPr="00745128">
        <w:rPr>
          <w:rFonts w:ascii="Times New Roman" w:eastAsia="Times New Roman" w:hAnsi="Times New Roman" w:cs="Times New Roman"/>
          <w:kern w:val="0"/>
          <w:lang w:eastAsia="lt-LT" w:bidi="ar-SA"/>
        </w:rPr>
        <w:t xml:space="preserve">eminarus, paskaitas apie </w:t>
      </w:r>
      <w:proofErr w:type="spellStart"/>
      <w:r w:rsidRPr="00745128">
        <w:rPr>
          <w:rFonts w:ascii="Times New Roman" w:eastAsia="Times New Roman" w:hAnsi="Times New Roman" w:cs="Times New Roman"/>
          <w:kern w:val="0"/>
          <w:lang w:eastAsia="lt-LT" w:bidi="ar-SA"/>
        </w:rPr>
        <w:t>įtraukųjį</w:t>
      </w:r>
      <w:proofErr w:type="spellEnd"/>
      <w:r w:rsidRPr="00745128">
        <w:rPr>
          <w:rFonts w:ascii="Times New Roman" w:eastAsia="Times New Roman" w:hAnsi="Times New Roman" w:cs="Times New Roman"/>
          <w:kern w:val="0"/>
          <w:lang w:eastAsia="lt-LT" w:bidi="ar-SA"/>
        </w:rPr>
        <w:t xml:space="preserve"> ugdymą tėvams, pedagogams, kitiems suinteresuotiems asmenims.</w:t>
      </w:r>
    </w:p>
    <w:p w:rsidR="00B12E7C" w:rsidRPr="00745128" w:rsidRDefault="00B12E7C" w:rsidP="00B12E7C">
      <w:pPr>
        <w:ind w:firstLine="720"/>
        <w:jc w:val="both"/>
        <w:rPr>
          <w:rFonts w:ascii="Times New Roman" w:eastAsia="Calibri" w:hAnsi="Times New Roman" w:cs="Times New Roman"/>
          <w:kern w:val="3"/>
          <w:lang w:eastAsia="en-US" w:bidi="ar-SA"/>
        </w:rPr>
      </w:pPr>
      <w:r w:rsidRPr="00745128">
        <w:rPr>
          <w:rFonts w:ascii="Times New Roman" w:eastAsia="Calibri" w:hAnsi="Times New Roman" w:cs="Times New Roman"/>
        </w:rPr>
        <w:t xml:space="preserve">  Šilalės rajono savivaldybės sveikatos centras siūlė </w:t>
      </w:r>
      <w:r w:rsidRPr="00745128">
        <w:rPr>
          <w:rFonts w:ascii="Times New Roman" w:eastAsia="Calibri" w:hAnsi="Times New Roman" w:cs="Times New Roman"/>
          <w:kern w:val="3"/>
          <w:lang w:eastAsia="en-US" w:bidi="ar-SA"/>
        </w:rPr>
        <w:t xml:space="preserve">stiprinti </w:t>
      </w:r>
      <w:proofErr w:type="spellStart"/>
      <w:r w:rsidRPr="00745128">
        <w:rPr>
          <w:rFonts w:ascii="Times New Roman" w:eastAsia="Calibri" w:hAnsi="Times New Roman" w:cs="Times New Roman"/>
          <w:kern w:val="3"/>
          <w:lang w:eastAsia="en-US" w:bidi="ar-SA"/>
        </w:rPr>
        <w:t>tarpinstitucinį</w:t>
      </w:r>
      <w:proofErr w:type="spellEnd"/>
      <w:r w:rsidRPr="00745128">
        <w:rPr>
          <w:rFonts w:ascii="Times New Roman" w:eastAsia="Calibri" w:hAnsi="Times New Roman" w:cs="Times New Roman"/>
          <w:kern w:val="3"/>
          <w:lang w:eastAsia="en-US" w:bidi="ar-SA"/>
        </w:rPr>
        <w:t xml:space="preserve"> bendradarbiavimą, sukuriant aiškų, sisteminiu požiūriu paremtą, Šilalės rajono </w:t>
      </w:r>
      <w:proofErr w:type="spellStart"/>
      <w:r w:rsidRPr="00745128">
        <w:rPr>
          <w:rFonts w:ascii="Times New Roman" w:eastAsia="Calibri" w:hAnsi="Times New Roman" w:cs="Times New Roman"/>
          <w:kern w:val="3"/>
          <w:lang w:eastAsia="en-US" w:bidi="ar-SA"/>
        </w:rPr>
        <w:t>tarpinstitucinio</w:t>
      </w:r>
      <w:proofErr w:type="spellEnd"/>
      <w:r w:rsidRPr="00745128">
        <w:rPr>
          <w:rFonts w:ascii="Times New Roman" w:eastAsia="Calibri" w:hAnsi="Times New Roman" w:cs="Times New Roman"/>
          <w:kern w:val="3"/>
          <w:lang w:eastAsia="en-US" w:bidi="ar-SA"/>
        </w:rPr>
        <w:t xml:space="preserve"> bendradarbiavimo modelį (algoritmą), reglamentuojantį institucijų veikos sąryšius, organizuojant pagalbos teikimą šeimoms išgyvenančioms krizinį laikotarpį, pagalbos organizavimą vartojančiam psichotropines medžiagas šeimos nariui,  pagalbos organizavimą smurtaujančiam ir smurtą patiriančiam šeimos nariui. Labai svarbus pagalbos teikimo komponentas – įvairių sričių institucijų specialistų bendradarbiavimas. Pagalbos organizavimas vaikams ir jaunuoliams, kuriems būdingas aukštos rizikos elgesys, įtraukiant juos į elgesį keičiančias programas.  Vaikai ir jaunuoliai, kurių elgesys yra agresyvus, provokuojantis, susijęs su staigiais emocijų pokyčiais, menku savęs vertinimu dažnu atveju suaugusiųjų yra „nurašomi“, nes suaugę asmenys dažnu atveju jaučiasi bejėgiai, neturėdami poveikio priemonių. Siūlo Šilalės rajone plėtoti mokslu grįstų elgesį keičiančių programų, skirtų vaikams ir jaunuoliams su probleminiu elgesiu diegimą. Darbo su probleminio elgesio vaikų tėvais, jiems efektyvios pagalbos ir paslaugų plėtra. Tai yra,  tėvai neretai siunčiami pvz., į pozityvios tėvystės kursus, kurie yra netinkami tokiu atveju, nes tokie kursai yra bendro pobūdžio, neatitinka problemos specifikos. Stiprinti ir plėtoti šeimų informavimo, mokymo, švietimo apie alkoholio ir kitų narkotinių medžiagų poveikį ne tik asmens sveikatai, bet ir jo socialinei gerovei, jo šeimai, artimiesiems, jo gyvenimo eigai galimybes.</w:t>
      </w:r>
    </w:p>
    <w:p w:rsidR="00B12E7C" w:rsidRPr="0071652F" w:rsidRDefault="00B12E7C" w:rsidP="00DB19C2">
      <w:pPr>
        <w:pStyle w:val="Standard"/>
        <w:tabs>
          <w:tab w:val="left" w:pos="735"/>
        </w:tabs>
        <w:ind w:right="-1"/>
        <w:jc w:val="both"/>
        <w:rPr>
          <w:rFonts w:ascii="Calibri" w:eastAsia="Calibri" w:hAnsi="Calibri" w:cs="Calibri"/>
          <w:color w:val="000000"/>
          <w:kern w:val="3"/>
          <w:lang w:eastAsia="en-US" w:bidi="ar-SA"/>
        </w:rPr>
      </w:pPr>
      <w:r w:rsidRPr="00745128">
        <w:rPr>
          <w:rFonts w:ascii="Times New Roman" w:eastAsia="Times New Roman" w:hAnsi="Times New Roman" w:cs="Times New Roman"/>
          <w:kern w:val="0"/>
          <w:lang w:eastAsia="lt-LT" w:bidi="ar-SA"/>
        </w:rPr>
        <w:t xml:space="preserve">              Valstybės vaiko teisių apsaugos ir įvaikinimo tarnybos prie Socialinės apsaugos ir darbo ministerijos Tauragės apskriti</w:t>
      </w:r>
      <w:r w:rsidR="006328DA" w:rsidRPr="00745128">
        <w:rPr>
          <w:rFonts w:ascii="Times New Roman" w:eastAsia="Times New Roman" w:hAnsi="Times New Roman" w:cs="Times New Roman"/>
          <w:kern w:val="0"/>
          <w:lang w:eastAsia="lt-LT" w:bidi="ar-SA"/>
        </w:rPr>
        <w:t>es vaiko teisių apsaugos skyrius</w:t>
      </w:r>
      <w:r w:rsidRPr="00745128">
        <w:rPr>
          <w:rFonts w:ascii="Times New Roman" w:eastAsia="Times New Roman" w:hAnsi="Times New Roman" w:cs="Times New Roman"/>
          <w:kern w:val="0"/>
          <w:lang w:eastAsia="lt-LT" w:bidi="ar-SA"/>
        </w:rPr>
        <w:t xml:space="preserve"> Šilalės rajone nurodė, kad</w:t>
      </w:r>
      <w:r w:rsidRPr="00745128">
        <w:rPr>
          <w:rFonts w:ascii="Calibri" w:eastAsia="Calibri" w:hAnsi="Calibri" w:cs="Calibri"/>
          <w:kern w:val="3"/>
          <w:lang w:eastAsia="en-US" w:bidi="ar-SA"/>
        </w:rPr>
        <w:t xml:space="preserve"> </w:t>
      </w:r>
      <w:r w:rsidRPr="0071652F">
        <w:rPr>
          <w:rFonts w:ascii="Times New Roman" w:eastAsia="Calibri" w:hAnsi="Times New Roman" w:cs="Times New Roman"/>
          <w:color w:val="000000"/>
          <w:kern w:val="3"/>
          <w:lang w:eastAsia="en-US" w:bidi="ar-SA"/>
        </w:rPr>
        <w:t>Šilalės rajono savivaldybėje Vaiko gerovės komisijos sprendimu vaikui gali būti skirtas privalomas ikimokyklinis ugdymas. Šioje situacijoje nėra išspręstas klausimas  galimybės lankyti ikimokyklinio ugdymo įstaigą vaikams, kurie gyvena nutolusiose kaimo vietovėse. Siūl</w:t>
      </w:r>
      <w:r w:rsidR="0062391A">
        <w:rPr>
          <w:rFonts w:ascii="Times New Roman" w:eastAsia="Calibri" w:hAnsi="Times New Roman" w:cs="Times New Roman"/>
          <w:color w:val="000000"/>
          <w:kern w:val="3"/>
          <w:lang w:eastAsia="en-US" w:bidi="ar-SA"/>
        </w:rPr>
        <w:t>ė</w:t>
      </w:r>
      <w:r w:rsidRPr="0071652F">
        <w:rPr>
          <w:rFonts w:ascii="Times New Roman" w:eastAsia="Calibri" w:hAnsi="Times New Roman" w:cs="Times New Roman"/>
          <w:color w:val="000000"/>
          <w:kern w:val="3"/>
          <w:lang w:eastAsia="en-US" w:bidi="ar-SA"/>
        </w:rPr>
        <w:t xml:space="preserve"> atkreipti dėmesį dėl </w:t>
      </w:r>
      <w:r w:rsidR="0062391A">
        <w:rPr>
          <w:rFonts w:ascii="Times New Roman" w:eastAsia="Calibri" w:hAnsi="Times New Roman" w:cs="Times New Roman"/>
          <w:color w:val="000000"/>
          <w:kern w:val="3"/>
          <w:lang w:eastAsia="en-US" w:bidi="ar-SA"/>
        </w:rPr>
        <w:t xml:space="preserve">vežimo ir lydėjimo paslaugos. </w:t>
      </w:r>
      <w:r w:rsidRPr="0071652F">
        <w:rPr>
          <w:rFonts w:ascii="Times New Roman" w:eastAsia="Calibri" w:hAnsi="Times New Roman" w:cs="Times New Roman"/>
          <w:color w:val="000000"/>
          <w:kern w:val="3"/>
          <w:lang w:eastAsia="en-US" w:bidi="ar-SA"/>
        </w:rPr>
        <w:t>Vaiko teisių apsaugos skyrius taip pat pastebi, kad vaikai (mokyklinio amžiaus) iš nutolusių kaimo vietovių neturi galimybės lankyti neformaliojo ugdymo užsiėmimų ir gauti pedagoginę psichologinę pagalbą. Tai vėl susisiekimo problema. Šilalės mieste veikia vienas Vaikų dienos centras. Į jį n</w:t>
      </w:r>
      <w:r w:rsidR="006C277E">
        <w:rPr>
          <w:rFonts w:ascii="Times New Roman" w:eastAsia="Calibri" w:hAnsi="Times New Roman" w:cs="Times New Roman"/>
          <w:color w:val="000000"/>
          <w:kern w:val="3"/>
          <w:lang w:eastAsia="en-US" w:bidi="ar-SA"/>
        </w:rPr>
        <w:t xml:space="preserve">epatenka visi norintys vaikai. </w:t>
      </w:r>
      <w:r w:rsidRPr="0071652F">
        <w:rPr>
          <w:rFonts w:ascii="Times New Roman" w:eastAsia="Calibri" w:hAnsi="Times New Roman" w:cs="Times New Roman"/>
          <w:color w:val="000000"/>
          <w:kern w:val="3"/>
          <w:lang w:eastAsia="en-US" w:bidi="ar-SA"/>
        </w:rPr>
        <w:t xml:space="preserve">Kad </w:t>
      </w:r>
      <w:r w:rsidR="00EB57FE">
        <w:rPr>
          <w:rFonts w:ascii="Times New Roman" w:eastAsia="Calibri" w:hAnsi="Times New Roman" w:cs="Times New Roman"/>
          <w:color w:val="000000"/>
          <w:kern w:val="3"/>
          <w:lang w:eastAsia="en-US" w:bidi="ar-SA"/>
        </w:rPr>
        <w:t>v</w:t>
      </w:r>
      <w:r w:rsidRPr="0071652F">
        <w:rPr>
          <w:rFonts w:ascii="Times New Roman" w:eastAsia="Calibri" w:hAnsi="Times New Roman" w:cs="Times New Roman"/>
          <w:color w:val="000000"/>
          <w:kern w:val="3"/>
          <w:lang w:eastAsia="en-US" w:bidi="ar-SA"/>
        </w:rPr>
        <w:t xml:space="preserve">aikų dienos centrą Šilalės mieste galėtų lankyti visi norintys Šilalės miesto vaikai, rekomenduojama spręsti klausimą dėl dar vieno vaikų dienos centro  įsteigimo Šilalės mieste. Šilalės rajono savivaldybėje prevencines paslaugas organizuoja (ar) teikia Šilalės rajono socialinių paslaugų namai. Kad ateityje, šeimose būtų išvengta galimų socialinių problemų ir socialinės rizikos atsiradimo šias paslaugas reiktų aktyvinti, viešinti, įgalinti. Savivaldybėje teikiamos paslaugos vaikui ir šeimai iš dalies atitinka poreikį, tačiau bene dažniausia problema rajone – tai psichologinė pagalba vaikui, šeimai, ar psichologinė  kompleksinė pagalba visai šeimai. Vertinant vaikų situacijas taip pat iškyla poreikis priklausomybių specialisto nepilnamečiams vaikams bei specialisto, kuris galėtų konsultuoti nepilnamečius dėl rūkymo, garinimo ar </w:t>
      </w:r>
      <w:r w:rsidR="00C31B66">
        <w:rPr>
          <w:rFonts w:ascii="Times New Roman" w:eastAsia="Calibri" w:hAnsi="Times New Roman" w:cs="Times New Roman"/>
          <w:color w:val="000000"/>
          <w:kern w:val="3"/>
          <w:lang w:eastAsia="en-US" w:bidi="ar-SA"/>
        </w:rPr>
        <w:t>,,</w:t>
      </w:r>
      <w:proofErr w:type="spellStart"/>
      <w:r w:rsidRPr="0071652F">
        <w:rPr>
          <w:rFonts w:ascii="Times New Roman" w:eastAsia="Calibri" w:hAnsi="Times New Roman" w:cs="Times New Roman"/>
          <w:color w:val="000000"/>
          <w:kern w:val="3"/>
          <w:lang w:eastAsia="en-US" w:bidi="ar-SA"/>
        </w:rPr>
        <w:t>veipinimo</w:t>
      </w:r>
      <w:proofErr w:type="spellEnd"/>
      <w:r w:rsidR="00C31B66">
        <w:rPr>
          <w:rFonts w:ascii="Times New Roman" w:eastAsia="Calibri" w:hAnsi="Times New Roman" w:cs="Times New Roman"/>
          <w:color w:val="000000"/>
          <w:kern w:val="3"/>
          <w:lang w:eastAsia="en-US" w:bidi="ar-SA"/>
        </w:rPr>
        <w:t>“</w:t>
      </w:r>
      <w:r w:rsidR="006C277E">
        <w:rPr>
          <w:rFonts w:ascii="Times New Roman" w:eastAsia="Calibri" w:hAnsi="Times New Roman" w:cs="Times New Roman"/>
          <w:color w:val="000000"/>
          <w:kern w:val="3"/>
          <w:lang w:eastAsia="en-US" w:bidi="ar-SA"/>
        </w:rPr>
        <w:t xml:space="preserve">. </w:t>
      </w:r>
      <w:r w:rsidRPr="0071652F">
        <w:rPr>
          <w:rFonts w:ascii="Times New Roman" w:eastAsia="Calibri" w:hAnsi="Times New Roman" w:cs="Times New Roman"/>
          <w:color w:val="000000"/>
          <w:kern w:val="3"/>
          <w:lang w:eastAsia="en-US" w:bidi="ar-SA"/>
        </w:rPr>
        <w:t>Tuo pačiu iškyla poreikis suteikti pagalbą žalingai vartojančio ar priklausomo vaiko šeimai. Rekomenduojama plėsti mokymų tėvams organizavimą (bendravimo su vaikais tobulinimo ir kt. kursai). Vaiko teisių apsaugos skyrius, nagrinėdamas galimus vaiko teisių pažeidimus, pastebi, kad nemažą dalį pranešimų sudaro smurtas artimoje aplinkoje. Dalyvaujant atvejo vadybos posėdžiuose pastebėtas poreikis elgesio keitimo/pataisos asmenims, naudojantiems smurtą artimoje aplinkoje. Ugdant atsakingą požiūrį į neigiamas vartojimo pasekmes bei užkertant kelią priklausomybių vystymuisi Šilalės rajone, aktyviau turėtų veikti ankstyvosios intervencijos programa vaikams ir jaunuoliams.</w:t>
      </w:r>
      <w:r w:rsidRPr="0071652F">
        <w:rPr>
          <w:rFonts w:ascii="Calibri" w:eastAsia="Calibri" w:hAnsi="Calibri" w:cs="Calibri"/>
          <w:color w:val="000000"/>
          <w:kern w:val="3"/>
          <w:lang w:eastAsia="en-US" w:bidi="ar-SA"/>
        </w:rPr>
        <w:t xml:space="preserve"> </w:t>
      </w:r>
    </w:p>
    <w:p w:rsidR="00234C50" w:rsidRPr="00390380" w:rsidRDefault="00B12E7C" w:rsidP="00C15EC3">
      <w:pPr>
        <w:suppressAutoHyphens w:val="0"/>
        <w:jc w:val="both"/>
        <w:textAlignment w:val="auto"/>
        <w:rPr>
          <w:rFonts w:ascii="Times New Roman" w:eastAsia="Calibri" w:hAnsi="Times New Roman" w:cs="Times New Roman"/>
        </w:rPr>
      </w:pPr>
      <w:r>
        <w:rPr>
          <w:rFonts w:ascii="Times New Roman" w:eastAsia="Times New Roman" w:hAnsi="Times New Roman" w:cs="Times New Roman"/>
          <w:b/>
          <w:color w:val="70AD47" w:themeColor="accent6"/>
          <w:kern w:val="0"/>
          <w:lang w:eastAsia="lt-LT" w:bidi="ar-SA"/>
        </w:rPr>
        <w:lastRenderedPageBreak/>
        <w:t xml:space="preserve"> </w:t>
      </w:r>
      <w:r w:rsidRPr="00302A59">
        <w:rPr>
          <w:rFonts w:ascii="Times New Roman" w:eastAsia="Times New Roman" w:hAnsi="Times New Roman" w:cs="Times New Roman"/>
          <w:color w:val="70AD47" w:themeColor="accent6"/>
          <w:kern w:val="0"/>
          <w:lang w:bidi="ar-SA"/>
        </w:rPr>
        <w:t xml:space="preserve"> </w:t>
      </w:r>
      <w:r>
        <w:rPr>
          <w:rFonts w:ascii="Times New Roman" w:eastAsia="Calibri" w:hAnsi="Times New Roman"/>
        </w:rPr>
        <w:tab/>
      </w:r>
      <w:r w:rsidR="005B2092">
        <w:rPr>
          <w:rFonts w:ascii="Times New Roman" w:eastAsia="Calibri" w:hAnsi="Times New Roman"/>
          <w:b/>
          <w:i/>
          <w:color w:val="00B050"/>
        </w:rPr>
        <w:t xml:space="preserve">  </w:t>
      </w:r>
      <w:r w:rsidR="006D4DC0" w:rsidRPr="00390380">
        <w:rPr>
          <w:rFonts w:ascii="Times New Roman" w:eastAsia="Calibri" w:hAnsi="Times New Roman"/>
        </w:rPr>
        <w:t>Darytina išvada, kad v</w:t>
      </w:r>
      <w:r w:rsidRPr="00390380">
        <w:rPr>
          <w:rFonts w:ascii="Times New Roman" w:eastAsia="Calibri" w:hAnsi="Times New Roman"/>
        </w:rPr>
        <w:t xml:space="preserve">aikams, kurie turi specialiųjų ugdymosi poreikių, labai reikalingos </w:t>
      </w:r>
      <w:r w:rsidR="00DB19C2" w:rsidRPr="00390380">
        <w:rPr>
          <w:rFonts w:ascii="Times New Roman" w:eastAsia="Calibri" w:hAnsi="Times New Roman"/>
        </w:rPr>
        <w:t xml:space="preserve">tęstinės </w:t>
      </w:r>
      <w:r w:rsidRPr="00390380">
        <w:rPr>
          <w:rFonts w:ascii="Times New Roman" w:eastAsia="Calibri" w:hAnsi="Times New Roman"/>
        </w:rPr>
        <w:t xml:space="preserve">psichoterapijos paslaugos, kurių Šilalės rajono savivaldybėje yra tikrai per mažai. </w:t>
      </w:r>
      <w:r w:rsidR="00A916E2" w:rsidRPr="00390380">
        <w:rPr>
          <w:rFonts w:ascii="Times New Roman" w:eastAsia="Calibri" w:hAnsi="Times New Roman"/>
        </w:rPr>
        <w:t xml:space="preserve">Šilalės rajono ugdymo įstaigose nedirba surdopedagogas,  judesio korekcijos specialistas. </w:t>
      </w:r>
      <w:r w:rsidRPr="00390380">
        <w:rPr>
          <w:rFonts w:ascii="Times New Roman" w:eastAsia="Calibri" w:hAnsi="Times New Roman"/>
        </w:rPr>
        <w:t xml:space="preserve">Reikalingos ir </w:t>
      </w:r>
      <w:proofErr w:type="spellStart"/>
      <w:r w:rsidRPr="00390380">
        <w:rPr>
          <w:rFonts w:ascii="Times New Roman" w:eastAsia="Calibri" w:hAnsi="Times New Roman"/>
        </w:rPr>
        <w:t>multisensorinių</w:t>
      </w:r>
      <w:proofErr w:type="spellEnd"/>
      <w:r w:rsidRPr="00390380">
        <w:rPr>
          <w:rFonts w:ascii="Times New Roman" w:eastAsia="Calibri" w:hAnsi="Times New Roman"/>
        </w:rPr>
        <w:t xml:space="preserve"> kambarių paslaugos. </w:t>
      </w:r>
      <w:r w:rsidR="00A916E2" w:rsidRPr="00390380">
        <w:rPr>
          <w:rFonts w:ascii="Times New Roman" w:eastAsia="Calibri" w:hAnsi="Times New Roman"/>
        </w:rPr>
        <w:t>G</w:t>
      </w:r>
      <w:r w:rsidRPr="00390380">
        <w:rPr>
          <w:rFonts w:ascii="Times New Roman" w:eastAsia="Calibri" w:hAnsi="Times New Roman"/>
          <w:lang w:eastAsia="lt-LT"/>
        </w:rPr>
        <w:t>alima p</w:t>
      </w:r>
      <w:r w:rsidR="00DB19C2" w:rsidRPr="00390380">
        <w:rPr>
          <w:rFonts w:ascii="Times New Roman" w:eastAsia="Calibri" w:hAnsi="Times New Roman"/>
          <w:lang w:eastAsia="lt-LT"/>
        </w:rPr>
        <w:t>ripažinti</w:t>
      </w:r>
      <w:r w:rsidRPr="00390380">
        <w:rPr>
          <w:rFonts w:ascii="Times New Roman" w:eastAsia="Calibri" w:hAnsi="Times New Roman"/>
          <w:lang w:eastAsia="lt-LT"/>
        </w:rPr>
        <w:t>, jog didžiulis dėmesys turi būti skiriamas jau ikimokyklinio amžiaus vaikams bei jų tėvams, jų švietimui, tėvystės įgūdžių tobulinimui. Čia reikalingi ne tik kvalifikuoti specialistai, kurie padėtų šiems vaikams, bet ir jų šeimoms skirti mokymai, kuriuose būtų mokoma, kaip reaguoti į tokių vaikų elgesį, kaip suvaldyti emocijas, nukreipti vaikų elgesį tinkama linkme</w:t>
      </w:r>
      <w:r w:rsidR="00390380" w:rsidRPr="00390380">
        <w:rPr>
          <w:rFonts w:ascii="Times New Roman" w:eastAsia="Calibri" w:hAnsi="Times New Roman"/>
          <w:lang w:eastAsia="lt-LT"/>
        </w:rPr>
        <w:t xml:space="preserve"> ir t. t</w:t>
      </w:r>
      <w:r w:rsidRPr="00390380">
        <w:rPr>
          <w:rFonts w:ascii="Times New Roman" w:eastAsia="Calibri" w:hAnsi="Times New Roman"/>
          <w:lang w:eastAsia="lt-LT"/>
        </w:rPr>
        <w:t xml:space="preserve">. Todėl būtina įsteigti papildomus psichologų etatus  ikimokyklinėse įstaigose. </w:t>
      </w:r>
      <w:r w:rsidR="00A916E2" w:rsidRPr="00390380">
        <w:rPr>
          <w:rFonts w:ascii="Times New Roman" w:eastAsia="Calibri" w:hAnsi="Times New Roman"/>
          <w:lang w:eastAsia="lt-LT"/>
        </w:rPr>
        <w:t>Savivaldybės švietimo įstaigose</w:t>
      </w:r>
      <w:r w:rsidRPr="00390380">
        <w:rPr>
          <w:rFonts w:ascii="Times New Roman" w:eastAsia="Calibri" w:hAnsi="Times New Roman"/>
        </w:rPr>
        <w:t>, nors ir daugėja švietimo pagalbos specialistų etatų, tačiau vis dar trūksta jaunų specialistų, ypač psichologų, logopedų, specialiųjų pedagog</w:t>
      </w:r>
      <w:r w:rsidRPr="00390380">
        <w:rPr>
          <w:rFonts w:ascii="Times New Roman" w:eastAsia="Calibri" w:hAnsi="Times New Roman" w:cs="Times New Roman"/>
        </w:rPr>
        <w:t>ų.</w:t>
      </w:r>
    </w:p>
    <w:p w:rsidR="00C15EC3" w:rsidRPr="008C00D9" w:rsidRDefault="00C15EC3" w:rsidP="00C15EC3">
      <w:pPr>
        <w:pStyle w:val="Betarp"/>
        <w:jc w:val="both"/>
        <w:rPr>
          <w:rFonts w:ascii="Times New Roman" w:hAnsi="Times New Roman" w:cs="Times New Roman"/>
          <w:color w:val="FF0000"/>
          <w:sz w:val="24"/>
          <w:szCs w:val="24"/>
        </w:rPr>
      </w:pPr>
      <w:r w:rsidRPr="00C15EC3">
        <w:rPr>
          <w:rFonts w:ascii="Times New Roman" w:hAnsi="Times New Roman" w:cs="Times New Roman"/>
          <w:sz w:val="24"/>
          <w:szCs w:val="24"/>
        </w:rPr>
        <w:t xml:space="preserve"> </w:t>
      </w:r>
      <w:r>
        <w:rPr>
          <w:rFonts w:ascii="Times New Roman" w:hAnsi="Times New Roman" w:cs="Times New Roman"/>
          <w:sz w:val="24"/>
          <w:szCs w:val="24"/>
        </w:rPr>
        <w:t xml:space="preserve">           </w:t>
      </w:r>
      <w:r w:rsidR="00234C50" w:rsidRPr="00C15EC3">
        <w:rPr>
          <w:rFonts w:ascii="Times New Roman" w:hAnsi="Times New Roman" w:cs="Times New Roman"/>
          <w:sz w:val="24"/>
          <w:szCs w:val="24"/>
        </w:rPr>
        <w:t>Analizuojant duomenis pastebėta, jog tėvams taip pat reikėtų specifinių paslaugų, ne</w:t>
      </w:r>
      <w:r w:rsidR="001C1D7A">
        <w:rPr>
          <w:rFonts w:ascii="Times New Roman" w:hAnsi="Times New Roman" w:cs="Times New Roman"/>
          <w:sz w:val="24"/>
          <w:szCs w:val="24"/>
        </w:rPr>
        <w:t>s</w:t>
      </w:r>
      <w:r w:rsidR="00234C50" w:rsidRPr="00C15EC3">
        <w:rPr>
          <w:rFonts w:ascii="Times New Roman" w:hAnsi="Times New Roman" w:cs="Times New Roman"/>
          <w:sz w:val="24"/>
          <w:szCs w:val="24"/>
        </w:rPr>
        <w:t xml:space="preserve"> tik tėvystės įgūdžių mokymų</w:t>
      </w:r>
      <w:r w:rsidR="001C1D7A">
        <w:rPr>
          <w:rFonts w:ascii="Times New Roman" w:hAnsi="Times New Roman" w:cs="Times New Roman"/>
          <w:sz w:val="24"/>
          <w:szCs w:val="24"/>
        </w:rPr>
        <w:t xml:space="preserve"> nepakanka</w:t>
      </w:r>
      <w:r w:rsidR="00234C50" w:rsidRPr="00C15EC3">
        <w:rPr>
          <w:rFonts w:ascii="Times New Roman" w:hAnsi="Times New Roman" w:cs="Times New Roman"/>
          <w:sz w:val="24"/>
          <w:szCs w:val="24"/>
        </w:rPr>
        <w:t>. Ryškėja poreikis specializuotų tėvų grupinių mokymų: tėvams, auginantiems vaikus su specialiaisiais ugdymosi poreikiais, tėvystės įgūdžių ugdymo grupės tėvams, auginantiems vaikus su negalia</w:t>
      </w:r>
      <w:r w:rsidR="00390380">
        <w:rPr>
          <w:rFonts w:ascii="Times New Roman" w:hAnsi="Times New Roman" w:cs="Times New Roman"/>
          <w:sz w:val="24"/>
          <w:szCs w:val="24"/>
        </w:rPr>
        <w:t xml:space="preserve">, vaikus </w:t>
      </w:r>
      <w:proofErr w:type="spellStart"/>
      <w:r w:rsidR="00390380">
        <w:rPr>
          <w:rFonts w:ascii="Times New Roman" w:hAnsi="Times New Roman" w:cs="Times New Roman"/>
          <w:sz w:val="24"/>
          <w:szCs w:val="24"/>
        </w:rPr>
        <w:t>autistus</w:t>
      </w:r>
      <w:proofErr w:type="spellEnd"/>
      <w:r w:rsidR="00390380">
        <w:rPr>
          <w:rFonts w:ascii="Times New Roman" w:hAnsi="Times New Roman" w:cs="Times New Roman"/>
          <w:sz w:val="24"/>
          <w:szCs w:val="24"/>
        </w:rPr>
        <w:t>,</w:t>
      </w:r>
      <w:r w:rsidR="00234C50" w:rsidRPr="00C15EC3">
        <w:rPr>
          <w:rFonts w:ascii="Times New Roman" w:hAnsi="Times New Roman" w:cs="Times New Roman"/>
          <w:sz w:val="24"/>
          <w:szCs w:val="24"/>
        </w:rPr>
        <w:t xml:space="preserve"> bei grupės pagal kitas aktualias problemas. Šios grupės turėtų būti sudaromos pagal vaikų amžių. Siūloma organizuoti tėvų </w:t>
      </w:r>
      <w:proofErr w:type="spellStart"/>
      <w:r w:rsidR="00234C50" w:rsidRPr="00C15EC3">
        <w:rPr>
          <w:rFonts w:ascii="Times New Roman" w:hAnsi="Times New Roman" w:cs="Times New Roman"/>
          <w:sz w:val="24"/>
          <w:szCs w:val="24"/>
        </w:rPr>
        <w:t>savipagalbos</w:t>
      </w:r>
      <w:proofErr w:type="spellEnd"/>
      <w:r w:rsidR="00234C50" w:rsidRPr="00C15EC3">
        <w:rPr>
          <w:rFonts w:ascii="Times New Roman" w:hAnsi="Times New Roman" w:cs="Times New Roman"/>
          <w:sz w:val="24"/>
          <w:szCs w:val="24"/>
        </w:rPr>
        <w:t xml:space="preserve"> grupių </w:t>
      </w:r>
      <w:proofErr w:type="spellStart"/>
      <w:r w:rsidR="00234C50" w:rsidRPr="00C15EC3">
        <w:rPr>
          <w:rFonts w:ascii="Times New Roman" w:hAnsi="Times New Roman" w:cs="Times New Roman"/>
          <w:sz w:val="24"/>
          <w:szCs w:val="24"/>
        </w:rPr>
        <w:t>užsiėmimus</w:t>
      </w:r>
      <w:proofErr w:type="spellEnd"/>
      <w:r w:rsidR="00234C50" w:rsidRPr="00C15EC3">
        <w:rPr>
          <w:rFonts w:ascii="Times New Roman" w:hAnsi="Times New Roman" w:cs="Times New Roman"/>
          <w:sz w:val="24"/>
          <w:szCs w:val="24"/>
        </w:rPr>
        <w:t>. Išryškėjo porų psichoterapijos, dvasinės šeimos pagalbos ir palaikymo, šeimos konferencijos metodo taikymo paslaugų poreikis. Siekiant atkurti šeimos santykius, gaunant pagalbą iš savo artimųjų, būtin</w:t>
      </w:r>
      <w:r w:rsidR="00390380">
        <w:rPr>
          <w:rFonts w:ascii="Times New Roman" w:hAnsi="Times New Roman" w:cs="Times New Roman"/>
          <w:sz w:val="24"/>
          <w:szCs w:val="24"/>
        </w:rPr>
        <w:t>os</w:t>
      </w:r>
      <w:r w:rsidR="00234C50" w:rsidRPr="00C15EC3">
        <w:rPr>
          <w:rFonts w:ascii="Times New Roman" w:hAnsi="Times New Roman" w:cs="Times New Roman"/>
          <w:sz w:val="24"/>
          <w:szCs w:val="24"/>
        </w:rPr>
        <w:t xml:space="preserve"> </w:t>
      </w:r>
      <w:proofErr w:type="spellStart"/>
      <w:r w:rsidR="00234C50" w:rsidRPr="00C15EC3">
        <w:rPr>
          <w:rFonts w:ascii="Times New Roman" w:hAnsi="Times New Roman" w:cs="Times New Roman"/>
          <w:sz w:val="24"/>
          <w:szCs w:val="24"/>
        </w:rPr>
        <w:t>mediacijos</w:t>
      </w:r>
      <w:proofErr w:type="spellEnd"/>
      <w:r w:rsidR="00234C50" w:rsidRPr="00C15EC3">
        <w:rPr>
          <w:rFonts w:ascii="Times New Roman" w:hAnsi="Times New Roman" w:cs="Times New Roman"/>
          <w:sz w:val="24"/>
          <w:szCs w:val="24"/>
        </w:rPr>
        <w:t xml:space="preserve"> paslaugas. Labai reikalingos lytinio švietimo paslaugos šeimoms, patiriančioms socialinę riziką, ypatingą dėmesį skiriant tėvams. Ypatingo dėmesio turėtų sulaukti vaikai, turintys elgesio ir emocijų sutrikimų, bei specialiųjų poreikių vaikai.</w:t>
      </w:r>
      <w:r w:rsidRPr="00C15EC3">
        <w:rPr>
          <w:rFonts w:ascii="Times New Roman" w:hAnsi="Times New Roman" w:cs="Times New Roman"/>
          <w:sz w:val="24"/>
          <w:szCs w:val="24"/>
        </w:rPr>
        <w:t xml:space="preserve"> </w:t>
      </w:r>
      <w:r w:rsidRPr="00C15EC3">
        <w:rPr>
          <w:rFonts w:ascii="Times New Roman" w:hAnsi="Times New Roman" w:cs="Times New Roman"/>
          <w:sz w:val="24"/>
          <w:szCs w:val="24"/>
          <w:highlight w:val="white"/>
        </w:rPr>
        <w:t xml:space="preserve">Ypač trūksta paslaugų šeimos nariams, kurie augina vaikus su negalia, jų emociniam palaikymui, reabilitacijai. Būtina steigti paslaugų tėvams ir </w:t>
      </w:r>
      <w:proofErr w:type="spellStart"/>
      <w:r w:rsidRPr="00C15EC3">
        <w:rPr>
          <w:rFonts w:ascii="Times New Roman" w:hAnsi="Times New Roman" w:cs="Times New Roman"/>
          <w:sz w:val="24"/>
          <w:szCs w:val="24"/>
          <w:highlight w:val="white"/>
        </w:rPr>
        <w:t>savipagalbos</w:t>
      </w:r>
      <w:proofErr w:type="spellEnd"/>
      <w:r w:rsidRPr="00C15EC3">
        <w:rPr>
          <w:rFonts w:ascii="Times New Roman" w:hAnsi="Times New Roman" w:cs="Times New Roman"/>
          <w:sz w:val="24"/>
          <w:szCs w:val="24"/>
          <w:highlight w:val="white"/>
        </w:rPr>
        <w:t xml:space="preserve"> grupes, </w:t>
      </w:r>
      <w:r w:rsidRPr="008C00D9">
        <w:rPr>
          <w:rFonts w:ascii="Times New Roman" w:hAnsi="Times New Roman" w:cs="Times New Roman"/>
          <w:sz w:val="24"/>
          <w:szCs w:val="24"/>
          <w:highlight w:val="white"/>
        </w:rPr>
        <w:t xml:space="preserve">vykdyti psichoterapijos </w:t>
      </w:r>
      <w:proofErr w:type="spellStart"/>
      <w:r w:rsidRPr="008C00D9">
        <w:rPr>
          <w:rFonts w:ascii="Times New Roman" w:hAnsi="Times New Roman" w:cs="Times New Roman"/>
          <w:sz w:val="24"/>
          <w:szCs w:val="24"/>
          <w:highlight w:val="white"/>
        </w:rPr>
        <w:t>užsiėmimus</w:t>
      </w:r>
      <w:proofErr w:type="spellEnd"/>
      <w:r w:rsidRPr="008C00D9">
        <w:rPr>
          <w:rFonts w:ascii="Times New Roman" w:hAnsi="Times New Roman" w:cs="Times New Roman"/>
          <w:sz w:val="24"/>
          <w:szCs w:val="24"/>
          <w:highlight w:val="white"/>
        </w:rPr>
        <w:t xml:space="preserve"> jiems palaikyti. </w:t>
      </w:r>
    </w:p>
    <w:p w:rsidR="005A7D3E" w:rsidRPr="008C00D9" w:rsidRDefault="00C15EC3" w:rsidP="009B0A65">
      <w:pPr>
        <w:pStyle w:val="Betarp"/>
        <w:jc w:val="both"/>
        <w:rPr>
          <w:rFonts w:ascii="Times New Roman" w:hAnsi="Times New Roman"/>
          <w:sz w:val="24"/>
          <w:szCs w:val="24"/>
        </w:rPr>
      </w:pPr>
      <w:r w:rsidRPr="008C00D9">
        <w:rPr>
          <w:rFonts w:ascii="Times New Roman" w:hAnsi="Times New Roman" w:cs="Times New Roman"/>
          <w:sz w:val="24"/>
          <w:szCs w:val="24"/>
        </w:rPr>
        <w:t xml:space="preserve">             Atkreiptinas dėmesys į tai, kad š</w:t>
      </w:r>
      <w:r w:rsidR="00017488" w:rsidRPr="008C00D9">
        <w:rPr>
          <w:rFonts w:ascii="Times New Roman" w:hAnsi="Times New Roman" w:cs="Times New Roman"/>
          <w:sz w:val="24"/>
          <w:szCs w:val="24"/>
        </w:rPr>
        <w:t>eimai, auginančiai vaiką, turi</w:t>
      </w:r>
      <w:r w:rsidR="0097514B" w:rsidRPr="008C00D9">
        <w:rPr>
          <w:rFonts w:ascii="Times New Roman" w:hAnsi="Times New Roman" w:cs="Times New Roman"/>
          <w:sz w:val="24"/>
          <w:szCs w:val="24"/>
        </w:rPr>
        <w:t>ntį</w:t>
      </w:r>
      <w:r w:rsidR="00017488" w:rsidRPr="008C00D9">
        <w:rPr>
          <w:rFonts w:ascii="Times New Roman" w:hAnsi="Times New Roman" w:cs="Times New Roman"/>
          <w:sz w:val="24"/>
          <w:szCs w:val="24"/>
        </w:rPr>
        <w:t xml:space="preserve"> specialiųjų ugdymosi poreikių, negalią (kompleksinę, emocinę, raidos ar kt.)</w:t>
      </w:r>
      <w:r w:rsidRPr="008C00D9">
        <w:rPr>
          <w:rFonts w:ascii="Times New Roman" w:hAnsi="Times New Roman" w:cs="Times New Roman"/>
          <w:sz w:val="24"/>
          <w:szCs w:val="24"/>
        </w:rPr>
        <w:t>,</w:t>
      </w:r>
      <w:r w:rsidR="00017488" w:rsidRPr="008C00D9">
        <w:rPr>
          <w:rFonts w:ascii="Times New Roman" w:hAnsi="Times New Roman" w:cs="Times New Roman"/>
          <w:sz w:val="24"/>
          <w:szCs w:val="24"/>
        </w:rPr>
        <w:t xml:space="preserve"> pagalbos teikimas yra būtina sąlyga bent iš dalies gyventi įprastinį gyvenimą, neatsiribojant nuo supančios bendruomenės, kitų su aplinka susijusių veiksnių. </w:t>
      </w:r>
      <w:r w:rsidR="00390380" w:rsidRPr="008C00D9">
        <w:rPr>
          <w:rFonts w:ascii="Times New Roman" w:hAnsi="Times New Roman" w:cs="Times New Roman"/>
          <w:sz w:val="24"/>
          <w:szCs w:val="24"/>
        </w:rPr>
        <w:t>Tikėtina</w:t>
      </w:r>
      <w:r w:rsidR="00017488" w:rsidRPr="008C00D9">
        <w:rPr>
          <w:rFonts w:ascii="Times New Roman" w:hAnsi="Times New Roman" w:cs="Times New Roman"/>
          <w:sz w:val="24"/>
          <w:szCs w:val="24"/>
        </w:rPr>
        <w:t xml:space="preserve">, </w:t>
      </w:r>
      <w:r w:rsidR="00390380" w:rsidRPr="008C00D9">
        <w:rPr>
          <w:rFonts w:ascii="Times New Roman" w:hAnsi="Times New Roman" w:cs="Times New Roman"/>
          <w:sz w:val="24"/>
          <w:szCs w:val="24"/>
        </w:rPr>
        <w:t>kad</w:t>
      </w:r>
      <w:r w:rsidR="00017488" w:rsidRPr="008C00D9">
        <w:rPr>
          <w:rFonts w:ascii="Times New Roman" w:hAnsi="Times New Roman" w:cs="Times New Roman"/>
          <w:sz w:val="24"/>
          <w:szCs w:val="24"/>
        </w:rPr>
        <w:t xml:space="preserve"> šeimos užsidar</w:t>
      </w:r>
      <w:r w:rsidR="0097514B" w:rsidRPr="008C00D9">
        <w:rPr>
          <w:rFonts w:ascii="Times New Roman" w:hAnsi="Times New Roman" w:cs="Times New Roman"/>
          <w:sz w:val="24"/>
          <w:szCs w:val="24"/>
        </w:rPr>
        <w:t>o</w:t>
      </w:r>
      <w:r w:rsidR="00017488" w:rsidRPr="008C00D9">
        <w:rPr>
          <w:rFonts w:ascii="Times New Roman" w:hAnsi="Times New Roman" w:cs="Times New Roman"/>
          <w:sz w:val="24"/>
          <w:szCs w:val="24"/>
        </w:rPr>
        <w:t xml:space="preserve">, išgyvena nuolatinį stresą, nerimą, jaučiasi </w:t>
      </w:r>
      <w:proofErr w:type="spellStart"/>
      <w:r w:rsidR="00017488" w:rsidRPr="008C00D9">
        <w:rPr>
          <w:rFonts w:ascii="Times New Roman" w:hAnsi="Times New Roman" w:cs="Times New Roman"/>
          <w:sz w:val="24"/>
          <w:szCs w:val="24"/>
        </w:rPr>
        <w:t>stigmatizuotos</w:t>
      </w:r>
      <w:proofErr w:type="spellEnd"/>
      <w:r w:rsidR="0097514B" w:rsidRPr="008C00D9">
        <w:rPr>
          <w:rFonts w:ascii="Times New Roman" w:hAnsi="Times New Roman" w:cs="Times New Roman"/>
          <w:sz w:val="24"/>
          <w:szCs w:val="24"/>
        </w:rPr>
        <w:t>,</w:t>
      </w:r>
      <w:r w:rsidR="00017488" w:rsidRPr="008C00D9">
        <w:rPr>
          <w:rFonts w:ascii="Times New Roman" w:hAnsi="Times New Roman" w:cs="Times New Roman"/>
          <w:sz w:val="24"/>
          <w:szCs w:val="24"/>
        </w:rPr>
        <w:t xml:space="preserve"> negalinčios gyventi </w:t>
      </w:r>
      <w:r w:rsidR="0097514B" w:rsidRPr="008C00D9">
        <w:rPr>
          <w:rFonts w:ascii="Times New Roman" w:hAnsi="Times New Roman" w:cs="Times New Roman"/>
          <w:sz w:val="24"/>
          <w:szCs w:val="24"/>
        </w:rPr>
        <w:t>vis</w:t>
      </w:r>
      <w:r w:rsidR="00017488" w:rsidRPr="008C00D9">
        <w:rPr>
          <w:rFonts w:ascii="Times New Roman" w:hAnsi="Times New Roman" w:cs="Times New Roman"/>
          <w:sz w:val="24"/>
          <w:szCs w:val="24"/>
        </w:rPr>
        <w:t xml:space="preserve">averčio gyvenimo. Psichologiškai sugniuždytos, nepriimamos visuomenės, šeimos be kitų pagalbos nėra pajėgios suteikti visų reikiamų paslaugų, kad vaikas, turintis negalią, ar kitų didelių specialiųjų ugdymosi poreikių, </w:t>
      </w:r>
      <w:proofErr w:type="spellStart"/>
      <w:r w:rsidR="0097514B" w:rsidRPr="008C00D9">
        <w:rPr>
          <w:rFonts w:ascii="Times New Roman" w:hAnsi="Times New Roman" w:cs="Times New Roman"/>
          <w:sz w:val="24"/>
          <w:szCs w:val="24"/>
        </w:rPr>
        <w:t>vis</w:t>
      </w:r>
      <w:r w:rsidR="00017488" w:rsidRPr="008C00D9">
        <w:rPr>
          <w:rFonts w:ascii="Times New Roman" w:hAnsi="Times New Roman" w:cs="Times New Roman"/>
          <w:sz w:val="24"/>
          <w:szCs w:val="24"/>
        </w:rPr>
        <w:t>avertiškai</w:t>
      </w:r>
      <w:proofErr w:type="spellEnd"/>
      <w:r w:rsidR="00017488" w:rsidRPr="008C00D9">
        <w:rPr>
          <w:rFonts w:ascii="Times New Roman" w:hAnsi="Times New Roman" w:cs="Times New Roman"/>
          <w:sz w:val="24"/>
          <w:szCs w:val="24"/>
        </w:rPr>
        <w:t xml:space="preserve"> vystytųsi ir ugdytųsi. </w:t>
      </w:r>
      <w:r w:rsidR="0097514B" w:rsidRPr="008C00D9">
        <w:rPr>
          <w:rFonts w:ascii="Times New Roman" w:hAnsi="Times New Roman" w:cs="Times New Roman"/>
          <w:sz w:val="24"/>
          <w:szCs w:val="24"/>
        </w:rPr>
        <w:t>Š</w:t>
      </w:r>
      <w:r w:rsidR="00017488" w:rsidRPr="008C00D9">
        <w:rPr>
          <w:rFonts w:ascii="Times New Roman" w:hAnsi="Times New Roman" w:cs="Times New Roman"/>
          <w:sz w:val="24"/>
          <w:szCs w:val="24"/>
        </w:rPr>
        <w:t>eima turėtų sulaukti medicininės, reabilitacinės, psichologinės, socialinės p</w:t>
      </w:r>
      <w:r w:rsidR="0097514B" w:rsidRPr="008C00D9">
        <w:rPr>
          <w:rFonts w:ascii="Times New Roman" w:hAnsi="Times New Roman" w:cs="Times New Roman"/>
          <w:sz w:val="24"/>
          <w:szCs w:val="24"/>
        </w:rPr>
        <w:t>agalbo</w:t>
      </w:r>
      <w:r w:rsidR="00017488" w:rsidRPr="008C00D9">
        <w:rPr>
          <w:rFonts w:ascii="Times New Roman" w:hAnsi="Times New Roman" w:cs="Times New Roman"/>
          <w:sz w:val="24"/>
          <w:szCs w:val="24"/>
        </w:rPr>
        <w:t>s. Būtina, kad vaikus auklėtų ir ugdytų ne tik šeima, mokykla, bet ir visuomenė, valstybė, kaip būtinas visumos pasaulis.</w:t>
      </w:r>
      <w:r w:rsidR="00223FAF" w:rsidRPr="008C00D9">
        <w:rPr>
          <w:rFonts w:ascii="Times New Roman" w:hAnsi="Times New Roman" w:cs="Times New Roman"/>
          <w:sz w:val="24"/>
          <w:szCs w:val="24"/>
        </w:rPr>
        <w:t xml:space="preserve"> </w:t>
      </w:r>
      <w:r w:rsidR="00390380" w:rsidRPr="008C00D9">
        <w:rPr>
          <w:rFonts w:ascii="Times New Roman" w:hAnsi="Times New Roman" w:cs="Times New Roman"/>
          <w:sz w:val="24"/>
          <w:szCs w:val="24"/>
        </w:rPr>
        <w:t>Todėl l</w:t>
      </w:r>
      <w:r w:rsidR="00C10C9E" w:rsidRPr="008C00D9">
        <w:rPr>
          <w:rFonts w:ascii="Times New Roman" w:hAnsi="Times New Roman"/>
          <w:sz w:val="24"/>
          <w:szCs w:val="24"/>
        </w:rPr>
        <w:t>abai svarbus tampa darbas komandoje - k</w:t>
      </w:r>
      <w:r w:rsidR="00017488" w:rsidRPr="008C00D9">
        <w:rPr>
          <w:rFonts w:ascii="Times New Roman" w:hAnsi="Times New Roman"/>
          <w:sz w:val="24"/>
          <w:szCs w:val="24"/>
        </w:rPr>
        <w:t>ad tinkamai vyktų tėvų įtraukimas ugdant vaikus, turinčius didelių specialiųjų ugdymosi poreikių</w:t>
      </w:r>
      <w:r w:rsidR="00C10C9E" w:rsidRPr="008C00D9">
        <w:rPr>
          <w:rFonts w:ascii="Times New Roman" w:hAnsi="Times New Roman"/>
          <w:sz w:val="24"/>
          <w:szCs w:val="24"/>
        </w:rPr>
        <w:t>.</w:t>
      </w:r>
      <w:r w:rsidR="00017488" w:rsidRPr="008C00D9">
        <w:rPr>
          <w:rFonts w:ascii="Times New Roman" w:hAnsi="Times New Roman"/>
          <w:sz w:val="24"/>
          <w:szCs w:val="24"/>
        </w:rPr>
        <w:t xml:space="preserve"> Šis darbas ir bendrų tikslų siekimas siejamas su tėvų ir specialistų nuolatiniu bendradarbiavimu.</w:t>
      </w:r>
      <w:r w:rsidR="009B0A65" w:rsidRPr="008C00D9">
        <w:rPr>
          <w:rFonts w:ascii="Times New Roman" w:hAnsi="Times New Roman"/>
          <w:sz w:val="24"/>
          <w:szCs w:val="24"/>
        </w:rPr>
        <w:t xml:space="preserve"> </w:t>
      </w:r>
      <w:r w:rsidR="00017488" w:rsidRPr="008C00D9">
        <w:rPr>
          <w:rFonts w:ascii="Times New Roman" w:hAnsi="Times New Roman"/>
          <w:sz w:val="24"/>
          <w:szCs w:val="24"/>
        </w:rPr>
        <w:t>Visų specialistų veikla turi būti integruota į bendrą procesą, nes vienas specialistas negali išmanyti visų sričių. Bendradarbiavimo procesas naudingas ne tik vaikams, bet ir patiems specialistams, nes padeda išvengti socialinės ir profesinės atskirties jausmo, didėja saugumo pojūtis, tikėjimas, kad susidūrus su sunkiais atvejais bus galima sulaukti kitų asmenų pagalbos, realizuojamas kiekvieno iš partnerių potencialas, suteikiama galimybė dal</w:t>
      </w:r>
      <w:r w:rsidR="00FD5CE6" w:rsidRPr="008C00D9">
        <w:rPr>
          <w:rFonts w:ascii="Times New Roman" w:hAnsi="Times New Roman"/>
          <w:sz w:val="24"/>
          <w:szCs w:val="24"/>
        </w:rPr>
        <w:t>y</w:t>
      </w:r>
      <w:r w:rsidR="00017488" w:rsidRPr="008C00D9">
        <w:rPr>
          <w:rFonts w:ascii="Times New Roman" w:hAnsi="Times New Roman"/>
          <w:sz w:val="24"/>
          <w:szCs w:val="24"/>
        </w:rPr>
        <w:t xml:space="preserve">tis patirtimi. Tėvams bendradarbiavimo procesas taip pat naudingas </w:t>
      </w:r>
      <w:r w:rsidR="00FD5CE6" w:rsidRPr="008C00D9">
        <w:rPr>
          <w:rFonts w:ascii="Times New Roman" w:hAnsi="Times New Roman"/>
          <w:sz w:val="24"/>
          <w:szCs w:val="24"/>
        </w:rPr>
        <w:t>–</w:t>
      </w:r>
      <w:r w:rsidR="00017488" w:rsidRPr="008C00D9">
        <w:rPr>
          <w:rFonts w:ascii="Times New Roman" w:hAnsi="Times New Roman"/>
          <w:sz w:val="24"/>
          <w:szCs w:val="24"/>
        </w:rPr>
        <w:t xml:space="preserve"> bendradarbia</w:t>
      </w:r>
      <w:r w:rsidR="00FD5CE6" w:rsidRPr="008C00D9">
        <w:rPr>
          <w:rFonts w:ascii="Times New Roman" w:hAnsi="Times New Roman"/>
          <w:sz w:val="24"/>
          <w:szCs w:val="24"/>
        </w:rPr>
        <w:t>udami</w:t>
      </w:r>
      <w:r w:rsidR="00017488" w:rsidRPr="008C00D9">
        <w:rPr>
          <w:rFonts w:ascii="Times New Roman" w:hAnsi="Times New Roman"/>
          <w:sz w:val="24"/>
          <w:szCs w:val="24"/>
        </w:rPr>
        <w:t xml:space="preserve"> jie įgyja patirties, pasitikėjimo savimi, išreiškia savo nuomonę, jaučiasi priimti ir reikalingi ugdymo, socialinės ar sveikatos priežiūros  įstaigoje. Svarbiausia, </w:t>
      </w:r>
      <w:r w:rsidR="00FD5CE6" w:rsidRPr="008C00D9">
        <w:rPr>
          <w:rFonts w:ascii="Times New Roman" w:hAnsi="Times New Roman"/>
          <w:sz w:val="24"/>
          <w:szCs w:val="24"/>
        </w:rPr>
        <w:t>kad</w:t>
      </w:r>
      <w:r w:rsidR="00017488" w:rsidRPr="008C00D9">
        <w:rPr>
          <w:rFonts w:ascii="Times New Roman" w:hAnsi="Times New Roman"/>
          <w:sz w:val="24"/>
          <w:szCs w:val="24"/>
        </w:rPr>
        <w:t xml:space="preserve"> šiame procese vyktų lygiavertė sąveika tarp tėvų, specialistų ir kitų dalyvaujančių asmenų. Galima teigti, jog tėvų aktyvus dalyvavimas ir įtraukimas </w:t>
      </w:r>
      <w:r w:rsidR="00FD5CE6" w:rsidRPr="008C00D9">
        <w:rPr>
          <w:rFonts w:ascii="Times New Roman" w:hAnsi="Times New Roman"/>
          <w:sz w:val="24"/>
          <w:szCs w:val="24"/>
        </w:rPr>
        <w:t xml:space="preserve">sąlygoja </w:t>
      </w:r>
      <w:r w:rsidR="00017488" w:rsidRPr="008C00D9">
        <w:rPr>
          <w:rFonts w:ascii="Times New Roman" w:hAnsi="Times New Roman"/>
          <w:sz w:val="24"/>
          <w:szCs w:val="24"/>
        </w:rPr>
        <w:t>sėkmingą darbą ir optimalius vaiko ugdymo rezultatus.</w:t>
      </w:r>
    </w:p>
    <w:p w:rsidR="003C5D56" w:rsidRPr="008C00D9" w:rsidRDefault="008E0410" w:rsidP="008E0410">
      <w:pPr>
        <w:tabs>
          <w:tab w:val="left" w:pos="960"/>
        </w:tabs>
        <w:jc w:val="both"/>
        <w:rPr>
          <w:rFonts w:ascii="Times New Roman" w:hAnsi="Times New Roman"/>
        </w:rPr>
      </w:pPr>
      <w:r w:rsidRPr="008C00D9">
        <w:rPr>
          <w:rFonts w:ascii="Times New Roman" w:hAnsi="Times New Roman"/>
        </w:rPr>
        <w:tab/>
      </w:r>
    </w:p>
    <w:p w:rsidR="005A7D3E" w:rsidRDefault="00017488">
      <w:pPr>
        <w:jc w:val="center"/>
      </w:pPr>
      <w:r>
        <w:rPr>
          <w:rFonts w:ascii="Times New Roman" w:hAnsi="Times New Roman"/>
        </w:rPr>
        <w:t>_______________________</w:t>
      </w:r>
    </w:p>
    <w:sectPr w:rsidR="005A7D3E" w:rsidSect="002E59F5">
      <w:footerReference w:type="default" r:id="rId19"/>
      <w:footerReference w:type="first" r:id="rId20"/>
      <w:pgSz w:w="11906" w:h="16838"/>
      <w:pgMar w:top="1134" w:right="567" w:bottom="1134" w:left="1701" w:header="0"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6A3" w:rsidRDefault="00CE06A3" w:rsidP="0051185A">
      <w:r>
        <w:separator/>
      </w:r>
    </w:p>
  </w:endnote>
  <w:endnote w:type="continuationSeparator" w:id="0">
    <w:p w:rsidR="00CE06A3" w:rsidRDefault="00CE06A3" w:rsidP="0051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BA"/>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Liberation Mono">
    <w:charset w:val="BA"/>
    <w:family w:val="modern"/>
    <w:pitch w:val="fixed"/>
    <w:sig w:usb0="E0000AFF" w:usb1="400078FF" w:usb2="0000000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New Roman;serif">
    <w:altName w:val="Times New Roman"/>
    <w:panose1 w:val="00000000000000000000"/>
    <w:charset w:val="00"/>
    <w:family w:val="roman"/>
    <w:notTrueType/>
    <w:pitch w:val="default"/>
  </w:font>
  <w:font w:name="TimesLT">
    <w:altName w:val="Times New Roman"/>
    <w:charset w:val="00"/>
    <w:family w:val="auto"/>
    <w:pitch w:val="variable"/>
    <w:sig w:usb0="00000003" w:usb1="00000000" w:usb2="00000000" w:usb3="00000000" w:csb0="00000001" w:csb1="00000000"/>
  </w:font>
  <w:font w:name="Aptos">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522948"/>
      <w:docPartObj>
        <w:docPartGallery w:val="Page Numbers (Bottom of Page)"/>
        <w:docPartUnique/>
      </w:docPartObj>
    </w:sdtPr>
    <w:sdtEndPr>
      <w:rPr>
        <w:rFonts w:ascii="Times New Roman" w:hAnsi="Times New Roman" w:cs="Times New Roman"/>
        <w:sz w:val="22"/>
        <w:szCs w:val="22"/>
      </w:rPr>
    </w:sdtEndPr>
    <w:sdtContent>
      <w:p w:rsidR="0073561C" w:rsidRPr="002E59F5" w:rsidRDefault="0073561C">
        <w:pPr>
          <w:pStyle w:val="Porat"/>
          <w:jc w:val="right"/>
          <w:rPr>
            <w:rFonts w:ascii="Times New Roman" w:hAnsi="Times New Roman" w:cs="Times New Roman"/>
            <w:sz w:val="22"/>
            <w:szCs w:val="22"/>
          </w:rPr>
        </w:pPr>
        <w:r w:rsidRPr="002E59F5">
          <w:rPr>
            <w:rFonts w:ascii="Times New Roman" w:hAnsi="Times New Roman" w:cs="Times New Roman"/>
            <w:sz w:val="22"/>
            <w:szCs w:val="22"/>
          </w:rPr>
          <w:fldChar w:fldCharType="begin"/>
        </w:r>
        <w:r w:rsidRPr="002E59F5">
          <w:rPr>
            <w:rFonts w:ascii="Times New Roman" w:hAnsi="Times New Roman" w:cs="Times New Roman"/>
            <w:sz w:val="22"/>
            <w:szCs w:val="22"/>
          </w:rPr>
          <w:instrText>PAGE   \* MERGEFORMAT</w:instrText>
        </w:r>
        <w:r w:rsidRPr="002E59F5">
          <w:rPr>
            <w:rFonts w:ascii="Times New Roman" w:hAnsi="Times New Roman" w:cs="Times New Roman"/>
            <w:sz w:val="22"/>
            <w:szCs w:val="22"/>
          </w:rPr>
          <w:fldChar w:fldCharType="separate"/>
        </w:r>
        <w:r w:rsidR="00B31EC3">
          <w:rPr>
            <w:rFonts w:ascii="Times New Roman" w:hAnsi="Times New Roman" w:cs="Times New Roman"/>
            <w:noProof/>
            <w:sz w:val="22"/>
            <w:szCs w:val="22"/>
          </w:rPr>
          <w:t>6</w:t>
        </w:r>
        <w:r w:rsidRPr="002E59F5">
          <w:rPr>
            <w:rFonts w:ascii="Times New Roman" w:hAnsi="Times New Roman" w:cs="Times New Roman"/>
            <w:sz w:val="22"/>
            <w:szCs w:val="22"/>
          </w:rPr>
          <w:fldChar w:fldCharType="end"/>
        </w:r>
      </w:p>
    </w:sdtContent>
  </w:sdt>
  <w:p w:rsidR="0073561C" w:rsidRDefault="0073561C">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61C" w:rsidRDefault="0073561C">
    <w:pPr>
      <w:pStyle w:val="Porat"/>
      <w:jc w:val="center"/>
    </w:pPr>
  </w:p>
  <w:p w:rsidR="0073561C" w:rsidRDefault="0073561C">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6A3" w:rsidRDefault="00CE06A3" w:rsidP="0051185A">
      <w:r>
        <w:separator/>
      </w:r>
    </w:p>
  </w:footnote>
  <w:footnote w:type="continuationSeparator" w:id="0">
    <w:p w:rsidR="00CE06A3" w:rsidRDefault="00CE06A3" w:rsidP="00511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A3DEB"/>
    <w:multiLevelType w:val="hybridMultilevel"/>
    <w:tmpl w:val="3C1A3DDC"/>
    <w:lvl w:ilvl="0" w:tplc="04270001">
      <w:start w:val="1"/>
      <w:numFmt w:val="bullet"/>
      <w:lvlText w:val=""/>
      <w:lvlJc w:val="left"/>
      <w:pPr>
        <w:ind w:left="1627" w:hanging="360"/>
      </w:pPr>
      <w:rPr>
        <w:rFonts w:ascii="Symbol" w:hAnsi="Symbol" w:hint="default"/>
      </w:rPr>
    </w:lvl>
    <w:lvl w:ilvl="1" w:tplc="04270003">
      <w:start w:val="1"/>
      <w:numFmt w:val="bullet"/>
      <w:lvlText w:val="o"/>
      <w:lvlJc w:val="left"/>
      <w:pPr>
        <w:ind w:left="2347" w:hanging="360"/>
      </w:pPr>
      <w:rPr>
        <w:rFonts w:ascii="Courier New" w:hAnsi="Courier New" w:cs="Courier New" w:hint="default"/>
      </w:rPr>
    </w:lvl>
    <w:lvl w:ilvl="2" w:tplc="04270005">
      <w:start w:val="1"/>
      <w:numFmt w:val="bullet"/>
      <w:lvlText w:val=""/>
      <w:lvlJc w:val="left"/>
      <w:pPr>
        <w:ind w:left="3067" w:hanging="360"/>
      </w:pPr>
      <w:rPr>
        <w:rFonts w:ascii="Wingdings" w:hAnsi="Wingdings" w:hint="default"/>
      </w:rPr>
    </w:lvl>
    <w:lvl w:ilvl="3" w:tplc="04270001">
      <w:start w:val="1"/>
      <w:numFmt w:val="bullet"/>
      <w:lvlText w:val=""/>
      <w:lvlJc w:val="left"/>
      <w:pPr>
        <w:ind w:left="3787" w:hanging="360"/>
      </w:pPr>
      <w:rPr>
        <w:rFonts w:ascii="Symbol" w:hAnsi="Symbol" w:hint="default"/>
      </w:rPr>
    </w:lvl>
    <w:lvl w:ilvl="4" w:tplc="04270003">
      <w:start w:val="1"/>
      <w:numFmt w:val="bullet"/>
      <w:lvlText w:val="o"/>
      <w:lvlJc w:val="left"/>
      <w:pPr>
        <w:ind w:left="4507" w:hanging="360"/>
      </w:pPr>
      <w:rPr>
        <w:rFonts w:ascii="Courier New" w:hAnsi="Courier New" w:cs="Courier New" w:hint="default"/>
      </w:rPr>
    </w:lvl>
    <w:lvl w:ilvl="5" w:tplc="04270005">
      <w:start w:val="1"/>
      <w:numFmt w:val="bullet"/>
      <w:lvlText w:val=""/>
      <w:lvlJc w:val="left"/>
      <w:pPr>
        <w:ind w:left="5227" w:hanging="360"/>
      </w:pPr>
      <w:rPr>
        <w:rFonts w:ascii="Wingdings" w:hAnsi="Wingdings" w:hint="default"/>
      </w:rPr>
    </w:lvl>
    <w:lvl w:ilvl="6" w:tplc="04270001">
      <w:start w:val="1"/>
      <w:numFmt w:val="bullet"/>
      <w:lvlText w:val=""/>
      <w:lvlJc w:val="left"/>
      <w:pPr>
        <w:ind w:left="5947" w:hanging="360"/>
      </w:pPr>
      <w:rPr>
        <w:rFonts w:ascii="Symbol" w:hAnsi="Symbol" w:hint="default"/>
      </w:rPr>
    </w:lvl>
    <w:lvl w:ilvl="7" w:tplc="04270003">
      <w:start w:val="1"/>
      <w:numFmt w:val="bullet"/>
      <w:lvlText w:val="o"/>
      <w:lvlJc w:val="left"/>
      <w:pPr>
        <w:ind w:left="6667" w:hanging="360"/>
      </w:pPr>
      <w:rPr>
        <w:rFonts w:ascii="Courier New" w:hAnsi="Courier New" w:cs="Courier New" w:hint="default"/>
      </w:rPr>
    </w:lvl>
    <w:lvl w:ilvl="8" w:tplc="04270005">
      <w:start w:val="1"/>
      <w:numFmt w:val="bullet"/>
      <w:lvlText w:val=""/>
      <w:lvlJc w:val="left"/>
      <w:pPr>
        <w:ind w:left="7387" w:hanging="360"/>
      </w:pPr>
      <w:rPr>
        <w:rFonts w:ascii="Wingdings" w:hAnsi="Wingdings" w:hint="default"/>
      </w:rPr>
    </w:lvl>
  </w:abstractNum>
  <w:abstractNum w:abstractNumId="1" w15:restartNumberingAfterBreak="0">
    <w:nsid w:val="13D5081F"/>
    <w:multiLevelType w:val="hybridMultilevel"/>
    <w:tmpl w:val="7E5A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C3B50"/>
    <w:multiLevelType w:val="hybridMultilevel"/>
    <w:tmpl w:val="6212C6F6"/>
    <w:lvl w:ilvl="0" w:tplc="04270001">
      <w:start w:val="1"/>
      <w:numFmt w:val="bullet"/>
      <w:lvlText w:val=""/>
      <w:lvlJc w:val="left"/>
      <w:pPr>
        <w:ind w:left="1627" w:hanging="360"/>
      </w:pPr>
      <w:rPr>
        <w:rFonts w:ascii="Symbol" w:hAnsi="Symbol" w:hint="default"/>
      </w:rPr>
    </w:lvl>
    <w:lvl w:ilvl="1" w:tplc="04270003">
      <w:start w:val="1"/>
      <w:numFmt w:val="bullet"/>
      <w:lvlText w:val="o"/>
      <w:lvlJc w:val="left"/>
      <w:pPr>
        <w:ind w:left="2347" w:hanging="360"/>
      </w:pPr>
      <w:rPr>
        <w:rFonts w:ascii="Courier New" w:hAnsi="Courier New" w:cs="Courier New" w:hint="default"/>
      </w:rPr>
    </w:lvl>
    <w:lvl w:ilvl="2" w:tplc="04270005">
      <w:start w:val="1"/>
      <w:numFmt w:val="bullet"/>
      <w:lvlText w:val=""/>
      <w:lvlJc w:val="left"/>
      <w:pPr>
        <w:ind w:left="3067" w:hanging="360"/>
      </w:pPr>
      <w:rPr>
        <w:rFonts w:ascii="Wingdings" w:hAnsi="Wingdings" w:hint="default"/>
      </w:rPr>
    </w:lvl>
    <w:lvl w:ilvl="3" w:tplc="04270001">
      <w:start w:val="1"/>
      <w:numFmt w:val="bullet"/>
      <w:lvlText w:val=""/>
      <w:lvlJc w:val="left"/>
      <w:pPr>
        <w:ind w:left="3787" w:hanging="360"/>
      </w:pPr>
      <w:rPr>
        <w:rFonts w:ascii="Symbol" w:hAnsi="Symbol" w:hint="default"/>
      </w:rPr>
    </w:lvl>
    <w:lvl w:ilvl="4" w:tplc="04270003">
      <w:start w:val="1"/>
      <w:numFmt w:val="bullet"/>
      <w:lvlText w:val="o"/>
      <w:lvlJc w:val="left"/>
      <w:pPr>
        <w:ind w:left="4507" w:hanging="360"/>
      </w:pPr>
      <w:rPr>
        <w:rFonts w:ascii="Courier New" w:hAnsi="Courier New" w:cs="Courier New" w:hint="default"/>
      </w:rPr>
    </w:lvl>
    <w:lvl w:ilvl="5" w:tplc="04270005">
      <w:start w:val="1"/>
      <w:numFmt w:val="bullet"/>
      <w:lvlText w:val=""/>
      <w:lvlJc w:val="left"/>
      <w:pPr>
        <w:ind w:left="5227" w:hanging="360"/>
      </w:pPr>
      <w:rPr>
        <w:rFonts w:ascii="Wingdings" w:hAnsi="Wingdings" w:hint="default"/>
      </w:rPr>
    </w:lvl>
    <w:lvl w:ilvl="6" w:tplc="04270001">
      <w:start w:val="1"/>
      <w:numFmt w:val="bullet"/>
      <w:lvlText w:val=""/>
      <w:lvlJc w:val="left"/>
      <w:pPr>
        <w:ind w:left="5947" w:hanging="360"/>
      </w:pPr>
      <w:rPr>
        <w:rFonts w:ascii="Symbol" w:hAnsi="Symbol" w:hint="default"/>
      </w:rPr>
    </w:lvl>
    <w:lvl w:ilvl="7" w:tplc="04270003">
      <w:start w:val="1"/>
      <w:numFmt w:val="bullet"/>
      <w:lvlText w:val="o"/>
      <w:lvlJc w:val="left"/>
      <w:pPr>
        <w:ind w:left="6667" w:hanging="360"/>
      </w:pPr>
      <w:rPr>
        <w:rFonts w:ascii="Courier New" w:hAnsi="Courier New" w:cs="Courier New" w:hint="default"/>
      </w:rPr>
    </w:lvl>
    <w:lvl w:ilvl="8" w:tplc="04270005">
      <w:start w:val="1"/>
      <w:numFmt w:val="bullet"/>
      <w:lvlText w:val=""/>
      <w:lvlJc w:val="left"/>
      <w:pPr>
        <w:ind w:left="7387" w:hanging="360"/>
      </w:pPr>
      <w:rPr>
        <w:rFonts w:ascii="Wingdings" w:hAnsi="Wingdings" w:hint="default"/>
      </w:rPr>
    </w:lvl>
  </w:abstractNum>
  <w:abstractNum w:abstractNumId="3" w15:restartNumberingAfterBreak="0">
    <w:nsid w:val="20BD218C"/>
    <w:multiLevelType w:val="multilevel"/>
    <w:tmpl w:val="3C0262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4A75930"/>
    <w:multiLevelType w:val="multilevel"/>
    <w:tmpl w:val="8BCA25A0"/>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E6D7FA8"/>
    <w:multiLevelType w:val="multilevel"/>
    <w:tmpl w:val="599AEA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4D951C4"/>
    <w:multiLevelType w:val="multilevel"/>
    <w:tmpl w:val="16AE734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9473080"/>
    <w:multiLevelType w:val="multilevel"/>
    <w:tmpl w:val="AD5C1D9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EBE30D5"/>
    <w:multiLevelType w:val="hybridMultilevel"/>
    <w:tmpl w:val="2F2C0166"/>
    <w:lvl w:ilvl="0" w:tplc="0427000F">
      <w:start w:val="1"/>
      <w:numFmt w:val="decimal"/>
      <w:lvlText w:val="%1."/>
      <w:lvlJc w:val="left"/>
      <w:pPr>
        <w:ind w:left="1267" w:hanging="360"/>
      </w:pPr>
    </w:lvl>
    <w:lvl w:ilvl="1" w:tplc="04270019">
      <w:start w:val="1"/>
      <w:numFmt w:val="lowerLetter"/>
      <w:lvlText w:val="%2."/>
      <w:lvlJc w:val="left"/>
      <w:pPr>
        <w:ind w:left="1987" w:hanging="360"/>
      </w:pPr>
    </w:lvl>
    <w:lvl w:ilvl="2" w:tplc="0427001B">
      <w:start w:val="1"/>
      <w:numFmt w:val="lowerRoman"/>
      <w:lvlText w:val="%3."/>
      <w:lvlJc w:val="right"/>
      <w:pPr>
        <w:ind w:left="2707" w:hanging="180"/>
      </w:pPr>
    </w:lvl>
    <w:lvl w:ilvl="3" w:tplc="0427000F">
      <w:start w:val="1"/>
      <w:numFmt w:val="decimal"/>
      <w:lvlText w:val="%4."/>
      <w:lvlJc w:val="left"/>
      <w:pPr>
        <w:ind w:left="3427" w:hanging="360"/>
      </w:pPr>
    </w:lvl>
    <w:lvl w:ilvl="4" w:tplc="04270019">
      <w:start w:val="1"/>
      <w:numFmt w:val="lowerLetter"/>
      <w:lvlText w:val="%5."/>
      <w:lvlJc w:val="left"/>
      <w:pPr>
        <w:ind w:left="4147" w:hanging="360"/>
      </w:pPr>
    </w:lvl>
    <w:lvl w:ilvl="5" w:tplc="0427001B">
      <w:start w:val="1"/>
      <w:numFmt w:val="lowerRoman"/>
      <w:lvlText w:val="%6."/>
      <w:lvlJc w:val="right"/>
      <w:pPr>
        <w:ind w:left="4867" w:hanging="180"/>
      </w:pPr>
    </w:lvl>
    <w:lvl w:ilvl="6" w:tplc="0427000F">
      <w:start w:val="1"/>
      <w:numFmt w:val="decimal"/>
      <w:lvlText w:val="%7."/>
      <w:lvlJc w:val="left"/>
      <w:pPr>
        <w:ind w:left="5587" w:hanging="360"/>
      </w:pPr>
    </w:lvl>
    <w:lvl w:ilvl="7" w:tplc="04270019">
      <w:start w:val="1"/>
      <w:numFmt w:val="lowerLetter"/>
      <w:lvlText w:val="%8."/>
      <w:lvlJc w:val="left"/>
      <w:pPr>
        <w:ind w:left="6307" w:hanging="360"/>
      </w:pPr>
    </w:lvl>
    <w:lvl w:ilvl="8" w:tplc="0427001B">
      <w:start w:val="1"/>
      <w:numFmt w:val="lowerRoman"/>
      <w:lvlText w:val="%9."/>
      <w:lvlJc w:val="right"/>
      <w:pPr>
        <w:ind w:left="7027" w:hanging="180"/>
      </w:pPr>
    </w:lvl>
  </w:abstractNum>
  <w:abstractNum w:abstractNumId="9" w15:restartNumberingAfterBreak="0">
    <w:nsid w:val="75580EA1"/>
    <w:multiLevelType w:val="hybridMultilevel"/>
    <w:tmpl w:val="61243B84"/>
    <w:lvl w:ilvl="0" w:tplc="FA808EC4">
      <w:start w:val="1"/>
      <w:numFmt w:val="decimal"/>
      <w:lvlText w:val="%1."/>
      <w:lvlJc w:val="left"/>
      <w:pPr>
        <w:ind w:left="1267" w:hanging="360"/>
      </w:pPr>
      <w:rPr>
        <w:b/>
      </w:rPr>
    </w:lvl>
    <w:lvl w:ilvl="1" w:tplc="04270019">
      <w:start w:val="1"/>
      <w:numFmt w:val="lowerLetter"/>
      <w:lvlText w:val="%2."/>
      <w:lvlJc w:val="left"/>
      <w:pPr>
        <w:ind w:left="1987" w:hanging="360"/>
      </w:pPr>
    </w:lvl>
    <w:lvl w:ilvl="2" w:tplc="0427001B">
      <w:start w:val="1"/>
      <w:numFmt w:val="lowerRoman"/>
      <w:lvlText w:val="%3."/>
      <w:lvlJc w:val="right"/>
      <w:pPr>
        <w:ind w:left="2707" w:hanging="180"/>
      </w:pPr>
    </w:lvl>
    <w:lvl w:ilvl="3" w:tplc="0427000F">
      <w:start w:val="1"/>
      <w:numFmt w:val="decimal"/>
      <w:lvlText w:val="%4."/>
      <w:lvlJc w:val="left"/>
      <w:pPr>
        <w:ind w:left="3427" w:hanging="360"/>
      </w:pPr>
    </w:lvl>
    <w:lvl w:ilvl="4" w:tplc="04270019">
      <w:start w:val="1"/>
      <w:numFmt w:val="lowerLetter"/>
      <w:lvlText w:val="%5."/>
      <w:lvlJc w:val="left"/>
      <w:pPr>
        <w:ind w:left="4147" w:hanging="360"/>
      </w:pPr>
    </w:lvl>
    <w:lvl w:ilvl="5" w:tplc="0427001B">
      <w:start w:val="1"/>
      <w:numFmt w:val="lowerRoman"/>
      <w:lvlText w:val="%6."/>
      <w:lvlJc w:val="right"/>
      <w:pPr>
        <w:ind w:left="4867" w:hanging="180"/>
      </w:pPr>
    </w:lvl>
    <w:lvl w:ilvl="6" w:tplc="0427000F">
      <w:start w:val="1"/>
      <w:numFmt w:val="decimal"/>
      <w:lvlText w:val="%7."/>
      <w:lvlJc w:val="left"/>
      <w:pPr>
        <w:ind w:left="5587" w:hanging="360"/>
      </w:pPr>
    </w:lvl>
    <w:lvl w:ilvl="7" w:tplc="04270019">
      <w:start w:val="1"/>
      <w:numFmt w:val="lowerLetter"/>
      <w:lvlText w:val="%8."/>
      <w:lvlJc w:val="left"/>
      <w:pPr>
        <w:ind w:left="6307" w:hanging="360"/>
      </w:pPr>
    </w:lvl>
    <w:lvl w:ilvl="8" w:tplc="0427001B">
      <w:start w:val="1"/>
      <w:numFmt w:val="lowerRoman"/>
      <w:lvlText w:val="%9."/>
      <w:lvlJc w:val="right"/>
      <w:pPr>
        <w:ind w:left="7027" w:hanging="180"/>
      </w:pPr>
    </w:lvl>
  </w:abstractNum>
  <w:abstractNum w:abstractNumId="10" w15:restartNumberingAfterBreak="0">
    <w:nsid w:val="7D810B3A"/>
    <w:multiLevelType w:val="multilevel"/>
    <w:tmpl w:val="D5A23D3E"/>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7E3F1A11"/>
    <w:multiLevelType w:val="hybridMultilevel"/>
    <w:tmpl w:val="90B88BB2"/>
    <w:lvl w:ilvl="0" w:tplc="04270001">
      <w:start w:val="1"/>
      <w:numFmt w:val="bullet"/>
      <w:lvlText w:val=""/>
      <w:lvlJc w:val="left"/>
      <w:pPr>
        <w:ind w:left="1267" w:hanging="360"/>
      </w:pPr>
      <w:rPr>
        <w:rFonts w:ascii="Symbol" w:hAnsi="Symbol" w:hint="default"/>
      </w:rPr>
    </w:lvl>
    <w:lvl w:ilvl="1" w:tplc="AD681758">
      <w:numFmt w:val="bullet"/>
      <w:lvlText w:val="•"/>
      <w:lvlJc w:val="left"/>
      <w:pPr>
        <w:ind w:left="1987" w:hanging="360"/>
      </w:pPr>
      <w:rPr>
        <w:rFonts w:ascii="Times New Roman" w:eastAsia="Calibri" w:hAnsi="Times New Roman" w:cs="Times New Roman" w:hint="default"/>
      </w:rPr>
    </w:lvl>
    <w:lvl w:ilvl="2" w:tplc="04270005">
      <w:start w:val="1"/>
      <w:numFmt w:val="bullet"/>
      <w:lvlText w:val=""/>
      <w:lvlJc w:val="left"/>
      <w:pPr>
        <w:ind w:left="2707" w:hanging="360"/>
      </w:pPr>
      <w:rPr>
        <w:rFonts w:ascii="Wingdings" w:hAnsi="Wingdings" w:hint="default"/>
      </w:rPr>
    </w:lvl>
    <w:lvl w:ilvl="3" w:tplc="04270001">
      <w:start w:val="1"/>
      <w:numFmt w:val="bullet"/>
      <w:lvlText w:val=""/>
      <w:lvlJc w:val="left"/>
      <w:pPr>
        <w:ind w:left="3427" w:hanging="360"/>
      </w:pPr>
      <w:rPr>
        <w:rFonts w:ascii="Symbol" w:hAnsi="Symbol" w:hint="default"/>
      </w:rPr>
    </w:lvl>
    <w:lvl w:ilvl="4" w:tplc="04270003">
      <w:start w:val="1"/>
      <w:numFmt w:val="bullet"/>
      <w:lvlText w:val="o"/>
      <w:lvlJc w:val="left"/>
      <w:pPr>
        <w:ind w:left="4147" w:hanging="360"/>
      </w:pPr>
      <w:rPr>
        <w:rFonts w:ascii="Courier New" w:hAnsi="Courier New" w:cs="Courier New" w:hint="default"/>
      </w:rPr>
    </w:lvl>
    <w:lvl w:ilvl="5" w:tplc="04270005">
      <w:start w:val="1"/>
      <w:numFmt w:val="bullet"/>
      <w:lvlText w:val=""/>
      <w:lvlJc w:val="left"/>
      <w:pPr>
        <w:ind w:left="4867" w:hanging="360"/>
      </w:pPr>
      <w:rPr>
        <w:rFonts w:ascii="Wingdings" w:hAnsi="Wingdings" w:hint="default"/>
      </w:rPr>
    </w:lvl>
    <w:lvl w:ilvl="6" w:tplc="04270001">
      <w:start w:val="1"/>
      <w:numFmt w:val="bullet"/>
      <w:lvlText w:val=""/>
      <w:lvlJc w:val="left"/>
      <w:pPr>
        <w:ind w:left="5587" w:hanging="360"/>
      </w:pPr>
      <w:rPr>
        <w:rFonts w:ascii="Symbol" w:hAnsi="Symbol" w:hint="default"/>
      </w:rPr>
    </w:lvl>
    <w:lvl w:ilvl="7" w:tplc="04270003">
      <w:start w:val="1"/>
      <w:numFmt w:val="bullet"/>
      <w:lvlText w:val="o"/>
      <w:lvlJc w:val="left"/>
      <w:pPr>
        <w:ind w:left="6307" w:hanging="360"/>
      </w:pPr>
      <w:rPr>
        <w:rFonts w:ascii="Courier New" w:hAnsi="Courier New" w:cs="Courier New" w:hint="default"/>
      </w:rPr>
    </w:lvl>
    <w:lvl w:ilvl="8" w:tplc="04270005">
      <w:start w:val="1"/>
      <w:numFmt w:val="bullet"/>
      <w:lvlText w:val=""/>
      <w:lvlJc w:val="left"/>
      <w:pPr>
        <w:ind w:left="7027" w:hanging="360"/>
      </w:pPr>
      <w:rPr>
        <w:rFonts w:ascii="Wingdings" w:hAnsi="Wingdings" w:hint="default"/>
      </w:rPr>
    </w:lvl>
  </w:abstractNum>
  <w:num w:numId="1">
    <w:abstractNumId w:val="10"/>
  </w:num>
  <w:num w:numId="2">
    <w:abstractNumId w:val="4"/>
  </w:num>
  <w:num w:numId="3">
    <w:abstractNumId w:val="7"/>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D3E"/>
    <w:rsid w:val="00001893"/>
    <w:rsid w:val="00003BB0"/>
    <w:rsid w:val="00004E50"/>
    <w:rsid w:val="00011928"/>
    <w:rsid w:val="00012255"/>
    <w:rsid w:val="000153E6"/>
    <w:rsid w:val="000154C5"/>
    <w:rsid w:val="0001554B"/>
    <w:rsid w:val="00015A07"/>
    <w:rsid w:val="00016BBC"/>
    <w:rsid w:val="00017177"/>
    <w:rsid w:val="00017488"/>
    <w:rsid w:val="000200C4"/>
    <w:rsid w:val="000323B9"/>
    <w:rsid w:val="00034D80"/>
    <w:rsid w:val="0003649B"/>
    <w:rsid w:val="000368B2"/>
    <w:rsid w:val="00037CAB"/>
    <w:rsid w:val="00037F89"/>
    <w:rsid w:val="00041A46"/>
    <w:rsid w:val="00042123"/>
    <w:rsid w:val="00044167"/>
    <w:rsid w:val="00045B50"/>
    <w:rsid w:val="000478B0"/>
    <w:rsid w:val="00051D2F"/>
    <w:rsid w:val="00053ECE"/>
    <w:rsid w:val="000553E4"/>
    <w:rsid w:val="000637FD"/>
    <w:rsid w:val="00065532"/>
    <w:rsid w:val="000707C6"/>
    <w:rsid w:val="0007679C"/>
    <w:rsid w:val="000809C4"/>
    <w:rsid w:val="000811EB"/>
    <w:rsid w:val="00082FE8"/>
    <w:rsid w:val="000843B9"/>
    <w:rsid w:val="000845EF"/>
    <w:rsid w:val="00085670"/>
    <w:rsid w:val="00087AE2"/>
    <w:rsid w:val="00087BC5"/>
    <w:rsid w:val="00087D0E"/>
    <w:rsid w:val="00090068"/>
    <w:rsid w:val="00091E93"/>
    <w:rsid w:val="0009515D"/>
    <w:rsid w:val="00095578"/>
    <w:rsid w:val="0009670A"/>
    <w:rsid w:val="000971C2"/>
    <w:rsid w:val="00097E27"/>
    <w:rsid w:val="000A0EDA"/>
    <w:rsid w:val="000A520A"/>
    <w:rsid w:val="000A605B"/>
    <w:rsid w:val="000A68B4"/>
    <w:rsid w:val="000A79F0"/>
    <w:rsid w:val="000B2621"/>
    <w:rsid w:val="000B301A"/>
    <w:rsid w:val="000B318A"/>
    <w:rsid w:val="000B3A63"/>
    <w:rsid w:val="000B5BAD"/>
    <w:rsid w:val="000B6607"/>
    <w:rsid w:val="000B7EA2"/>
    <w:rsid w:val="000C17B8"/>
    <w:rsid w:val="000D029F"/>
    <w:rsid w:val="000D0788"/>
    <w:rsid w:val="000D1FBD"/>
    <w:rsid w:val="000D374F"/>
    <w:rsid w:val="000D4EFA"/>
    <w:rsid w:val="000D4F70"/>
    <w:rsid w:val="000D6F4F"/>
    <w:rsid w:val="000D7C0C"/>
    <w:rsid w:val="000E1190"/>
    <w:rsid w:val="000E15E2"/>
    <w:rsid w:val="000E16EB"/>
    <w:rsid w:val="000E4B24"/>
    <w:rsid w:val="000E508D"/>
    <w:rsid w:val="000E5487"/>
    <w:rsid w:val="000F43F0"/>
    <w:rsid w:val="000F49BB"/>
    <w:rsid w:val="000F5CAF"/>
    <w:rsid w:val="00101A66"/>
    <w:rsid w:val="00104EED"/>
    <w:rsid w:val="001101E7"/>
    <w:rsid w:val="001216F4"/>
    <w:rsid w:val="001237AB"/>
    <w:rsid w:val="001302DA"/>
    <w:rsid w:val="00136068"/>
    <w:rsid w:val="00136A41"/>
    <w:rsid w:val="00140A84"/>
    <w:rsid w:val="00140B80"/>
    <w:rsid w:val="0014118F"/>
    <w:rsid w:val="00141509"/>
    <w:rsid w:val="00141B57"/>
    <w:rsid w:val="001432F1"/>
    <w:rsid w:val="0014357E"/>
    <w:rsid w:val="001502B4"/>
    <w:rsid w:val="00152197"/>
    <w:rsid w:val="00152AEB"/>
    <w:rsid w:val="001539F7"/>
    <w:rsid w:val="00153E39"/>
    <w:rsid w:val="0016004E"/>
    <w:rsid w:val="00160270"/>
    <w:rsid w:val="001626C7"/>
    <w:rsid w:val="00164B40"/>
    <w:rsid w:val="00171C3F"/>
    <w:rsid w:val="00175509"/>
    <w:rsid w:val="00176924"/>
    <w:rsid w:val="0017744E"/>
    <w:rsid w:val="0018208D"/>
    <w:rsid w:val="00183010"/>
    <w:rsid w:val="00183C19"/>
    <w:rsid w:val="00184192"/>
    <w:rsid w:val="00190DF7"/>
    <w:rsid w:val="0019187A"/>
    <w:rsid w:val="001971AE"/>
    <w:rsid w:val="001A2555"/>
    <w:rsid w:val="001A26DC"/>
    <w:rsid w:val="001A3669"/>
    <w:rsid w:val="001A4613"/>
    <w:rsid w:val="001A4FFD"/>
    <w:rsid w:val="001A603D"/>
    <w:rsid w:val="001A687F"/>
    <w:rsid w:val="001B1348"/>
    <w:rsid w:val="001B2AFA"/>
    <w:rsid w:val="001B3E52"/>
    <w:rsid w:val="001B4577"/>
    <w:rsid w:val="001B59D1"/>
    <w:rsid w:val="001B59EC"/>
    <w:rsid w:val="001B5B3C"/>
    <w:rsid w:val="001B65D6"/>
    <w:rsid w:val="001C1D7A"/>
    <w:rsid w:val="001C236C"/>
    <w:rsid w:val="001C72F6"/>
    <w:rsid w:val="001E2981"/>
    <w:rsid w:val="001F1C6A"/>
    <w:rsid w:val="001F2261"/>
    <w:rsid w:val="001F2DFA"/>
    <w:rsid w:val="001F2E6E"/>
    <w:rsid w:val="001F442A"/>
    <w:rsid w:val="001F64F9"/>
    <w:rsid w:val="00202DB0"/>
    <w:rsid w:val="00203636"/>
    <w:rsid w:val="00203B0A"/>
    <w:rsid w:val="00206221"/>
    <w:rsid w:val="002162A4"/>
    <w:rsid w:val="00223FAF"/>
    <w:rsid w:val="00224B59"/>
    <w:rsid w:val="00231B04"/>
    <w:rsid w:val="00232040"/>
    <w:rsid w:val="00234C50"/>
    <w:rsid w:val="0023676A"/>
    <w:rsid w:val="0023684B"/>
    <w:rsid w:val="002476BB"/>
    <w:rsid w:val="00255532"/>
    <w:rsid w:val="002560CA"/>
    <w:rsid w:val="0025780F"/>
    <w:rsid w:val="00257FC5"/>
    <w:rsid w:val="00262E44"/>
    <w:rsid w:val="00265313"/>
    <w:rsid w:val="00270883"/>
    <w:rsid w:val="00274651"/>
    <w:rsid w:val="0027480C"/>
    <w:rsid w:val="00274B6D"/>
    <w:rsid w:val="0027586F"/>
    <w:rsid w:val="002775B2"/>
    <w:rsid w:val="00281245"/>
    <w:rsid w:val="002847C5"/>
    <w:rsid w:val="00284CC5"/>
    <w:rsid w:val="002850CE"/>
    <w:rsid w:val="00295B58"/>
    <w:rsid w:val="002961AB"/>
    <w:rsid w:val="002970B5"/>
    <w:rsid w:val="002A21FF"/>
    <w:rsid w:val="002A3D68"/>
    <w:rsid w:val="002A68D0"/>
    <w:rsid w:val="002B41DE"/>
    <w:rsid w:val="002B4E9D"/>
    <w:rsid w:val="002B66E7"/>
    <w:rsid w:val="002B7C7F"/>
    <w:rsid w:val="002C41B3"/>
    <w:rsid w:val="002C6FBD"/>
    <w:rsid w:val="002D3776"/>
    <w:rsid w:val="002D3A25"/>
    <w:rsid w:val="002D7561"/>
    <w:rsid w:val="002E0316"/>
    <w:rsid w:val="002E0680"/>
    <w:rsid w:val="002E59F5"/>
    <w:rsid w:val="002E6ABE"/>
    <w:rsid w:val="002E725B"/>
    <w:rsid w:val="002E7CFE"/>
    <w:rsid w:val="002E7D8A"/>
    <w:rsid w:val="002F27DB"/>
    <w:rsid w:val="002F359C"/>
    <w:rsid w:val="002F55D3"/>
    <w:rsid w:val="002F71EC"/>
    <w:rsid w:val="00302A59"/>
    <w:rsid w:val="00304400"/>
    <w:rsid w:val="00304D6A"/>
    <w:rsid w:val="00310EA2"/>
    <w:rsid w:val="00311FCD"/>
    <w:rsid w:val="00320604"/>
    <w:rsid w:val="00320F59"/>
    <w:rsid w:val="0032308B"/>
    <w:rsid w:val="003232A1"/>
    <w:rsid w:val="00323C6D"/>
    <w:rsid w:val="0032526E"/>
    <w:rsid w:val="00325D77"/>
    <w:rsid w:val="00330D35"/>
    <w:rsid w:val="00330F72"/>
    <w:rsid w:val="00332732"/>
    <w:rsid w:val="00332A02"/>
    <w:rsid w:val="003349E6"/>
    <w:rsid w:val="0033629A"/>
    <w:rsid w:val="0034016C"/>
    <w:rsid w:val="00341DA6"/>
    <w:rsid w:val="00342D54"/>
    <w:rsid w:val="00346B0D"/>
    <w:rsid w:val="00351E55"/>
    <w:rsid w:val="00353301"/>
    <w:rsid w:val="00353F13"/>
    <w:rsid w:val="00354237"/>
    <w:rsid w:val="003542B6"/>
    <w:rsid w:val="00360BDF"/>
    <w:rsid w:val="00362251"/>
    <w:rsid w:val="00362EF0"/>
    <w:rsid w:val="003645C1"/>
    <w:rsid w:val="00364C77"/>
    <w:rsid w:val="0036501D"/>
    <w:rsid w:val="0036535A"/>
    <w:rsid w:val="00367E39"/>
    <w:rsid w:val="00374219"/>
    <w:rsid w:val="00374334"/>
    <w:rsid w:val="003767A2"/>
    <w:rsid w:val="00377DD8"/>
    <w:rsid w:val="0038494F"/>
    <w:rsid w:val="003858C3"/>
    <w:rsid w:val="00386912"/>
    <w:rsid w:val="00390380"/>
    <w:rsid w:val="00393F90"/>
    <w:rsid w:val="003953D9"/>
    <w:rsid w:val="003A4DD7"/>
    <w:rsid w:val="003A4FDA"/>
    <w:rsid w:val="003A7005"/>
    <w:rsid w:val="003B08DF"/>
    <w:rsid w:val="003B5470"/>
    <w:rsid w:val="003B6629"/>
    <w:rsid w:val="003B79AB"/>
    <w:rsid w:val="003C5D56"/>
    <w:rsid w:val="003C6C6E"/>
    <w:rsid w:val="003C7CF0"/>
    <w:rsid w:val="003D01FA"/>
    <w:rsid w:val="003D0891"/>
    <w:rsid w:val="003D4C97"/>
    <w:rsid w:val="003E1DD7"/>
    <w:rsid w:val="003F0A46"/>
    <w:rsid w:val="003F19AA"/>
    <w:rsid w:val="004008EA"/>
    <w:rsid w:val="00400978"/>
    <w:rsid w:val="00400CED"/>
    <w:rsid w:val="0040656B"/>
    <w:rsid w:val="00417309"/>
    <w:rsid w:val="00417928"/>
    <w:rsid w:val="004224AB"/>
    <w:rsid w:val="00423225"/>
    <w:rsid w:val="0042585C"/>
    <w:rsid w:val="00426049"/>
    <w:rsid w:val="00427B3C"/>
    <w:rsid w:val="004324D3"/>
    <w:rsid w:val="004404D7"/>
    <w:rsid w:val="00446240"/>
    <w:rsid w:val="004468C8"/>
    <w:rsid w:val="00447117"/>
    <w:rsid w:val="004645C7"/>
    <w:rsid w:val="00465D0C"/>
    <w:rsid w:val="004668C4"/>
    <w:rsid w:val="00467144"/>
    <w:rsid w:val="00470679"/>
    <w:rsid w:val="004778E9"/>
    <w:rsid w:val="004924F5"/>
    <w:rsid w:val="004947AA"/>
    <w:rsid w:val="004A0684"/>
    <w:rsid w:val="004A29C3"/>
    <w:rsid w:val="004A2F90"/>
    <w:rsid w:val="004A5BCE"/>
    <w:rsid w:val="004A6553"/>
    <w:rsid w:val="004B1B74"/>
    <w:rsid w:val="004B3527"/>
    <w:rsid w:val="004B469F"/>
    <w:rsid w:val="004B5888"/>
    <w:rsid w:val="004B77FB"/>
    <w:rsid w:val="004B7E3E"/>
    <w:rsid w:val="004C1999"/>
    <w:rsid w:val="004C1A28"/>
    <w:rsid w:val="004C29B7"/>
    <w:rsid w:val="004C2D27"/>
    <w:rsid w:val="004C65E2"/>
    <w:rsid w:val="004C7568"/>
    <w:rsid w:val="004D01B1"/>
    <w:rsid w:val="004D06F3"/>
    <w:rsid w:val="004D23C5"/>
    <w:rsid w:val="004E1387"/>
    <w:rsid w:val="004F2FA3"/>
    <w:rsid w:val="004F4F19"/>
    <w:rsid w:val="004F656F"/>
    <w:rsid w:val="00500369"/>
    <w:rsid w:val="0050077A"/>
    <w:rsid w:val="00501DC1"/>
    <w:rsid w:val="00502FF4"/>
    <w:rsid w:val="00503F9C"/>
    <w:rsid w:val="005067AB"/>
    <w:rsid w:val="00507D81"/>
    <w:rsid w:val="005114EE"/>
    <w:rsid w:val="0051185A"/>
    <w:rsid w:val="00513C53"/>
    <w:rsid w:val="0052514C"/>
    <w:rsid w:val="0052571D"/>
    <w:rsid w:val="00525878"/>
    <w:rsid w:val="00526D61"/>
    <w:rsid w:val="00530B78"/>
    <w:rsid w:val="00532709"/>
    <w:rsid w:val="005353D5"/>
    <w:rsid w:val="00535659"/>
    <w:rsid w:val="0054055B"/>
    <w:rsid w:val="00544FFE"/>
    <w:rsid w:val="00545958"/>
    <w:rsid w:val="00546AA9"/>
    <w:rsid w:val="00547698"/>
    <w:rsid w:val="00551801"/>
    <w:rsid w:val="005548CD"/>
    <w:rsid w:val="0055629F"/>
    <w:rsid w:val="005577B9"/>
    <w:rsid w:val="00560328"/>
    <w:rsid w:val="00561994"/>
    <w:rsid w:val="00562A55"/>
    <w:rsid w:val="00564DA3"/>
    <w:rsid w:val="00567D4C"/>
    <w:rsid w:val="0057024C"/>
    <w:rsid w:val="005703DF"/>
    <w:rsid w:val="00575B46"/>
    <w:rsid w:val="005802BE"/>
    <w:rsid w:val="0058100A"/>
    <w:rsid w:val="005823FB"/>
    <w:rsid w:val="0058523A"/>
    <w:rsid w:val="00585F98"/>
    <w:rsid w:val="005915F1"/>
    <w:rsid w:val="00594CAD"/>
    <w:rsid w:val="005966B3"/>
    <w:rsid w:val="005A4EB3"/>
    <w:rsid w:val="005A5E0F"/>
    <w:rsid w:val="005A6C0C"/>
    <w:rsid w:val="005A7D3E"/>
    <w:rsid w:val="005B0393"/>
    <w:rsid w:val="005B0FAC"/>
    <w:rsid w:val="005B2092"/>
    <w:rsid w:val="005B3632"/>
    <w:rsid w:val="005C04B6"/>
    <w:rsid w:val="005C29D7"/>
    <w:rsid w:val="005C3542"/>
    <w:rsid w:val="005C3AF7"/>
    <w:rsid w:val="005C5448"/>
    <w:rsid w:val="005D4DD0"/>
    <w:rsid w:val="005E0894"/>
    <w:rsid w:val="005E28B1"/>
    <w:rsid w:val="005E444D"/>
    <w:rsid w:val="005E4B17"/>
    <w:rsid w:val="005E52AB"/>
    <w:rsid w:val="005E68A1"/>
    <w:rsid w:val="005E70C1"/>
    <w:rsid w:val="005F50AF"/>
    <w:rsid w:val="005F5354"/>
    <w:rsid w:val="005F5A42"/>
    <w:rsid w:val="005F682B"/>
    <w:rsid w:val="005F7246"/>
    <w:rsid w:val="00601B5C"/>
    <w:rsid w:val="00602AE7"/>
    <w:rsid w:val="00603CE3"/>
    <w:rsid w:val="00603F80"/>
    <w:rsid w:val="00606112"/>
    <w:rsid w:val="006105F9"/>
    <w:rsid w:val="00615DFF"/>
    <w:rsid w:val="006223AA"/>
    <w:rsid w:val="00622712"/>
    <w:rsid w:val="00623257"/>
    <w:rsid w:val="00623641"/>
    <w:rsid w:val="00623655"/>
    <w:rsid w:val="0062391A"/>
    <w:rsid w:val="0062392D"/>
    <w:rsid w:val="006270F9"/>
    <w:rsid w:val="006276A7"/>
    <w:rsid w:val="006300B3"/>
    <w:rsid w:val="006304B1"/>
    <w:rsid w:val="00632733"/>
    <w:rsid w:val="006328DA"/>
    <w:rsid w:val="00634A34"/>
    <w:rsid w:val="0063783F"/>
    <w:rsid w:val="0064658E"/>
    <w:rsid w:val="006465A5"/>
    <w:rsid w:val="00647CD7"/>
    <w:rsid w:val="00657AF9"/>
    <w:rsid w:val="00661C66"/>
    <w:rsid w:val="00661E54"/>
    <w:rsid w:val="0066518E"/>
    <w:rsid w:val="00672C09"/>
    <w:rsid w:val="00675569"/>
    <w:rsid w:val="00675C5A"/>
    <w:rsid w:val="006806D4"/>
    <w:rsid w:val="006914CD"/>
    <w:rsid w:val="00692594"/>
    <w:rsid w:val="00694F27"/>
    <w:rsid w:val="006A6B04"/>
    <w:rsid w:val="006B0548"/>
    <w:rsid w:val="006B1424"/>
    <w:rsid w:val="006B2C0B"/>
    <w:rsid w:val="006B6B49"/>
    <w:rsid w:val="006C018A"/>
    <w:rsid w:val="006C277E"/>
    <w:rsid w:val="006C775E"/>
    <w:rsid w:val="006D04CE"/>
    <w:rsid w:val="006D4A1C"/>
    <w:rsid w:val="006D4DC0"/>
    <w:rsid w:val="006D5A1F"/>
    <w:rsid w:val="006D7FB8"/>
    <w:rsid w:val="006E3C77"/>
    <w:rsid w:val="006F01B2"/>
    <w:rsid w:val="006F4BAB"/>
    <w:rsid w:val="007011F8"/>
    <w:rsid w:val="00701D55"/>
    <w:rsid w:val="00704925"/>
    <w:rsid w:val="007050C7"/>
    <w:rsid w:val="00705D7F"/>
    <w:rsid w:val="0071459F"/>
    <w:rsid w:val="007148A0"/>
    <w:rsid w:val="00715ADF"/>
    <w:rsid w:val="0071652F"/>
    <w:rsid w:val="00717850"/>
    <w:rsid w:val="00720AFD"/>
    <w:rsid w:val="007214E6"/>
    <w:rsid w:val="00722493"/>
    <w:rsid w:val="007273C4"/>
    <w:rsid w:val="00732FB5"/>
    <w:rsid w:val="00734518"/>
    <w:rsid w:val="0073561C"/>
    <w:rsid w:val="00736C05"/>
    <w:rsid w:val="00740363"/>
    <w:rsid w:val="0074388C"/>
    <w:rsid w:val="00743ADF"/>
    <w:rsid w:val="0074446B"/>
    <w:rsid w:val="00745128"/>
    <w:rsid w:val="00745DC3"/>
    <w:rsid w:val="00747256"/>
    <w:rsid w:val="00747C73"/>
    <w:rsid w:val="00750C36"/>
    <w:rsid w:val="007523A0"/>
    <w:rsid w:val="00752D24"/>
    <w:rsid w:val="0075464F"/>
    <w:rsid w:val="00762F29"/>
    <w:rsid w:val="007633F7"/>
    <w:rsid w:val="00771E94"/>
    <w:rsid w:val="00775F55"/>
    <w:rsid w:val="00776ADE"/>
    <w:rsid w:val="007776B4"/>
    <w:rsid w:val="00777806"/>
    <w:rsid w:val="00780950"/>
    <w:rsid w:val="007837A1"/>
    <w:rsid w:val="0078530F"/>
    <w:rsid w:val="00791DF7"/>
    <w:rsid w:val="007925A2"/>
    <w:rsid w:val="007A0F63"/>
    <w:rsid w:val="007A2187"/>
    <w:rsid w:val="007A7BFC"/>
    <w:rsid w:val="007B2503"/>
    <w:rsid w:val="007B6A5C"/>
    <w:rsid w:val="007C0296"/>
    <w:rsid w:val="007C28DA"/>
    <w:rsid w:val="007D6A33"/>
    <w:rsid w:val="007E4561"/>
    <w:rsid w:val="007F07F5"/>
    <w:rsid w:val="007F1A68"/>
    <w:rsid w:val="007F45BA"/>
    <w:rsid w:val="007F4EB7"/>
    <w:rsid w:val="007F6DBE"/>
    <w:rsid w:val="00801917"/>
    <w:rsid w:val="008020C5"/>
    <w:rsid w:val="0080577E"/>
    <w:rsid w:val="00805977"/>
    <w:rsid w:val="00810575"/>
    <w:rsid w:val="00810A8E"/>
    <w:rsid w:val="008128B7"/>
    <w:rsid w:val="00812F5E"/>
    <w:rsid w:val="008139D8"/>
    <w:rsid w:val="0081429A"/>
    <w:rsid w:val="00814DB2"/>
    <w:rsid w:val="008233B7"/>
    <w:rsid w:val="008240FA"/>
    <w:rsid w:val="0082655C"/>
    <w:rsid w:val="008265D4"/>
    <w:rsid w:val="00830C6C"/>
    <w:rsid w:val="0083223D"/>
    <w:rsid w:val="008343A7"/>
    <w:rsid w:val="0083682A"/>
    <w:rsid w:val="00840FCF"/>
    <w:rsid w:val="008415CA"/>
    <w:rsid w:val="008471BC"/>
    <w:rsid w:val="008472AA"/>
    <w:rsid w:val="008507DD"/>
    <w:rsid w:val="00850E3A"/>
    <w:rsid w:val="00853C1A"/>
    <w:rsid w:val="00856BED"/>
    <w:rsid w:val="00861F4F"/>
    <w:rsid w:val="00862034"/>
    <w:rsid w:val="00862C3F"/>
    <w:rsid w:val="00866CB0"/>
    <w:rsid w:val="008745CD"/>
    <w:rsid w:val="00874B46"/>
    <w:rsid w:val="00876EB9"/>
    <w:rsid w:val="0088126A"/>
    <w:rsid w:val="0088242F"/>
    <w:rsid w:val="00891FC0"/>
    <w:rsid w:val="00892209"/>
    <w:rsid w:val="00894C6E"/>
    <w:rsid w:val="008A1348"/>
    <w:rsid w:val="008A325E"/>
    <w:rsid w:val="008A5742"/>
    <w:rsid w:val="008A6ADE"/>
    <w:rsid w:val="008A6F8D"/>
    <w:rsid w:val="008B015D"/>
    <w:rsid w:val="008B1A94"/>
    <w:rsid w:val="008B7AD2"/>
    <w:rsid w:val="008C00D9"/>
    <w:rsid w:val="008C2C1C"/>
    <w:rsid w:val="008C3EAA"/>
    <w:rsid w:val="008D2FAB"/>
    <w:rsid w:val="008D48F6"/>
    <w:rsid w:val="008E0410"/>
    <w:rsid w:val="008E187F"/>
    <w:rsid w:val="008E3919"/>
    <w:rsid w:val="008E4571"/>
    <w:rsid w:val="008F4729"/>
    <w:rsid w:val="009038E6"/>
    <w:rsid w:val="00903CBD"/>
    <w:rsid w:val="00905106"/>
    <w:rsid w:val="00906C23"/>
    <w:rsid w:val="0091070D"/>
    <w:rsid w:val="0091318E"/>
    <w:rsid w:val="009139AA"/>
    <w:rsid w:val="00917B72"/>
    <w:rsid w:val="009222B6"/>
    <w:rsid w:val="00923AA8"/>
    <w:rsid w:val="00924555"/>
    <w:rsid w:val="0092466B"/>
    <w:rsid w:val="00925572"/>
    <w:rsid w:val="00926A39"/>
    <w:rsid w:val="00930EB6"/>
    <w:rsid w:val="00933294"/>
    <w:rsid w:val="009346E9"/>
    <w:rsid w:val="009348E2"/>
    <w:rsid w:val="0094010F"/>
    <w:rsid w:val="009447C5"/>
    <w:rsid w:val="00945934"/>
    <w:rsid w:val="00946C56"/>
    <w:rsid w:val="00947957"/>
    <w:rsid w:val="00961C79"/>
    <w:rsid w:val="00963AAD"/>
    <w:rsid w:val="00963D30"/>
    <w:rsid w:val="00964552"/>
    <w:rsid w:val="00965546"/>
    <w:rsid w:val="00965741"/>
    <w:rsid w:val="0096695F"/>
    <w:rsid w:val="009677BA"/>
    <w:rsid w:val="00973F0E"/>
    <w:rsid w:val="00974C1C"/>
    <w:rsid w:val="0097514B"/>
    <w:rsid w:val="00977AA3"/>
    <w:rsid w:val="009807C0"/>
    <w:rsid w:val="0098207D"/>
    <w:rsid w:val="00983385"/>
    <w:rsid w:val="00984534"/>
    <w:rsid w:val="00987D67"/>
    <w:rsid w:val="00990681"/>
    <w:rsid w:val="0099175B"/>
    <w:rsid w:val="00991A4A"/>
    <w:rsid w:val="0099429E"/>
    <w:rsid w:val="00994467"/>
    <w:rsid w:val="00994D03"/>
    <w:rsid w:val="009A0BEB"/>
    <w:rsid w:val="009A0F6A"/>
    <w:rsid w:val="009A458C"/>
    <w:rsid w:val="009A6EE8"/>
    <w:rsid w:val="009B0A65"/>
    <w:rsid w:val="009B0BBA"/>
    <w:rsid w:val="009B0E54"/>
    <w:rsid w:val="009B2CF7"/>
    <w:rsid w:val="009B58BD"/>
    <w:rsid w:val="009C101D"/>
    <w:rsid w:val="009C2EC8"/>
    <w:rsid w:val="009C6212"/>
    <w:rsid w:val="009C77FE"/>
    <w:rsid w:val="009D1904"/>
    <w:rsid w:val="009D1CF3"/>
    <w:rsid w:val="009D6432"/>
    <w:rsid w:val="009E0DBC"/>
    <w:rsid w:val="009E1F80"/>
    <w:rsid w:val="009E51E2"/>
    <w:rsid w:val="009E7AA4"/>
    <w:rsid w:val="009F25AC"/>
    <w:rsid w:val="009F48F8"/>
    <w:rsid w:val="009F54BD"/>
    <w:rsid w:val="00A00E5A"/>
    <w:rsid w:val="00A058CE"/>
    <w:rsid w:val="00A06019"/>
    <w:rsid w:val="00A11F17"/>
    <w:rsid w:val="00A166BE"/>
    <w:rsid w:val="00A20342"/>
    <w:rsid w:val="00A2585A"/>
    <w:rsid w:val="00A3203B"/>
    <w:rsid w:val="00A33149"/>
    <w:rsid w:val="00A344BF"/>
    <w:rsid w:val="00A36F83"/>
    <w:rsid w:val="00A41044"/>
    <w:rsid w:val="00A5282D"/>
    <w:rsid w:val="00A53A4F"/>
    <w:rsid w:val="00A53BFD"/>
    <w:rsid w:val="00A566D5"/>
    <w:rsid w:val="00A56848"/>
    <w:rsid w:val="00A56A7A"/>
    <w:rsid w:val="00A6244B"/>
    <w:rsid w:val="00A64B4C"/>
    <w:rsid w:val="00A6539E"/>
    <w:rsid w:val="00A67AA4"/>
    <w:rsid w:val="00A67B5C"/>
    <w:rsid w:val="00A70CE7"/>
    <w:rsid w:val="00A73214"/>
    <w:rsid w:val="00A741B4"/>
    <w:rsid w:val="00A74689"/>
    <w:rsid w:val="00A74E32"/>
    <w:rsid w:val="00A75162"/>
    <w:rsid w:val="00A80353"/>
    <w:rsid w:val="00A83BA3"/>
    <w:rsid w:val="00A86FE0"/>
    <w:rsid w:val="00A909E3"/>
    <w:rsid w:val="00A916E2"/>
    <w:rsid w:val="00A942BF"/>
    <w:rsid w:val="00A94F44"/>
    <w:rsid w:val="00A951AD"/>
    <w:rsid w:val="00AA2FA6"/>
    <w:rsid w:val="00AA485E"/>
    <w:rsid w:val="00AA61DE"/>
    <w:rsid w:val="00AA7633"/>
    <w:rsid w:val="00AC2654"/>
    <w:rsid w:val="00AC2E30"/>
    <w:rsid w:val="00AC4749"/>
    <w:rsid w:val="00AC67B6"/>
    <w:rsid w:val="00AD1A30"/>
    <w:rsid w:val="00AD7CE9"/>
    <w:rsid w:val="00AE174B"/>
    <w:rsid w:val="00AE3C88"/>
    <w:rsid w:val="00AE4C52"/>
    <w:rsid w:val="00AF4429"/>
    <w:rsid w:val="00B0009C"/>
    <w:rsid w:val="00B02E1D"/>
    <w:rsid w:val="00B038B5"/>
    <w:rsid w:val="00B12E7C"/>
    <w:rsid w:val="00B14B7E"/>
    <w:rsid w:val="00B16445"/>
    <w:rsid w:val="00B214E1"/>
    <w:rsid w:val="00B21AE4"/>
    <w:rsid w:val="00B22E1E"/>
    <w:rsid w:val="00B273C6"/>
    <w:rsid w:val="00B27650"/>
    <w:rsid w:val="00B31D23"/>
    <w:rsid w:val="00B31EC3"/>
    <w:rsid w:val="00B31FCE"/>
    <w:rsid w:val="00B322B3"/>
    <w:rsid w:val="00B32F35"/>
    <w:rsid w:val="00B3488E"/>
    <w:rsid w:val="00B3539C"/>
    <w:rsid w:val="00B35A15"/>
    <w:rsid w:val="00B502A6"/>
    <w:rsid w:val="00B52C0D"/>
    <w:rsid w:val="00B53E27"/>
    <w:rsid w:val="00B63BB8"/>
    <w:rsid w:val="00B64321"/>
    <w:rsid w:val="00B71CB0"/>
    <w:rsid w:val="00B727B8"/>
    <w:rsid w:val="00B7560D"/>
    <w:rsid w:val="00B775B0"/>
    <w:rsid w:val="00B77AD3"/>
    <w:rsid w:val="00B8165D"/>
    <w:rsid w:val="00B8481C"/>
    <w:rsid w:val="00B874AF"/>
    <w:rsid w:val="00B91E10"/>
    <w:rsid w:val="00B937E9"/>
    <w:rsid w:val="00B95936"/>
    <w:rsid w:val="00BA2B22"/>
    <w:rsid w:val="00BA4854"/>
    <w:rsid w:val="00BA62E1"/>
    <w:rsid w:val="00BA7DC8"/>
    <w:rsid w:val="00BB146A"/>
    <w:rsid w:val="00BB1B3A"/>
    <w:rsid w:val="00BC1BB5"/>
    <w:rsid w:val="00BC768C"/>
    <w:rsid w:val="00BC7F4E"/>
    <w:rsid w:val="00BC7F80"/>
    <w:rsid w:val="00BD2233"/>
    <w:rsid w:val="00BD396D"/>
    <w:rsid w:val="00BD4F2F"/>
    <w:rsid w:val="00BD5367"/>
    <w:rsid w:val="00BE23AC"/>
    <w:rsid w:val="00BE4301"/>
    <w:rsid w:val="00BE4489"/>
    <w:rsid w:val="00BE4C6A"/>
    <w:rsid w:val="00BE7443"/>
    <w:rsid w:val="00BE7E4E"/>
    <w:rsid w:val="00BF07B3"/>
    <w:rsid w:val="00BF2E2E"/>
    <w:rsid w:val="00BF3198"/>
    <w:rsid w:val="00BF3780"/>
    <w:rsid w:val="00BF5E91"/>
    <w:rsid w:val="00C00C42"/>
    <w:rsid w:val="00C00DD9"/>
    <w:rsid w:val="00C042E4"/>
    <w:rsid w:val="00C0458B"/>
    <w:rsid w:val="00C04C27"/>
    <w:rsid w:val="00C10C9E"/>
    <w:rsid w:val="00C11593"/>
    <w:rsid w:val="00C125EE"/>
    <w:rsid w:val="00C137FC"/>
    <w:rsid w:val="00C15EC3"/>
    <w:rsid w:val="00C16253"/>
    <w:rsid w:val="00C17D75"/>
    <w:rsid w:val="00C2660D"/>
    <w:rsid w:val="00C3070A"/>
    <w:rsid w:val="00C31B66"/>
    <w:rsid w:val="00C33D30"/>
    <w:rsid w:val="00C34C82"/>
    <w:rsid w:val="00C4141D"/>
    <w:rsid w:val="00C46A66"/>
    <w:rsid w:val="00C477E2"/>
    <w:rsid w:val="00C47BA1"/>
    <w:rsid w:val="00C50C49"/>
    <w:rsid w:val="00C517BE"/>
    <w:rsid w:val="00C55F4B"/>
    <w:rsid w:val="00C5723B"/>
    <w:rsid w:val="00C600C7"/>
    <w:rsid w:val="00C60976"/>
    <w:rsid w:val="00C73E82"/>
    <w:rsid w:val="00C75CAA"/>
    <w:rsid w:val="00C76822"/>
    <w:rsid w:val="00C77D47"/>
    <w:rsid w:val="00C8271F"/>
    <w:rsid w:val="00C90EE2"/>
    <w:rsid w:val="00C93F0B"/>
    <w:rsid w:val="00C965FB"/>
    <w:rsid w:val="00C96EA2"/>
    <w:rsid w:val="00C97587"/>
    <w:rsid w:val="00C97CF9"/>
    <w:rsid w:val="00CA0B67"/>
    <w:rsid w:val="00CA16E4"/>
    <w:rsid w:val="00CA5046"/>
    <w:rsid w:val="00CA7EA9"/>
    <w:rsid w:val="00CB3F9D"/>
    <w:rsid w:val="00CB5903"/>
    <w:rsid w:val="00CB6F86"/>
    <w:rsid w:val="00CB77BF"/>
    <w:rsid w:val="00CC41A5"/>
    <w:rsid w:val="00CC5925"/>
    <w:rsid w:val="00CC6DCE"/>
    <w:rsid w:val="00CD2078"/>
    <w:rsid w:val="00CD294F"/>
    <w:rsid w:val="00CD2F35"/>
    <w:rsid w:val="00CD4F51"/>
    <w:rsid w:val="00CD5D5D"/>
    <w:rsid w:val="00CD7402"/>
    <w:rsid w:val="00CE06A3"/>
    <w:rsid w:val="00CE09BD"/>
    <w:rsid w:val="00CE11BE"/>
    <w:rsid w:val="00CE1C10"/>
    <w:rsid w:val="00CE218E"/>
    <w:rsid w:val="00CE3F76"/>
    <w:rsid w:val="00CE5395"/>
    <w:rsid w:val="00CE7463"/>
    <w:rsid w:val="00CF033A"/>
    <w:rsid w:val="00D0096E"/>
    <w:rsid w:val="00D00B81"/>
    <w:rsid w:val="00D0546D"/>
    <w:rsid w:val="00D058D9"/>
    <w:rsid w:val="00D104D1"/>
    <w:rsid w:val="00D10D9C"/>
    <w:rsid w:val="00D10FF7"/>
    <w:rsid w:val="00D112FA"/>
    <w:rsid w:val="00D14FEB"/>
    <w:rsid w:val="00D15646"/>
    <w:rsid w:val="00D15C7D"/>
    <w:rsid w:val="00D15CA2"/>
    <w:rsid w:val="00D20A5F"/>
    <w:rsid w:val="00D2185A"/>
    <w:rsid w:val="00D25505"/>
    <w:rsid w:val="00D2565E"/>
    <w:rsid w:val="00D30B30"/>
    <w:rsid w:val="00D30F36"/>
    <w:rsid w:val="00D31D29"/>
    <w:rsid w:val="00D34769"/>
    <w:rsid w:val="00D42D95"/>
    <w:rsid w:val="00D435DE"/>
    <w:rsid w:val="00D44B67"/>
    <w:rsid w:val="00D45AEA"/>
    <w:rsid w:val="00D45E21"/>
    <w:rsid w:val="00D5213B"/>
    <w:rsid w:val="00D57154"/>
    <w:rsid w:val="00D574D4"/>
    <w:rsid w:val="00D5788F"/>
    <w:rsid w:val="00D637BF"/>
    <w:rsid w:val="00D65DB5"/>
    <w:rsid w:val="00D6644F"/>
    <w:rsid w:val="00D665C9"/>
    <w:rsid w:val="00D758B6"/>
    <w:rsid w:val="00D759B9"/>
    <w:rsid w:val="00D76953"/>
    <w:rsid w:val="00D815D8"/>
    <w:rsid w:val="00D86D46"/>
    <w:rsid w:val="00D8705C"/>
    <w:rsid w:val="00D905FB"/>
    <w:rsid w:val="00D91195"/>
    <w:rsid w:val="00D929B1"/>
    <w:rsid w:val="00D93389"/>
    <w:rsid w:val="00D9417A"/>
    <w:rsid w:val="00D949FC"/>
    <w:rsid w:val="00D9676D"/>
    <w:rsid w:val="00D977EC"/>
    <w:rsid w:val="00D97B11"/>
    <w:rsid w:val="00DA106C"/>
    <w:rsid w:val="00DA14CA"/>
    <w:rsid w:val="00DA2086"/>
    <w:rsid w:val="00DA3F06"/>
    <w:rsid w:val="00DA4FBA"/>
    <w:rsid w:val="00DA69FB"/>
    <w:rsid w:val="00DB1181"/>
    <w:rsid w:val="00DB19C2"/>
    <w:rsid w:val="00DB1B57"/>
    <w:rsid w:val="00DB25CA"/>
    <w:rsid w:val="00DB4315"/>
    <w:rsid w:val="00DB59AF"/>
    <w:rsid w:val="00DB6E8C"/>
    <w:rsid w:val="00DB70BA"/>
    <w:rsid w:val="00DB7228"/>
    <w:rsid w:val="00DC4C7D"/>
    <w:rsid w:val="00DC5086"/>
    <w:rsid w:val="00DC7258"/>
    <w:rsid w:val="00DD1C09"/>
    <w:rsid w:val="00DD2695"/>
    <w:rsid w:val="00DD697A"/>
    <w:rsid w:val="00DE05E7"/>
    <w:rsid w:val="00DE555F"/>
    <w:rsid w:val="00DF2045"/>
    <w:rsid w:val="00DF2C76"/>
    <w:rsid w:val="00DF6AE7"/>
    <w:rsid w:val="00E053A5"/>
    <w:rsid w:val="00E06096"/>
    <w:rsid w:val="00E1438E"/>
    <w:rsid w:val="00E16658"/>
    <w:rsid w:val="00E179C7"/>
    <w:rsid w:val="00E20669"/>
    <w:rsid w:val="00E220F8"/>
    <w:rsid w:val="00E25CF7"/>
    <w:rsid w:val="00E308B3"/>
    <w:rsid w:val="00E31107"/>
    <w:rsid w:val="00E3153A"/>
    <w:rsid w:val="00E358E0"/>
    <w:rsid w:val="00E37D9B"/>
    <w:rsid w:val="00E41DF5"/>
    <w:rsid w:val="00E44B0E"/>
    <w:rsid w:val="00E45906"/>
    <w:rsid w:val="00E468DD"/>
    <w:rsid w:val="00E518D1"/>
    <w:rsid w:val="00E532BC"/>
    <w:rsid w:val="00E53D84"/>
    <w:rsid w:val="00E54EDC"/>
    <w:rsid w:val="00E61297"/>
    <w:rsid w:val="00E64CF8"/>
    <w:rsid w:val="00E66069"/>
    <w:rsid w:val="00E67D29"/>
    <w:rsid w:val="00E67E0F"/>
    <w:rsid w:val="00E73428"/>
    <w:rsid w:val="00E7367F"/>
    <w:rsid w:val="00E7427F"/>
    <w:rsid w:val="00E805CB"/>
    <w:rsid w:val="00E81C9E"/>
    <w:rsid w:val="00E839FC"/>
    <w:rsid w:val="00E8498B"/>
    <w:rsid w:val="00E84E83"/>
    <w:rsid w:val="00E86744"/>
    <w:rsid w:val="00E90465"/>
    <w:rsid w:val="00E96223"/>
    <w:rsid w:val="00E96AA1"/>
    <w:rsid w:val="00E96C7D"/>
    <w:rsid w:val="00E96EA7"/>
    <w:rsid w:val="00E97470"/>
    <w:rsid w:val="00EA7A19"/>
    <w:rsid w:val="00EB1019"/>
    <w:rsid w:val="00EB24CA"/>
    <w:rsid w:val="00EB3376"/>
    <w:rsid w:val="00EB49F0"/>
    <w:rsid w:val="00EB57FE"/>
    <w:rsid w:val="00EB7A97"/>
    <w:rsid w:val="00EB7AF0"/>
    <w:rsid w:val="00EC085F"/>
    <w:rsid w:val="00EC237B"/>
    <w:rsid w:val="00EC44D4"/>
    <w:rsid w:val="00EC62F1"/>
    <w:rsid w:val="00ED15BF"/>
    <w:rsid w:val="00ED271E"/>
    <w:rsid w:val="00ED30B3"/>
    <w:rsid w:val="00ED57DF"/>
    <w:rsid w:val="00EE3347"/>
    <w:rsid w:val="00EE7CAC"/>
    <w:rsid w:val="00EF0158"/>
    <w:rsid w:val="00EF0555"/>
    <w:rsid w:val="00EF23E5"/>
    <w:rsid w:val="00EF4265"/>
    <w:rsid w:val="00EF4F11"/>
    <w:rsid w:val="00EF6166"/>
    <w:rsid w:val="00F02BC0"/>
    <w:rsid w:val="00F05378"/>
    <w:rsid w:val="00F055E4"/>
    <w:rsid w:val="00F06285"/>
    <w:rsid w:val="00F07725"/>
    <w:rsid w:val="00F10537"/>
    <w:rsid w:val="00F10F3E"/>
    <w:rsid w:val="00F11EC3"/>
    <w:rsid w:val="00F12EF4"/>
    <w:rsid w:val="00F13556"/>
    <w:rsid w:val="00F15DCF"/>
    <w:rsid w:val="00F16ABB"/>
    <w:rsid w:val="00F17CFC"/>
    <w:rsid w:val="00F226EC"/>
    <w:rsid w:val="00F22F54"/>
    <w:rsid w:val="00F2337A"/>
    <w:rsid w:val="00F25EF8"/>
    <w:rsid w:val="00F2720A"/>
    <w:rsid w:val="00F3141C"/>
    <w:rsid w:val="00F321E3"/>
    <w:rsid w:val="00F37ED3"/>
    <w:rsid w:val="00F45961"/>
    <w:rsid w:val="00F50E88"/>
    <w:rsid w:val="00F52EBF"/>
    <w:rsid w:val="00F571E5"/>
    <w:rsid w:val="00F608EE"/>
    <w:rsid w:val="00F612C6"/>
    <w:rsid w:val="00F61AF3"/>
    <w:rsid w:val="00F645D4"/>
    <w:rsid w:val="00F6603D"/>
    <w:rsid w:val="00F72C06"/>
    <w:rsid w:val="00F82348"/>
    <w:rsid w:val="00F874DB"/>
    <w:rsid w:val="00F91FF6"/>
    <w:rsid w:val="00F95A5F"/>
    <w:rsid w:val="00F96FED"/>
    <w:rsid w:val="00F97C06"/>
    <w:rsid w:val="00FA1C1A"/>
    <w:rsid w:val="00FA644A"/>
    <w:rsid w:val="00FA7A1D"/>
    <w:rsid w:val="00FB0967"/>
    <w:rsid w:val="00FB18AF"/>
    <w:rsid w:val="00FB3F00"/>
    <w:rsid w:val="00FB77E1"/>
    <w:rsid w:val="00FC028B"/>
    <w:rsid w:val="00FC2CAF"/>
    <w:rsid w:val="00FC35A6"/>
    <w:rsid w:val="00FD1DBA"/>
    <w:rsid w:val="00FD5A7C"/>
    <w:rsid w:val="00FD5CE6"/>
    <w:rsid w:val="00FD64AB"/>
    <w:rsid w:val="00FD6F26"/>
    <w:rsid w:val="00FD7FF5"/>
    <w:rsid w:val="00FE683B"/>
    <w:rsid w:val="00FF27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F0AE64-7331-4CDA-9966-CEA2379D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518D1"/>
    <w:pPr>
      <w:suppressAutoHyphens/>
      <w:textAlignment w:val="baseline"/>
    </w:pPr>
    <w:rPr>
      <w:kern w:val="2"/>
      <w:sz w:val="24"/>
      <w:szCs w:val="24"/>
      <w:lang w:eastAsia="zh-CN" w:bidi="hi-IN"/>
    </w:rPr>
  </w:style>
  <w:style w:type="paragraph" w:styleId="Antrat1">
    <w:name w:val="heading 1"/>
    <w:basedOn w:val="prastasis"/>
    <w:next w:val="prastasis"/>
    <w:link w:val="Antrat1Diagrama"/>
    <w:qFormat/>
    <w:rsid w:val="00B15486"/>
    <w:pPr>
      <w:keepNext/>
      <w:keepLines/>
      <w:spacing w:before="240"/>
      <w:outlineLvl w:val="0"/>
    </w:pPr>
    <w:rPr>
      <w:rFonts w:ascii="Cambria" w:eastAsia="Cambria" w:hAnsi="Cambria" w:cs="Cambria"/>
      <w:color w:val="365F91"/>
      <w:sz w:val="32"/>
      <w:szCs w:val="32"/>
      <w:lang w:eastAsia="lt-LT"/>
    </w:rPr>
  </w:style>
  <w:style w:type="paragraph" w:styleId="Antrat2">
    <w:name w:val="heading 2"/>
    <w:basedOn w:val="Antrat"/>
    <w:next w:val="Pagrindinistekstas"/>
    <w:qFormat/>
    <w:pPr>
      <w:spacing w:before="200" w:after="0"/>
      <w:outlineLvl w:val="1"/>
    </w:pPr>
  </w:style>
  <w:style w:type="paragraph" w:styleId="Antrat3">
    <w:name w:val="heading 3"/>
    <w:basedOn w:val="Antrat"/>
    <w:next w:val="Pagrindinistekstas"/>
    <w:qFormat/>
    <w:pPr>
      <w:spacing w:before="140" w:after="0"/>
      <w:outlineLvl w:val="2"/>
    </w:pPr>
  </w:style>
  <w:style w:type="paragraph" w:styleId="Antrat4">
    <w:name w:val="heading 4"/>
    <w:basedOn w:val="Antrat"/>
    <w:next w:val="Pagrindinistekstas"/>
    <w:qFormat/>
    <w:pPr>
      <w:outlineLvl w:val="3"/>
    </w:pPr>
  </w:style>
  <w:style w:type="paragraph" w:styleId="Antrat5">
    <w:name w:val="heading 5"/>
    <w:basedOn w:val="prastasis"/>
    <w:next w:val="prastasis"/>
    <w:qFormat/>
    <w:pPr>
      <w:keepNext/>
      <w:jc w:val="center"/>
      <w:outlineLvl w:val="4"/>
    </w:pPr>
    <w:rPr>
      <w:b/>
      <w:sz w:val="28"/>
      <w:szCs w:val="20"/>
    </w:rPr>
  </w:style>
  <w:style w:type="paragraph" w:styleId="Antrat6">
    <w:name w:val="heading 6"/>
    <w:basedOn w:val="prastasis"/>
    <w:next w:val="prastasis"/>
    <w:qFormat/>
    <w:pPr>
      <w:spacing w:before="240" w:after="60"/>
      <w:outlineLvl w:val="5"/>
    </w:pPr>
    <w:rPr>
      <w:rFonts w:ascii="Calibri" w:eastAsia="Times New Roman" w:hAnsi="Calibri" w:cs="Times New Roman"/>
      <w:b/>
      <w:bCs/>
      <w:sz w:val="22"/>
      <w:szCs w:val="22"/>
    </w:rPr>
  </w:style>
  <w:style w:type="paragraph" w:styleId="Antrat7">
    <w:name w:val="heading 7"/>
    <w:basedOn w:val="Antrat"/>
    <w:next w:val="Pagrindinistekstas"/>
    <w:qFormat/>
    <w:pPr>
      <w:spacing w:before="60" w:after="60"/>
      <w:outlineLvl w:val="6"/>
    </w:pPr>
  </w:style>
  <w:style w:type="paragraph" w:styleId="Antrat8">
    <w:name w:val="heading 8"/>
    <w:basedOn w:val="Antrat"/>
    <w:next w:val="Pagrindinistekstas"/>
    <w:qFormat/>
    <w:pPr>
      <w:spacing w:before="60" w:after="60"/>
      <w:outlineLvl w:val="7"/>
    </w:pPr>
  </w:style>
  <w:style w:type="paragraph" w:styleId="Antrat9">
    <w:name w:val="heading 9"/>
    <w:basedOn w:val="Antrat"/>
    <w:next w:val="Pagrindinistekstas"/>
    <w:qFormat/>
    <w:pPr>
      <w:spacing w:before="60" w:after="60"/>
      <w:outlineLvl w:val="8"/>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DebesliotekstasDiagrama">
    <w:name w:val="Debesėlio tekstas Diagrama"/>
    <w:link w:val="Debesliotekstas"/>
    <w:uiPriority w:val="99"/>
    <w:semiHidden/>
    <w:qFormat/>
    <w:rsid w:val="008354D5"/>
    <w:rPr>
      <w:rFonts w:ascii="Tahoma" w:eastAsia="Times New Roman" w:hAnsi="Tahoma" w:cs="Tahoma"/>
      <w:sz w:val="16"/>
      <w:szCs w:val="16"/>
    </w:rPr>
  </w:style>
  <w:style w:type="character" w:customStyle="1" w:styleId="AntratsDiagrama">
    <w:name w:val="Antraštės Diagrama"/>
    <w:link w:val="Antrats"/>
    <w:uiPriority w:val="99"/>
    <w:qFormat/>
    <w:rsid w:val="000E15EF"/>
    <w:rPr>
      <w:rFonts w:ascii="Times New Roman" w:eastAsia="Times New Roman" w:hAnsi="Times New Roman" w:cs="Times New Roman"/>
      <w:sz w:val="24"/>
      <w:szCs w:val="24"/>
    </w:rPr>
  </w:style>
  <w:style w:type="character" w:customStyle="1" w:styleId="PoratDiagrama">
    <w:name w:val="Poraštė Diagrama"/>
    <w:link w:val="Porat"/>
    <w:uiPriority w:val="99"/>
    <w:qFormat/>
    <w:rsid w:val="000E15EF"/>
    <w:rPr>
      <w:rFonts w:ascii="Times New Roman" w:eastAsia="Times New Roman" w:hAnsi="Times New Roman" w:cs="Times New Roman"/>
      <w:sz w:val="24"/>
      <w:szCs w:val="24"/>
    </w:rPr>
  </w:style>
  <w:style w:type="character" w:customStyle="1" w:styleId="Antrat1Diagrama">
    <w:name w:val="Antraštė 1 Diagrama"/>
    <w:link w:val="Antrat1"/>
    <w:qFormat/>
    <w:rsid w:val="00B15486"/>
    <w:rPr>
      <w:rFonts w:ascii="Cambria" w:eastAsia="Cambria" w:hAnsi="Cambria" w:cs="Cambria"/>
      <w:color w:val="365F91"/>
      <w:sz w:val="32"/>
      <w:szCs w:val="32"/>
      <w:lang w:eastAsia="lt-LT"/>
    </w:rPr>
  </w:style>
  <w:style w:type="character" w:customStyle="1" w:styleId="HTMLiankstoformatuotasDiagrama">
    <w:name w:val="HTML iš anksto formatuotas Diagrama"/>
    <w:link w:val="HTMLiankstoformatuotas"/>
    <w:qFormat/>
    <w:rsid w:val="00144D38"/>
    <w:rPr>
      <w:rFonts w:ascii="Courier New" w:eastAsia="Times New Roman" w:hAnsi="Courier New" w:cs="Courier New"/>
      <w:sz w:val="20"/>
      <w:szCs w:val="20"/>
      <w:lang w:eastAsia="lt-LT"/>
    </w:rPr>
  </w:style>
  <w:style w:type="character" w:styleId="Komentaronuoroda">
    <w:name w:val="annotation reference"/>
    <w:uiPriority w:val="99"/>
    <w:semiHidden/>
    <w:unhideWhenUsed/>
    <w:qFormat/>
    <w:rsid w:val="006F03FF"/>
    <w:rPr>
      <w:sz w:val="16"/>
      <w:szCs w:val="16"/>
    </w:rPr>
  </w:style>
  <w:style w:type="character" w:customStyle="1" w:styleId="KomentarotekstasDiagrama">
    <w:name w:val="Komentaro tekstas Diagrama"/>
    <w:uiPriority w:val="99"/>
    <w:semiHidden/>
    <w:qFormat/>
    <w:rsid w:val="006F03FF"/>
    <w:rPr>
      <w:rFonts w:ascii="Times New Roman" w:eastAsia="Times New Roman" w:hAnsi="Times New Roman" w:cs="Times New Roman"/>
      <w:sz w:val="20"/>
      <w:szCs w:val="20"/>
    </w:rPr>
  </w:style>
  <w:style w:type="character" w:customStyle="1" w:styleId="KomentarotemaDiagrama">
    <w:name w:val="Komentaro tema Diagrama"/>
    <w:link w:val="Komentarotema"/>
    <w:uiPriority w:val="99"/>
    <w:semiHidden/>
    <w:qFormat/>
    <w:rsid w:val="006F03FF"/>
    <w:rPr>
      <w:rFonts w:ascii="Times New Roman" w:eastAsia="Times New Roman" w:hAnsi="Times New Roman" w:cs="Times New Roman"/>
      <w:b/>
      <w:bCs/>
      <w:sz w:val="20"/>
      <w:szCs w:val="20"/>
    </w:rPr>
  </w:style>
  <w:style w:type="character" w:customStyle="1" w:styleId="Internetosaitas">
    <w:name w:val="Interneto saitas"/>
    <w:rPr>
      <w:color w:val="000080"/>
      <w:u w:val="single"/>
    </w:rPr>
  </w:style>
  <w:style w:type="character" w:customStyle="1" w:styleId="Stiprusparykinimas">
    <w:name w:val="Stiprus paryškinimas"/>
    <w:qFormat/>
    <w:rPr>
      <w:b/>
      <w:bCs/>
    </w:rPr>
  </w:style>
  <w:style w:type="character" w:customStyle="1" w:styleId="Iskyrimas">
    <w:name w:val="Išskyrimas"/>
    <w:qFormat/>
    <w:rPr>
      <w:i/>
      <w:iCs/>
    </w:rPr>
  </w:style>
  <w:style w:type="character" w:customStyle="1" w:styleId="enkleliai">
    <w:name w:val="Ženkleliai"/>
    <w:qFormat/>
    <w:rPr>
      <w:rFonts w:ascii="OpenSymbol" w:eastAsia="OpenSymbol" w:hAnsi="OpenSymbol" w:cs="OpenSymbol"/>
    </w:rPr>
  </w:style>
  <w:style w:type="character" w:styleId="Grietas">
    <w:name w:val="Strong"/>
    <w:qFormat/>
    <w:rPr>
      <w:b/>
      <w:bCs/>
    </w:rPr>
  </w:style>
  <w:style w:type="character" w:customStyle="1" w:styleId="BalloonTextChar">
    <w:name w:val="Balloon Text Char"/>
    <w:qFormat/>
    <w:rPr>
      <w:rFonts w:ascii="Segoe UI" w:eastAsia="Segoe UI" w:hAnsi="Segoe UI" w:cs="Segoe UI"/>
      <w:sz w:val="18"/>
      <w:szCs w:val="16"/>
    </w:rPr>
  </w:style>
  <w:style w:type="character" w:customStyle="1" w:styleId="Numeravimosimboliai">
    <w:name w:val="Numeravimo simboliai"/>
    <w:qFormat/>
  </w:style>
  <w:style w:type="paragraph" w:styleId="Antrat">
    <w:name w:val="caption"/>
    <w:basedOn w:val="prastasis"/>
    <w:next w:val="Pagrindinistekstas"/>
    <w:qFormat/>
    <w:pPr>
      <w:suppressLineNumbers/>
      <w:spacing w:before="120" w:after="120"/>
    </w:pPr>
    <w:rPr>
      <w:i/>
      <w:iCs/>
    </w:rPr>
  </w:style>
  <w:style w:type="paragraph" w:styleId="Pagrindinistekstas">
    <w:name w:val="Body Text"/>
    <w:basedOn w:val="prastasis"/>
    <w:pPr>
      <w:spacing w:after="140" w:line="276" w:lineRule="auto"/>
    </w:pPr>
  </w:style>
  <w:style w:type="paragraph" w:styleId="Sraas">
    <w:name w:val="List"/>
    <w:basedOn w:val="Pagrindinistekstas"/>
  </w:style>
  <w:style w:type="paragraph" w:customStyle="1" w:styleId="Rodykl">
    <w:name w:val="Rodyklė"/>
    <w:basedOn w:val="prastasis"/>
    <w:qFormat/>
    <w:pPr>
      <w:suppressLineNumbers/>
    </w:pPr>
  </w:style>
  <w:style w:type="paragraph" w:styleId="Debesliotekstas">
    <w:name w:val="Balloon Text"/>
    <w:basedOn w:val="prastasis"/>
    <w:link w:val="DebesliotekstasDiagrama"/>
    <w:qFormat/>
    <w:rPr>
      <w:rFonts w:ascii="Segoe UI" w:eastAsia="Segoe UI" w:hAnsi="Segoe UI" w:cs="Segoe UI"/>
      <w:sz w:val="18"/>
      <w:szCs w:val="16"/>
    </w:rPr>
  </w:style>
  <w:style w:type="paragraph" w:customStyle="1" w:styleId="Puslapinantratirporat">
    <w:name w:val="Puslapinė antraštė ir poraštė"/>
    <w:basedOn w:val="prastasis"/>
    <w:qFormat/>
  </w:style>
  <w:style w:type="paragraph" w:styleId="Antrats">
    <w:name w:val="header"/>
    <w:basedOn w:val="Puslapinantratirporat"/>
    <w:link w:val="AntratsDiagrama"/>
    <w:uiPriority w:val="99"/>
    <w:qFormat/>
  </w:style>
  <w:style w:type="paragraph" w:styleId="Porat">
    <w:name w:val="footer"/>
    <w:basedOn w:val="Puslapinantratirporat"/>
    <w:link w:val="PoratDiagrama"/>
    <w:uiPriority w:val="99"/>
    <w:qFormat/>
  </w:style>
  <w:style w:type="paragraph" w:styleId="Sraopastraipa">
    <w:name w:val="List Paragraph"/>
    <w:basedOn w:val="prastasis"/>
    <w:qFormat/>
    <w:rsid w:val="001E5FF4"/>
    <w:pPr>
      <w:ind w:left="720"/>
      <w:contextualSpacing/>
    </w:pPr>
  </w:style>
  <w:style w:type="paragraph" w:styleId="HTMLiankstoformatuotas">
    <w:name w:val="HTML Preformatted"/>
    <w:basedOn w:val="prastasis"/>
    <w:link w:val="HTMLiankstoformatuotasDiagrama"/>
    <w:qFormat/>
    <w:rsid w:val="00144D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pPr>
    <w:rPr>
      <w:rFonts w:ascii="Courier New" w:hAnsi="Courier New" w:cs="Courier New"/>
      <w:sz w:val="20"/>
      <w:szCs w:val="20"/>
      <w:lang w:eastAsia="lt-LT"/>
    </w:rPr>
  </w:style>
  <w:style w:type="paragraph" w:styleId="Komentarotekstas">
    <w:name w:val="annotation text"/>
    <w:basedOn w:val="Pagrindinistekstas"/>
    <w:qFormat/>
    <w:pPr>
      <w:ind w:left="2268"/>
    </w:pPr>
  </w:style>
  <w:style w:type="paragraph" w:styleId="Komentarotema">
    <w:name w:val="annotation subject"/>
    <w:basedOn w:val="Komentarotekstas"/>
    <w:next w:val="Komentarotekstas"/>
    <w:link w:val="KomentarotemaDiagrama"/>
    <w:uiPriority w:val="99"/>
    <w:semiHidden/>
    <w:unhideWhenUsed/>
    <w:qFormat/>
    <w:rsid w:val="006F03FF"/>
    <w:rPr>
      <w:b/>
      <w:bCs/>
    </w:rPr>
  </w:style>
  <w:style w:type="paragraph" w:styleId="Pataisymai">
    <w:name w:val="Revision"/>
    <w:uiPriority w:val="99"/>
    <w:semiHidden/>
    <w:qFormat/>
    <w:rsid w:val="006F03FF"/>
    <w:pPr>
      <w:textAlignment w:val="baseline"/>
    </w:pPr>
    <w:rPr>
      <w:rFonts w:ascii="Times New Roman" w:eastAsia="Times New Roman" w:hAnsi="Times New Roman" w:cs="Times New Roman"/>
      <w:sz w:val="24"/>
      <w:szCs w:val="24"/>
      <w:lang w:eastAsia="en-US"/>
    </w:rPr>
  </w:style>
  <w:style w:type="paragraph" w:styleId="Betarp">
    <w:name w:val="No Spacing"/>
    <w:qFormat/>
    <w:pPr>
      <w:textAlignment w:val="baseline"/>
    </w:pPr>
    <w:rPr>
      <w:rFonts w:ascii="Calibri" w:eastAsia="Calibri" w:hAnsi="Calibri" w:cs="Calibri"/>
      <w:sz w:val="22"/>
      <w:szCs w:val="22"/>
      <w:lang w:eastAsia="en-US"/>
    </w:rPr>
  </w:style>
  <w:style w:type="paragraph" w:customStyle="1" w:styleId="Lentelsturinys">
    <w:name w:val="Lentelės turinys"/>
    <w:basedOn w:val="prastasis"/>
    <w:qFormat/>
    <w:pPr>
      <w:suppressLineNumbers/>
    </w:pPr>
  </w:style>
  <w:style w:type="paragraph" w:customStyle="1" w:styleId="Lentelsantrat">
    <w:name w:val="Lentelės antraštė"/>
    <w:basedOn w:val="Lentelsturinys"/>
    <w:qFormat/>
    <w:pPr>
      <w:jc w:val="center"/>
    </w:pPr>
    <w:rPr>
      <w:b/>
      <w:bCs/>
    </w:rPr>
  </w:style>
  <w:style w:type="paragraph" w:customStyle="1" w:styleId="Tekstas">
    <w:name w:val="Tekstas"/>
    <w:basedOn w:val="prastasis"/>
    <w:next w:val="prastasis"/>
    <w:qFormat/>
    <w:pPr>
      <w:spacing w:after="200"/>
      <w:ind w:firstLine="709"/>
      <w:contextualSpacing/>
    </w:pPr>
  </w:style>
  <w:style w:type="paragraph" w:customStyle="1" w:styleId="Kadroturinys">
    <w:name w:val="Kadro turinys"/>
    <w:basedOn w:val="prastasis"/>
    <w:qFormat/>
  </w:style>
  <w:style w:type="paragraph" w:customStyle="1" w:styleId="Paveikslas">
    <w:name w:val="Paveikslas"/>
    <w:basedOn w:val="Antrat"/>
    <w:qFormat/>
  </w:style>
  <w:style w:type="paragraph" w:customStyle="1" w:styleId="prastojilentel3">
    <w:name w:val="Įprastoji lentelė3"/>
    <w:qFormat/>
    <w:pPr>
      <w:textAlignment w:val="baseline"/>
    </w:pPr>
    <w:rPr>
      <w:kern w:val="2"/>
      <w:sz w:val="24"/>
      <w:szCs w:val="24"/>
      <w:lang w:eastAsia="zh-CN" w:bidi="hi-IN"/>
    </w:rPr>
  </w:style>
  <w:style w:type="paragraph" w:customStyle="1" w:styleId="prastojilentel2">
    <w:name w:val="Įprastoji lentelė2"/>
    <w:qFormat/>
    <w:pPr>
      <w:textAlignment w:val="baseline"/>
    </w:pPr>
    <w:rPr>
      <w:kern w:val="2"/>
      <w:sz w:val="24"/>
      <w:szCs w:val="24"/>
      <w:lang w:eastAsia="zh-CN" w:bidi="hi-IN"/>
    </w:rPr>
  </w:style>
  <w:style w:type="paragraph" w:customStyle="1" w:styleId="Standard">
    <w:name w:val="Standard"/>
    <w:qFormat/>
    <w:pPr>
      <w:suppressAutoHyphens/>
      <w:textAlignment w:val="baseline"/>
    </w:pPr>
    <w:rPr>
      <w:kern w:val="2"/>
      <w:sz w:val="24"/>
      <w:szCs w:val="24"/>
      <w:lang w:eastAsia="zh-CN" w:bidi="hi-IN"/>
    </w:rPr>
  </w:style>
  <w:style w:type="paragraph" w:customStyle="1" w:styleId="prastojilentel1">
    <w:name w:val="Įprastoji lentelė1"/>
    <w:qFormat/>
    <w:pPr>
      <w:textAlignment w:val="baseline"/>
    </w:pPr>
    <w:rPr>
      <w:kern w:val="2"/>
      <w:sz w:val="24"/>
      <w:szCs w:val="24"/>
      <w:lang w:eastAsia="zh-CN" w:bidi="hi-IN"/>
    </w:rPr>
  </w:style>
  <w:style w:type="paragraph" w:styleId="Pagrindiniotekstotrauka">
    <w:name w:val="Body Text Indent"/>
    <w:basedOn w:val="Pagrindinistekstas"/>
    <w:qFormat/>
    <w:pPr>
      <w:ind w:firstLine="283"/>
    </w:pPr>
  </w:style>
  <w:style w:type="paragraph" w:customStyle="1" w:styleId="Sraotrauka">
    <w:name w:val="Sąrašo įtrauka"/>
    <w:basedOn w:val="Pagrindinistekstas"/>
    <w:qFormat/>
    <w:pPr>
      <w:tabs>
        <w:tab w:val="left" w:pos="0"/>
      </w:tabs>
      <w:ind w:left="2835" w:hanging="2551"/>
    </w:pPr>
  </w:style>
  <w:style w:type="paragraph" w:customStyle="1" w:styleId="trauka">
    <w:name w:val="Įtrauka"/>
    <w:basedOn w:val="Pagrindinistekstas"/>
    <w:qFormat/>
    <w:pPr>
      <w:tabs>
        <w:tab w:val="left" w:pos="0"/>
      </w:tabs>
      <w:ind w:left="567" w:hanging="283"/>
    </w:pPr>
  </w:style>
  <w:style w:type="paragraph" w:styleId="Adresasantvoko">
    <w:name w:val="envelope address"/>
    <w:basedOn w:val="prastasis"/>
    <w:qFormat/>
    <w:pPr>
      <w:suppressLineNumbers/>
      <w:spacing w:after="60"/>
    </w:pPr>
  </w:style>
  <w:style w:type="paragraph" w:styleId="Dokumentoinaostekstas">
    <w:name w:val="endnote text"/>
    <w:basedOn w:val="prastasis"/>
    <w:pPr>
      <w:suppressLineNumbers/>
      <w:ind w:left="339" w:hanging="339"/>
    </w:pPr>
    <w:rPr>
      <w:sz w:val="20"/>
      <w:szCs w:val="20"/>
    </w:rPr>
  </w:style>
  <w:style w:type="paragraph" w:styleId="Pasveikinimas">
    <w:name w:val="Salutation"/>
    <w:basedOn w:val="prastasis"/>
    <w:qFormat/>
    <w:pPr>
      <w:suppressLineNumbers/>
    </w:pPr>
  </w:style>
  <w:style w:type="paragraph" w:customStyle="1" w:styleId="Puslapinporatdeinje">
    <w:name w:val="Puslapinė poraštė dešinėje"/>
    <w:basedOn w:val="prastasis"/>
    <w:qFormat/>
    <w:pPr>
      <w:suppressLineNumbers/>
      <w:tabs>
        <w:tab w:val="center" w:pos="4819"/>
        <w:tab w:val="right" w:pos="9638"/>
      </w:tabs>
    </w:pPr>
  </w:style>
  <w:style w:type="paragraph" w:customStyle="1" w:styleId="Puslapinporatkairje">
    <w:name w:val="Puslapinė poraštė kairėje"/>
    <w:basedOn w:val="prastasis"/>
    <w:qFormat/>
    <w:pPr>
      <w:suppressLineNumbers/>
      <w:tabs>
        <w:tab w:val="center" w:pos="4819"/>
        <w:tab w:val="right" w:pos="9638"/>
      </w:tabs>
    </w:pPr>
  </w:style>
  <w:style w:type="paragraph" w:styleId="Puslapioinaostekstas">
    <w:name w:val="footnote text"/>
    <w:basedOn w:val="prastasis"/>
    <w:pPr>
      <w:suppressLineNumbers/>
      <w:ind w:left="339" w:hanging="339"/>
    </w:pPr>
    <w:rPr>
      <w:sz w:val="20"/>
      <w:szCs w:val="20"/>
    </w:rPr>
  </w:style>
  <w:style w:type="paragraph" w:customStyle="1" w:styleId="Puslapinantratdeinje">
    <w:name w:val="Puslapinė antraštė dešinėje"/>
    <w:basedOn w:val="prastasis"/>
    <w:qFormat/>
    <w:pPr>
      <w:suppressLineNumbers/>
      <w:tabs>
        <w:tab w:val="center" w:pos="4819"/>
        <w:tab w:val="right" w:pos="9638"/>
      </w:tabs>
    </w:pPr>
  </w:style>
  <w:style w:type="paragraph" w:customStyle="1" w:styleId="Puslapinantratkairje">
    <w:name w:val="Puslapinė antraštė kairėje"/>
    <w:basedOn w:val="prastasis"/>
    <w:qFormat/>
    <w:pPr>
      <w:suppressLineNumbers/>
      <w:tabs>
        <w:tab w:val="center" w:pos="4819"/>
        <w:tab w:val="right" w:pos="9638"/>
      </w:tabs>
    </w:pPr>
  </w:style>
  <w:style w:type="paragraph" w:styleId="Literatrossraoantrat">
    <w:name w:val="toa heading"/>
    <w:basedOn w:val="Antrat"/>
    <w:qFormat/>
    <w:rPr>
      <w:sz w:val="32"/>
      <w:szCs w:val="32"/>
    </w:rPr>
  </w:style>
  <w:style w:type="paragraph" w:styleId="Literatra">
    <w:name w:val="table of authorities"/>
    <w:basedOn w:val="Antrat"/>
    <w:qFormat/>
    <w:rPr>
      <w:sz w:val="32"/>
      <w:szCs w:val="32"/>
    </w:rPr>
  </w:style>
  <w:style w:type="paragraph" w:styleId="Paraas">
    <w:name w:val="Signature"/>
    <w:basedOn w:val="prastasis"/>
    <w:pPr>
      <w:suppressLineNumbers/>
    </w:pPr>
  </w:style>
  <w:style w:type="paragraph" w:styleId="Vokoatgalinisadresas">
    <w:name w:val="envelope return"/>
    <w:basedOn w:val="prastasis"/>
    <w:qFormat/>
    <w:pPr>
      <w:suppressLineNumbers/>
      <w:spacing w:after="60"/>
    </w:pPr>
  </w:style>
  <w:style w:type="paragraph" w:customStyle="1" w:styleId="Nurodytoformatotekstas">
    <w:name w:val="Nurodyto formato tekstas"/>
    <w:basedOn w:val="prastasis"/>
    <w:qFormat/>
    <w:rPr>
      <w:rFonts w:ascii="Liberation Mono" w:hAnsi="Liberation Mono" w:cs="Liberation Mono"/>
      <w:sz w:val="20"/>
      <w:szCs w:val="20"/>
    </w:rPr>
  </w:style>
  <w:style w:type="paragraph" w:customStyle="1" w:styleId="Sraoantrat">
    <w:name w:val="Sąrašo antraštė"/>
    <w:basedOn w:val="prastasis"/>
    <w:next w:val="Sraoturinys"/>
    <w:qFormat/>
  </w:style>
  <w:style w:type="paragraph" w:customStyle="1" w:styleId="Sraoturinys">
    <w:name w:val="Sąrašo turinys"/>
    <w:basedOn w:val="prastasis"/>
    <w:qFormat/>
    <w:pPr>
      <w:ind w:left="567"/>
    </w:pPr>
  </w:style>
  <w:style w:type="paragraph" w:customStyle="1" w:styleId="Horizontalilinija">
    <w:name w:val="Horizontali linija"/>
    <w:basedOn w:val="prastasis"/>
    <w:next w:val="Pagrindinistekstas"/>
    <w:qFormat/>
    <w:pPr>
      <w:suppressLineNumbers/>
      <w:spacing w:after="283"/>
    </w:pPr>
    <w:rPr>
      <w:sz w:val="12"/>
      <w:szCs w:val="12"/>
    </w:rPr>
  </w:style>
  <w:style w:type="paragraph" w:customStyle="1" w:styleId="Naudotojorodyklsantrat">
    <w:name w:val="Naudotojo rodyklės antraštė"/>
    <w:basedOn w:val="Antrat"/>
    <w:qFormat/>
    <w:rPr>
      <w:sz w:val="32"/>
      <w:szCs w:val="32"/>
    </w:rPr>
  </w:style>
  <w:style w:type="paragraph" w:customStyle="1" w:styleId="Lentelirodyklsantrat">
    <w:name w:val="Lentelių rodyklės antraštė"/>
    <w:basedOn w:val="Antrat"/>
    <w:qFormat/>
    <w:rPr>
      <w:sz w:val="32"/>
      <w:szCs w:val="32"/>
    </w:rPr>
  </w:style>
  <w:style w:type="paragraph" w:customStyle="1" w:styleId="Objektrodyklsantrat">
    <w:name w:val="Objektų rodyklės antraštė"/>
    <w:basedOn w:val="Antrat"/>
    <w:qFormat/>
    <w:rPr>
      <w:sz w:val="32"/>
      <w:szCs w:val="32"/>
    </w:rPr>
  </w:style>
  <w:style w:type="paragraph" w:styleId="Indeksoantrat">
    <w:name w:val="index heading"/>
    <w:basedOn w:val="Antrat"/>
    <w:qFormat/>
    <w:rPr>
      <w:sz w:val="32"/>
      <w:szCs w:val="32"/>
    </w:rPr>
  </w:style>
  <w:style w:type="paragraph" w:customStyle="1" w:styleId="IllustrationIndexHeading">
    <w:name w:val="Illustration Index Heading"/>
    <w:basedOn w:val="Antrat"/>
    <w:qFormat/>
    <w:rPr>
      <w:sz w:val="32"/>
      <w:szCs w:val="32"/>
    </w:rPr>
  </w:style>
  <w:style w:type="paragraph" w:customStyle="1" w:styleId="Antrat10">
    <w:name w:val="Antraštė 10"/>
    <w:basedOn w:val="Antrat"/>
    <w:next w:val="Pagrindinistekstas"/>
    <w:qFormat/>
    <w:pPr>
      <w:spacing w:before="60" w:after="60"/>
    </w:pPr>
  </w:style>
  <w:style w:type="paragraph" w:styleId="prastasiniatinklio">
    <w:name w:val="Normal (Web)"/>
    <w:basedOn w:val="prastasis"/>
    <w:qFormat/>
    <w:pPr>
      <w:ind w:firstLine="850"/>
      <w:jc w:val="both"/>
    </w:pPr>
    <w:rPr>
      <w:rFonts w:cs="Times New Roman"/>
      <w:sz w:val="21"/>
    </w:rPr>
  </w:style>
  <w:style w:type="paragraph" w:styleId="Paantrat">
    <w:name w:val="Subtitle"/>
    <w:basedOn w:val="Antrat"/>
    <w:next w:val="Pagrindinistekstas"/>
    <w:qFormat/>
    <w:pPr>
      <w:spacing w:before="60" w:after="0"/>
      <w:jc w:val="center"/>
    </w:pPr>
    <w:rPr>
      <w:sz w:val="36"/>
      <w:szCs w:val="36"/>
    </w:rPr>
  </w:style>
  <w:style w:type="paragraph" w:customStyle="1" w:styleId="Citatos">
    <w:name w:val="Citatos"/>
    <w:basedOn w:val="prastasis"/>
    <w:qFormat/>
    <w:pPr>
      <w:spacing w:after="283"/>
      <w:ind w:left="567" w:right="567"/>
    </w:pPr>
  </w:style>
  <w:style w:type="table" w:styleId="Lentelstinklelis">
    <w:name w:val="Table Grid"/>
    <w:basedOn w:val="prastojilentel"/>
    <w:rsid w:val="00447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semiHidden/>
    <w:unhideWhenUsed/>
    <w:rsid w:val="00535659"/>
    <w:rPr>
      <w:color w:val="0000FF"/>
      <w:u w:val="single"/>
    </w:rPr>
  </w:style>
  <w:style w:type="table" w:customStyle="1" w:styleId="Lentelstinklelis1">
    <w:name w:val="Lentelės tinklelis1"/>
    <w:basedOn w:val="prastojilentel"/>
    <w:next w:val="Lentelstinklelis"/>
    <w:uiPriority w:val="59"/>
    <w:rsid w:val="00CB6F86"/>
    <w:rPr>
      <w:rFonts w:ascii="Times New Roman" w:eastAsia="Times New Roman" w:hAnsi="Times New Roman" w:cs="Times New Roman"/>
      <w:kern w:val="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3232A1"/>
    <w:rPr>
      <w:rFonts w:ascii="Times New Roman" w:eastAsia="Times New Roman" w:hAnsi="Times New Roman" w:cs="Times New Roman"/>
      <w:kern w:val="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39"/>
    <w:rsid w:val="002F55D3"/>
    <w:rPr>
      <w:rFonts w:ascii="Times New Roman" w:eastAsia="Calibri" w:hAnsi="Times New Roman" w:cs="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tinkleliolentel6parykinimas1">
    <w:name w:val="4 tinklelio lentelė – 6 paryškinimas1"/>
    <w:basedOn w:val="prastojilentel"/>
    <w:next w:val="4tinkleliolentel6parykinimas"/>
    <w:uiPriority w:val="49"/>
    <w:rsid w:val="000D6F4F"/>
    <w:rPr>
      <w:rFonts w:ascii="Calibri" w:eastAsia="Calibri" w:hAnsi="Calibri" w:cs="Times New Roman"/>
      <w:sz w:val="22"/>
      <w:szCs w:val="22"/>
      <w:lang w:eastAsia="en-US"/>
    </w:rPr>
    <w:tblPr>
      <w:tblStyleRowBandSize w:val="1"/>
      <w:tblStyleColBandSize w:val="1"/>
      <w:tblBorders>
        <w:top w:val="single" w:sz="4" w:space="0" w:color="E2AB76"/>
        <w:left w:val="single" w:sz="4" w:space="0" w:color="E2AB76"/>
        <w:bottom w:val="single" w:sz="4" w:space="0" w:color="E2AB76"/>
        <w:right w:val="single" w:sz="4" w:space="0" w:color="E2AB76"/>
        <w:insideH w:val="single" w:sz="4" w:space="0" w:color="E2AB76"/>
        <w:insideV w:val="single" w:sz="4" w:space="0" w:color="E2AB76"/>
      </w:tblBorders>
    </w:tblPr>
    <w:tblStylePr w:type="firstRow">
      <w:rPr>
        <w:b/>
        <w:bCs/>
        <w:color w:val="FFFFFF"/>
      </w:rPr>
      <w:tblPr/>
      <w:tcPr>
        <w:tcBorders>
          <w:top w:val="single" w:sz="4" w:space="0" w:color="C17529"/>
          <w:left w:val="single" w:sz="4" w:space="0" w:color="C17529"/>
          <w:bottom w:val="single" w:sz="4" w:space="0" w:color="C17529"/>
          <w:right w:val="single" w:sz="4" w:space="0" w:color="C17529"/>
          <w:insideH w:val="nil"/>
          <w:insideV w:val="nil"/>
        </w:tcBorders>
        <w:shd w:val="clear" w:color="auto" w:fill="C17529"/>
      </w:tcPr>
    </w:tblStylePr>
    <w:tblStylePr w:type="lastRow">
      <w:rPr>
        <w:b/>
        <w:bCs/>
      </w:rPr>
      <w:tblPr/>
      <w:tcPr>
        <w:tcBorders>
          <w:top w:val="double" w:sz="4" w:space="0" w:color="C17529"/>
        </w:tcBorders>
      </w:tcPr>
    </w:tblStylePr>
    <w:tblStylePr w:type="firstCol">
      <w:rPr>
        <w:b/>
        <w:bCs/>
      </w:rPr>
    </w:tblStylePr>
    <w:tblStylePr w:type="lastCol">
      <w:rPr>
        <w:b/>
        <w:bCs/>
      </w:rPr>
    </w:tblStylePr>
    <w:tblStylePr w:type="band1Vert">
      <w:tblPr/>
      <w:tcPr>
        <w:shd w:val="clear" w:color="auto" w:fill="F5E3D1"/>
      </w:tcPr>
    </w:tblStylePr>
    <w:tblStylePr w:type="band1Horz">
      <w:tblPr/>
      <w:tcPr>
        <w:shd w:val="clear" w:color="auto" w:fill="F5E3D1"/>
      </w:tcPr>
    </w:tblStylePr>
  </w:style>
  <w:style w:type="table" w:styleId="4tinkleliolentel6parykinimas">
    <w:name w:val="Grid Table 4 Accent 6"/>
    <w:basedOn w:val="prastojilentel"/>
    <w:uiPriority w:val="49"/>
    <w:rsid w:val="000D6F4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entelstinklelis4">
    <w:name w:val="Lentelės tinklelis4"/>
    <w:basedOn w:val="prastojilentel"/>
    <w:next w:val="Lentelstinklelis"/>
    <w:uiPriority w:val="39"/>
    <w:rsid w:val="00034D80"/>
    <w:rPr>
      <w:rFonts w:ascii="Times New Roman" w:eastAsia="Calibri" w:hAnsi="Times New Roman" w:cs="Times New Roman"/>
      <w:kern w:val="2"/>
      <w:sz w:val="24"/>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basedOn w:val="Numatytasispastraiposriftas"/>
    <w:rsid w:val="004C2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80293">
      <w:bodyDiv w:val="1"/>
      <w:marLeft w:val="0"/>
      <w:marRight w:val="0"/>
      <w:marTop w:val="0"/>
      <w:marBottom w:val="0"/>
      <w:divBdr>
        <w:top w:val="none" w:sz="0" w:space="0" w:color="auto"/>
        <w:left w:val="none" w:sz="0" w:space="0" w:color="auto"/>
        <w:bottom w:val="none" w:sz="0" w:space="0" w:color="auto"/>
        <w:right w:val="none" w:sz="0" w:space="0" w:color="auto"/>
      </w:divBdr>
    </w:div>
    <w:div w:id="103423180">
      <w:bodyDiv w:val="1"/>
      <w:marLeft w:val="0"/>
      <w:marRight w:val="0"/>
      <w:marTop w:val="0"/>
      <w:marBottom w:val="0"/>
      <w:divBdr>
        <w:top w:val="none" w:sz="0" w:space="0" w:color="auto"/>
        <w:left w:val="none" w:sz="0" w:space="0" w:color="auto"/>
        <w:bottom w:val="none" w:sz="0" w:space="0" w:color="auto"/>
        <w:right w:val="none" w:sz="0" w:space="0" w:color="auto"/>
      </w:divBdr>
    </w:div>
    <w:div w:id="234362141">
      <w:bodyDiv w:val="1"/>
      <w:marLeft w:val="0"/>
      <w:marRight w:val="0"/>
      <w:marTop w:val="0"/>
      <w:marBottom w:val="0"/>
      <w:divBdr>
        <w:top w:val="none" w:sz="0" w:space="0" w:color="auto"/>
        <w:left w:val="none" w:sz="0" w:space="0" w:color="auto"/>
        <w:bottom w:val="none" w:sz="0" w:space="0" w:color="auto"/>
        <w:right w:val="none" w:sz="0" w:space="0" w:color="auto"/>
      </w:divBdr>
    </w:div>
    <w:div w:id="321086460">
      <w:bodyDiv w:val="1"/>
      <w:marLeft w:val="0"/>
      <w:marRight w:val="0"/>
      <w:marTop w:val="0"/>
      <w:marBottom w:val="0"/>
      <w:divBdr>
        <w:top w:val="none" w:sz="0" w:space="0" w:color="auto"/>
        <w:left w:val="none" w:sz="0" w:space="0" w:color="auto"/>
        <w:bottom w:val="none" w:sz="0" w:space="0" w:color="auto"/>
        <w:right w:val="none" w:sz="0" w:space="0" w:color="auto"/>
      </w:divBdr>
    </w:div>
    <w:div w:id="608783478">
      <w:bodyDiv w:val="1"/>
      <w:marLeft w:val="0"/>
      <w:marRight w:val="0"/>
      <w:marTop w:val="0"/>
      <w:marBottom w:val="0"/>
      <w:divBdr>
        <w:top w:val="none" w:sz="0" w:space="0" w:color="auto"/>
        <w:left w:val="none" w:sz="0" w:space="0" w:color="auto"/>
        <w:bottom w:val="none" w:sz="0" w:space="0" w:color="auto"/>
        <w:right w:val="none" w:sz="0" w:space="0" w:color="auto"/>
      </w:divBdr>
    </w:div>
    <w:div w:id="627323413">
      <w:bodyDiv w:val="1"/>
      <w:marLeft w:val="0"/>
      <w:marRight w:val="0"/>
      <w:marTop w:val="0"/>
      <w:marBottom w:val="0"/>
      <w:divBdr>
        <w:top w:val="none" w:sz="0" w:space="0" w:color="auto"/>
        <w:left w:val="none" w:sz="0" w:space="0" w:color="auto"/>
        <w:bottom w:val="none" w:sz="0" w:space="0" w:color="auto"/>
        <w:right w:val="none" w:sz="0" w:space="0" w:color="auto"/>
      </w:divBdr>
    </w:div>
    <w:div w:id="652760865">
      <w:bodyDiv w:val="1"/>
      <w:marLeft w:val="0"/>
      <w:marRight w:val="0"/>
      <w:marTop w:val="0"/>
      <w:marBottom w:val="0"/>
      <w:divBdr>
        <w:top w:val="none" w:sz="0" w:space="0" w:color="auto"/>
        <w:left w:val="none" w:sz="0" w:space="0" w:color="auto"/>
        <w:bottom w:val="none" w:sz="0" w:space="0" w:color="auto"/>
        <w:right w:val="none" w:sz="0" w:space="0" w:color="auto"/>
      </w:divBdr>
    </w:div>
    <w:div w:id="678851840">
      <w:bodyDiv w:val="1"/>
      <w:marLeft w:val="0"/>
      <w:marRight w:val="0"/>
      <w:marTop w:val="0"/>
      <w:marBottom w:val="0"/>
      <w:divBdr>
        <w:top w:val="none" w:sz="0" w:space="0" w:color="auto"/>
        <w:left w:val="none" w:sz="0" w:space="0" w:color="auto"/>
        <w:bottom w:val="none" w:sz="0" w:space="0" w:color="auto"/>
        <w:right w:val="none" w:sz="0" w:space="0" w:color="auto"/>
      </w:divBdr>
    </w:div>
    <w:div w:id="791367261">
      <w:bodyDiv w:val="1"/>
      <w:marLeft w:val="0"/>
      <w:marRight w:val="0"/>
      <w:marTop w:val="0"/>
      <w:marBottom w:val="0"/>
      <w:divBdr>
        <w:top w:val="none" w:sz="0" w:space="0" w:color="auto"/>
        <w:left w:val="none" w:sz="0" w:space="0" w:color="auto"/>
        <w:bottom w:val="none" w:sz="0" w:space="0" w:color="auto"/>
        <w:right w:val="none" w:sz="0" w:space="0" w:color="auto"/>
      </w:divBdr>
    </w:div>
    <w:div w:id="862935043">
      <w:bodyDiv w:val="1"/>
      <w:marLeft w:val="0"/>
      <w:marRight w:val="0"/>
      <w:marTop w:val="0"/>
      <w:marBottom w:val="0"/>
      <w:divBdr>
        <w:top w:val="none" w:sz="0" w:space="0" w:color="auto"/>
        <w:left w:val="none" w:sz="0" w:space="0" w:color="auto"/>
        <w:bottom w:val="none" w:sz="0" w:space="0" w:color="auto"/>
        <w:right w:val="none" w:sz="0" w:space="0" w:color="auto"/>
      </w:divBdr>
    </w:div>
    <w:div w:id="1611888345">
      <w:bodyDiv w:val="1"/>
      <w:marLeft w:val="0"/>
      <w:marRight w:val="0"/>
      <w:marTop w:val="0"/>
      <w:marBottom w:val="0"/>
      <w:divBdr>
        <w:top w:val="none" w:sz="0" w:space="0" w:color="auto"/>
        <w:left w:val="none" w:sz="0" w:space="0" w:color="auto"/>
        <w:bottom w:val="none" w:sz="0" w:space="0" w:color="auto"/>
        <w:right w:val="none" w:sz="0" w:space="0" w:color="auto"/>
      </w:divBdr>
    </w:div>
    <w:div w:id="1680883764">
      <w:bodyDiv w:val="1"/>
      <w:marLeft w:val="0"/>
      <w:marRight w:val="0"/>
      <w:marTop w:val="0"/>
      <w:marBottom w:val="0"/>
      <w:divBdr>
        <w:top w:val="none" w:sz="0" w:space="0" w:color="auto"/>
        <w:left w:val="none" w:sz="0" w:space="0" w:color="auto"/>
        <w:bottom w:val="none" w:sz="0" w:space="0" w:color="auto"/>
        <w:right w:val="none" w:sz="0" w:space="0" w:color="auto"/>
      </w:divBdr>
    </w:div>
    <w:div w:id="1683236389">
      <w:bodyDiv w:val="1"/>
      <w:marLeft w:val="0"/>
      <w:marRight w:val="0"/>
      <w:marTop w:val="0"/>
      <w:marBottom w:val="0"/>
      <w:divBdr>
        <w:top w:val="none" w:sz="0" w:space="0" w:color="auto"/>
        <w:left w:val="none" w:sz="0" w:space="0" w:color="auto"/>
        <w:bottom w:val="none" w:sz="0" w:space="0" w:color="auto"/>
        <w:right w:val="none" w:sz="0" w:space="0" w:color="auto"/>
      </w:divBdr>
    </w:div>
    <w:div w:id="1692802724">
      <w:bodyDiv w:val="1"/>
      <w:marLeft w:val="0"/>
      <w:marRight w:val="0"/>
      <w:marTop w:val="0"/>
      <w:marBottom w:val="0"/>
      <w:divBdr>
        <w:top w:val="none" w:sz="0" w:space="0" w:color="auto"/>
        <w:left w:val="none" w:sz="0" w:space="0" w:color="auto"/>
        <w:bottom w:val="none" w:sz="0" w:space="0" w:color="auto"/>
        <w:right w:val="none" w:sz="0" w:space="0" w:color="auto"/>
      </w:divBdr>
    </w:div>
    <w:div w:id="1708872946">
      <w:bodyDiv w:val="1"/>
      <w:marLeft w:val="0"/>
      <w:marRight w:val="0"/>
      <w:marTop w:val="0"/>
      <w:marBottom w:val="0"/>
      <w:divBdr>
        <w:top w:val="none" w:sz="0" w:space="0" w:color="auto"/>
        <w:left w:val="none" w:sz="0" w:space="0" w:color="auto"/>
        <w:bottom w:val="none" w:sz="0" w:space="0" w:color="auto"/>
        <w:right w:val="none" w:sz="0" w:space="0" w:color="auto"/>
      </w:divBdr>
    </w:div>
    <w:div w:id="1839153050">
      <w:bodyDiv w:val="1"/>
      <w:marLeft w:val="0"/>
      <w:marRight w:val="0"/>
      <w:marTop w:val="0"/>
      <w:marBottom w:val="0"/>
      <w:divBdr>
        <w:top w:val="none" w:sz="0" w:space="0" w:color="auto"/>
        <w:left w:val="none" w:sz="0" w:space="0" w:color="auto"/>
        <w:bottom w:val="none" w:sz="0" w:space="0" w:color="auto"/>
        <w:right w:val="none" w:sz="0" w:space="0" w:color="auto"/>
      </w:divBdr>
    </w:div>
    <w:div w:id="2030257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hyperlink" Target="https://silale.lt/2023/07/paslaugu-skatinanciu-ir-efektyviai-palaikanciu-globa-seimos-aplinkoje-vystyma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lale.lt/wp-content/uploads/2024/02/Nr.-T1-43.pdf" TargetMode="Externa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part1.I31hHEaP.U0XNZIQ8@policija.lt" TargetMode="External"/><Relationship Id="rId14" Type="http://schemas.openxmlformats.org/officeDocument/2006/relationships/chart" Target="charts/chart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5af24cf7ec6843cfb817f298871d2ee9.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PC\Downloads\Lentel&#279;.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Admin\Desktop\eXEL\1%20LENTEL&#278;.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Admin\Desktop\Mero%20ataskaitai\eXEL\5.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1.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2.bin"/></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1.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Vaiko</a:t>
            </a:r>
            <a:r>
              <a:rPr lang="lt-LT" baseline="0"/>
              <a:t> gerovės komisijos sprendimų suvestinė</a:t>
            </a:r>
            <a:endParaRPr lang="lt-LT"/>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v>Skirta MPP</c:v>
          </c:tx>
          <c:spPr>
            <a:solidFill>
              <a:schemeClr val="accent1"/>
            </a:solidFill>
            <a:ln>
              <a:noFill/>
            </a:ln>
            <a:effectLst/>
          </c:spPr>
          <c:invertIfNegative val="0"/>
          <c:cat>
            <c:numRef>
              <c:f>Lapas1!$E$1:$E$4</c:f>
              <c:numCache>
                <c:formatCode>General</c:formatCode>
                <c:ptCount val="4"/>
                <c:pt idx="0">
                  <c:v>2021</c:v>
                </c:pt>
                <c:pt idx="1">
                  <c:v>2022</c:v>
                </c:pt>
                <c:pt idx="2">
                  <c:v>2023</c:v>
                </c:pt>
              </c:numCache>
            </c:numRef>
          </c:cat>
          <c:val>
            <c:numRef>
              <c:f>Lapas1!$F$1:$F$4</c:f>
              <c:numCache>
                <c:formatCode>General</c:formatCode>
                <c:ptCount val="4"/>
                <c:pt idx="0">
                  <c:v>3</c:v>
                </c:pt>
                <c:pt idx="1">
                  <c:v>5</c:v>
                </c:pt>
                <c:pt idx="2">
                  <c:v>6</c:v>
                </c:pt>
              </c:numCache>
            </c:numRef>
          </c:val>
          <c:extLst xmlns:c16r2="http://schemas.microsoft.com/office/drawing/2015/06/chart">
            <c:ext xmlns:c16="http://schemas.microsoft.com/office/drawing/2014/chart" uri="{C3380CC4-5D6E-409C-BE32-E72D297353CC}">
              <c16:uniqueId val="{00000000-08FF-4935-89C9-8F42E31D5B13}"/>
            </c:ext>
          </c:extLst>
        </c:ser>
        <c:ser>
          <c:idx val="1"/>
          <c:order val="1"/>
          <c:tx>
            <c:v>Skirta VPP</c:v>
          </c:tx>
          <c:spPr>
            <a:solidFill>
              <a:schemeClr val="accent2"/>
            </a:solidFill>
            <a:ln>
              <a:noFill/>
            </a:ln>
            <a:effectLst/>
          </c:spPr>
          <c:invertIfNegative val="0"/>
          <c:cat>
            <c:numRef>
              <c:f>Lapas1!$E$1:$E$4</c:f>
              <c:numCache>
                <c:formatCode>General</c:formatCode>
                <c:ptCount val="4"/>
                <c:pt idx="0">
                  <c:v>2021</c:v>
                </c:pt>
                <c:pt idx="1">
                  <c:v>2022</c:v>
                </c:pt>
                <c:pt idx="2">
                  <c:v>2023</c:v>
                </c:pt>
              </c:numCache>
            </c:numRef>
          </c:cat>
          <c:val>
            <c:numRef>
              <c:f>Lapas1!$G$1:$G$4</c:f>
              <c:numCache>
                <c:formatCode>General</c:formatCode>
                <c:ptCount val="4"/>
                <c:pt idx="0">
                  <c:v>1</c:v>
                </c:pt>
                <c:pt idx="1">
                  <c:v>0</c:v>
                </c:pt>
                <c:pt idx="2">
                  <c:v>0</c:v>
                </c:pt>
              </c:numCache>
            </c:numRef>
          </c:val>
          <c:extLst xmlns:c16r2="http://schemas.microsoft.com/office/drawing/2015/06/chart">
            <c:ext xmlns:c16="http://schemas.microsoft.com/office/drawing/2014/chart" uri="{C3380CC4-5D6E-409C-BE32-E72D297353CC}">
              <c16:uniqueId val="{00000001-08FF-4935-89C9-8F42E31D5B13}"/>
            </c:ext>
          </c:extLst>
        </c:ser>
        <c:ser>
          <c:idx val="3"/>
          <c:order val="2"/>
          <c:tx>
            <c:v>Panaikinta MPP</c:v>
          </c:tx>
          <c:spPr>
            <a:solidFill>
              <a:srgbClr val="FFFF00"/>
            </a:solidFill>
            <a:ln>
              <a:noFill/>
            </a:ln>
            <a:effectLst/>
          </c:spPr>
          <c:invertIfNegative val="0"/>
          <c:cat>
            <c:numRef>
              <c:f>Lapas1!$E$1:$E$4</c:f>
              <c:numCache>
                <c:formatCode>General</c:formatCode>
                <c:ptCount val="4"/>
                <c:pt idx="0">
                  <c:v>2021</c:v>
                </c:pt>
                <c:pt idx="1">
                  <c:v>2022</c:v>
                </c:pt>
                <c:pt idx="2">
                  <c:v>2023</c:v>
                </c:pt>
              </c:numCache>
            </c:numRef>
          </c:cat>
          <c:val>
            <c:numRef>
              <c:f>Lapas1!$I$1:$I$4</c:f>
              <c:numCache>
                <c:formatCode>General</c:formatCode>
                <c:ptCount val="4"/>
                <c:pt idx="0">
                  <c:v>0</c:v>
                </c:pt>
                <c:pt idx="1">
                  <c:v>1</c:v>
                </c:pt>
                <c:pt idx="2">
                  <c:v>0</c:v>
                </c:pt>
              </c:numCache>
            </c:numRef>
          </c:val>
          <c:extLst xmlns:c16r2="http://schemas.microsoft.com/office/drawing/2015/06/chart">
            <c:ext xmlns:c16="http://schemas.microsoft.com/office/drawing/2014/chart" uri="{C3380CC4-5D6E-409C-BE32-E72D297353CC}">
              <c16:uniqueId val="{00000007-08FF-4935-89C9-8F42E31D5B13}"/>
            </c:ext>
          </c:extLst>
        </c:ser>
        <c:ser>
          <c:idx val="2"/>
          <c:order val="3"/>
          <c:tx>
            <c:v>Skirta KTP</c:v>
          </c:tx>
          <c:spPr>
            <a:solidFill>
              <a:schemeClr val="accent3"/>
            </a:solidFill>
            <a:ln>
              <a:noFill/>
            </a:ln>
            <a:effectLst/>
          </c:spPr>
          <c:invertIfNegative val="0"/>
          <c:val>
            <c:numRef>
              <c:f>Lapas1!$J$1:$J$3</c:f>
              <c:numCache>
                <c:formatCode>General</c:formatCode>
                <c:ptCount val="3"/>
                <c:pt idx="0">
                  <c:v>4</c:v>
                </c:pt>
                <c:pt idx="1">
                  <c:v>15</c:v>
                </c:pt>
                <c:pt idx="2">
                  <c:v>13</c:v>
                </c:pt>
              </c:numCache>
            </c:numRef>
          </c:val>
          <c:extLst xmlns:c16r2="http://schemas.microsoft.com/office/drawing/2015/06/chart">
            <c:ext xmlns:c16="http://schemas.microsoft.com/office/drawing/2014/chart" uri="{C3380CC4-5D6E-409C-BE32-E72D297353CC}">
              <c16:uniqueId val="{00000000-21C5-450C-AE77-04BD69829943}"/>
            </c:ext>
          </c:extLst>
        </c:ser>
        <c:ser>
          <c:idx val="4"/>
          <c:order val="4"/>
          <c:tx>
            <c:v>Skirta PIU</c:v>
          </c:tx>
          <c:spPr>
            <a:solidFill>
              <a:schemeClr val="accent5"/>
            </a:solidFill>
            <a:ln>
              <a:noFill/>
            </a:ln>
            <a:effectLst/>
          </c:spPr>
          <c:invertIfNegative val="0"/>
          <c:val>
            <c:numRef>
              <c:f>Lapas1!$K$1:$K$3</c:f>
              <c:numCache>
                <c:formatCode>General</c:formatCode>
                <c:ptCount val="3"/>
                <c:pt idx="0">
                  <c:v>5</c:v>
                </c:pt>
                <c:pt idx="1">
                  <c:v>11</c:v>
                </c:pt>
                <c:pt idx="2">
                  <c:v>9</c:v>
                </c:pt>
              </c:numCache>
            </c:numRef>
          </c:val>
          <c:extLst xmlns:c16r2="http://schemas.microsoft.com/office/drawing/2015/06/chart">
            <c:ext xmlns:c16="http://schemas.microsoft.com/office/drawing/2014/chart" uri="{C3380CC4-5D6E-409C-BE32-E72D297353CC}">
              <c16:uniqueId val="{00000001-21C5-450C-AE77-04BD69829943}"/>
            </c:ext>
          </c:extLst>
        </c:ser>
        <c:dLbls>
          <c:showLegendKey val="0"/>
          <c:showVal val="0"/>
          <c:showCatName val="0"/>
          <c:showSerName val="0"/>
          <c:showPercent val="0"/>
          <c:showBubbleSize val="0"/>
        </c:dLbls>
        <c:gapWidth val="219"/>
        <c:overlap val="-27"/>
        <c:axId val="416087144"/>
        <c:axId val="416085576"/>
      </c:barChart>
      <c:catAx>
        <c:axId val="416087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16085576"/>
        <c:crosses val="autoZero"/>
        <c:auto val="1"/>
        <c:lblAlgn val="ctr"/>
        <c:lblOffset val="100"/>
        <c:noMultiLvlLbl val="0"/>
      </c:catAx>
      <c:valAx>
        <c:axId val="416085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160871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Šilalės greitosios medicinos pagalbos stočiai perduoti kvietimai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Lapas1!$F$5</c:f>
              <c:strCache>
                <c:ptCount val="1"/>
                <c:pt idx="0">
                  <c:v>Šilalės greitosios medicinos pagalbos stotčiai perduoti kvietimai</c:v>
                </c:pt>
              </c:strCache>
            </c:strRef>
          </c:tx>
          <c:spPr>
            <a:solidFill>
              <a:schemeClr val="accent1"/>
            </a:solidFill>
            <a:ln>
              <a:noFill/>
            </a:ln>
            <a:effectLst/>
          </c:spPr>
          <c:invertIfNegative val="0"/>
          <c:cat>
            <c:numRef>
              <c:f>Lapas1!$E$6:$E$8</c:f>
              <c:numCache>
                <c:formatCode>General</c:formatCode>
                <c:ptCount val="3"/>
                <c:pt idx="0">
                  <c:v>2021</c:v>
                </c:pt>
                <c:pt idx="1">
                  <c:v>2022</c:v>
                </c:pt>
                <c:pt idx="2">
                  <c:v>2023</c:v>
                </c:pt>
              </c:numCache>
            </c:numRef>
          </c:cat>
          <c:val>
            <c:numRef>
              <c:f>Lapas1!$F$6:$F$8</c:f>
              <c:numCache>
                <c:formatCode>General</c:formatCode>
                <c:ptCount val="3"/>
                <c:pt idx="0">
                  <c:v>3895</c:v>
                </c:pt>
                <c:pt idx="1">
                  <c:v>3848</c:v>
                </c:pt>
                <c:pt idx="2">
                  <c:v>3925</c:v>
                </c:pt>
              </c:numCache>
            </c:numRef>
          </c:val>
          <c:extLst xmlns:c16r2="http://schemas.microsoft.com/office/drawing/2015/06/chart">
            <c:ext xmlns:c16="http://schemas.microsoft.com/office/drawing/2014/chart" uri="{C3380CC4-5D6E-409C-BE32-E72D297353CC}">
              <c16:uniqueId val="{00000000-9412-458A-B1CD-2D76C25C75AF}"/>
            </c:ext>
          </c:extLst>
        </c:ser>
        <c:dLbls>
          <c:showLegendKey val="0"/>
          <c:showVal val="0"/>
          <c:showCatName val="0"/>
          <c:showSerName val="0"/>
          <c:showPercent val="0"/>
          <c:showBubbleSize val="0"/>
        </c:dLbls>
        <c:gapWidth val="219"/>
        <c:overlap val="-27"/>
        <c:axId val="416084400"/>
        <c:axId val="416084008"/>
      </c:barChart>
      <c:catAx>
        <c:axId val="4160844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Metai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16084008"/>
        <c:crosses val="autoZero"/>
        <c:auto val="1"/>
        <c:lblAlgn val="ctr"/>
        <c:lblOffset val="100"/>
        <c:noMultiLvlLbl val="0"/>
      </c:catAx>
      <c:valAx>
        <c:axId val="416084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Kvietimų</a:t>
                </a:r>
                <a:r>
                  <a:rPr lang="lt-LT" baseline="0"/>
                  <a:t> skaičius</a:t>
                </a:r>
                <a:endParaRPr lang="lt-LT"/>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1608440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a:latin typeface="Times New Roman" panose="02020603050405020304" pitchFamily="18" charset="0"/>
                <a:cs typeface="Times New Roman" panose="02020603050405020304" pitchFamily="18" charset="0"/>
              </a:rPr>
              <a:t>Šilalės</a:t>
            </a:r>
            <a:r>
              <a:rPr lang="lt-LT" baseline="0">
                <a:latin typeface="Times New Roman" panose="02020603050405020304" pitchFamily="18" charset="0"/>
                <a:cs typeface="Times New Roman" panose="02020603050405020304" pitchFamily="18" charset="0"/>
              </a:rPr>
              <a:t> rajono sveikatos paslaugas teikiančiose įstaigose prisirašiusių asmenų skaičiaus kaita 2021</a:t>
            </a:r>
            <a:r>
              <a:rPr lang="lt-LT" sz="1400" b="0" i="0" u="none" strike="noStrike" baseline="0">
                <a:effectLst/>
              </a:rPr>
              <a:t>–</a:t>
            </a:r>
            <a:r>
              <a:rPr lang="lt-LT" baseline="0">
                <a:latin typeface="Times New Roman" panose="02020603050405020304" pitchFamily="18" charset="0"/>
                <a:cs typeface="Times New Roman" panose="02020603050405020304" pitchFamily="18" charset="0"/>
              </a:rPr>
              <a:t>2023 m.</a:t>
            </a:r>
            <a:endParaRPr lang="lt-L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title>
    <c:autoTitleDeleted val="0"/>
    <c:plotArea>
      <c:layout/>
      <c:barChart>
        <c:barDir val="col"/>
        <c:grouping val="clustered"/>
        <c:varyColors val="0"/>
        <c:ser>
          <c:idx val="0"/>
          <c:order val="0"/>
          <c:tx>
            <c:strRef>
              <c:f>Lapas2!$D$9</c:f>
              <c:strCache>
                <c:ptCount val="1"/>
                <c:pt idx="0">
                  <c:v>Prie Šilalės r. ASPĮ prisirašiusių gyventojų sk.</c:v>
                </c:pt>
              </c:strCache>
            </c:strRef>
          </c:tx>
          <c:spPr>
            <a:solidFill>
              <a:schemeClr val="accent1"/>
            </a:solidFill>
            <a:ln>
              <a:noFill/>
            </a:ln>
            <a:effectLst/>
          </c:spPr>
          <c:invertIfNegative val="0"/>
          <c:cat>
            <c:numRef>
              <c:f>Lapas2!$E$8:$G$8</c:f>
              <c:numCache>
                <c:formatCode>General</c:formatCode>
                <c:ptCount val="3"/>
                <c:pt idx="0">
                  <c:v>2021</c:v>
                </c:pt>
                <c:pt idx="1">
                  <c:v>2022</c:v>
                </c:pt>
                <c:pt idx="2">
                  <c:v>2023</c:v>
                </c:pt>
              </c:numCache>
            </c:numRef>
          </c:cat>
          <c:val>
            <c:numRef>
              <c:f>Lapas2!$E$9:$G$9</c:f>
              <c:numCache>
                <c:formatCode>General</c:formatCode>
                <c:ptCount val="3"/>
                <c:pt idx="0">
                  <c:v>22402</c:v>
                </c:pt>
                <c:pt idx="1">
                  <c:v>21981</c:v>
                </c:pt>
                <c:pt idx="2">
                  <c:v>21551</c:v>
                </c:pt>
              </c:numCache>
            </c:numRef>
          </c:val>
          <c:extLst xmlns:c16r2="http://schemas.microsoft.com/office/drawing/2015/06/chart">
            <c:ext xmlns:c16="http://schemas.microsoft.com/office/drawing/2014/chart" uri="{C3380CC4-5D6E-409C-BE32-E72D297353CC}">
              <c16:uniqueId val="{00000000-00BA-41DD-8E86-E6436B24FD17}"/>
            </c:ext>
          </c:extLst>
        </c:ser>
        <c:ser>
          <c:idx val="1"/>
          <c:order val="1"/>
          <c:tx>
            <c:strRef>
              <c:f>Lapas2!$D$10</c:f>
              <c:strCache>
                <c:ptCount val="1"/>
                <c:pt idx="0">
                  <c:v>Prisirašiusių gyventojų skaičius, kurių steigėjas savivaldybė </c:v>
                </c:pt>
              </c:strCache>
            </c:strRef>
          </c:tx>
          <c:spPr>
            <a:solidFill>
              <a:schemeClr val="accent2"/>
            </a:solidFill>
            <a:ln>
              <a:noFill/>
            </a:ln>
            <a:effectLst/>
          </c:spPr>
          <c:invertIfNegative val="0"/>
          <c:cat>
            <c:numRef>
              <c:f>Lapas2!$E$8:$G$8</c:f>
              <c:numCache>
                <c:formatCode>General</c:formatCode>
                <c:ptCount val="3"/>
                <c:pt idx="0">
                  <c:v>2021</c:v>
                </c:pt>
                <c:pt idx="1">
                  <c:v>2022</c:v>
                </c:pt>
                <c:pt idx="2">
                  <c:v>2023</c:v>
                </c:pt>
              </c:numCache>
            </c:numRef>
          </c:cat>
          <c:val>
            <c:numRef>
              <c:f>Lapas2!$E$10:$G$10</c:f>
              <c:numCache>
                <c:formatCode>General</c:formatCode>
                <c:ptCount val="3"/>
                <c:pt idx="0">
                  <c:v>15878</c:v>
                </c:pt>
                <c:pt idx="1">
                  <c:v>15661</c:v>
                </c:pt>
                <c:pt idx="2">
                  <c:v>15253</c:v>
                </c:pt>
              </c:numCache>
            </c:numRef>
          </c:val>
          <c:extLst xmlns:c16r2="http://schemas.microsoft.com/office/drawing/2015/06/chart">
            <c:ext xmlns:c16="http://schemas.microsoft.com/office/drawing/2014/chart" uri="{C3380CC4-5D6E-409C-BE32-E72D297353CC}">
              <c16:uniqueId val="{00000001-00BA-41DD-8E86-E6436B24FD17}"/>
            </c:ext>
          </c:extLst>
        </c:ser>
        <c:ser>
          <c:idx val="2"/>
          <c:order val="2"/>
          <c:tx>
            <c:strRef>
              <c:f>Lapas2!$D$11</c:f>
              <c:strCache>
                <c:ptCount val="1"/>
                <c:pt idx="0">
                  <c:v>Prisirašiusi gyventojų skaičius, kurių steigėjas ne savivaldybė (IĮ ar UAB) </c:v>
                </c:pt>
              </c:strCache>
            </c:strRef>
          </c:tx>
          <c:spPr>
            <a:solidFill>
              <a:schemeClr val="accent3"/>
            </a:solidFill>
            <a:ln>
              <a:noFill/>
            </a:ln>
            <a:effectLst/>
          </c:spPr>
          <c:invertIfNegative val="0"/>
          <c:cat>
            <c:numRef>
              <c:f>Lapas2!$E$8:$G$8</c:f>
              <c:numCache>
                <c:formatCode>General</c:formatCode>
                <c:ptCount val="3"/>
                <c:pt idx="0">
                  <c:v>2021</c:v>
                </c:pt>
                <c:pt idx="1">
                  <c:v>2022</c:v>
                </c:pt>
                <c:pt idx="2">
                  <c:v>2023</c:v>
                </c:pt>
              </c:numCache>
            </c:numRef>
          </c:cat>
          <c:val>
            <c:numRef>
              <c:f>Lapas2!$E$11:$G$11</c:f>
              <c:numCache>
                <c:formatCode>General</c:formatCode>
                <c:ptCount val="3"/>
                <c:pt idx="0">
                  <c:v>6524</c:v>
                </c:pt>
                <c:pt idx="1">
                  <c:v>6320</c:v>
                </c:pt>
                <c:pt idx="2">
                  <c:v>6289</c:v>
                </c:pt>
              </c:numCache>
            </c:numRef>
          </c:val>
          <c:extLst xmlns:c16r2="http://schemas.microsoft.com/office/drawing/2015/06/chart">
            <c:ext xmlns:c16="http://schemas.microsoft.com/office/drawing/2014/chart" uri="{C3380CC4-5D6E-409C-BE32-E72D297353CC}">
              <c16:uniqueId val="{00000002-00BA-41DD-8E86-E6436B24FD17}"/>
            </c:ext>
          </c:extLst>
        </c:ser>
        <c:dLbls>
          <c:showLegendKey val="0"/>
          <c:showVal val="0"/>
          <c:showCatName val="0"/>
          <c:showSerName val="0"/>
          <c:showPercent val="0"/>
          <c:showBubbleSize val="0"/>
        </c:dLbls>
        <c:gapWidth val="219"/>
        <c:overlap val="-27"/>
        <c:axId val="416097488"/>
        <c:axId val="416098664"/>
      </c:barChart>
      <c:catAx>
        <c:axId val="4160974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Metai</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16098664"/>
        <c:crosses val="autoZero"/>
        <c:auto val="1"/>
        <c:lblAlgn val="ctr"/>
        <c:lblOffset val="100"/>
        <c:noMultiLvlLbl val="0"/>
      </c:catAx>
      <c:valAx>
        <c:axId val="416098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Gyventojų</a:t>
                </a:r>
                <a:r>
                  <a:rPr lang="lt-LT" baseline="0"/>
                  <a:t> skaičius</a:t>
                </a:r>
                <a:endParaRPr lang="lt-LT"/>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160974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sz="1200" b="1">
                <a:latin typeface="Times New Roman" panose="02020603050405020304" pitchFamily="18" charset="0"/>
                <a:cs typeface="Times New Roman" panose="02020603050405020304" pitchFamily="18" charset="0"/>
              </a:rPr>
              <a:t>Mokinių skaičiaus pokytis</a:t>
            </a:r>
            <a:r>
              <a:rPr lang="lt-LT" sz="1200" b="1" baseline="0">
                <a:latin typeface="Times New Roman" panose="02020603050405020304" pitchFamily="18" charset="0"/>
                <a:cs typeface="Times New Roman" panose="02020603050405020304" pitchFamily="18" charset="0"/>
              </a:rPr>
              <a:t> pagal ugdymo programas 2020-2023 m.</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title>
    <c:autoTitleDeleted val="0"/>
    <c:plotArea>
      <c:layout/>
      <c:barChart>
        <c:barDir val="bar"/>
        <c:grouping val="clustered"/>
        <c:varyColors val="0"/>
        <c:ser>
          <c:idx val="0"/>
          <c:order val="0"/>
          <c:tx>
            <c:strRef>
              <c:f>Lapas1!$A$2</c:f>
              <c:strCache>
                <c:ptCount val="1"/>
                <c:pt idx="0">
                  <c:v>2020-2021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Lapas1!$B$1:$F$1</c:f>
              <c:strCache>
                <c:ptCount val="5"/>
                <c:pt idx="0">
                  <c:v>Mokinių skaičius</c:v>
                </c:pt>
                <c:pt idx="1">
                  <c:v>12-9 kl.</c:v>
                </c:pt>
                <c:pt idx="2">
                  <c:v>5-8 kl.</c:v>
                </c:pt>
                <c:pt idx="3">
                  <c:v>1-4 kl.</c:v>
                </c:pt>
                <c:pt idx="4">
                  <c:v>PU</c:v>
                </c:pt>
              </c:strCache>
            </c:strRef>
          </c:cat>
          <c:val>
            <c:numRef>
              <c:f>Lapas1!$B$2:$F$2</c:f>
              <c:numCache>
                <c:formatCode>General</c:formatCode>
                <c:ptCount val="5"/>
                <c:pt idx="0">
                  <c:v>2862</c:v>
                </c:pt>
                <c:pt idx="1">
                  <c:v>982</c:v>
                </c:pt>
                <c:pt idx="2">
                  <c:v>849</c:v>
                </c:pt>
                <c:pt idx="3">
                  <c:v>855</c:v>
                </c:pt>
                <c:pt idx="4">
                  <c:v>183</c:v>
                </c:pt>
              </c:numCache>
            </c:numRef>
          </c:val>
          <c:extLst xmlns:c16r2="http://schemas.microsoft.com/office/drawing/2015/06/chart">
            <c:ext xmlns:c16="http://schemas.microsoft.com/office/drawing/2014/chart" uri="{C3380CC4-5D6E-409C-BE32-E72D297353CC}">
              <c16:uniqueId val="{00000000-8F51-4FD3-8309-E6EC35D83BC8}"/>
            </c:ext>
          </c:extLst>
        </c:ser>
        <c:ser>
          <c:idx val="1"/>
          <c:order val="1"/>
          <c:tx>
            <c:strRef>
              <c:f>Lapas1!$A$3</c:f>
              <c:strCache>
                <c:ptCount val="1"/>
                <c:pt idx="0">
                  <c:v>2021-2022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Lapas1!$B$1:$F$1</c:f>
              <c:strCache>
                <c:ptCount val="5"/>
                <c:pt idx="0">
                  <c:v>Mokinių skaičius</c:v>
                </c:pt>
                <c:pt idx="1">
                  <c:v>12-9 kl.</c:v>
                </c:pt>
                <c:pt idx="2">
                  <c:v>5-8 kl.</c:v>
                </c:pt>
                <c:pt idx="3">
                  <c:v>1-4 kl.</c:v>
                </c:pt>
                <c:pt idx="4">
                  <c:v>PU</c:v>
                </c:pt>
              </c:strCache>
            </c:strRef>
          </c:cat>
          <c:val>
            <c:numRef>
              <c:f>Lapas1!$B$3:$F$3</c:f>
              <c:numCache>
                <c:formatCode>General</c:formatCode>
                <c:ptCount val="5"/>
                <c:pt idx="0">
                  <c:v>2852</c:v>
                </c:pt>
                <c:pt idx="1">
                  <c:v>961</c:v>
                </c:pt>
                <c:pt idx="2">
                  <c:v>833</c:v>
                </c:pt>
                <c:pt idx="3">
                  <c:v>840</c:v>
                </c:pt>
                <c:pt idx="4">
                  <c:v>218</c:v>
                </c:pt>
              </c:numCache>
            </c:numRef>
          </c:val>
          <c:extLst xmlns:c16r2="http://schemas.microsoft.com/office/drawing/2015/06/chart">
            <c:ext xmlns:c16="http://schemas.microsoft.com/office/drawing/2014/chart" uri="{C3380CC4-5D6E-409C-BE32-E72D297353CC}">
              <c16:uniqueId val="{00000001-8F51-4FD3-8309-E6EC35D83BC8}"/>
            </c:ext>
          </c:extLst>
        </c:ser>
        <c:ser>
          <c:idx val="2"/>
          <c:order val="2"/>
          <c:tx>
            <c:strRef>
              <c:f>Lapas1!$A$4</c:f>
              <c:strCache>
                <c:ptCount val="1"/>
                <c:pt idx="0">
                  <c:v>2022-2023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Lapas1!$B$1:$F$1</c:f>
              <c:strCache>
                <c:ptCount val="5"/>
                <c:pt idx="0">
                  <c:v>Mokinių skaičius</c:v>
                </c:pt>
                <c:pt idx="1">
                  <c:v>12-9 kl.</c:v>
                </c:pt>
                <c:pt idx="2">
                  <c:v>5-8 kl.</c:v>
                </c:pt>
                <c:pt idx="3">
                  <c:v>1-4 kl.</c:v>
                </c:pt>
                <c:pt idx="4">
                  <c:v>PU</c:v>
                </c:pt>
              </c:strCache>
            </c:strRef>
          </c:cat>
          <c:val>
            <c:numRef>
              <c:f>Lapas1!$B$4:$F$4</c:f>
              <c:numCache>
                <c:formatCode>General</c:formatCode>
                <c:ptCount val="5"/>
                <c:pt idx="0">
                  <c:v>2804</c:v>
                </c:pt>
                <c:pt idx="1">
                  <c:v>897</c:v>
                </c:pt>
                <c:pt idx="2">
                  <c:v>853</c:v>
                </c:pt>
                <c:pt idx="3">
                  <c:v>861</c:v>
                </c:pt>
                <c:pt idx="4">
                  <c:v>193</c:v>
                </c:pt>
              </c:numCache>
            </c:numRef>
          </c:val>
          <c:extLst xmlns:c16r2="http://schemas.microsoft.com/office/drawing/2015/06/chart">
            <c:ext xmlns:c16="http://schemas.microsoft.com/office/drawing/2014/chart" uri="{C3380CC4-5D6E-409C-BE32-E72D297353CC}">
              <c16:uniqueId val="{00000002-8F51-4FD3-8309-E6EC35D83BC8}"/>
            </c:ext>
          </c:extLst>
        </c:ser>
        <c:ser>
          <c:idx val="3"/>
          <c:order val="3"/>
          <c:tx>
            <c:strRef>
              <c:f>Lapas1!$A$5</c:f>
              <c:strCache>
                <c:ptCount val="1"/>
                <c:pt idx="0">
                  <c:v>2023-2024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Lapas1!$B$1:$F$1</c:f>
              <c:strCache>
                <c:ptCount val="5"/>
                <c:pt idx="0">
                  <c:v>Mokinių skaičius</c:v>
                </c:pt>
                <c:pt idx="1">
                  <c:v>12-9 kl.</c:v>
                </c:pt>
                <c:pt idx="2">
                  <c:v>5-8 kl.</c:v>
                </c:pt>
                <c:pt idx="3">
                  <c:v>1-4 kl.</c:v>
                </c:pt>
                <c:pt idx="4">
                  <c:v>PU</c:v>
                </c:pt>
              </c:strCache>
            </c:strRef>
          </c:cat>
          <c:val>
            <c:numRef>
              <c:f>Lapas1!$B$5:$F$5</c:f>
              <c:numCache>
                <c:formatCode>General</c:formatCode>
                <c:ptCount val="5"/>
                <c:pt idx="0">
                  <c:v>2702</c:v>
                </c:pt>
                <c:pt idx="1">
                  <c:v>859</c:v>
                </c:pt>
                <c:pt idx="2">
                  <c:v>868</c:v>
                </c:pt>
                <c:pt idx="3">
                  <c:v>803</c:v>
                </c:pt>
                <c:pt idx="4">
                  <c:v>172</c:v>
                </c:pt>
              </c:numCache>
            </c:numRef>
          </c:val>
          <c:extLst xmlns:c16r2="http://schemas.microsoft.com/office/drawing/2015/06/chart">
            <c:ext xmlns:c16="http://schemas.microsoft.com/office/drawing/2014/chart" uri="{C3380CC4-5D6E-409C-BE32-E72D297353CC}">
              <c16:uniqueId val="{00000003-8F51-4FD3-8309-E6EC35D83BC8}"/>
            </c:ext>
          </c:extLst>
        </c:ser>
        <c:dLbls>
          <c:dLblPos val="outEnd"/>
          <c:showLegendKey val="0"/>
          <c:showVal val="1"/>
          <c:showCatName val="0"/>
          <c:showSerName val="0"/>
          <c:showPercent val="0"/>
          <c:showBubbleSize val="0"/>
        </c:dLbls>
        <c:gapWidth val="182"/>
        <c:axId val="416095920"/>
        <c:axId val="416096312"/>
      </c:barChart>
      <c:catAx>
        <c:axId val="4160959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16096312"/>
        <c:crosses val="autoZero"/>
        <c:auto val="1"/>
        <c:lblAlgn val="ctr"/>
        <c:lblOffset val="100"/>
        <c:noMultiLvlLbl val="0"/>
      </c:catAx>
      <c:valAx>
        <c:axId val="416096312"/>
        <c:scaling>
          <c:orientation val="minMax"/>
        </c:scaling>
        <c:delete val="1"/>
        <c:axPos val="b"/>
        <c:numFmt formatCode="General" sourceLinked="1"/>
        <c:majorTickMark val="none"/>
        <c:minorTickMark val="none"/>
        <c:tickLblPos val="nextTo"/>
        <c:crossAx val="416095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200" b="1">
                <a:solidFill>
                  <a:schemeClr val="tx1"/>
                </a:solidFill>
                <a:latin typeface="Times New Roman" panose="02020603050405020304" pitchFamily="18" charset="0"/>
                <a:cs typeface="Times New Roman" panose="02020603050405020304" pitchFamily="18" charset="0"/>
              </a:rPr>
              <a:t>Vidutinis mokinių</a:t>
            </a:r>
            <a:r>
              <a:rPr lang="lt-LT" sz="1200" b="1" baseline="0">
                <a:solidFill>
                  <a:schemeClr val="tx1"/>
                </a:solidFill>
                <a:latin typeface="Times New Roman" panose="02020603050405020304" pitchFamily="18" charset="0"/>
                <a:cs typeface="Times New Roman" panose="02020603050405020304" pitchFamily="18" charset="0"/>
              </a:rPr>
              <a:t> skaičius k</a:t>
            </a:r>
            <a:r>
              <a:rPr lang="lt-LT" sz="1200" b="1">
                <a:solidFill>
                  <a:schemeClr val="tx1"/>
                </a:solidFill>
                <a:latin typeface="Times New Roman" panose="02020603050405020304" pitchFamily="18" charset="0"/>
                <a:cs typeface="Times New Roman" panose="02020603050405020304" pitchFamily="18" charset="0"/>
              </a:rPr>
              <a:t>lasėje</a:t>
            </a:r>
            <a:r>
              <a:rPr lang="lt-LT" sz="1200" b="1" baseline="0">
                <a:solidFill>
                  <a:schemeClr val="tx1"/>
                </a:solidFill>
                <a:latin typeface="Times New Roman" panose="02020603050405020304" pitchFamily="18" charset="0"/>
                <a:cs typeface="Times New Roman" panose="02020603050405020304" pitchFamily="18" charset="0"/>
              </a:rPr>
              <a:t> p</a:t>
            </a:r>
            <a:r>
              <a:rPr lang="lt-LT" sz="1200" b="1">
                <a:solidFill>
                  <a:schemeClr val="tx1"/>
                </a:solidFill>
                <a:latin typeface="Times New Roman" panose="02020603050405020304" pitchFamily="18" charset="0"/>
                <a:cs typeface="Times New Roman" panose="02020603050405020304" pitchFamily="18" charset="0"/>
              </a:rPr>
              <a:t>agal ugdymo programas </a:t>
            </a:r>
          </a:p>
          <a:p>
            <a:pPr>
              <a:defRPr/>
            </a:pPr>
            <a:r>
              <a:rPr lang="lt-LT" sz="1200" b="1">
                <a:solidFill>
                  <a:schemeClr val="tx1"/>
                </a:solidFill>
                <a:latin typeface="Times New Roman" panose="02020603050405020304" pitchFamily="18" charset="0"/>
                <a:cs typeface="Times New Roman" panose="02020603050405020304" pitchFamily="18" charset="0"/>
              </a:rPr>
              <a:t>2020‒2023 m. </a:t>
            </a:r>
            <a:endParaRPr lang="en-US" sz="12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8184011373578302"/>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Lapas1!$A$2</c:f>
              <c:strCache>
                <c:ptCount val="1"/>
                <c:pt idx="0">
                  <c:v>2022-2023</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Lapas1!$B$1:$E$1</c:f>
              <c:strCache>
                <c:ptCount val="4"/>
                <c:pt idx="0">
                  <c:v>Vidurinis ugdymas</c:v>
                </c:pt>
                <c:pt idx="1">
                  <c:v>Pagrindinis ugdymas</c:v>
                </c:pt>
                <c:pt idx="2">
                  <c:v>Pradinis ugdymas</c:v>
                </c:pt>
                <c:pt idx="3">
                  <c:v>Priešmokyklinis ugdymas</c:v>
                </c:pt>
              </c:strCache>
            </c:strRef>
          </c:cat>
          <c:val>
            <c:numRef>
              <c:f>Lapas1!$B$2:$E$2</c:f>
              <c:numCache>
                <c:formatCode>General</c:formatCode>
                <c:ptCount val="4"/>
                <c:pt idx="0">
                  <c:v>21.73</c:v>
                </c:pt>
                <c:pt idx="1">
                  <c:v>20.239999999999998</c:v>
                </c:pt>
                <c:pt idx="2">
                  <c:v>18.93</c:v>
                </c:pt>
                <c:pt idx="3">
                  <c:v>13.59</c:v>
                </c:pt>
              </c:numCache>
            </c:numRef>
          </c:val>
          <c:extLst xmlns:c16r2="http://schemas.microsoft.com/office/drawing/2015/06/chart">
            <c:ext xmlns:c16="http://schemas.microsoft.com/office/drawing/2014/chart" uri="{C3380CC4-5D6E-409C-BE32-E72D297353CC}">
              <c16:uniqueId val="{00000000-EA24-4719-B59E-222A6FB769BC}"/>
            </c:ext>
          </c:extLst>
        </c:ser>
        <c:ser>
          <c:idx val="1"/>
          <c:order val="1"/>
          <c:tx>
            <c:strRef>
              <c:f>Lapas1!$A$3</c:f>
              <c:strCache>
                <c:ptCount val="1"/>
                <c:pt idx="0">
                  <c:v>2021-2022</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Lapas1!$B$1:$E$1</c:f>
              <c:strCache>
                <c:ptCount val="4"/>
                <c:pt idx="0">
                  <c:v>Vidurinis ugdymas</c:v>
                </c:pt>
                <c:pt idx="1">
                  <c:v>Pagrindinis ugdymas</c:v>
                </c:pt>
                <c:pt idx="2">
                  <c:v>Pradinis ugdymas</c:v>
                </c:pt>
                <c:pt idx="3">
                  <c:v>Priešmokyklinis ugdymas</c:v>
                </c:pt>
              </c:strCache>
            </c:strRef>
          </c:cat>
          <c:val>
            <c:numRef>
              <c:f>Lapas1!$B$3:$E$3</c:f>
              <c:numCache>
                <c:formatCode>General</c:formatCode>
                <c:ptCount val="4"/>
                <c:pt idx="0">
                  <c:v>22.65</c:v>
                </c:pt>
                <c:pt idx="1">
                  <c:v>20.59</c:v>
                </c:pt>
                <c:pt idx="2">
                  <c:v>18.09</c:v>
                </c:pt>
                <c:pt idx="3">
                  <c:v>14.42</c:v>
                </c:pt>
              </c:numCache>
            </c:numRef>
          </c:val>
          <c:extLst xmlns:c16r2="http://schemas.microsoft.com/office/drawing/2015/06/chart">
            <c:ext xmlns:c16="http://schemas.microsoft.com/office/drawing/2014/chart" uri="{C3380CC4-5D6E-409C-BE32-E72D297353CC}">
              <c16:uniqueId val="{00000001-EA24-4719-B59E-222A6FB769BC}"/>
            </c:ext>
          </c:extLst>
        </c:ser>
        <c:ser>
          <c:idx val="2"/>
          <c:order val="2"/>
          <c:tx>
            <c:strRef>
              <c:f>Lapas1!$A$4</c:f>
              <c:strCache>
                <c:ptCount val="1"/>
                <c:pt idx="0">
                  <c:v>2020-2021</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Lapas1!$B$1:$E$1</c:f>
              <c:strCache>
                <c:ptCount val="4"/>
                <c:pt idx="0">
                  <c:v>Vidurinis ugdymas</c:v>
                </c:pt>
                <c:pt idx="1">
                  <c:v>Pagrindinis ugdymas</c:v>
                </c:pt>
                <c:pt idx="2">
                  <c:v>Pradinis ugdymas</c:v>
                </c:pt>
                <c:pt idx="3">
                  <c:v>Priešmokyklinis ugdymas</c:v>
                </c:pt>
              </c:strCache>
            </c:strRef>
          </c:cat>
          <c:val>
            <c:numRef>
              <c:f>Lapas1!$B$4:$E$4</c:f>
              <c:numCache>
                <c:formatCode>General</c:formatCode>
                <c:ptCount val="4"/>
                <c:pt idx="0">
                  <c:v>22.09</c:v>
                </c:pt>
                <c:pt idx="1">
                  <c:v>22.03</c:v>
                </c:pt>
                <c:pt idx="2">
                  <c:v>17.63</c:v>
                </c:pt>
                <c:pt idx="3">
                  <c:v>13.64</c:v>
                </c:pt>
              </c:numCache>
            </c:numRef>
          </c:val>
          <c:extLst xmlns:c16r2="http://schemas.microsoft.com/office/drawing/2015/06/chart">
            <c:ext xmlns:c16="http://schemas.microsoft.com/office/drawing/2014/chart" uri="{C3380CC4-5D6E-409C-BE32-E72D297353CC}">
              <c16:uniqueId val="{00000002-EA24-4719-B59E-222A6FB769BC}"/>
            </c:ext>
          </c:extLst>
        </c:ser>
        <c:dLbls>
          <c:showLegendKey val="0"/>
          <c:showVal val="0"/>
          <c:showCatName val="0"/>
          <c:showSerName val="0"/>
          <c:showPercent val="0"/>
          <c:showBubbleSize val="0"/>
        </c:dLbls>
        <c:gapWidth val="150"/>
        <c:shape val="box"/>
        <c:axId val="490800024"/>
        <c:axId val="490801200"/>
        <c:axId val="0"/>
      </c:bar3DChart>
      <c:catAx>
        <c:axId val="490800024"/>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90801200"/>
        <c:crosses val="autoZero"/>
        <c:auto val="1"/>
        <c:lblAlgn val="ctr"/>
        <c:lblOffset val="100"/>
        <c:noMultiLvlLbl val="0"/>
      </c:catAx>
      <c:valAx>
        <c:axId val="490801200"/>
        <c:scaling>
          <c:orientation val="minMax"/>
        </c:scaling>
        <c:delete val="1"/>
        <c:axPos val="l"/>
        <c:numFmt formatCode="General" sourceLinked="1"/>
        <c:majorTickMark val="out"/>
        <c:minorTickMark val="none"/>
        <c:tickLblPos val="nextTo"/>
        <c:crossAx val="490800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200" b="1">
                <a:solidFill>
                  <a:sysClr val="windowText" lastClr="000000"/>
                </a:solidFill>
                <a:latin typeface="Times New Roman" panose="02020603050405020304" pitchFamily="18" charset="0"/>
                <a:cs typeface="Times New Roman" panose="02020603050405020304" pitchFamily="18" charset="0"/>
              </a:rPr>
              <a:t>Mokinių skaičius neformaliojo švietimo mokyklose </a:t>
            </a:r>
          </a:p>
        </c:rich>
      </c:tx>
      <c:layout>
        <c:manualLayout>
          <c:xMode val="edge"/>
          <c:yMode val="edge"/>
          <c:x val="0.17787489063867018"/>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Lapas1!$B$1</c:f>
              <c:strCache>
                <c:ptCount val="1"/>
                <c:pt idx="0">
                  <c:v>Šilalės meno  mokykla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Lapas1!$A$2:$A$4</c:f>
              <c:numCache>
                <c:formatCode>General</c:formatCode>
                <c:ptCount val="3"/>
                <c:pt idx="0">
                  <c:v>2021</c:v>
                </c:pt>
                <c:pt idx="1">
                  <c:v>2022</c:v>
                </c:pt>
                <c:pt idx="2">
                  <c:v>2023</c:v>
                </c:pt>
              </c:numCache>
            </c:numRef>
          </c:cat>
          <c:val>
            <c:numRef>
              <c:f>Lapas1!$B$2:$B$4</c:f>
              <c:numCache>
                <c:formatCode>General</c:formatCode>
                <c:ptCount val="3"/>
                <c:pt idx="0">
                  <c:v>500</c:v>
                </c:pt>
                <c:pt idx="1">
                  <c:v>495</c:v>
                </c:pt>
                <c:pt idx="2">
                  <c:v>488</c:v>
                </c:pt>
              </c:numCache>
            </c:numRef>
          </c:val>
          <c:extLst xmlns:c16r2="http://schemas.microsoft.com/office/drawing/2015/06/chart">
            <c:ext xmlns:c16="http://schemas.microsoft.com/office/drawing/2014/chart" uri="{C3380CC4-5D6E-409C-BE32-E72D297353CC}">
              <c16:uniqueId val="{00000000-0B73-4E4F-AAAB-99EFFD632294}"/>
            </c:ext>
          </c:extLst>
        </c:ser>
        <c:ser>
          <c:idx val="1"/>
          <c:order val="1"/>
          <c:tx>
            <c:strRef>
              <c:f>Lapas1!$C$1</c:f>
              <c:strCache>
                <c:ptCount val="1"/>
                <c:pt idx="0">
                  <c:v>Šilalės sporto mokykla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Lapas1!$A$2:$A$4</c:f>
              <c:numCache>
                <c:formatCode>General</c:formatCode>
                <c:ptCount val="3"/>
                <c:pt idx="0">
                  <c:v>2021</c:v>
                </c:pt>
                <c:pt idx="1">
                  <c:v>2022</c:v>
                </c:pt>
                <c:pt idx="2">
                  <c:v>2023</c:v>
                </c:pt>
              </c:numCache>
            </c:numRef>
          </c:cat>
          <c:val>
            <c:numRef>
              <c:f>Lapas1!$C$2:$C$4</c:f>
              <c:numCache>
                <c:formatCode>General</c:formatCode>
                <c:ptCount val="3"/>
                <c:pt idx="0">
                  <c:v>595</c:v>
                </c:pt>
                <c:pt idx="1">
                  <c:v>571</c:v>
                </c:pt>
                <c:pt idx="2">
                  <c:v>659</c:v>
                </c:pt>
              </c:numCache>
            </c:numRef>
          </c:val>
          <c:extLst xmlns:c16r2="http://schemas.microsoft.com/office/drawing/2015/06/chart">
            <c:ext xmlns:c16="http://schemas.microsoft.com/office/drawing/2014/chart" uri="{C3380CC4-5D6E-409C-BE32-E72D297353CC}">
              <c16:uniqueId val="{00000001-0B73-4E4F-AAAB-99EFFD632294}"/>
            </c:ext>
          </c:extLst>
        </c:ser>
        <c:dLbls>
          <c:dLblPos val="outEnd"/>
          <c:showLegendKey val="0"/>
          <c:showVal val="1"/>
          <c:showCatName val="0"/>
          <c:showSerName val="0"/>
          <c:showPercent val="0"/>
          <c:showBubbleSize val="0"/>
        </c:dLbls>
        <c:gapWidth val="219"/>
        <c:overlap val="-27"/>
        <c:axId val="490799632"/>
        <c:axId val="490800808"/>
      </c:barChart>
      <c:catAx>
        <c:axId val="4907996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90800808"/>
        <c:crosses val="autoZero"/>
        <c:auto val="1"/>
        <c:lblAlgn val="ctr"/>
        <c:lblOffset val="100"/>
        <c:noMultiLvlLbl val="0"/>
      </c:catAx>
      <c:valAx>
        <c:axId val="490800808"/>
        <c:scaling>
          <c:orientation val="minMax"/>
        </c:scaling>
        <c:delete val="1"/>
        <c:axPos val="l"/>
        <c:numFmt formatCode="General" sourceLinked="1"/>
        <c:majorTickMark val="out"/>
        <c:minorTickMark val="none"/>
        <c:tickLblPos val="nextTo"/>
        <c:crossAx val="490799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a:lstStyle/>
          <a:p>
            <a:pPr>
              <a:defRPr sz="1200">
                <a:latin typeface="Times New Roman" panose="02020603050405020304" pitchFamily="18" charset="0"/>
                <a:cs typeface="Times New Roman" panose="02020603050405020304" pitchFamily="18" charset="0"/>
              </a:defRPr>
            </a:pPr>
            <a:r>
              <a:rPr lang="lt-LT" sz="1200">
                <a:latin typeface="Times New Roman" panose="02020603050405020304" pitchFamily="18" charset="0"/>
                <a:cs typeface="Times New Roman" panose="02020603050405020304" pitchFamily="18" charset="0"/>
              </a:rPr>
              <a:t>Pagalbos į namus paslaugų gavėjų skaičiaus kaita 2021</a:t>
            </a:r>
            <a:r>
              <a:rPr lang="lt-LT" sz="1200" b="1" i="0" u="none" strike="noStrike" baseline="0">
                <a:effectLst/>
                <a:latin typeface="Times New Roman" panose="02020603050405020304" pitchFamily="18" charset="0"/>
                <a:cs typeface="Times New Roman" panose="02020603050405020304" pitchFamily="18" charset="0"/>
              </a:rPr>
              <a:t>–</a:t>
            </a:r>
            <a:r>
              <a:rPr lang="lt-LT" sz="1200">
                <a:latin typeface="Times New Roman" panose="02020603050405020304" pitchFamily="18" charset="0"/>
                <a:cs typeface="Times New Roman" panose="02020603050405020304" pitchFamily="18" charset="0"/>
              </a:rPr>
              <a:t>2023 metais</a:t>
            </a:r>
          </a:p>
        </c:rich>
      </c:tx>
      <c:overlay val="0"/>
    </c:title>
    <c:autoTitleDeleted val="0"/>
    <c:view3D>
      <c:rotX val="15"/>
      <c:rotY val="20"/>
      <c:rAngAx val="0"/>
    </c:view3D>
    <c:floor>
      <c:thickness val="0"/>
    </c:floor>
    <c:sideWall>
      <c:thickness val="0"/>
    </c:sideWall>
    <c:backWall>
      <c:thickness val="0"/>
    </c:backWall>
    <c:plotArea>
      <c:layout>
        <c:manualLayout>
          <c:layoutTarget val="inner"/>
          <c:xMode val="edge"/>
          <c:yMode val="edge"/>
          <c:x val="9.0242919958107015E-2"/>
          <c:y val="0.24867047869016373"/>
          <c:w val="0.77355606590842807"/>
          <c:h val="0.63659417572803401"/>
        </c:manualLayout>
      </c:layout>
      <c:bar3DChart>
        <c:barDir val="col"/>
        <c:grouping val="clustered"/>
        <c:varyColors val="0"/>
        <c:ser>
          <c:idx val="0"/>
          <c:order val="0"/>
          <c:tx>
            <c:strRef>
              <c:f>Lapas1!$B$1</c:f>
              <c:strCache>
                <c:ptCount val="1"/>
                <c:pt idx="0">
                  <c:v>asmenų skaičius </c:v>
                </c:pt>
              </c:strCache>
            </c:strRef>
          </c:tx>
          <c:invertIfNegative val="0"/>
          <c:dLbls>
            <c:dLbl>
              <c:idx val="2"/>
              <c:layout>
                <c:manualLayout>
                  <c:x val="4.3080236941303177E-3"/>
                  <c:y val="0"/>
                </c:manualLayout>
              </c:layout>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0-9E87-4763-8303-907133E4D65D}"/>
                </c:ext>
                <c:ext xmlns:c15="http://schemas.microsoft.com/office/drawing/2012/chart" uri="{CE6537A1-D6FC-4f65-9D91-7224C49458BB}"/>
              </c:extLst>
            </c:dLbl>
            <c:spPr>
              <a:noFill/>
              <a:ln>
                <a:noFill/>
              </a:ln>
              <a:effectLst/>
            </c:spPr>
            <c:showLegendKey val="0"/>
            <c:showVal val="1"/>
            <c:showCatName val="0"/>
            <c:showSerName val="0"/>
            <c:showPercent val="0"/>
            <c:showBubbleSize val="0"/>
            <c:separator>; </c:separator>
            <c:showLeaderLines val="0"/>
            <c:extLst xmlns:c16r2="http://schemas.microsoft.com/office/drawing/2015/06/chart">
              <c:ext xmlns:c15="http://schemas.microsoft.com/office/drawing/2012/chart" uri="{CE6537A1-D6FC-4f65-9D91-7224C49458BB}">
                <c15:showLeaderLines val="0"/>
              </c:ext>
            </c:extLst>
          </c:dLbls>
          <c:cat>
            <c:strRef>
              <c:f>Lapas1!$A$2:$A$5</c:f>
              <c:strCache>
                <c:ptCount val="3"/>
                <c:pt idx="0">
                  <c:v>2021 m.</c:v>
                </c:pt>
                <c:pt idx="1">
                  <c:v>2022 m.</c:v>
                </c:pt>
                <c:pt idx="2">
                  <c:v>2023 m.</c:v>
                </c:pt>
              </c:strCache>
            </c:strRef>
          </c:cat>
          <c:val>
            <c:numRef>
              <c:f>Lapas1!$B$2:$B$5</c:f>
              <c:numCache>
                <c:formatCode>General</c:formatCode>
                <c:ptCount val="4"/>
                <c:pt idx="0">
                  <c:v>182</c:v>
                </c:pt>
                <c:pt idx="1">
                  <c:v>178</c:v>
                </c:pt>
                <c:pt idx="2">
                  <c:v>178</c:v>
                </c:pt>
              </c:numCache>
            </c:numRef>
          </c:val>
          <c:extLst xmlns:c16r2="http://schemas.microsoft.com/office/drawing/2015/06/chart">
            <c:ext xmlns:c16="http://schemas.microsoft.com/office/drawing/2014/chart" uri="{C3380CC4-5D6E-409C-BE32-E72D297353CC}">
              <c16:uniqueId val="{00000001-9E87-4763-8303-907133E4D65D}"/>
            </c:ext>
          </c:extLst>
        </c:ser>
        <c:dLbls>
          <c:showLegendKey val="0"/>
          <c:showVal val="0"/>
          <c:showCatName val="0"/>
          <c:showSerName val="0"/>
          <c:showPercent val="0"/>
          <c:showBubbleSize val="0"/>
        </c:dLbls>
        <c:gapWidth val="219"/>
        <c:shape val="cylinder"/>
        <c:axId val="490802768"/>
        <c:axId val="415852920"/>
        <c:axId val="0"/>
      </c:bar3DChart>
      <c:catAx>
        <c:axId val="490802768"/>
        <c:scaling>
          <c:orientation val="minMax"/>
        </c:scaling>
        <c:delete val="0"/>
        <c:axPos val="b"/>
        <c:numFmt formatCode="General" sourceLinked="1"/>
        <c:majorTickMark val="none"/>
        <c:minorTickMark val="none"/>
        <c:tickLblPos val="nextTo"/>
        <c:crossAx val="415852920"/>
        <c:crosses val="autoZero"/>
        <c:auto val="1"/>
        <c:lblAlgn val="ctr"/>
        <c:lblOffset val="100"/>
        <c:noMultiLvlLbl val="0"/>
      </c:catAx>
      <c:valAx>
        <c:axId val="415852920"/>
        <c:scaling>
          <c:orientation val="minMax"/>
        </c:scaling>
        <c:delete val="0"/>
        <c:axPos val="l"/>
        <c:majorGridlines/>
        <c:numFmt formatCode="General" sourceLinked="0"/>
        <c:majorTickMark val="none"/>
        <c:minorTickMark val="none"/>
        <c:tickLblPos val="nextTo"/>
        <c:crossAx val="490802768"/>
        <c:crosses val="autoZero"/>
        <c:crossBetween val="between"/>
      </c:valAx>
    </c:plotArea>
    <c:legend>
      <c:legendPos val="r"/>
      <c:layout>
        <c:manualLayout>
          <c:xMode val="edge"/>
          <c:yMode val="edge"/>
          <c:x val="0.7675415573053368"/>
          <c:y val="0.47153637045369329"/>
          <c:w val="0.20338620838792565"/>
          <c:h val="7.6570116235470567E-2"/>
        </c:manualLayout>
      </c:layout>
      <c:overlay val="0"/>
    </c:legend>
    <c:plotVisOnly val="1"/>
    <c:dispBlanksAs val="gap"/>
    <c:showDLblsOverMax val="1"/>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BCFF3B-769C-4320-AB96-12FA802367F3}">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CF89E-119B-4F1D-90F2-AA995BED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5af24cf7ec6843cfb817f298871d2ee9</Template>
  <TotalTime>1</TotalTime>
  <Pages>36</Pages>
  <Words>76882</Words>
  <Characters>43823</Characters>
  <Application>Microsoft Office Word</Application>
  <DocSecurity>0</DocSecurity>
  <Lines>365</Lines>
  <Paragraphs>240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KOORDINUOTAI TEIKIAMŲ ŠVIETIMO PAGALBOS, SOCIALINIŲ IR SVEIKATOS PRIEŽIŪROS PASLAUGŲ PLĖTROS PLANO 2023-2026 M. PATVIRTINIMO (PRIEDAS)</vt:lpstr>
      <vt:lpstr/>
    </vt:vector>
  </TitlesOfParts>
  <Manager>2023-05-24</Manager>
  <Company/>
  <LinksUpToDate>false</LinksUpToDate>
  <CharactersWithSpaces>120465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KOORDINUOTAI TEIKIAMŲ ŠVIETIMO PAGALBOS, SOCIALINIŲ IR SVEIKATOS PRIEŽIŪROS PASLAUGŲ PLĖTROS PLANO 2023-2026 M. PATVIRTINIMO (PRIEDAS)</dc:title>
  <dc:subject>M1-69</dc:subject>
  <dc:creator>ŠILUTĖS RAJONO SAVIVALDYBĖS MERAS</dc:creator>
  <cp:keywords/>
  <dc:description/>
  <cp:lastModifiedBy>User</cp:lastModifiedBy>
  <cp:revision>4</cp:revision>
  <cp:lastPrinted>2023-04-26T09:48:00Z</cp:lastPrinted>
  <dcterms:created xsi:type="dcterms:W3CDTF">2024-07-26T09:21:00Z</dcterms:created>
  <dcterms:modified xsi:type="dcterms:W3CDTF">2024-07-26T09:48:00Z</dcterms:modified>
  <cp:category>PRIEDAS</cp:category>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