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4"/>
        <w:gridCol w:w="15"/>
        <w:gridCol w:w="15"/>
        <w:gridCol w:w="9575"/>
        <w:gridCol w:w="10"/>
      </w:tblGrid>
      <w:tr w:rsidR="00171EDC" w:rsidRPr="00171EDC" w:rsidTr="00171EDC">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171EDC" w:rsidRPr="00171EDC" w:rsidTr="00171EDC">
              <w:trPr>
                <w:trHeight w:val="260"/>
              </w:trPr>
              <w:tc>
                <w:tcPr>
                  <w:tcW w:w="5091" w:type="dxa"/>
                  <w:tcMar>
                    <w:top w:w="40" w:type="dxa"/>
                    <w:left w:w="40" w:type="dxa"/>
                    <w:bottom w:w="40" w:type="dxa"/>
                    <w:right w:w="40" w:type="dxa"/>
                  </w:tcMar>
                </w:tcPr>
                <w:p w:rsidR="00C63800" w:rsidRPr="00171EDC" w:rsidRDefault="00C63800">
                  <w:pPr>
                    <w:rPr>
                      <w:lang w:val="lt-LT"/>
                    </w:rPr>
                  </w:pPr>
                </w:p>
              </w:tc>
              <w:tc>
                <w:tcPr>
                  <w:tcW w:w="4548"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PATVIRTINTA</w:t>
                  </w:r>
                </w:p>
              </w:tc>
            </w:tr>
            <w:tr w:rsidR="00171EDC" w:rsidRPr="00171EDC" w:rsidTr="00171EDC">
              <w:trPr>
                <w:trHeight w:val="260"/>
              </w:trPr>
              <w:tc>
                <w:tcPr>
                  <w:tcW w:w="5091" w:type="dxa"/>
                  <w:tcMar>
                    <w:top w:w="40" w:type="dxa"/>
                    <w:left w:w="40" w:type="dxa"/>
                    <w:bottom w:w="40" w:type="dxa"/>
                    <w:right w:w="40" w:type="dxa"/>
                  </w:tcMar>
                </w:tcPr>
                <w:p w:rsidR="00C63800" w:rsidRPr="00171EDC" w:rsidRDefault="00C63800">
                  <w:pPr>
                    <w:rPr>
                      <w:lang w:val="lt-LT"/>
                    </w:rPr>
                  </w:pPr>
                </w:p>
              </w:tc>
              <w:tc>
                <w:tcPr>
                  <w:tcW w:w="4548"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Šilalės rajono savivaldybės administracijos</w:t>
                  </w:r>
                </w:p>
              </w:tc>
            </w:tr>
            <w:tr w:rsidR="00171EDC" w:rsidRPr="00171EDC" w:rsidTr="00171EDC">
              <w:trPr>
                <w:trHeight w:val="260"/>
              </w:trPr>
              <w:tc>
                <w:tcPr>
                  <w:tcW w:w="5091" w:type="dxa"/>
                  <w:tcMar>
                    <w:top w:w="40" w:type="dxa"/>
                    <w:left w:w="40" w:type="dxa"/>
                    <w:bottom w:w="40" w:type="dxa"/>
                    <w:right w:w="40" w:type="dxa"/>
                  </w:tcMar>
                </w:tcPr>
                <w:p w:rsidR="00C63800" w:rsidRPr="00171EDC" w:rsidRDefault="00C63800">
                  <w:pPr>
                    <w:rPr>
                      <w:lang w:val="lt-LT"/>
                    </w:rPr>
                  </w:pPr>
                </w:p>
              </w:tc>
              <w:tc>
                <w:tcPr>
                  <w:tcW w:w="4548" w:type="dxa"/>
                  <w:tcMar>
                    <w:top w:w="40" w:type="dxa"/>
                    <w:left w:w="40" w:type="dxa"/>
                    <w:bottom w:w="40" w:type="dxa"/>
                    <w:right w:w="40" w:type="dxa"/>
                  </w:tcMar>
                </w:tcPr>
                <w:p w:rsidR="00C63800" w:rsidRPr="00171EDC" w:rsidRDefault="00171EDC">
                  <w:pPr>
                    <w:rPr>
                      <w:sz w:val="24"/>
                      <w:szCs w:val="24"/>
                      <w:lang w:val="lt-LT"/>
                    </w:rPr>
                  </w:pPr>
                  <w:r w:rsidRPr="00171EDC">
                    <w:rPr>
                      <w:sz w:val="24"/>
                      <w:szCs w:val="24"/>
                      <w:lang w:val="lt-LT"/>
                    </w:rPr>
                    <w:t xml:space="preserve">direktoriaus 2024 m. birželio </w:t>
                  </w:r>
                  <w:r w:rsidR="00652A31">
                    <w:rPr>
                      <w:sz w:val="24"/>
                      <w:szCs w:val="24"/>
                      <w:lang w:val="lt-LT"/>
                    </w:rPr>
                    <w:t>10</w:t>
                  </w:r>
                  <w:r w:rsidRPr="00171EDC">
                    <w:rPr>
                      <w:sz w:val="24"/>
                      <w:szCs w:val="24"/>
                      <w:lang w:val="lt-LT"/>
                    </w:rPr>
                    <w:t xml:space="preserve"> d. įsakymu</w:t>
                  </w:r>
                </w:p>
              </w:tc>
            </w:tr>
            <w:tr w:rsidR="00171EDC" w:rsidRPr="00171EDC" w:rsidTr="00171EDC">
              <w:trPr>
                <w:trHeight w:val="260"/>
              </w:trPr>
              <w:tc>
                <w:tcPr>
                  <w:tcW w:w="5091" w:type="dxa"/>
                  <w:tcMar>
                    <w:top w:w="40" w:type="dxa"/>
                    <w:left w:w="40" w:type="dxa"/>
                    <w:bottom w:w="40" w:type="dxa"/>
                    <w:right w:w="40" w:type="dxa"/>
                  </w:tcMar>
                </w:tcPr>
                <w:p w:rsidR="00C63800" w:rsidRPr="00171EDC" w:rsidRDefault="00C63800">
                  <w:pPr>
                    <w:rPr>
                      <w:lang w:val="lt-LT"/>
                    </w:rPr>
                  </w:pPr>
                </w:p>
              </w:tc>
              <w:tc>
                <w:tcPr>
                  <w:tcW w:w="4548"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Nr.</w:t>
                  </w:r>
                  <w:r w:rsidR="00652A31">
                    <w:rPr>
                      <w:color w:val="000000"/>
                      <w:sz w:val="24"/>
                      <w:lang w:val="lt-LT"/>
                    </w:rPr>
                    <w:t xml:space="preserve"> DĮV-347</w:t>
                  </w:r>
                </w:p>
              </w:tc>
            </w:tr>
            <w:tr w:rsidR="00171EDC" w:rsidRPr="00171EDC" w:rsidTr="00171EDC">
              <w:trPr>
                <w:trHeight w:val="260"/>
              </w:trPr>
              <w:tc>
                <w:tcPr>
                  <w:tcW w:w="9639" w:type="dxa"/>
                  <w:gridSpan w:val="2"/>
                  <w:tcMar>
                    <w:top w:w="40" w:type="dxa"/>
                    <w:left w:w="40" w:type="dxa"/>
                    <w:bottom w:w="40" w:type="dxa"/>
                    <w:right w:w="40" w:type="dxa"/>
                  </w:tcMar>
                </w:tcPr>
                <w:p w:rsidR="00C63800" w:rsidRPr="00171EDC" w:rsidRDefault="00C63800">
                  <w:pPr>
                    <w:rPr>
                      <w:lang w:val="lt-LT"/>
                    </w:rPr>
                  </w:pPr>
                </w:p>
              </w:tc>
            </w:tr>
            <w:tr w:rsidR="00171EDC" w:rsidRPr="00171EDC" w:rsidTr="00171EDC">
              <w:trPr>
                <w:trHeight w:val="260"/>
              </w:trPr>
              <w:tc>
                <w:tcPr>
                  <w:tcW w:w="9639" w:type="dxa"/>
                  <w:gridSpan w:val="2"/>
                  <w:tcMar>
                    <w:top w:w="40" w:type="dxa"/>
                    <w:left w:w="40" w:type="dxa"/>
                    <w:bottom w:w="40" w:type="dxa"/>
                    <w:right w:w="40" w:type="dxa"/>
                  </w:tcMar>
                </w:tcPr>
                <w:p w:rsidR="00C63800" w:rsidRPr="00171EDC" w:rsidRDefault="00C63800">
                  <w:pPr>
                    <w:jc w:val="center"/>
                    <w:rPr>
                      <w:lang w:val="lt-LT"/>
                    </w:rPr>
                  </w:pPr>
                  <w:r w:rsidRPr="00171EDC">
                    <w:rPr>
                      <w:b/>
                      <w:color w:val="000000"/>
                      <w:sz w:val="24"/>
                      <w:lang w:val="lt-LT"/>
                    </w:rPr>
                    <w:t>ŠILALĖS RAJONO SAVIVALDYBĖS ADMINISTRACIJOS</w:t>
                  </w:r>
                </w:p>
              </w:tc>
            </w:tr>
            <w:tr w:rsidR="00171EDC" w:rsidRPr="00171EDC" w:rsidTr="00171EDC">
              <w:trPr>
                <w:trHeight w:val="260"/>
              </w:trPr>
              <w:tc>
                <w:tcPr>
                  <w:tcW w:w="9639" w:type="dxa"/>
                  <w:gridSpan w:val="2"/>
                  <w:tcMar>
                    <w:top w:w="40" w:type="dxa"/>
                    <w:left w:w="40" w:type="dxa"/>
                    <w:bottom w:w="40" w:type="dxa"/>
                    <w:right w:w="40" w:type="dxa"/>
                  </w:tcMar>
                </w:tcPr>
                <w:p w:rsidR="00C63800" w:rsidRPr="00171EDC" w:rsidRDefault="00C63800">
                  <w:pPr>
                    <w:jc w:val="center"/>
                    <w:rPr>
                      <w:lang w:val="lt-LT"/>
                    </w:rPr>
                  </w:pPr>
                  <w:r w:rsidRPr="00171EDC">
                    <w:rPr>
                      <w:b/>
                      <w:color w:val="000000"/>
                      <w:sz w:val="24"/>
                      <w:lang w:val="lt-LT"/>
                    </w:rPr>
                    <w:t>PATARĖJO</w:t>
                  </w:r>
                </w:p>
              </w:tc>
            </w:tr>
            <w:tr w:rsidR="00171EDC" w:rsidRPr="00171EDC" w:rsidTr="00171EDC">
              <w:trPr>
                <w:trHeight w:val="260"/>
              </w:trPr>
              <w:tc>
                <w:tcPr>
                  <w:tcW w:w="9639" w:type="dxa"/>
                  <w:gridSpan w:val="2"/>
                  <w:tcMar>
                    <w:top w:w="40" w:type="dxa"/>
                    <w:left w:w="40" w:type="dxa"/>
                    <w:bottom w:w="40" w:type="dxa"/>
                    <w:right w:w="40" w:type="dxa"/>
                  </w:tcMar>
                </w:tcPr>
                <w:p w:rsidR="00C63800" w:rsidRPr="00171EDC" w:rsidRDefault="00C63800">
                  <w:pPr>
                    <w:jc w:val="center"/>
                    <w:rPr>
                      <w:lang w:val="lt-LT"/>
                    </w:rPr>
                  </w:pPr>
                  <w:r w:rsidRPr="00171EDC">
                    <w:rPr>
                      <w:b/>
                      <w:color w:val="000000"/>
                      <w:sz w:val="24"/>
                      <w:lang w:val="lt-LT"/>
                    </w:rPr>
                    <w:t>PAREIGYBĖS APRAŠYMAS</w:t>
                  </w:r>
                </w:p>
              </w:tc>
            </w:tr>
          </w:tbl>
          <w:p w:rsidR="00C63800" w:rsidRPr="00171EDC" w:rsidRDefault="00C63800">
            <w:pPr>
              <w:rPr>
                <w:lang w:val="lt-LT"/>
              </w:rPr>
            </w:pPr>
          </w:p>
        </w:tc>
        <w:tc>
          <w:tcPr>
            <w:tcW w:w="13" w:type="dxa"/>
          </w:tcPr>
          <w:p w:rsidR="00C63800" w:rsidRPr="00171EDC" w:rsidRDefault="00C63800">
            <w:pPr>
              <w:pStyle w:val="EmptyLayoutCell"/>
              <w:rPr>
                <w:lang w:val="lt-LT"/>
              </w:rPr>
            </w:pPr>
          </w:p>
        </w:tc>
      </w:tr>
      <w:tr w:rsidR="00B07B20">
        <w:trPr>
          <w:trHeight w:val="349"/>
        </w:trPr>
        <w:tc>
          <w:tcPr>
            <w:tcW w:w="13" w:type="dxa"/>
          </w:tcPr>
          <w:p w:rsidR="00C63800" w:rsidRDefault="00C63800">
            <w:pPr>
              <w:pStyle w:val="EmptyLayoutCell"/>
            </w:pPr>
          </w:p>
        </w:tc>
        <w:tc>
          <w:tcPr>
            <w:tcW w:w="1" w:type="dxa"/>
          </w:tcPr>
          <w:p w:rsidR="00C63800" w:rsidRDefault="00C63800">
            <w:pPr>
              <w:pStyle w:val="EmptyLayoutCell"/>
            </w:pPr>
          </w:p>
        </w:tc>
        <w:tc>
          <w:tcPr>
            <w:tcW w:w="1" w:type="dxa"/>
          </w:tcPr>
          <w:p w:rsidR="00C63800" w:rsidRDefault="00C63800">
            <w:pPr>
              <w:pStyle w:val="EmptyLayoutCell"/>
            </w:pPr>
          </w:p>
        </w:tc>
        <w:tc>
          <w:tcPr>
            <w:tcW w:w="9055" w:type="dxa"/>
          </w:tcPr>
          <w:p w:rsidR="00C63800" w:rsidRDefault="00C63800">
            <w:pPr>
              <w:pStyle w:val="EmptyLayoutCell"/>
            </w:pPr>
          </w:p>
        </w:tc>
        <w:tc>
          <w:tcPr>
            <w:tcW w:w="13" w:type="dxa"/>
          </w:tcPr>
          <w:p w:rsidR="00C63800" w:rsidRDefault="00C63800">
            <w:pPr>
              <w:pStyle w:val="EmptyLayoutCell"/>
            </w:pPr>
          </w:p>
        </w:tc>
      </w:tr>
      <w:tr w:rsidR="00171EDC" w:rsidRPr="00171EDC" w:rsidTr="00171EDC">
        <w:tc>
          <w:tcPr>
            <w:tcW w:w="13" w:type="dxa"/>
          </w:tcPr>
          <w:p w:rsidR="00C63800" w:rsidRPr="00171EDC" w:rsidRDefault="00C63800">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5"/>
            </w:tblGrid>
            <w:tr w:rsidR="00B07B20" w:rsidRPr="00171EDC" w:rsidTr="00171EDC">
              <w:trPr>
                <w:trHeight w:val="720"/>
              </w:trPr>
              <w:tc>
                <w:tcPr>
                  <w:tcW w:w="9624" w:type="dxa"/>
                  <w:tcMar>
                    <w:top w:w="40" w:type="dxa"/>
                    <w:left w:w="40" w:type="dxa"/>
                    <w:bottom w:w="40" w:type="dxa"/>
                    <w:right w:w="40" w:type="dxa"/>
                  </w:tcMar>
                </w:tcPr>
                <w:p w:rsidR="00C63800" w:rsidRPr="00171EDC" w:rsidRDefault="00C63800">
                  <w:pPr>
                    <w:jc w:val="center"/>
                    <w:rPr>
                      <w:lang w:val="lt-LT"/>
                    </w:rPr>
                  </w:pPr>
                  <w:r w:rsidRPr="00171EDC">
                    <w:rPr>
                      <w:b/>
                      <w:color w:val="000000"/>
                      <w:sz w:val="24"/>
                      <w:lang w:val="lt-LT"/>
                    </w:rPr>
                    <w:t>I SKYRIUS</w:t>
                  </w:r>
                </w:p>
                <w:p w:rsidR="00C63800" w:rsidRPr="00171EDC" w:rsidRDefault="00C63800">
                  <w:pPr>
                    <w:jc w:val="center"/>
                    <w:rPr>
                      <w:lang w:val="lt-LT"/>
                    </w:rPr>
                  </w:pPr>
                  <w:r w:rsidRPr="00171EDC">
                    <w:rPr>
                      <w:b/>
                      <w:color w:val="000000"/>
                      <w:sz w:val="24"/>
                      <w:lang w:val="lt-LT"/>
                    </w:rPr>
                    <w:t>PAREIGYBĖS CHARAKTERISTIKA</w:t>
                  </w:r>
                </w:p>
              </w:tc>
            </w:tr>
            <w:tr w:rsidR="00B07B20" w:rsidRPr="00171EDC" w:rsidTr="00171EDC">
              <w:trPr>
                <w:trHeight w:val="260"/>
              </w:trPr>
              <w:tc>
                <w:tcPr>
                  <w:tcW w:w="962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1. Pareigybės lygmuo – VIII pareigybės lygmuo.</w:t>
                  </w:r>
                </w:p>
              </w:tc>
            </w:tr>
            <w:tr w:rsidR="00B07B20" w:rsidRPr="00171EDC" w:rsidTr="00171EDC">
              <w:trPr>
                <w:trHeight w:val="260"/>
              </w:trPr>
              <w:tc>
                <w:tcPr>
                  <w:tcW w:w="9624" w:type="dxa"/>
                  <w:tcMar>
                    <w:top w:w="40" w:type="dxa"/>
                    <w:left w:w="40" w:type="dxa"/>
                    <w:bottom w:w="40" w:type="dxa"/>
                    <w:right w:w="40" w:type="dxa"/>
                  </w:tcMar>
                </w:tcPr>
                <w:p w:rsidR="00C63800" w:rsidRPr="00171EDC" w:rsidRDefault="00C63800" w:rsidP="00171EDC">
                  <w:pPr>
                    <w:jc w:val="both"/>
                    <w:rPr>
                      <w:lang w:val="lt-LT"/>
                    </w:rPr>
                  </w:pPr>
                  <w:r w:rsidRPr="00171EDC">
                    <w:rPr>
                      <w:color w:val="000000"/>
                      <w:sz w:val="24"/>
                      <w:lang w:val="lt-LT"/>
                    </w:rPr>
                    <w:t>2. Šias pareigas einantis valstybės tarnautojas tiesiogiai pavaldus savivaldybės administracijos direktoriui.</w:t>
                  </w:r>
                </w:p>
              </w:tc>
            </w:tr>
          </w:tbl>
          <w:p w:rsidR="00C63800" w:rsidRPr="00171EDC" w:rsidRDefault="00C63800">
            <w:pPr>
              <w:rPr>
                <w:lang w:val="lt-LT"/>
              </w:rPr>
            </w:pPr>
          </w:p>
        </w:tc>
      </w:tr>
      <w:tr w:rsidR="00B07B20">
        <w:trPr>
          <w:trHeight w:val="120"/>
        </w:trPr>
        <w:tc>
          <w:tcPr>
            <w:tcW w:w="13" w:type="dxa"/>
          </w:tcPr>
          <w:p w:rsidR="00C63800" w:rsidRDefault="00C63800">
            <w:pPr>
              <w:pStyle w:val="EmptyLayoutCell"/>
            </w:pPr>
          </w:p>
        </w:tc>
        <w:tc>
          <w:tcPr>
            <w:tcW w:w="1" w:type="dxa"/>
          </w:tcPr>
          <w:p w:rsidR="00C63800" w:rsidRDefault="00C63800">
            <w:pPr>
              <w:pStyle w:val="EmptyLayoutCell"/>
            </w:pPr>
          </w:p>
        </w:tc>
        <w:tc>
          <w:tcPr>
            <w:tcW w:w="1" w:type="dxa"/>
          </w:tcPr>
          <w:p w:rsidR="00C63800" w:rsidRDefault="00C63800">
            <w:pPr>
              <w:pStyle w:val="EmptyLayoutCell"/>
            </w:pPr>
          </w:p>
        </w:tc>
        <w:tc>
          <w:tcPr>
            <w:tcW w:w="9055" w:type="dxa"/>
          </w:tcPr>
          <w:p w:rsidR="00C63800" w:rsidRDefault="00C63800">
            <w:pPr>
              <w:pStyle w:val="EmptyLayoutCell"/>
            </w:pPr>
          </w:p>
        </w:tc>
        <w:tc>
          <w:tcPr>
            <w:tcW w:w="13" w:type="dxa"/>
          </w:tcPr>
          <w:p w:rsidR="00C63800" w:rsidRDefault="00C63800">
            <w:pPr>
              <w:pStyle w:val="EmptyLayoutCell"/>
            </w:pPr>
          </w:p>
        </w:tc>
      </w:tr>
      <w:tr w:rsidR="00171EDC" w:rsidRPr="00171EDC" w:rsidTr="00171EDC">
        <w:tc>
          <w:tcPr>
            <w:tcW w:w="13" w:type="dxa"/>
          </w:tcPr>
          <w:p w:rsidR="00C63800" w:rsidRPr="00171EDC" w:rsidRDefault="00C63800">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5"/>
            </w:tblGrid>
            <w:tr w:rsidR="00B07B20" w:rsidRPr="00171EDC" w:rsidTr="00171EDC">
              <w:trPr>
                <w:trHeight w:val="600"/>
              </w:trPr>
              <w:tc>
                <w:tcPr>
                  <w:tcW w:w="9624" w:type="dxa"/>
                  <w:tcMar>
                    <w:top w:w="40" w:type="dxa"/>
                    <w:left w:w="40" w:type="dxa"/>
                    <w:bottom w:w="40" w:type="dxa"/>
                    <w:right w:w="40" w:type="dxa"/>
                  </w:tcMar>
                </w:tcPr>
                <w:p w:rsidR="00C63800" w:rsidRPr="00171EDC" w:rsidRDefault="00C63800">
                  <w:pPr>
                    <w:jc w:val="center"/>
                    <w:rPr>
                      <w:lang w:val="lt-LT"/>
                    </w:rPr>
                  </w:pPr>
                  <w:r w:rsidRPr="00171EDC">
                    <w:rPr>
                      <w:b/>
                      <w:color w:val="000000"/>
                      <w:sz w:val="24"/>
                      <w:lang w:val="lt-LT"/>
                    </w:rPr>
                    <w:t>II SKYRIUS</w:t>
                  </w:r>
                </w:p>
                <w:p w:rsidR="00C63800" w:rsidRPr="00171EDC" w:rsidRDefault="00C63800">
                  <w:pPr>
                    <w:jc w:val="center"/>
                    <w:rPr>
                      <w:lang w:val="lt-LT"/>
                    </w:rPr>
                  </w:pPr>
                  <w:r w:rsidRPr="00171EDC">
                    <w:rPr>
                      <w:b/>
                      <w:color w:val="000000"/>
                      <w:sz w:val="24"/>
                      <w:lang w:val="lt-LT"/>
                    </w:rPr>
                    <w:t>VEIKLOS SRITIS</w:t>
                  </w:r>
                  <w:r w:rsidRPr="00171EDC">
                    <w:rPr>
                      <w:color w:val="FFFFFF"/>
                      <w:sz w:val="24"/>
                      <w:lang w:val="lt-LT"/>
                    </w:rPr>
                    <w:t>0</w:t>
                  </w:r>
                </w:p>
              </w:tc>
            </w:tr>
            <w:tr w:rsidR="00B07B20" w:rsidRPr="00171EDC" w:rsidTr="00171EDC">
              <w:trPr>
                <w:trHeight w:val="260"/>
              </w:trPr>
              <w:tc>
                <w:tcPr>
                  <w:tcW w:w="962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3. Pagrindinė veiklos sritis:</w:t>
                  </w:r>
                  <w:r w:rsidRPr="00171EDC">
                    <w:rPr>
                      <w:color w:val="FFFFFF"/>
                      <w:sz w:val="24"/>
                      <w:lang w:val="lt-LT"/>
                    </w:rPr>
                    <w:t>0</w:t>
                  </w:r>
                </w:p>
              </w:tc>
            </w:tr>
            <w:tr w:rsidR="00B07B20" w:rsidRPr="00171EDC" w:rsidTr="00171EDC">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5"/>
                  </w:tblGrid>
                  <w:tr w:rsidR="00B07B20" w:rsidRPr="00171EDC" w:rsidTr="00171EDC">
                    <w:trPr>
                      <w:trHeight w:val="260"/>
                    </w:trPr>
                    <w:tc>
                      <w:tcPr>
                        <w:tcW w:w="962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3.1. administracinių sprendimų priėmimas.</w:t>
                        </w:r>
                      </w:p>
                    </w:tc>
                  </w:tr>
                </w:tbl>
                <w:p w:rsidR="00C63800" w:rsidRPr="00171EDC" w:rsidRDefault="00C63800">
                  <w:pPr>
                    <w:rPr>
                      <w:lang w:val="lt-LT"/>
                    </w:rPr>
                  </w:pPr>
                </w:p>
              </w:tc>
            </w:tr>
            <w:tr w:rsidR="00B07B20" w:rsidRPr="00171EDC" w:rsidTr="00171EDC">
              <w:trPr>
                <w:trHeight w:val="260"/>
              </w:trPr>
              <w:tc>
                <w:tcPr>
                  <w:tcW w:w="962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4. Papildoma (-</w:t>
                  </w:r>
                  <w:proofErr w:type="spellStart"/>
                  <w:r w:rsidRPr="00171EDC">
                    <w:rPr>
                      <w:color w:val="000000"/>
                      <w:sz w:val="24"/>
                      <w:lang w:val="lt-LT"/>
                    </w:rPr>
                    <w:t>os</w:t>
                  </w:r>
                  <w:proofErr w:type="spellEnd"/>
                  <w:r w:rsidRPr="00171EDC">
                    <w:rPr>
                      <w:color w:val="000000"/>
                      <w:sz w:val="24"/>
                      <w:lang w:val="lt-LT"/>
                    </w:rPr>
                    <w:t>) veiklos sritis (-</w:t>
                  </w:r>
                  <w:proofErr w:type="spellStart"/>
                  <w:r w:rsidRPr="00171EDC">
                    <w:rPr>
                      <w:color w:val="000000"/>
                      <w:sz w:val="24"/>
                      <w:lang w:val="lt-LT"/>
                    </w:rPr>
                    <w:t>ys</w:t>
                  </w:r>
                  <w:proofErr w:type="spellEnd"/>
                  <w:r w:rsidRPr="00171EDC">
                    <w:rPr>
                      <w:color w:val="000000"/>
                      <w:sz w:val="24"/>
                      <w:lang w:val="lt-LT"/>
                    </w:rPr>
                    <w:t>):</w:t>
                  </w:r>
                  <w:r w:rsidRPr="00171EDC">
                    <w:rPr>
                      <w:color w:val="FFFFFF"/>
                      <w:sz w:val="24"/>
                      <w:lang w:val="lt-LT"/>
                    </w:rPr>
                    <w:t>0</w:t>
                  </w:r>
                </w:p>
              </w:tc>
            </w:tr>
            <w:tr w:rsidR="00B07B20" w:rsidRPr="00171EDC" w:rsidTr="00171EDC">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5"/>
                  </w:tblGrid>
                  <w:tr w:rsidR="00B07B20" w:rsidRPr="00171EDC" w:rsidTr="00171EDC">
                    <w:trPr>
                      <w:trHeight w:val="260"/>
                    </w:trPr>
                    <w:tc>
                      <w:tcPr>
                        <w:tcW w:w="9624" w:type="dxa"/>
                        <w:tcMar>
                          <w:top w:w="40" w:type="dxa"/>
                          <w:left w:w="40" w:type="dxa"/>
                          <w:bottom w:w="40" w:type="dxa"/>
                          <w:right w:w="40" w:type="dxa"/>
                        </w:tcMar>
                      </w:tcPr>
                      <w:p w:rsidR="00C63800" w:rsidRPr="00171EDC" w:rsidRDefault="00C63800" w:rsidP="00171EDC">
                        <w:pPr>
                          <w:jc w:val="both"/>
                          <w:rPr>
                            <w:lang w:val="lt-LT"/>
                          </w:rPr>
                        </w:pPr>
                        <w:r w:rsidRPr="00171EDC">
                          <w:rPr>
                            <w:color w:val="000000"/>
                            <w:sz w:val="24"/>
                            <w:lang w:val="lt-LT"/>
                          </w:rPr>
                          <w:t>4.1. pagalba valstybės ar vietos valdžią įgyvendinantiems asmenims atliekant jiems nustatytas funkcijas, išskyrus vidaus administravimo funkcijas, kaip jos apibrėžtos Viešojo administravimo   įstatyme (korupcijos prevencija).</w:t>
                        </w:r>
                      </w:p>
                    </w:tc>
                  </w:tr>
                </w:tbl>
                <w:p w:rsidR="00C63800" w:rsidRPr="00171EDC" w:rsidRDefault="00C63800">
                  <w:pPr>
                    <w:rPr>
                      <w:lang w:val="lt-LT"/>
                    </w:rPr>
                  </w:pPr>
                </w:p>
              </w:tc>
            </w:tr>
          </w:tbl>
          <w:p w:rsidR="00C63800" w:rsidRPr="00171EDC" w:rsidRDefault="00C63800">
            <w:pPr>
              <w:rPr>
                <w:lang w:val="lt-LT"/>
              </w:rPr>
            </w:pPr>
          </w:p>
        </w:tc>
      </w:tr>
      <w:tr w:rsidR="00B07B20">
        <w:trPr>
          <w:trHeight w:val="126"/>
        </w:trPr>
        <w:tc>
          <w:tcPr>
            <w:tcW w:w="13" w:type="dxa"/>
          </w:tcPr>
          <w:p w:rsidR="00C63800" w:rsidRDefault="00C63800">
            <w:pPr>
              <w:pStyle w:val="EmptyLayoutCell"/>
            </w:pPr>
          </w:p>
        </w:tc>
        <w:tc>
          <w:tcPr>
            <w:tcW w:w="1" w:type="dxa"/>
          </w:tcPr>
          <w:p w:rsidR="00C63800" w:rsidRDefault="00C63800">
            <w:pPr>
              <w:pStyle w:val="EmptyLayoutCell"/>
            </w:pPr>
          </w:p>
        </w:tc>
        <w:tc>
          <w:tcPr>
            <w:tcW w:w="1" w:type="dxa"/>
          </w:tcPr>
          <w:p w:rsidR="00C63800" w:rsidRDefault="00C63800">
            <w:pPr>
              <w:pStyle w:val="EmptyLayoutCell"/>
            </w:pPr>
          </w:p>
        </w:tc>
        <w:tc>
          <w:tcPr>
            <w:tcW w:w="9055" w:type="dxa"/>
          </w:tcPr>
          <w:p w:rsidR="00C63800" w:rsidRDefault="00C63800">
            <w:pPr>
              <w:pStyle w:val="EmptyLayoutCell"/>
            </w:pPr>
          </w:p>
        </w:tc>
        <w:tc>
          <w:tcPr>
            <w:tcW w:w="13" w:type="dxa"/>
          </w:tcPr>
          <w:p w:rsidR="00C63800" w:rsidRDefault="00C63800">
            <w:pPr>
              <w:pStyle w:val="EmptyLayoutCell"/>
            </w:pPr>
          </w:p>
        </w:tc>
      </w:tr>
      <w:tr w:rsidR="00171EDC" w:rsidRPr="00171EDC" w:rsidTr="00171EDC">
        <w:tc>
          <w:tcPr>
            <w:tcW w:w="13" w:type="dxa"/>
          </w:tcPr>
          <w:p w:rsidR="00C63800" w:rsidRPr="00171EDC" w:rsidRDefault="00C63800">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5"/>
            </w:tblGrid>
            <w:tr w:rsidR="00B07B20" w:rsidRPr="00171EDC" w:rsidTr="00171EDC">
              <w:trPr>
                <w:trHeight w:val="600"/>
              </w:trPr>
              <w:tc>
                <w:tcPr>
                  <w:tcW w:w="9624" w:type="dxa"/>
                  <w:tcMar>
                    <w:top w:w="40" w:type="dxa"/>
                    <w:left w:w="40" w:type="dxa"/>
                    <w:bottom w:w="40" w:type="dxa"/>
                    <w:right w:w="40" w:type="dxa"/>
                  </w:tcMar>
                </w:tcPr>
                <w:p w:rsidR="00C63800" w:rsidRPr="00171EDC" w:rsidRDefault="00C63800">
                  <w:pPr>
                    <w:jc w:val="center"/>
                    <w:rPr>
                      <w:lang w:val="lt-LT"/>
                    </w:rPr>
                  </w:pPr>
                  <w:r w:rsidRPr="00171EDC">
                    <w:rPr>
                      <w:b/>
                      <w:color w:val="000000"/>
                      <w:sz w:val="24"/>
                      <w:lang w:val="lt-LT"/>
                    </w:rPr>
                    <w:t>III SKYRIUS</w:t>
                  </w:r>
                </w:p>
                <w:p w:rsidR="00C63800" w:rsidRPr="00171EDC" w:rsidRDefault="00C63800">
                  <w:pPr>
                    <w:jc w:val="center"/>
                    <w:rPr>
                      <w:lang w:val="lt-LT"/>
                    </w:rPr>
                  </w:pPr>
                  <w:r w:rsidRPr="00171EDC">
                    <w:rPr>
                      <w:b/>
                      <w:color w:val="000000"/>
                      <w:sz w:val="24"/>
                      <w:lang w:val="lt-LT"/>
                    </w:rPr>
                    <w:t>PAREIGYBĖS SPECIALIZACIJA</w:t>
                  </w:r>
                  <w:r w:rsidRPr="00171EDC">
                    <w:rPr>
                      <w:color w:val="FFFFFF"/>
                      <w:sz w:val="24"/>
                      <w:lang w:val="lt-LT"/>
                    </w:rPr>
                    <w:t>0</w:t>
                  </w:r>
                </w:p>
              </w:tc>
            </w:tr>
            <w:tr w:rsidR="00B07B20" w:rsidRPr="00171EDC" w:rsidTr="00171EDC">
              <w:trPr>
                <w:trHeight w:val="260"/>
              </w:trPr>
              <w:tc>
                <w:tcPr>
                  <w:tcW w:w="962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5. Pagrindinės veiklos srities specializacija:</w:t>
                  </w:r>
                  <w:r w:rsidRPr="00171EDC">
                    <w:rPr>
                      <w:color w:val="FFFFFF"/>
                      <w:sz w:val="24"/>
                      <w:lang w:val="lt-LT"/>
                    </w:rPr>
                    <w:t>0</w:t>
                  </w:r>
                </w:p>
              </w:tc>
            </w:tr>
            <w:tr w:rsidR="00B07B20" w:rsidRPr="00171EDC" w:rsidTr="00171EDC">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5"/>
                  </w:tblGrid>
                  <w:tr w:rsidR="00B07B20" w:rsidRPr="00171EDC" w:rsidTr="00171EDC">
                    <w:trPr>
                      <w:trHeight w:val="260"/>
                    </w:trPr>
                    <w:tc>
                      <w:tcPr>
                        <w:tcW w:w="9624" w:type="dxa"/>
                        <w:tcMar>
                          <w:top w:w="40" w:type="dxa"/>
                          <w:left w:w="40" w:type="dxa"/>
                          <w:bottom w:w="40" w:type="dxa"/>
                          <w:right w:w="40" w:type="dxa"/>
                        </w:tcMar>
                      </w:tcPr>
                      <w:p w:rsidR="00C63800" w:rsidRPr="00171EDC" w:rsidRDefault="00C63800" w:rsidP="00171EDC">
                        <w:pPr>
                          <w:jc w:val="both"/>
                          <w:rPr>
                            <w:lang w:val="lt-LT"/>
                          </w:rPr>
                        </w:pPr>
                        <w:r w:rsidRPr="00171EDC">
                          <w:rPr>
                            <w:color w:val="000000"/>
                            <w:sz w:val="24"/>
                            <w:lang w:val="lt-LT"/>
                          </w:rPr>
                          <w:t>5.1. mobilizacijos ir priimančios šalies paramos funkcijų vykdymas, viešosios tvarkos užtikrinimas savivaldybėje, darbų sauga.</w:t>
                        </w:r>
                      </w:p>
                    </w:tc>
                  </w:tr>
                </w:tbl>
                <w:p w:rsidR="00C63800" w:rsidRPr="00171EDC" w:rsidRDefault="00C63800">
                  <w:pPr>
                    <w:rPr>
                      <w:lang w:val="lt-LT"/>
                    </w:rPr>
                  </w:pPr>
                </w:p>
              </w:tc>
            </w:tr>
            <w:tr w:rsidR="00B07B20" w:rsidRPr="00171EDC" w:rsidTr="00171EDC">
              <w:trPr>
                <w:trHeight w:val="260"/>
              </w:trPr>
              <w:tc>
                <w:tcPr>
                  <w:tcW w:w="962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6. Papildomos (-ų) veiklos srities (-</w:t>
                  </w:r>
                  <w:proofErr w:type="spellStart"/>
                  <w:r w:rsidRPr="00171EDC">
                    <w:rPr>
                      <w:color w:val="000000"/>
                      <w:sz w:val="24"/>
                      <w:lang w:val="lt-LT"/>
                    </w:rPr>
                    <w:t>čių</w:t>
                  </w:r>
                  <w:proofErr w:type="spellEnd"/>
                  <w:r w:rsidRPr="00171EDC">
                    <w:rPr>
                      <w:color w:val="000000"/>
                      <w:sz w:val="24"/>
                      <w:lang w:val="lt-LT"/>
                    </w:rPr>
                    <w:t>) specializacija:</w:t>
                  </w:r>
                  <w:r w:rsidRPr="00171EDC">
                    <w:rPr>
                      <w:color w:val="FFFFFF"/>
                      <w:sz w:val="24"/>
                      <w:lang w:val="lt-LT"/>
                    </w:rPr>
                    <w:t>0</w:t>
                  </w:r>
                </w:p>
              </w:tc>
            </w:tr>
            <w:tr w:rsidR="00B07B20" w:rsidRPr="00171EDC" w:rsidTr="00171EDC">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5"/>
                  </w:tblGrid>
                  <w:tr w:rsidR="00B07B20" w:rsidRPr="00171EDC" w:rsidTr="00171EDC">
                    <w:trPr>
                      <w:trHeight w:val="260"/>
                    </w:trPr>
                    <w:tc>
                      <w:tcPr>
                        <w:tcW w:w="962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6.1. korupcijos prevencija.</w:t>
                        </w:r>
                      </w:p>
                    </w:tc>
                  </w:tr>
                </w:tbl>
                <w:p w:rsidR="00C63800" w:rsidRPr="00171EDC" w:rsidRDefault="00C63800">
                  <w:pPr>
                    <w:rPr>
                      <w:lang w:val="lt-LT"/>
                    </w:rPr>
                  </w:pPr>
                </w:p>
              </w:tc>
            </w:tr>
          </w:tbl>
          <w:p w:rsidR="00C63800" w:rsidRPr="00171EDC" w:rsidRDefault="00C63800">
            <w:pPr>
              <w:rPr>
                <w:lang w:val="lt-LT"/>
              </w:rPr>
            </w:pPr>
          </w:p>
        </w:tc>
      </w:tr>
      <w:tr w:rsidR="00B07B20">
        <w:trPr>
          <w:trHeight w:val="100"/>
        </w:trPr>
        <w:tc>
          <w:tcPr>
            <w:tcW w:w="13" w:type="dxa"/>
          </w:tcPr>
          <w:p w:rsidR="00C63800" w:rsidRDefault="00C63800">
            <w:pPr>
              <w:pStyle w:val="EmptyLayoutCell"/>
            </w:pPr>
          </w:p>
        </w:tc>
        <w:tc>
          <w:tcPr>
            <w:tcW w:w="1" w:type="dxa"/>
          </w:tcPr>
          <w:p w:rsidR="00C63800" w:rsidRDefault="00C63800">
            <w:pPr>
              <w:pStyle w:val="EmptyLayoutCell"/>
            </w:pPr>
          </w:p>
        </w:tc>
        <w:tc>
          <w:tcPr>
            <w:tcW w:w="1" w:type="dxa"/>
          </w:tcPr>
          <w:p w:rsidR="00C63800" w:rsidRDefault="00C63800">
            <w:pPr>
              <w:pStyle w:val="EmptyLayoutCell"/>
            </w:pPr>
          </w:p>
        </w:tc>
        <w:tc>
          <w:tcPr>
            <w:tcW w:w="9055" w:type="dxa"/>
          </w:tcPr>
          <w:p w:rsidR="00C63800" w:rsidRDefault="00C63800">
            <w:pPr>
              <w:pStyle w:val="EmptyLayoutCell"/>
            </w:pPr>
          </w:p>
        </w:tc>
        <w:tc>
          <w:tcPr>
            <w:tcW w:w="13" w:type="dxa"/>
          </w:tcPr>
          <w:p w:rsidR="00C63800" w:rsidRDefault="00C63800">
            <w:pPr>
              <w:pStyle w:val="EmptyLayoutCell"/>
            </w:pPr>
          </w:p>
        </w:tc>
      </w:tr>
      <w:tr w:rsidR="00171EDC" w:rsidRPr="00171EDC" w:rsidTr="00171EDC">
        <w:tc>
          <w:tcPr>
            <w:tcW w:w="13" w:type="dxa"/>
          </w:tcPr>
          <w:p w:rsidR="00C63800" w:rsidRPr="00171EDC" w:rsidRDefault="00C63800" w:rsidP="00171EDC">
            <w:pPr>
              <w:pStyle w:val="EmptyLayoutCell"/>
              <w:jc w:val="both"/>
              <w:rPr>
                <w:lang w:val="lt-LT"/>
              </w:rPr>
            </w:pPr>
          </w:p>
        </w:tc>
        <w:tc>
          <w:tcPr>
            <w:tcW w:w="1" w:type="dxa"/>
          </w:tcPr>
          <w:p w:rsidR="00C63800" w:rsidRPr="00171EDC" w:rsidRDefault="00C63800" w:rsidP="00171EDC">
            <w:pPr>
              <w:pStyle w:val="EmptyLayoutCell"/>
              <w:jc w:val="both"/>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600"/>
            </w:tblGrid>
            <w:tr w:rsidR="00B07B20" w:rsidRPr="00171EDC" w:rsidTr="00171EDC">
              <w:trPr>
                <w:trHeight w:val="600"/>
              </w:trPr>
              <w:tc>
                <w:tcPr>
                  <w:tcW w:w="9609" w:type="dxa"/>
                  <w:tcMar>
                    <w:top w:w="40" w:type="dxa"/>
                    <w:left w:w="40" w:type="dxa"/>
                    <w:bottom w:w="40" w:type="dxa"/>
                    <w:right w:w="40" w:type="dxa"/>
                  </w:tcMar>
                </w:tcPr>
                <w:p w:rsidR="00C63800" w:rsidRPr="00171EDC" w:rsidRDefault="00C63800" w:rsidP="00171EDC">
                  <w:pPr>
                    <w:jc w:val="center"/>
                    <w:rPr>
                      <w:lang w:val="lt-LT"/>
                    </w:rPr>
                  </w:pPr>
                  <w:r w:rsidRPr="00171EDC">
                    <w:rPr>
                      <w:b/>
                      <w:color w:val="000000"/>
                      <w:sz w:val="24"/>
                      <w:lang w:val="lt-LT"/>
                    </w:rPr>
                    <w:t>IV SKYRIUS</w:t>
                  </w:r>
                </w:p>
                <w:p w:rsidR="00C63800" w:rsidRPr="00171EDC" w:rsidRDefault="00C63800" w:rsidP="00171EDC">
                  <w:pPr>
                    <w:jc w:val="center"/>
                    <w:rPr>
                      <w:lang w:val="lt-LT"/>
                    </w:rPr>
                  </w:pPr>
                  <w:r w:rsidRPr="00171EDC">
                    <w:rPr>
                      <w:b/>
                      <w:color w:val="000000"/>
                      <w:sz w:val="24"/>
                      <w:lang w:val="lt-LT"/>
                    </w:rPr>
                    <w:t>FUNKCIJOS</w:t>
                  </w:r>
                </w:p>
              </w:tc>
            </w:tr>
          </w:tbl>
          <w:p w:rsidR="00C63800" w:rsidRPr="00171EDC" w:rsidRDefault="00C63800" w:rsidP="00171EDC">
            <w:pPr>
              <w:jc w:val="both"/>
              <w:rPr>
                <w:lang w:val="lt-LT"/>
              </w:rPr>
            </w:pPr>
          </w:p>
        </w:tc>
      </w:tr>
      <w:tr w:rsidR="00B07B20" w:rsidRPr="00171EDC">
        <w:trPr>
          <w:trHeight w:val="39"/>
        </w:trPr>
        <w:tc>
          <w:tcPr>
            <w:tcW w:w="13" w:type="dxa"/>
          </w:tcPr>
          <w:p w:rsidR="00C63800" w:rsidRPr="00171EDC" w:rsidRDefault="00C63800" w:rsidP="00171EDC">
            <w:pPr>
              <w:pStyle w:val="EmptyLayoutCell"/>
              <w:jc w:val="both"/>
              <w:rPr>
                <w:lang w:val="lt-LT"/>
              </w:rPr>
            </w:pPr>
          </w:p>
        </w:tc>
        <w:tc>
          <w:tcPr>
            <w:tcW w:w="1" w:type="dxa"/>
          </w:tcPr>
          <w:p w:rsidR="00C63800" w:rsidRPr="00171EDC" w:rsidRDefault="00C63800" w:rsidP="00171EDC">
            <w:pPr>
              <w:pStyle w:val="EmptyLayoutCell"/>
              <w:jc w:val="both"/>
              <w:rPr>
                <w:lang w:val="lt-LT"/>
              </w:rPr>
            </w:pPr>
          </w:p>
        </w:tc>
        <w:tc>
          <w:tcPr>
            <w:tcW w:w="1" w:type="dxa"/>
          </w:tcPr>
          <w:p w:rsidR="00C63800" w:rsidRPr="00171EDC" w:rsidRDefault="00C63800" w:rsidP="00171EDC">
            <w:pPr>
              <w:pStyle w:val="EmptyLayoutCell"/>
              <w:jc w:val="both"/>
              <w:rPr>
                <w:lang w:val="lt-LT"/>
              </w:rPr>
            </w:pPr>
          </w:p>
        </w:tc>
        <w:tc>
          <w:tcPr>
            <w:tcW w:w="9055" w:type="dxa"/>
          </w:tcPr>
          <w:p w:rsidR="00C63800" w:rsidRPr="00171EDC" w:rsidRDefault="00C63800" w:rsidP="00171EDC">
            <w:pPr>
              <w:pStyle w:val="EmptyLayoutCell"/>
              <w:jc w:val="both"/>
              <w:rPr>
                <w:lang w:val="lt-LT"/>
              </w:rPr>
            </w:pPr>
          </w:p>
        </w:tc>
        <w:tc>
          <w:tcPr>
            <w:tcW w:w="13" w:type="dxa"/>
          </w:tcPr>
          <w:p w:rsidR="00C63800" w:rsidRPr="00171EDC" w:rsidRDefault="00C63800" w:rsidP="00171EDC">
            <w:pPr>
              <w:pStyle w:val="EmptyLayoutCell"/>
              <w:jc w:val="both"/>
              <w:rPr>
                <w:lang w:val="lt-LT"/>
              </w:rPr>
            </w:pPr>
          </w:p>
        </w:tc>
      </w:tr>
      <w:tr w:rsidR="00171EDC" w:rsidRPr="00171EDC" w:rsidTr="00171EDC">
        <w:tc>
          <w:tcPr>
            <w:tcW w:w="13" w:type="dxa"/>
          </w:tcPr>
          <w:p w:rsidR="00C63800" w:rsidRPr="00171EDC" w:rsidRDefault="00C63800" w:rsidP="00171EDC">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5"/>
            </w:tblGrid>
            <w:tr w:rsidR="00B07B20" w:rsidRPr="00171EDC" w:rsidTr="00171EDC">
              <w:trPr>
                <w:trHeight w:val="260"/>
              </w:trPr>
              <w:tc>
                <w:tcPr>
                  <w:tcW w:w="9624" w:type="dxa"/>
                  <w:tcMar>
                    <w:top w:w="40" w:type="dxa"/>
                    <w:left w:w="40" w:type="dxa"/>
                    <w:bottom w:w="40" w:type="dxa"/>
                    <w:right w:w="40" w:type="dxa"/>
                  </w:tcMar>
                </w:tcPr>
                <w:p w:rsidR="00C63800" w:rsidRPr="00171EDC" w:rsidRDefault="00C63800" w:rsidP="00171EDC">
                  <w:pPr>
                    <w:jc w:val="both"/>
                    <w:rPr>
                      <w:lang w:val="lt-LT"/>
                    </w:rPr>
                  </w:pPr>
                  <w:r w:rsidRPr="00171EDC">
                    <w:rPr>
                      <w:color w:val="000000"/>
                      <w:sz w:val="24"/>
                      <w:lang w:val="lt-LT"/>
                    </w:rPr>
                    <w:t>7. Apdoroja su administracinių sprendimų priėmimu susijusią informaciją arba prireikus koordinuoja su administracinių sprendimų priėmimu susijusios informacijos apdorojimą.</w:t>
                  </w:r>
                </w:p>
              </w:tc>
            </w:tr>
            <w:tr w:rsidR="00B07B20" w:rsidRPr="00171EDC" w:rsidTr="00171EDC">
              <w:trPr>
                <w:trHeight w:val="260"/>
              </w:trPr>
              <w:tc>
                <w:tcPr>
                  <w:tcW w:w="9624" w:type="dxa"/>
                  <w:tcMar>
                    <w:top w:w="40" w:type="dxa"/>
                    <w:left w:w="40" w:type="dxa"/>
                    <w:bottom w:w="40" w:type="dxa"/>
                    <w:right w:w="40" w:type="dxa"/>
                  </w:tcMar>
                </w:tcPr>
                <w:p w:rsidR="00C63800" w:rsidRPr="00171EDC" w:rsidRDefault="00C63800" w:rsidP="00171EDC">
                  <w:pPr>
                    <w:jc w:val="both"/>
                    <w:rPr>
                      <w:lang w:val="lt-LT"/>
                    </w:rPr>
                  </w:pPr>
                  <w:r w:rsidRPr="00171EDC">
                    <w:rPr>
                      <w:color w:val="000000"/>
                      <w:sz w:val="24"/>
                      <w:lang w:val="lt-LT"/>
                    </w:rPr>
                    <w:t>8. Konsultuoja priskirtos srities klausimais.</w:t>
                  </w:r>
                </w:p>
              </w:tc>
            </w:tr>
            <w:tr w:rsidR="00B07B20" w:rsidRPr="00171EDC" w:rsidTr="00171EDC">
              <w:trPr>
                <w:trHeight w:val="260"/>
              </w:trPr>
              <w:tc>
                <w:tcPr>
                  <w:tcW w:w="9624" w:type="dxa"/>
                  <w:tcMar>
                    <w:top w:w="40" w:type="dxa"/>
                    <w:left w:w="40" w:type="dxa"/>
                    <w:bottom w:w="40" w:type="dxa"/>
                    <w:right w:w="40" w:type="dxa"/>
                  </w:tcMar>
                </w:tcPr>
                <w:p w:rsidR="00C63800" w:rsidRPr="00171EDC" w:rsidRDefault="00C63800" w:rsidP="00171EDC">
                  <w:pPr>
                    <w:jc w:val="both"/>
                    <w:rPr>
                      <w:lang w:val="lt-LT"/>
                    </w:rPr>
                  </w:pPr>
                  <w:r w:rsidRPr="00171EDC">
                    <w:rPr>
                      <w:color w:val="000000"/>
                      <w:sz w:val="24"/>
                      <w:lang w:val="lt-LT"/>
                    </w:rPr>
                    <w:t>9.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B07B20" w:rsidRPr="00171EDC" w:rsidTr="00171EDC">
              <w:trPr>
                <w:trHeight w:val="260"/>
              </w:trPr>
              <w:tc>
                <w:tcPr>
                  <w:tcW w:w="9624" w:type="dxa"/>
                  <w:tcMar>
                    <w:top w:w="40" w:type="dxa"/>
                    <w:left w:w="40" w:type="dxa"/>
                    <w:bottom w:w="40" w:type="dxa"/>
                    <w:right w:w="40" w:type="dxa"/>
                  </w:tcMar>
                </w:tcPr>
                <w:p w:rsidR="00C63800" w:rsidRPr="00171EDC" w:rsidRDefault="00C63800" w:rsidP="00171EDC">
                  <w:pPr>
                    <w:jc w:val="both"/>
                    <w:rPr>
                      <w:lang w:val="lt-LT"/>
                    </w:rPr>
                  </w:pPr>
                  <w:r w:rsidRPr="00171EDC">
                    <w:rPr>
                      <w:color w:val="000000"/>
                      <w:sz w:val="24"/>
                      <w:lang w:val="lt-LT"/>
                    </w:rPr>
                    <w:t>10. Organizuoja administracinių sprendimų priėmimo procesą arba prireikus koordinuoja administracinių sprendimų priėmimo proceso organizavimą.</w:t>
                  </w:r>
                </w:p>
              </w:tc>
            </w:tr>
            <w:tr w:rsidR="00B07B20" w:rsidRPr="00171EDC" w:rsidTr="00171EDC">
              <w:trPr>
                <w:trHeight w:val="260"/>
              </w:trPr>
              <w:tc>
                <w:tcPr>
                  <w:tcW w:w="9624" w:type="dxa"/>
                  <w:tcMar>
                    <w:top w:w="40" w:type="dxa"/>
                    <w:left w:w="40" w:type="dxa"/>
                    <w:bottom w:w="40" w:type="dxa"/>
                    <w:right w:w="40" w:type="dxa"/>
                  </w:tcMar>
                </w:tcPr>
                <w:p w:rsidR="00C63800" w:rsidRPr="00171EDC" w:rsidRDefault="00C63800" w:rsidP="00171EDC">
                  <w:pPr>
                    <w:jc w:val="both"/>
                    <w:rPr>
                      <w:lang w:val="lt-LT"/>
                    </w:rPr>
                  </w:pPr>
                  <w:r w:rsidRPr="00171EDC">
                    <w:rPr>
                      <w:color w:val="000000"/>
                      <w:sz w:val="24"/>
                      <w:lang w:val="lt-LT"/>
                    </w:rPr>
                    <w:t>11. Rengia ir teikia informaciją su administracinių sprendimų priėmimu susijusiais sudėtingais klausimais arba prireikus koordinuoja informacijos su administracinių sprendimų priėmimu susijusiais sudėtingais klausimais rengimą ir teikimą.</w:t>
                  </w:r>
                </w:p>
              </w:tc>
            </w:tr>
            <w:tr w:rsidR="00B07B20" w:rsidRPr="00171EDC" w:rsidTr="00171EDC">
              <w:trPr>
                <w:trHeight w:val="260"/>
              </w:trPr>
              <w:tc>
                <w:tcPr>
                  <w:tcW w:w="9624" w:type="dxa"/>
                  <w:tcMar>
                    <w:top w:w="40" w:type="dxa"/>
                    <w:left w:w="40" w:type="dxa"/>
                    <w:bottom w:w="40" w:type="dxa"/>
                    <w:right w:w="40" w:type="dxa"/>
                  </w:tcMar>
                </w:tcPr>
                <w:p w:rsidR="00C63800" w:rsidRPr="00171EDC" w:rsidRDefault="00C63800" w:rsidP="00171EDC">
                  <w:pPr>
                    <w:jc w:val="both"/>
                    <w:rPr>
                      <w:lang w:val="lt-LT"/>
                    </w:rPr>
                  </w:pPr>
                  <w:r w:rsidRPr="00171EDC">
                    <w:rPr>
                      <w:color w:val="000000"/>
                      <w:sz w:val="24"/>
                      <w:lang w:val="lt-LT"/>
                    </w:rPr>
                    <w:lastRenderedPageBreak/>
                    <w:t>12. Rengia ir teikia pasiūlymus su administracinių sprendimų priėmimu susijusiais klausimais.</w:t>
                  </w:r>
                </w:p>
              </w:tc>
            </w:tr>
            <w:tr w:rsidR="00B07B20" w:rsidRPr="00171EDC" w:rsidTr="00171EDC">
              <w:trPr>
                <w:trHeight w:val="260"/>
              </w:trPr>
              <w:tc>
                <w:tcPr>
                  <w:tcW w:w="9624" w:type="dxa"/>
                  <w:tcMar>
                    <w:top w:w="40" w:type="dxa"/>
                    <w:left w:w="40" w:type="dxa"/>
                    <w:bottom w:w="40" w:type="dxa"/>
                    <w:right w:w="40" w:type="dxa"/>
                  </w:tcMar>
                </w:tcPr>
                <w:p w:rsidR="00C63800" w:rsidRPr="00171EDC" w:rsidRDefault="00C63800" w:rsidP="00171EDC">
                  <w:pPr>
                    <w:jc w:val="both"/>
                    <w:rPr>
                      <w:lang w:val="lt-LT"/>
                    </w:rPr>
                  </w:pPr>
                  <w:r w:rsidRPr="00171EDC">
                    <w:rPr>
                      <w:color w:val="000000"/>
                      <w:sz w:val="24"/>
                      <w:lang w:val="lt-LT"/>
                    </w:rPr>
                    <w:t>13. Rengia teisės aktų projektus ir kitus susijusius dokumentus dėl administracinių sprendimų priėmimo arba prireikus koordinuoja teisės aktų projektų ir kitų susijusių dokumentų dėl administracinių sprendimų priėmimo rengimą.</w:t>
                  </w:r>
                </w:p>
              </w:tc>
            </w:tr>
          </w:tbl>
          <w:p w:rsidR="00C63800" w:rsidRPr="00171EDC" w:rsidRDefault="00C63800" w:rsidP="00171EDC">
            <w:pPr>
              <w:jc w:val="both"/>
              <w:rPr>
                <w:lang w:val="lt-LT"/>
              </w:rPr>
            </w:pPr>
          </w:p>
        </w:tc>
      </w:tr>
      <w:tr w:rsidR="00B07B20" w:rsidRPr="00171EDC">
        <w:trPr>
          <w:trHeight w:val="20"/>
        </w:trPr>
        <w:tc>
          <w:tcPr>
            <w:tcW w:w="13" w:type="dxa"/>
          </w:tcPr>
          <w:p w:rsidR="00C63800" w:rsidRPr="00171EDC" w:rsidRDefault="00C63800" w:rsidP="00171EDC">
            <w:pPr>
              <w:pStyle w:val="EmptyLayoutCell"/>
              <w:jc w:val="both"/>
              <w:rPr>
                <w:lang w:val="lt-LT"/>
              </w:rPr>
            </w:pPr>
          </w:p>
        </w:tc>
        <w:tc>
          <w:tcPr>
            <w:tcW w:w="1" w:type="dxa"/>
          </w:tcPr>
          <w:p w:rsidR="00C63800" w:rsidRPr="00171EDC" w:rsidRDefault="00C63800" w:rsidP="00171EDC">
            <w:pPr>
              <w:pStyle w:val="EmptyLayoutCell"/>
              <w:jc w:val="both"/>
              <w:rPr>
                <w:lang w:val="lt-LT"/>
              </w:rPr>
            </w:pPr>
          </w:p>
        </w:tc>
        <w:tc>
          <w:tcPr>
            <w:tcW w:w="1" w:type="dxa"/>
          </w:tcPr>
          <w:p w:rsidR="00C63800" w:rsidRPr="00171EDC" w:rsidRDefault="00C63800" w:rsidP="00171EDC">
            <w:pPr>
              <w:pStyle w:val="EmptyLayoutCell"/>
              <w:jc w:val="both"/>
              <w:rPr>
                <w:lang w:val="lt-LT"/>
              </w:rPr>
            </w:pPr>
          </w:p>
        </w:tc>
        <w:tc>
          <w:tcPr>
            <w:tcW w:w="9055" w:type="dxa"/>
          </w:tcPr>
          <w:p w:rsidR="00C63800" w:rsidRPr="00171EDC" w:rsidRDefault="00C63800" w:rsidP="00171EDC">
            <w:pPr>
              <w:pStyle w:val="EmptyLayoutCell"/>
              <w:jc w:val="both"/>
              <w:rPr>
                <w:lang w:val="lt-LT"/>
              </w:rPr>
            </w:pPr>
          </w:p>
        </w:tc>
        <w:tc>
          <w:tcPr>
            <w:tcW w:w="13" w:type="dxa"/>
          </w:tcPr>
          <w:p w:rsidR="00C63800" w:rsidRPr="00171EDC" w:rsidRDefault="00C63800" w:rsidP="00171EDC">
            <w:pPr>
              <w:pStyle w:val="EmptyLayoutCell"/>
              <w:jc w:val="both"/>
              <w:rPr>
                <w:lang w:val="lt-LT"/>
              </w:rPr>
            </w:pPr>
          </w:p>
        </w:tc>
      </w:tr>
      <w:tr w:rsidR="00171EDC" w:rsidRPr="002E3329" w:rsidTr="00171EDC">
        <w:tc>
          <w:tcPr>
            <w:tcW w:w="13" w:type="dxa"/>
          </w:tcPr>
          <w:p w:rsidR="00C63800" w:rsidRPr="002E3329" w:rsidRDefault="00C63800" w:rsidP="00171EDC">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5"/>
            </w:tblGrid>
            <w:tr w:rsidR="00B07B20" w:rsidRPr="002E3329" w:rsidTr="00171EDC">
              <w:trPr>
                <w:trHeight w:val="260"/>
              </w:trPr>
              <w:tc>
                <w:tcPr>
                  <w:tcW w:w="9624" w:type="dxa"/>
                  <w:tcMar>
                    <w:top w:w="40" w:type="dxa"/>
                    <w:left w:w="40" w:type="dxa"/>
                    <w:bottom w:w="40" w:type="dxa"/>
                    <w:right w:w="40" w:type="dxa"/>
                  </w:tcMar>
                </w:tcPr>
                <w:p w:rsidR="00C63800" w:rsidRPr="002E3329" w:rsidRDefault="00C63800" w:rsidP="00171EDC">
                  <w:pPr>
                    <w:jc w:val="both"/>
                    <w:rPr>
                      <w:lang w:val="lt-LT"/>
                    </w:rPr>
                  </w:pPr>
                  <w:r w:rsidRPr="002E3329">
                    <w:rPr>
                      <w:color w:val="000000"/>
                      <w:sz w:val="24"/>
                      <w:lang w:val="lt-LT"/>
                    </w:rPr>
                    <w:t>14.</w:t>
                  </w:r>
                  <w:r w:rsidR="002E3329" w:rsidRPr="002E3329">
                    <w:rPr>
                      <w:color w:val="000000"/>
                      <w:sz w:val="24"/>
                      <w:lang w:val="lt-LT"/>
                    </w:rPr>
                    <w:t xml:space="preserve"> Vykdo Įmonių darbuotojų saugos ir sveikatos tarnybų pavyzdinių nuostatų, patvirtintų LR Socialinės apsaugos ir darbo ministro ir LR Sveikatos apsaugos ministro 2011-06-05 įsakymu Nr. A1-266/V-575, 10 ir 11 punktuose nustatytas darbuotojų saugos ir sveikatos specialistų, profesinės sveikatos specialistų funkcijas.</w:t>
                  </w:r>
                </w:p>
              </w:tc>
            </w:tr>
            <w:tr w:rsidR="00B07B20" w:rsidRPr="002E3329" w:rsidTr="00171EDC">
              <w:trPr>
                <w:trHeight w:val="260"/>
              </w:trPr>
              <w:tc>
                <w:tcPr>
                  <w:tcW w:w="9624" w:type="dxa"/>
                  <w:tcMar>
                    <w:top w:w="40" w:type="dxa"/>
                    <w:left w:w="40" w:type="dxa"/>
                    <w:bottom w:w="40" w:type="dxa"/>
                    <w:right w:w="40" w:type="dxa"/>
                  </w:tcMar>
                </w:tcPr>
                <w:p w:rsidR="00C63800" w:rsidRPr="002E3329" w:rsidRDefault="00C63800" w:rsidP="00171EDC">
                  <w:pPr>
                    <w:jc w:val="both"/>
                    <w:rPr>
                      <w:lang w:val="lt-LT"/>
                    </w:rPr>
                  </w:pPr>
                  <w:r w:rsidRPr="002E3329">
                    <w:rPr>
                      <w:color w:val="000000"/>
                      <w:sz w:val="24"/>
                      <w:lang w:val="lt-LT"/>
                    </w:rPr>
                    <w:t xml:space="preserve">15. </w:t>
                  </w:r>
                  <w:r w:rsidR="002E3329" w:rsidRPr="002E3329">
                    <w:rPr>
                      <w:color w:val="000000"/>
                      <w:sz w:val="24"/>
                      <w:lang w:val="lt-LT"/>
                    </w:rPr>
                    <w:t>Vykdo LR Mobilizacijos ir priimančios šalies paramos įstatymo 10 straipsnio 1 dalyje nustatytas funkcijas, einamąją finansų kontrolę lėšų, skirtų mobilizacijos funkcijoms vykdyti. Dalyvauja sprendžiant branduolinės energetikos statybos, rekonstrukcijos, veiklos nutraukimo klausimus, renka duomenis Valstybės gyventojų apsaugos planui branduolinės avarijos atveju.</w:t>
                  </w:r>
                </w:p>
              </w:tc>
            </w:tr>
            <w:tr w:rsidR="00B07B20" w:rsidRPr="002E3329" w:rsidTr="00171EDC">
              <w:trPr>
                <w:trHeight w:val="260"/>
              </w:trPr>
              <w:tc>
                <w:tcPr>
                  <w:tcW w:w="9624" w:type="dxa"/>
                  <w:tcMar>
                    <w:top w:w="40" w:type="dxa"/>
                    <w:left w:w="40" w:type="dxa"/>
                    <w:bottom w:w="40" w:type="dxa"/>
                    <w:right w:w="40" w:type="dxa"/>
                  </w:tcMar>
                </w:tcPr>
                <w:p w:rsidR="00C63800" w:rsidRPr="002E3329" w:rsidRDefault="00C63800" w:rsidP="00171EDC">
                  <w:pPr>
                    <w:jc w:val="both"/>
                    <w:rPr>
                      <w:lang w:val="lt-LT"/>
                    </w:rPr>
                  </w:pPr>
                  <w:r w:rsidRPr="002E3329">
                    <w:rPr>
                      <w:color w:val="000000"/>
                      <w:sz w:val="24"/>
                      <w:lang w:val="lt-LT"/>
                    </w:rPr>
                    <w:t xml:space="preserve">16. </w:t>
                  </w:r>
                  <w:r w:rsidR="002E3329" w:rsidRPr="002E3329">
                    <w:rPr>
                      <w:color w:val="000000"/>
                      <w:sz w:val="24"/>
                      <w:lang w:val="lt-LT"/>
                    </w:rPr>
                    <w:t>Vykdo LR Vyriausybės 2021-12-29 nutarimu Nr. 1155 nustatytas korupcijai atsparios aplinkos kūrimo funkcijas. Aprūpina individualiomis apsaugos priemonėmis. Dalyvauja darbo grupių ar komisijų darbe.</w:t>
                  </w:r>
                </w:p>
              </w:tc>
            </w:tr>
            <w:tr w:rsidR="00B07B20" w:rsidRPr="002E3329" w:rsidTr="00171EDC">
              <w:trPr>
                <w:trHeight w:val="260"/>
              </w:trPr>
              <w:tc>
                <w:tcPr>
                  <w:tcW w:w="9624" w:type="dxa"/>
                  <w:tcMar>
                    <w:top w:w="40" w:type="dxa"/>
                    <w:left w:w="40" w:type="dxa"/>
                    <w:bottom w:w="40" w:type="dxa"/>
                    <w:right w:w="40" w:type="dxa"/>
                  </w:tcMar>
                </w:tcPr>
                <w:p w:rsidR="00C63800" w:rsidRPr="002E3329" w:rsidRDefault="00C63800" w:rsidP="00171EDC">
                  <w:pPr>
                    <w:jc w:val="both"/>
                    <w:rPr>
                      <w:lang w:val="lt-LT"/>
                    </w:rPr>
                  </w:pPr>
                  <w:r w:rsidRPr="002E3329">
                    <w:rPr>
                      <w:color w:val="000000"/>
                      <w:sz w:val="24"/>
                      <w:lang w:val="lt-LT"/>
                    </w:rPr>
                    <w:t xml:space="preserve">17. </w:t>
                  </w:r>
                  <w:r w:rsidR="002E3329" w:rsidRPr="002E3329">
                    <w:rPr>
                      <w:color w:val="000000"/>
                      <w:sz w:val="24"/>
                      <w:lang w:val="lt-LT"/>
                    </w:rPr>
                    <w:t>Apskaito ir tvarko įslaptintos informacijos dokumentus</w:t>
                  </w:r>
                  <w:r w:rsidR="00E01C1A">
                    <w:rPr>
                      <w:color w:val="000000"/>
                      <w:sz w:val="24"/>
                      <w:lang w:val="lt-LT"/>
                    </w:rPr>
                    <w:t>.</w:t>
                  </w:r>
                  <w:r w:rsidR="002E3329" w:rsidRPr="002E3329">
                    <w:rPr>
                      <w:color w:val="000000"/>
                      <w:sz w:val="24"/>
                      <w:lang w:val="lt-LT"/>
                    </w:rPr>
                    <w:t xml:space="preserve"> </w:t>
                  </w:r>
                  <w:r w:rsidR="00E01C1A">
                    <w:rPr>
                      <w:color w:val="000000"/>
                      <w:sz w:val="24"/>
                      <w:lang w:val="lt-LT"/>
                    </w:rPr>
                    <w:t>A</w:t>
                  </w:r>
                  <w:r w:rsidR="002E3329" w:rsidRPr="002E3329">
                    <w:rPr>
                      <w:color w:val="000000"/>
                      <w:sz w:val="24"/>
                      <w:lang w:val="lt-LT"/>
                    </w:rPr>
                    <w:t>tlieka Antikorupcijos komisijos sekretoriaus funkcijas, įstaigų, įmonių ir administracijos darbuotojų instruktavimą darbų saugos klausimais ir rūpinasi kitais darbų saugos klausimais</w:t>
                  </w:r>
                  <w:r w:rsidR="00E01C1A">
                    <w:rPr>
                      <w:color w:val="000000"/>
                      <w:sz w:val="24"/>
                      <w:lang w:val="lt-LT"/>
                    </w:rPr>
                    <w:t>.</w:t>
                  </w:r>
                  <w:r w:rsidR="002E3329" w:rsidRPr="002E3329">
                    <w:rPr>
                      <w:color w:val="000000"/>
                      <w:sz w:val="24"/>
                      <w:lang w:val="lt-LT"/>
                    </w:rPr>
                    <w:t xml:space="preserve"> </w:t>
                  </w:r>
                  <w:r w:rsidR="00E01C1A">
                    <w:rPr>
                      <w:color w:val="000000"/>
                      <w:sz w:val="24"/>
                      <w:lang w:val="lt-LT"/>
                    </w:rPr>
                    <w:t>T</w:t>
                  </w:r>
                  <w:r w:rsidR="002E3329" w:rsidRPr="002E3329">
                    <w:rPr>
                      <w:color w:val="000000"/>
                      <w:sz w:val="24"/>
                      <w:lang w:val="lt-LT"/>
                    </w:rPr>
                    <w:t>iria administracijoje įvykusius nelaimingus atsitikimus.</w:t>
                  </w:r>
                </w:p>
              </w:tc>
            </w:tr>
            <w:tr w:rsidR="00B07B20" w:rsidRPr="002E3329" w:rsidTr="00171EDC">
              <w:trPr>
                <w:trHeight w:val="260"/>
              </w:trPr>
              <w:tc>
                <w:tcPr>
                  <w:tcW w:w="9624" w:type="dxa"/>
                  <w:tcMar>
                    <w:top w:w="40" w:type="dxa"/>
                    <w:left w:w="40" w:type="dxa"/>
                    <w:bottom w:w="40" w:type="dxa"/>
                    <w:right w:w="40" w:type="dxa"/>
                  </w:tcMar>
                </w:tcPr>
                <w:p w:rsidR="00C63800" w:rsidRPr="002E3329" w:rsidRDefault="00C63800" w:rsidP="00171EDC">
                  <w:pPr>
                    <w:jc w:val="both"/>
                    <w:rPr>
                      <w:lang w:val="lt-LT"/>
                    </w:rPr>
                  </w:pPr>
                  <w:r w:rsidRPr="002E3329">
                    <w:rPr>
                      <w:color w:val="000000"/>
                      <w:sz w:val="24"/>
                      <w:lang w:val="lt-LT"/>
                    </w:rPr>
                    <w:t xml:space="preserve">18. </w:t>
                  </w:r>
                  <w:r w:rsidR="00E01C1A" w:rsidRPr="00E01C1A">
                    <w:rPr>
                      <w:color w:val="000000"/>
                      <w:sz w:val="24"/>
                      <w:lang w:val="lt-LT"/>
                    </w:rPr>
                    <w:t>Kontroliuoja, kaip vykdomi savivaldybės tarybos priimti sprendimai ir kiti teisės aktai, už kurių pažeidimą numatyta administracinė atsakomybė.  Surašo administracinių nusižengimų protokolus, nagrinėja administracinių nusižengimų bylas ir skiria administracines nuobaudas savo kompetencijos ribose</w:t>
                  </w:r>
                  <w:r w:rsidR="002E3329" w:rsidRPr="002E3329">
                    <w:rPr>
                      <w:color w:val="000000"/>
                      <w:sz w:val="24"/>
                      <w:lang w:val="lt-LT"/>
                    </w:rPr>
                    <w:t>.</w:t>
                  </w:r>
                </w:p>
              </w:tc>
            </w:tr>
            <w:tr w:rsidR="00B07B20" w:rsidRPr="002E3329" w:rsidTr="00171EDC">
              <w:trPr>
                <w:trHeight w:val="260"/>
              </w:trPr>
              <w:tc>
                <w:tcPr>
                  <w:tcW w:w="9624" w:type="dxa"/>
                  <w:tcMar>
                    <w:top w:w="40" w:type="dxa"/>
                    <w:left w:w="40" w:type="dxa"/>
                    <w:bottom w:w="40" w:type="dxa"/>
                    <w:right w:w="40" w:type="dxa"/>
                  </w:tcMar>
                </w:tcPr>
                <w:p w:rsidR="00C63800" w:rsidRPr="002E3329" w:rsidRDefault="00C63800" w:rsidP="00171EDC">
                  <w:pPr>
                    <w:jc w:val="both"/>
                    <w:rPr>
                      <w:lang w:val="lt-LT"/>
                    </w:rPr>
                  </w:pPr>
                  <w:r w:rsidRPr="002E3329">
                    <w:rPr>
                      <w:color w:val="000000"/>
                      <w:sz w:val="24"/>
                      <w:lang w:val="lt-LT"/>
                    </w:rPr>
                    <w:t xml:space="preserve">19. </w:t>
                  </w:r>
                  <w:r w:rsidR="002E3329" w:rsidRPr="002E3329">
                    <w:rPr>
                      <w:color w:val="000000"/>
                      <w:sz w:val="24"/>
                      <w:lang w:val="lt-LT"/>
                    </w:rPr>
                    <w:t>Bendradarbiauja su policija ir kitomis kompetentingomis institucijomis, įstaigomis ir organizacijomis užtikrinant viešąją tvarką, kuriant ir įgyvendinant nusikalstamų veikų ir nusižengimų prevencijos ilgalaikes ir trumpalaikes programas ar įgyvendinant kitas priemones.</w:t>
                  </w:r>
                </w:p>
              </w:tc>
            </w:tr>
          </w:tbl>
          <w:p w:rsidR="00C63800" w:rsidRPr="002E3329" w:rsidRDefault="00C63800" w:rsidP="00171EDC">
            <w:pPr>
              <w:jc w:val="both"/>
              <w:rPr>
                <w:lang w:val="lt-LT"/>
              </w:rPr>
            </w:pPr>
          </w:p>
        </w:tc>
      </w:tr>
      <w:tr w:rsidR="00B07B20" w:rsidRPr="00171EDC">
        <w:trPr>
          <w:trHeight w:val="20"/>
        </w:trPr>
        <w:tc>
          <w:tcPr>
            <w:tcW w:w="13" w:type="dxa"/>
          </w:tcPr>
          <w:p w:rsidR="00C63800" w:rsidRPr="00171EDC" w:rsidRDefault="00C63800" w:rsidP="00171EDC">
            <w:pPr>
              <w:pStyle w:val="EmptyLayoutCell"/>
              <w:jc w:val="both"/>
              <w:rPr>
                <w:lang w:val="lt-LT"/>
              </w:rPr>
            </w:pPr>
          </w:p>
        </w:tc>
        <w:tc>
          <w:tcPr>
            <w:tcW w:w="1" w:type="dxa"/>
          </w:tcPr>
          <w:p w:rsidR="00C63800" w:rsidRPr="00171EDC" w:rsidRDefault="00C63800" w:rsidP="00171EDC">
            <w:pPr>
              <w:pStyle w:val="EmptyLayoutCell"/>
              <w:jc w:val="both"/>
              <w:rPr>
                <w:lang w:val="lt-LT"/>
              </w:rPr>
            </w:pPr>
          </w:p>
        </w:tc>
        <w:tc>
          <w:tcPr>
            <w:tcW w:w="1" w:type="dxa"/>
          </w:tcPr>
          <w:p w:rsidR="00C63800" w:rsidRPr="00171EDC" w:rsidRDefault="00C63800" w:rsidP="00171EDC">
            <w:pPr>
              <w:pStyle w:val="EmptyLayoutCell"/>
              <w:jc w:val="both"/>
              <w:rPr>
                <w:lang w:val="lt-LT"/>
              </w:rPr>
            </w:pPr>
          </w:p>
        </w:tc>
        <w:tc>
          <w:tcPr>
            <w:tcW w:w="9055" w:type="dxa"/>
          </w:tcPr>
          <w:p w:rsidR="00C63800" w:rsidRPr="00171EDC" w:rsidRDefault="00C63800" w:rsidP="00171EDC">
            <w:pPr>
              <w:pStyle w:val="EmptyLayoutCell"/>
              <w:jc w:val="both"/>
              <w:rPr>
                <w:lang w:val="lt-LT"/>
              </w:rPr>
            </w:pPr>
          </w:p>
        </w:tc>
        <w:tc>
          <w:tcPr>
            <w:tcW w:w="13" w:type="dxa"/>
          </w:tcPr>
          <w:p w:rsidR="00C63800" w:rsidRPr="00171EDC" w:rsidRDefault="00C63800" w:rsidP="00171EDC">
            <w:pPr>
              <w:pStyle w:val="EmptyLayoutCell"/>
              <w:jc w:val="both"/>
              <w:rPr>
                <w:lang w:val="lt-LT"/>
              </w:rPr>
            </w:pPr>
          </w:p>
        </w:tc>
      </w:tr>
      <w:tr w:rsidR="00171EDC" w:rsidRPr="00171EDC" w:rsidTr="00171EDC">
        <w:tc>
          <w:tcPr>
            <w:tcW w:w="13" w:type="dxa"/>
          </w:tcPr>
          <w:p w:rsidR="00C63800" w:rsidRPr="00171EDC" w:rsidRDefault="00C63800" w:rsidP="00171EDC">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5"/>
            </w:tblGrid>
            <w:tr w:rsidR="00B07B20" w:rsidRPr="00171EDC" w:rsidTr="00171EDC">
              <w:trPr>
                <w:trHeight w:val="260"/>
              </w:trPr>
              <w:tc>
                <w:tcPr>
                  <w:tcW w:w="9624" w:type="dxa"/>
                  <w:tcMar>
                    <w:top w:w="40" w:type="dxa"/>
                    <w:left w:w="40" w:type="dxa"/>
                    <w:bottom w:w="40" w:type="dxa"/>
                    <w:right w:w="40" w:type="dxa"/>
                  </w:tcMar>
                </w:tcPr>
                <w:p w:rsidR="00C63800" w:rsidRPr="00171EDC" w:rsidRDefault="00C63800" w:rsidP="00171EDC">
                  <w:pPr>
                    <w:jc w:val="both"/>
                    <w:rPr>
                      <w:lang w:val="lt-LT"/>
                    </w:rPr>
                  </w:pPr>
                  <w:r w:rsidRPr="00171EDC">
                    <w:rPr>
                      <w:color w:val="000000"/>
                      <w:sz w:val="24"/>
                      <w:lang w:val="lt-LT"/>
                    </w:rPr>
                    <w:t>20. Vykdo kitus nenuolatinio pobūdžio su įstaigos veikla susijusius pavedimus.</w:t>
                  </w:r>
                </w:p>
              </w:tc>
            </w:tr>
          </w:tbl>
          <w:p w:rsidR="00C63800" w:rsidRPr="00171EDC" w:rsidRDefault="00C63800" w:rsidP="00171EDC">
            <w:pPr>
              <w:jc w:val="both"/>
              <w:rPr>
                <w:lang w:val="lt-LT"/>
              </w:rPr>
            </w:pPr>
          </w:p>
        </w:tc>
      </w:tr>
      <w:tr w:rsidR="00B07B20">
        <w:trPr>
          <w:trHeight w:val="139"/>
        </w:trPr>
        <w:tc>
          <w:tcPr>
            <w:tcW w:w="13" w:type="dxa"/>
          </w:tcPr>
          <w:p w:rsidR="00C63800" w:rsidRDefault="00C63800">
            <w:pPr>
              <w:pStyle w:val="EmptyLayoutCell"/>
            </w:pPr>
          </w:p>
        </w:tc>
        <w:tc>
          <w:tcPr>
            <w:tcW w:w="1" w:type="dxa"/>
          </w:tcPr>
          <w:p w:rsidR="00C63800" w:rsidRDefault="00C63800">
            <w:pPr>
              <w:pStyle w:val="EmptyLayoutCell"/>
            </w:pPr>
          </w:p>
        </w:tc>
        <w:tc>
          <w:tcPr>
            <w:tcW w:w="1" w:type="dxa"/>
          </w:tcPr>
          <w:p w:rsidR="00C63800" w:rsidRDefault="00C63800">
            <w:pPr>
              <w:pStyle w:val="EmptyLayoutCell"/>
            </w:pPr>
          </w:p>
        </w:tc>
        <w:tc>
          <w:tcPr>
            <w:tcW w:w="9055" w:type="dxa"/>
          </w:tcPr>
          <w:p w:rsidR="00C63800" w:rsidRDefault="00C63800">
            <w:pPr>
              <w:pStyle w:val="EmptyLayoutCell"/>
            </w:pPr>
          </w:p>
        </w:tc>
        <w:tc>
          <w:tcPr>
            <w:tcW w:w="13" w:type="dxa"/>
          </w:tcPr>
          <w:p w:rsidR="00C63800" w:rsidRDefault="00C63800">
            <w:pPr>
              <w:pStyle w:val="EmptyLayoutCell"/>
            </w:pPr>
          </w:p>
        </w:tc>
      </w:tr>
      <w:tr w:rsidR="00171EDC" w:rsidRPr="00171EDC" w:rsidTr="00171EDC">
        <w:tc>
          <w:tcPr>
            <w:tcW w:w="13" w:type="dxa"/>
          </w:tcPr>
          <w:p w:rsidR="00C63800" w:rsidRPr="00171EDC" w:rsidRDefault="00C63800">
            <w:pPr>
              <w:pStyle w:val="EmptyLayoutCell"/>
              <w:rPr>
                <w:lang w:val="lt-LT"/>
              </w:rPr>
            </w:pPr>
          </w:p>
        </w:tc>
        <w:tc>
          <w:tcPr>
            <w:tcW w:w="1" w:type="dxa"/>
          </w:tcPr>
          <w:p w:rsidR="00C63800" w:rsidRPr="00171EDC" w:rsidRDefault="00C63800">
            <w:pPr>
              <w:pStyle w:val="EmptyLayoutCell"/>
              <w:rPr>
                <w:lang w:val="lt-LT"/>
              </w:rPr>
            </w:pPr>
          </w:p>
        </w:tc>
        <w:tc>
          <w:tcPr>
            <w:tcW w:w="1" w:type="dxa"/>
          </w:tcPr>
          <w:p w:rsidR="00C63800" w:rsidRPr="00171EDC" w:rsidRDefault="00C63800">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85"/>
            </w:tblGrid>
            <w:tr w:rsidR="00B07B20" w:rsidRPr="00171EDC" w:rsidTr="00171EDC">
              <w:trPr>
                <w:trHeight w:val="600"/>
              </w:trPr>
              <w:tc>
                <w:tcPr>
                  <w:tcW w:w="9594" w:type="dxa"/>
                  <w:tcMar>
                    <w:top w:w="40" w:type="dxa"/>
                    <w:left w:w="40" w:type="dxa"/>
                    <w:bottom w:w="40" w:type="dxa"/>
                    <w:right w:w="40" w:type="dxa"/>
                  </w:tcMar>
                </w:tcPr>
                <w:p w:rsidR="00C63800" w:rsidRPr="00171EDC" w:rsidRDefault="00C63800">
                  <w:pPr>
                    <w:jc w:val="center"/>
                    <w:rPr>
                      <w:lang w:val="lt-LT"/>
                    </w:rPr>
                  </w:pPr>
                  <w:r w:rsidRPr="00171EDC">
                    <w:rPr>
                      <w:b/>
                      <w:color w:val="000000"/>
                      <w:sz w:val="24"/>
                      <w:lang w:val="lt-LT"/>
                    </w:rPr>
                    <w:t>V SKYRIUS</w:t>
                  </w:r>
                </w:p>
                <w:p w:rsidR="00C63800" w:rsidRPr="00171EDC" w:rsidRDefault="00C63800">
                  <w:pPr>
                    <w:jc w:val="center"/>
                    <w:rPr>
                      <w:lang w:val="lt-LT"/>
                    </w:rPr>
                  </w:pPr>
                  <w:r w:rsidRPr="00171EDC">
                    <w:rPr>
                      <w:b/>
                      <w:color w:val="000000"/>
                      <w:sz w:val="24"/>
                      <w:lang w:val="lt-LT"/>
                    </w:rPr>
                    <w:t>SPECIALIEJI REIKALAVIMAI</w:t>
                  </w: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21. Išsilavinimo ir darbo patirties reikalavimai:</w:t>
                  </w:r>
                  <w:r w:rsidRPr="00171EDC">
                    <w:rPr>
                      <w:color w:val="FFFFFF"/>
                      <w:sz w:val="24"/>
                      <w:lang w:val="lt-LT"/>
                    </w:rPr>
                    <w:t>0</w:t>
                  </w:r>
                </w:p>
              </w:tc>
            </w:tr>
            <w:tr w:rsidR="00B07B20" w:rsidRPr="00171EDC" w:rsidTr="00171EDC">
              <w:trPr>
                <w:trHeight w:val="1418"/>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5"/>
                  </w:tblGrid>
                  <w:tr w:rsidR="00B07B20" w:rsidRPr="00171EDC">
                    <w:trPr>
                      <w:trHeight w:val="1700"/>
                    </w:trPr>
                    <w:tc>
                      <w:tcPr>
                        <w:tcW w:w="9070" w:type="dxa"/>
                        <w:tcMar>
                          <w:top w:w="0" w:type="dxa"/>
                          <w:left w:w="0" w:type="dxa"/>
                          <w:bottom w:w="0" w:type="dxa"/>
                          <w:right w:w="0" w:type="dxa"/>
                        </w:tcMar>
                      </w:tcPr>
                      <w:tbl>
                        <w:tblPr>
                          <w:tblW w:w="9894" w:type="dxa"/>
                          <w:tblCellMar>
                            <w:left w:w="0" w:type="dxa"/>
                            <w:right w:w="0" w:type="dxa"/>
                          </w:tblCellMar>
                          <w:tblLook w:val="0000" w:firstRow="0" w:lastRow="0" w:firstColumn="0" w:lastColumn="0" w:noHBand="0" w:noVBand="0"/>
                        </w:tblPr>
                        <w:tblGrid>
                          <w:gridCol w:w="9894"/>
                        </w:tblGrid>
                        <w:tr w:rsidR="00B07B20" w:rsidRPr="00171EDC" w:rsidTr="00171EDC">
                          <w:trPr>
                            <w:trHeight w:val="132"/>
                          </w:trPr>
                          <w:tc>
                            <w:tcPr>
                              <w:tcW w:w="98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 xml:space="preserve">21.1. išsilavinimas – aukštasis universitetinis išsilavinimas (bakalauro kvalifikacinis laipsnis) arba jam lygiavertė aukštojo mokslo kvalifikacija; </w:t>
                              </w:r>
                            </w:p>
                          </w:tc>
                        </w:tr>
                        <w:tr w:rsidR="00B07B20" w:rsidRPr="00171EDC" w:rsidTr="00171EDC">
                          <w:trPr>
                            <w:trHeight w:val="132"/>
                          </w:trPr>
                          <w:tc>
                            <w:tcPr>
                              <w:tcW w:w="98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21.2. studijų kryptis – viešasis saugumas (arba);</w:t>
                              </w:r>
                            </w:p>
                          </w:tc>
                        </w:tr>
                        <w:tr w:rsidR="00B07B20" w:rsidRPr="00171EDC" w:rsidTr="00171EDC">
                          <w:trPr>
                            <w:trHeight w:val="132"/>
                          </w:trPr>
                          <w:tc>
                            <w:tcPr>
                              <w:tcW w:w="98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21.3. studijų kryptis – viešasis administravimas (arba);</w:t>
                              </w:r>
                            </w:p>
                          </w:tc>
                        </w:tr>
                        <w:tr w:rsidR="00B07B20" w:rsidRPr="00171EDC" w:rsidTr="00171EDC">
                          <w:trPr>
                            <w:trHeight w:val="28"/>
                          </w:trPr>
                          <w:tc>
                            <w:tcPr>
                              <w:tcW w:w="98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21.4. studijų kryptis – teisė (arba);</w:t>
                              </w:r>
                            </w:p>
                          </w:tc>
                        </w:tr>
                        <w:tr w:rsidR="00B07B20" w:rsidRPr="00171EDC" w:rsidTr="00171EDC">
                          <w:trPr>
                            <w:trHeight w:val="132"/>
                          </w:trPr>
                          <w:tc>
                            <w:tcPr>
                              <w:tcW w:w="98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arba:</w:t>
                              </w:r>
                            </w:p>
                          </w:tc>
                        </w:tr>
                      </w:tbl>
                      <w:p w:rsidR="00C63800" w:rsidRPr="00171EDC" w:rsidRDefault="00C63800">
                        <w:pPr>
                          <w:rPr>
                            <w:lang w:val="lt-LT"/>
                          </w:rPr>
                        </w:pPr>
                      </w:p>
                    </w:tc>
                  </w:tr>
                  <w:tr w:rsidR="00B07B20" w:rsidRPr="00171EDC">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5"/>
                        </w:tblGrid>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 xml:space="preserve">21.5. išsilavinimas – aukštasis universitetinis išsilavinimas (bakalauro kvalifikacinis laipsnis) arba jam lygiavertė aukštojo mokslo kvalifikacija; </w:t>
                              </w: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21.6. darbo patirtis – mobilizacijos srities patirtis;</w:t>
                              </w: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 xml:space="preserve">21.7. darbo patirties trukmė – 2 metai; </w:t>
                              </w: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arba:</w:t>
                              </w:r>
                            </w:p>
                          </w:tc>
                        </w:tr>
                      </w:tbl>
                      <w:p w:rsidR="00C63800" w:rsidRPr="00171EDC" w:rsidRDefault="00C63800">
                        <w:pPr>
                          <w:rPr>
                            <w:lang w:val="lt-LT"/>
                          </w:rPr>
                        </w:pPr>
                      </w:p>
                    </w:tc>
                  </w:tr>
                  <w:tr w:rsidR="00B07B20" w:rsidRPr="00171EDC">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5"/>
                        </w:tblGrid>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 xml:space="preserve">21.8. išsilavinimas – aukštasis universitetinis išsilavinimas (bakalauro kvalifikacinis laipsnis) arba jam lygiavertė aukštojo mokslo kvalifikacija; </w:t>
                              </w: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21.9. darbo patirtis – įslaptintų dokumentų  valdymo patirtis;</w:t>
                              </w: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 xml:space="preserve">21.10. darbo patirties trukmė – 2 metai; </w:t>
                              </w: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arba:</w:t>
                              </w:r>
                            </w:p>
                          </w:tc>
                        </w:tr>
                      </w:tbl>
                      <w:p w:rsidR="00C63800" w:rsidRPr="00171EDC" w:rsidRDefault="00C63800">
                        <w:pPr>
                          <w:rPr>
                            <w:lang w:val="lt-LT"/>
                          </w:rPr>
                        </w:pPr>
                      </w:p>
                    </w:tc>
                  </w:tr>
                  <w:tr w:rsidR="00B07B20" w:rsidRPr="00171EDC">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5"/>
                        </w:tblGrid>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lastRenderedPageBreak/>
                                <w:t xml:space="preserve">21.11. išsilavinimas – aukštasis universitetinis išsilavinimas (bakalauro kvalifikacinis laipsnis) arba jam lygiavertė aukštojo mokslo kvalifikacija; </w:t>
                              </w: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21.12. darbo patirtis – korupcijos prevencijos srityje;</w:t>
                              </w: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 xml:space="preserve">21.13. darbo patirties trukmė – 2 metai. </w:t>
                              </w:r>
                            </w:p>
                          </w:tc>
                        </w:tr>
                      </w:tbl>
                      <w:p w:rsidR="00C63800" w:rsidRPr="00171EDC" w:rsidRDefault="00C63800">
                        <w:pPr>
                          <w:rPr>
                            <w:lang w:val="lt-LT"/>
                          </w:rPr>
                        </w:pPr>
                      </w:p>
                    </w:tc>
                  </w:tr>
                </w:tbl>
                <w:p w:rsidR="00C63800" w:rsidRPr="00171EDC" w:rsidRDefault="00C63800">
                  <w:pPr>
                    <w:rPr>
                      <w:lang w:val="lt-LT"/>
                    </w:rPr>
                  </w:pP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lastRenderedPageBreak/>
                    <w:t>22. Užsienio kalbos mokėjimo reikalavimai:</w:t>
                  </w:r>
                  <w:r w:rsidRPr="00171EDC">
                    <w:rPr>
                      <w:color w:val="FFFFFF"/>
                      <w:sz w:val="24"/>
                      <w:lang w:val="lt-LT"/>
                    </w:rPr>
                    <w:t>0</w:t>
                  </w:r>
                </w:p>
              </w:tc>
            </w:tr>
            <w:tr w:rsidR="00B07B20" w:rsidRPr="00171EDC" w:rsidTr="00171EDC">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5"/>
                  </w:tblGrid>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22.1. kalba – anglų;</w:t>
                        </w:r>
                      </w:p>
                    </w:tc>
                  </w:tr>
                </w:tbl>
                <w:p w:rsidR="00C63800" w:rsidRPr="00171EDC" w:rsidRDefault="00C63800">
                  <w:pPr>
                    <w:rPr>
                      <w:lang w:val="lt-LT"/>
                    </w:rPr>
                  </w:pPr>
                </w:p>
              </w:tc>
            </w:tr>
            <w:tr w:rsidR="00B07B20" w:rsidRPr="00171EDC" w:rsidTr="00171EDC">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5"/>
                  </w:tblGrid>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22.2. kalbos mokėjimo lygis – B2.</w:t>
                        </w:r>
                      </w:p>
                    </w:tc>
                  </w:tr>
                </w:tbl>
                <w:p w:rsidR="00C63800" w:rsidRPr="00171EDC" w:rsidRDefault="00C63800">
                  <w:pPr>
                    <w:rPr>
                      <w:lang w:val="lt-LT"/>
                    </w:rPr>
                  </w:pP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23. Atitikimas kitiems reikalavimams:</w:t>
                  </w:r>
                  <w:r w:rsidRPr="00171EDC">
                    <w:rPr>
                      <w:color w:val="FFFFFF"/>
                      <w:sz w:val="24"/>
                      <w:lang w:val="lt-LT"/>
                    </w:rPr>
                    <w:t>0</w:t>
                  </w:r>
                </w:p>
              </w:tc>
            </w:tr>
            <w:tr w:rsidR="00B07B20" w:rsidRPr="00171EDC" w:rsidTr="00171EDC">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5"/>
                  </w:tblGrid>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23.1. atitikti teisės aktuose nustatytus reikalavimus, būtinus išduodant leidimą dirbti ar susipažinti su įslaptinta informacija, žymima slaptumo žyma „Slaptai“.</w:t>
                        </w: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23.2. gebėti dirbti su Administracinių nusižengimų registru (ANR).</w:t>
                        </w:r>
                      </w:p>
                    </w:tc>
                  </w:tr>
                </w:tbl>
                <w:p w:rsidR="00C63800" w:rsidRPr="00171EDC" w:rsidRDefault="00C63800">
                  <w:pPr>
                    <w:rPr>
                      <w:lang w:val="lt-LT"/>
                    </w:rPr>
                  </w:pP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24. Transporto priemonių pažymėjimai:</w:t>
                  </w:r>
                  <w:r w:rsidRPr="00171EDC">
                    <w:rPr>
                      <w:color w:val="FFFFFF"/>
                      <w:sz w:val="24"/>
                      <w:lang w:val="lt-LT"/>
                    </w:rPr>
                    <w:t>0</w:t>
                  </w:r>
                </w:p>
              </w:tc>
            </w:tr>
            <w:tr w:rsidR="00B07B20" w:rsidRPr="00171EDC" w:rsidTr="00171EDC">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5"/>
                  </w:tblGrid>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24.1. turėti vairuotojo pažymėjimą (B kategorija).</w:t>
                        </w:r>
                      </w:p>
                    </w:tc>
                  </w:tr>
                </w:tbl>
                <w:p w:rsidR="00C63800" w:rsidRPr="00171EDC" w:rsidRDefault="00C63800">
                  <w:pPr>
                    <w:rPr>
                      <w:lang w:val="lt-LT"/>
                    </w:rPr>
                  </w:pPr>
                </w:p>
              </w:tc>
            </w:tr>
          </w:tbl>
          <w:p w:rsidR="00C63800" w:rsidRPr="00171EDC" w:rsidRDefault="00C63800">
            <w:pPr>
              <w:rPr>
                <w:lang w:val="lt-LT"/>
              </w:rPr>
            </w:pPr>
          </w:p>
        </w:tc>
      </w:tr>
      <w:tr w:rsidR="00B07B20">
        <w:trPr>
          <w:trHeight w:val="62"/>
        </w:trPr>
        <w:tc>
          <w:tcPr>
            <w:tcW w:w="13" w:type="dxa"/>
          </w:tcPr>
          <w:p w:rsidR="00C63800" w:rsidRDefault="00C63800">
            <w:pPr>
              <w:pStyle w:val="EmptyLayoutCell"/>
            </w:pPr>
          </w:p>
        </w:tc>
        <w:tc>
          <w:tcPr>
            <w:tcW w:w="1" w:type="dxa"/>
          </w:tcPr>
          <w:p w:rsidR="00C63800" w:rsidRDefault="00C63800">
            <w:pPr>
              <w:pStyle w:val="EmptyLayoutCell"/>
            </w:pPr>
          </w:p>
        </w:tc>
        <w:tc>
          <w:tcPr>
            <w:tcW w:w="1" w:type="dxa"/>
          </w:tcPr>
          <w:p w:rsidR="00C63800" w:rsidRDefault="00C63800">
            <w:pPr>
              <w:pStyle w:val="EmptyLayoutCell"/>
            </w:pPr>
          </w:p>
        </w:tc>
        <w:tc>
          <w:tcPr>
            <w:tcW w:w="9055" w:type="dxa"/>
          </w:tcPr>
          <w:p w:rsidR="00C63800" w:rsidRDefault="00C63800">
            <w:pPr>
              <w:pStyle w:val="EmptyLayoutCell"/>
            </w:pPr>
          </w:p>
        </w:tc>
        <w:tc>
          <w:tcPr>
            <w:tcW w:w="13" w:type="dxa"/>
          </w:tcPr>
          <w:p w:rsidR="00C63800" w:rsidRDefault="00C63800">
            <w:pPr>
              <w:pStyle w:val="EmptyLayoutCell"/>
            </w:pPr>
          </w:p>
        </w:tc>
      </w:tr>
      <w:tr w:rsidR="00171EDC" w:rsidRPr="00171EDC" w:rsidTr="00171EDC">
        <w:tc>
          <w:tcPr>
            <w:tcW w:w="13" w:type="dxa"/>
          </w:tcPr>
          <w:p w:rsidR="00C63800" w:rsidRPr="00171EDC" w:rsidRDefault="00C63800">
            <w:pPr>
              <w:pStyle w:val="EmptyLayoutCell"/>
              <w:rPr>
                <w:lang w:val="lt-LT"/>
              </w:rPr>
            </w:pPr>
          </w:p>
        </w:tc>
        <w:tc>
          <w:tcPr>
            <w:tcW w:w="1" w:type="dxa"/>
          </w:tcPr>
          <w:p w:rsidR="00C63800" w:rsidRPr="00171EDC" w:rsidRDefault="00C63800">
            <w:pPr>
              <w:pStyle w:val="EmptyLayoutCell"/>
              <w:rPr>
                <w:lang w:val="lt-LT"/>
              </w:rPr>
            </w:pPr>
          </w:p>
        </w:tc>
        <w:tc>
          <w:tcPr>
            <w:tcW w:w="1" w:type="dxa"/>
          </w:tcPr>
          <w:p w:rsidR="00C63800" w:rsidRPr="00171EDC" w:rsidRDefault="00C63800">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85"/>
            </w:tblGrid>
            <w:tr w:rsidR="00B07B20" w:rsidRPr="00171EDC" w:rsidTr="00171EDC">
              <w:trPr>
                <w:trHeight w:val="600"/>
              </w:trPr>
              <w:tc>
                <w:tcPr>
                  <w:tcW w:w="9594" w:type="dxa"/>
                  <w:tcMar>
                    <w:top w:w="40" w:type="dxa"/>
                    <w:left w:w="40" w:type="dxa"/>
                    <w:bottom w:w="40" w:type="dxa"/>
                    <w:right w:w="40" w:type="dxa"/>
                  </w:tcMar>
                </w:tcPr>
                <w:p w:rsidR="00C63800" w:rsidRPr="00171EDC" w:rsidRDefault="00C63800">
                  <w:pPr>
                    <w:jc w:val="center"/>
                    <w:rPr>
                      <w:lang w:val="lt-LT"/>
                    </w:rPr>
                  </w:pPr>
                  <w:r w:rsidRPr="00171EDC">
                    <w:rPr>
                      <w:b/>
                      <w:color w:val="000000"/>
                      <w:sz w:val="24"/>
                      <w:lang w:val="lt-LT"/>
                    </w:rPr>
                    <w:t>VI SKYRIUS</w:t>
                  </w:r>
                </w:p>
                <w:p w:rsidR="00C63800" w:rsidRPr="00171EDC" w:rsidRDefault="00C63800">
                  <w:pPr>
                    <w:jc w:val="center"/>
                    <w:rPr>
                      <w:lang w:val="lt-LT"/>
                    </w:rPr>
                  </w:pPr>
                  <w:r w:rsidRPr="00171EDC">
                    <w:rPr>
                      <w:b/>
                      <w:color w:val="000000"/>
                      <w:sz w:val="24"/>
                      <w:lang w:val="lt-LT"/>
                    </w:rPr>
                    <w:t>KOMPETENCIJOS</w:t>
                  </w: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25. Bendrosios kompetencijos ir jų pakankami lygiai:</w:t>
                  </w:r>
                  <w:r w:rsidRPr="00171EDC">
                    <w:rPr>
                      <w:color w:val="FFFFFF"/>
                      <w:sz w:val="24"/>
                      <w:lang w:val="lt-LT"/>
                    </w:rPr>
                    <w:t>0</w:t>
                  </w:r>
                </w:p>
              </w:tc>
            </w:tr>
            <w:tr w:rsidR="00B07B20" w:rsidRPr="00171EDC" w:rsidTr="00171EDC">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5"/>
                  </w:tblGrid>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25.1. vertės visuomenei kūrimas – 4;</w:t>
                        </w: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25.2. organizuotumas – 4;</w:t>
                        </w: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25.3. patikimumas ir atsakingumas – 4;</w:t>
                        </w: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25.4. analizė ir pagrindimas – 5;</w:t>
                        </w: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25.5. komunikacija – 4.</w:t>
                        </w:r>
                      </w:p>
                    </w:tc>
                  </w:tr>
                </w:tbl>
                <w:p w:rsidR="00C63800" w:rsidRPr="00171EDC" w:rsidRDefault="00C63800">
                  <w:pPr>
                    <w:rPr>
                      <w:lang w:val="lt-LT"/>
                    </w:rPr>
                  </w:pP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26. Specifinės kompetencijos ir jų pakankami lygiai:</w:t>
                  </w:r>
                  <w:r w:rsidRPr="00171EDC">
                    <w:rPr>
                      <w:color w:val="FFFFFF"/>
                      <w:sz w:val="24"/>
                      <w:lang w:val="lt-LT"/>
                    </w:rPr>
                    <w:t>0</w:t>
                  </w:r>
                </w:p>
              </w:tc>
            </w:tr>
            <w:tr w:rsidR="00B07B20" w:rsidRPr="00171EDC" w:rsidTr="00171EDC">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5"/>
                  </w:tblGrid>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26.1. informacijos valdymas – 4.</w:t>
                        </w:r>
                      </w:p>
                    </w:tc>
                  </w:tr>
                </w:tbl>
                <w:p w:rsidR="00C63800" w:rsidRPr="00171EDC" w:rsidRDefault="00C63800">
                  <w:pPr>
                    <w:rPr>
                      <w:lang w:val="lt-LT"/>
                    </w:rPr>
                  </w:pP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27. Profesinės kompetencijos ir jų pakankami lygiai:</w:t>
                  </w:r>
                  <w:r w:rsidRPr="00171EDC">
                    <w:rPr>
                      <w:color w:val="FFFFFF"/>
                      <w:sz w:val="24"/>
                      <w:lang w:val="lt-LT"/>
                    </w:rPr>
                    <w:t>0</w:t>
                  </w:r>
                </w:p>
              </w:tc>
            </w:tr>
            <w:tr w:rsidR="00B07B20" w:rsidRPr="00171EDC" w:rsidTr="00171EDC">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5"/>
                  </w:tblGrid>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27.1. veiklos planavimas – 4;</w:t>
                        </w:r>
                      </w:p>
                    </w:tc>
                  </w:tr>
                  <w:tr w:rsidR="00B07B20" w:rsidRPr="00171EDC" w:rsidTr="00171EDC">
                    <w:trPr>
                      <w:trHeight w:val="260"/>
                    </w:trPr>
                    <w:tc>
                      <w:tcPr>
                        <w:tcW w:w="9594"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27.2. korupcijos prevencija – 4.</w:t>
                        </w:r>
                      </w:p>
                    </w:tc>
                  </w:tr>
                </w:tbl>
                <w:p w:rsidR="00C63800" w:rsidRPr="00171EDC" w:rsidRDefault="00C63800">
                  <w:pPr>
                    <w:rPr>
                      <w:lang w:val="lt-LT"/>
                    </w:rPr>
                  </w:pPr>
                </w:p>
              </w:tc>
            </w:tr>
          </w:tbl>
          <w:p w:rsidR="00C63800" w:rsidRPr="00171EDC" w:rsidRDefault="00C63800">
            <w:pPr>
              <w:rPr>
                <w:lang w:val="lt-LT"/>
              </w:rPr>
            </w:pPr>
          </w:p>
        </w:tc>
      </w:tr>
      <w:tr w:rsidR="00B07B20">
        <w:trPr>
          <w:trHeight w:val="517"/>
        </w:trPr>
        <w:tc>
          <w:tcPr>
            <w:tcW w:w="13" w:type="dxa"/>
          </w:tcPr>
          <w:p w:rsidR="00C63800" w:rsidRDefault="00C63800">
            <w:pPr>
              <w:pStyle w:val="EmptyLayoutCell"/>
            </w:pPr>
          </w:p>
        </w:tc>
        <w:tc>
          <w:tcPr>
            <w:tcW w:w="1" w:type="dxa"/>
          </w:tcPr>
          <w:p w:rsidR="00C63800" w:rsidRDefault="00C63800">
            <w:pPr>
              <w:pStyle w:val="EmptyLayoutCell"/>
            </w:pPr>
          </w:p>
        </w:tc>
        <w:tc>
          <w:tcPr>
            <w:tcW w:w="1" w:type="dxa"/>
          </w:tcPr>
          <w:p w:rsidR="00C63800" w:rsidRDefault="00C63800">
            <w:pPr>
              <w:pStyle w:val="EmptyLayoutCell"/>
            </w:pPr>
          </w:p>
        </w:tc>
        <w:tc>
          <w:tcPr>
            <w:tcW w:w="9055" w:type="dxa"/>
          </w:tcPr>
          <w:p w:rsidR="00C63800" w:rsidRDefault="00C63800">
            <w:pPr>
              <w:pStyle w:val="EmptyLayoutCell"/>
            </w:pPr>
          </w:p>
        </w:tc>
        <w:tc>
          <w:tcPr>
            <w:tcW w:w="13" w:type="dxa"/>
          </w:tcPr>
          <w:p w:rsidR="00C63800" w:rsidRDefault="00C63800">
            <w:pPr>
              <w:pStyle w:val="EmptyLayoutCell"/>
            </w:pPr>
          </w:p>
        </w:tc>
      </w:tr>
      <w:tr w:rsidR="00171EDC" w:rsidRPr="00171EDC" w:rsidTr="00171EDC">
        <w:tc>
          <w:tcPr>
            <w:tcW w:w="13" w:type="dxa"/>
          </w:tcPr>
          <w:p w:rsidR="00C63800" w:rsidRPr="00171EDC" w:rsidRDefault="00C63800">
            <w:pPr>
              <w:pStyle w:val="EmptyLayoutCell"/>
              <w:rPr>
                <w:lang w:val="lt-LT"/>
              </w:rPr>
            </w:pPr>
          </w:p>
        </w:tc>
        <w:tc>
          <w:tcPr>
            <w:tcW w:w="1" w:type="dxa"/>
          </w:tcPr>
          <w:p w:rsidR="00C63800" w:rsidRPr="00171EDC" w:rsidRDefault="00C63800">
            <w:pPr>
              <w:pStyle w:val="EmptyLayoutCell"/>
              <w:rPr>
                <w:lang w:val="lt-LT"/>
              </w:rPr>
            </w:pPr>
          </w:p>
        </w:tc>
        <w:tc>
          <w:tcPr>
            <w:tcW w:w="1" w:type="dxa"/>
          </w:tcPr>
          <w:p w:rsidR="00C63800" w:rsidRPr="00171EDC" w:rsidRDefault="00C63800">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B07B20" w:rsidRPr="00171EDC">
              <w:trPr>
                <w:trHeight w:val="260"/>
              </w:trPr>
              <w:tc>
                <w:tcPr>
                  <w:tcW w:w="3401" w:type="dxa"/>
                  <w:tcMar>
                    <w:top w:w="40" w:type="dxa"/>
                    <w:left w:w="40" w:type="dxa"/>
                    <w:bottom w:w="40" w:type="dxa"/>
                    <w:right w:w="40" w:type="dxa"/>
                  </w:tcMar>
                </w:tcPr>
                <w:p w:rsidR="00C63800" w:rsidRPr="00171EDC" w:rsidRDefault="00C63800">
                  <w:pPr>
                    <w:rPr>
                      <w:lang w:val="lt-LT"/>
                    </w:rPr>
                  </w:pPr>
                  <w:r w:rsidRPr="00171EDC">
                    <w:rPr>
                      <w:color w:val="000000"/>
                      <w:sz w:val="24"/>
                      <w:lang w:val="lt-LT"/>
                    </w:rPr>
                    <w:t>Susipažinau</w:t>
                  </w:r>
                </w:p>
              </w:tc>
              <w:tc>
                <w:tcPr>
                  <w:tcW w:w="5669" w:type="dxa"/>
                  <w:tcMar>
                    <w:top w:w="40" w:type="dxa"/>
                    <w:left w:w="40" w:type="dxa"/>
                    <w:bottom w:w="40" w:type="dxa"/>
                    <w:right w:w="40" w:type="dxa"/>
                  </w:tcMar>
                </w:tcPr>
                <w:p w:rsidR="00C63800" w:rsidRPr="00171EDC" w:rsidRDefault="00C63800">
                  <w:pPr>
                    <w:rPr>
                      <w:lang w:val="lt-LT"/>
                    </w:rPr>
                  </w:pPr>
                </w:p>
              </w:tc>
            </w:tr>
            <w:tr w:rsidR="00B07B20" w:rsidRPr="00171EDC">
              <w:trPr>
                <w:trHeight w:val="260"/>
              </w:trPr>
              <w:tc>
                <w:tcPr>
                  <w:tcW w:w="3401" w:type="dxa"/>
                  <w:tcBorders>
                    <w:bottom w:val="single" w:sz="2" w:space="0" w:color="000000"/>
                  </w:tcBorders>
                  <w:tcMar>
                    <w:top w:w="40" w:type="dxa"/>
                    <w:left w:w="40" w:type="dxa"/>
                    <w:bottom w:w="40" w:type="dxa"/>
                    <w:right w:w="40" w:type="dxa"/>
                  </w:tcMar>
                </w:tcPr>
                <w:p w:rsidR="00C63800" w:rsidRPr="00171EDC" w:rsidRDefault="00C63800">
                  <w:pPr>
                    <w:rPr>
                      <w:lang w:val="lt-LT"/>
                    </w:rPr>
                  </w:pPr>
                </w:p>
              </w:tc>
              <w:tc>
                <w:tcPr>
                  <w:tcW w:w="5669" w:type="dxa"/>
                  <w:tcMar>
                    <w:top w:w="40" w:type="dxa"/>
                    <w:left w:w="40" w:type="dxa"/>
                    <w:bottom w:w="40" w:type="dxa"/>
                    <w:right w:w="40" w:type="dxa"/>
                  </w:tcMar>
                </w:tcPr>
                <w:p w:rsidR="00C63800" w:rsidRPr="00171EDC" w:rsidRDefault="00C63800">
                  <w:pPr>
                    <w:rPr>
                      <w:lang w:val="lt-LT"/>
                    </w:rPr>
                  </w:pPr>
                </w:p>
              </w:tc>
            </w:tr>
            <w:tr w:rsidR="00B07B20" w:rsidRPr="00171EDC">
              <w:trPr>
                <w:trHeight w:val="260"/>
              </w:trPr>
              <w:tc>
                <w:tcPr>
                  <w:tcW w:w="3401" w:type="dxa"/>
                  <w:tcMar>
                    <w:top w:w="40" w:type="dxa"/>
                    <w:left w:w="40" w:type="dxa"/>
                    <w:bottom w:w="40" w:type="dxa"/>
                    <w:right w:w="40" w:type="dxa"/>
                  </w:tcMar>
                </w:tcPr>
                <w:p w:rsidR="00C63800" w:rsidRPr="00171EDC" w:rsidRDefault="00C63800">
                  <w:pPr>
                    <w:rPr>
                      <w:lang w:val="lt-LT"/>
                    </w:rPr>
                  </w:pPr>
                  <w:r w:rsidRPr="00171EDC">
                    <w:rPr>
                      <w:color w:val="000000"/>
                      <w:lang w:val="lt-LT"/>
                    </w:rPr>
                    <w:t>(Parašas)</w:t>
                  </w:r>
                </w:p>
              </w:tc>
              <w:tc>
                <w:tcPr>
                  <w:tcW w:w="5669" w:type="dxa"/>
                  <w:tcMar>
                    <w:top w:w="40" w:type="dxa"/>
                    <w:left w:w="40" w:type="dxa"/>
                    <w:bottom w:w="40" w:type="dxa"/>
                    <w:right w:w="40" w:type="dxa"/>
                  </w:tcMar>
                </w:tcPr>
                <w:p w:rsidR="00C63800" w:rsidRPr="00171EDC" w:rsidRDefault="00C63800">
                  <w:pPr>
                    <w:rPr>
                      <w:lang w:val="lt-LT"/>
                    </w:rPr>
                  </w:pPr>
                </w:p>
              </w:tc>
            </w:tr>
            <w:tr w:rsidR="00B07B20" w:rsidRPr="00171EDC">
              <w:trPr>
                <w:trHeight w:val="260"/>
              </w:trPr>
              <w:tc>
                <w:tcPr>
                  <w:tcW w:w="3401" w:type="dxa"/>
                  <w:tcBorders>
                    <w:bottom w:val="single" w:sz="2" w:space="0" w:color="000000"/>
                  </w:tcBorders>
                  <w:tcMar>
                    <w:top w:w="40" w:type="dxa"/>
                    <w:left w:w="40" w:type="dxa"/>
                    <w:bottom w:w="40" w:type="dxa"/>
                    <w:right w:w="40" w:type="dxa"/>
                  </w:tcMar>
                </w:tcPr>
                <w:p w:rsidR="00C63800" w:rsidRPr="00171EDC" w:rsidRDefault="00C63800">
                  <w:pPr>
                    <w:rPr>
                      <w:lang w:val="lt-LT"/>
                    </w:rPr>
                  </w:pPr>
                </w:p>
              </w:tc>
              <w:tc>
                <w:tcPr>
                  <w:tcW w:w="5669" w:type="dxa"/>
                  <w:tcMar>
                    <w:top w:w="40" w:type="dxa"/>
                    <w:left w:w="40" w:type="dxa"/>
                    <w:bottom w:w="40" w:type="dxa"/>
                    <w:right w:w="40" w:type="dxa"/>
                  </w:tcMar>
                </w:tcPr>
                <w:p w:rsidR="00C63800" w:rsidRPr="00171EDC" w:rsidRDefault="00C63800">
                  <w:pPr>
                    <w:rPr>
                      <w:lang w:val="lt-LT"/>
                    </w:rPr>
                  </w:pPr>
                </w:p>
              </w:tc>
            </w:tr>
            <w:tr w:rsidR="00B07B20" w:rsidRPr="00171EDC">
              <w:trPr>
                <w:trHeight w:val="260"/>
              </w:trPr>
              <w:tc>
                <w:tcPr>
                  <w:tcW w:w="3401" w:type="dxa"/>
                  <w:tcMar>
                    <w:top w:w="40" w:type="dxa"/>
                    <w:left w:w="40" w:type="dxa"/>
                    <w:bottom w:w="40" w:type="dxa"/>
                    <w:right w:w="40" w:type="dxa"/>
                  </w:tcMar>
                </w:tcPr>
                <w:p w:rsidR="00C63800" w:rsidRPr="00171EDC" w:rsidRDefault="00C63800">
                  <w:pPr>
                    <w:rPr>
                      <w:lang w:val="lt-LT"/>
                    </w:rPr>
                  </w:pPr>
                  <w:r w:rsidRPr="00171EDC">
                    <w:rPr>
                      <w:color w:val="000000"/>
                      <w:lang w:val="lt-LT"/>
                    </w:rPr>
                    <w:t>(Vardas ir pavardė)</w:t>
                  </w:r>
                </w:p>
              </w:tc>
              <w:tc>
                <w:tcPr>
                  <w:tcW w:w="5669" w:type="dxa"/>
                  <w:tcMar>
                    <w:top w:w="40" w:type="dxa"/>
                    <w:left w:w="40" w:type="dxa"/>
                    <w:bottom w:w="40" w:type="dxa"/>
                    <w:right w:w="40" w:type="dxa"/>
                  </w:tcMar>
                </w:tcPr>
                <w:p w:rsidR="00C63800" w:rsidRPr="00171EDC" w:rsidRDefault="00C63800">
                  <w:pPr>
                    <w:rPr>
                      <w:lang w:val="lt-LT"/>
                    </w:rPr>
                  </w:pPr>
                </w:p>
              </w:tc>
            </w:tr>
            <w:tr w:rsidR="00B07B20" w:rsidRPr="00171EDC">
              <w:trPr>
                <w:trHeight w:val="260"/>
              </w:trPr>
              <w:tc>
                <w:tcPr>
                  <w:tcW w:w="3401" w:type="dxa"/>
                  <w:tcBorders>
                    <w:bottom w:val="single" w:sz="2" w:space="0" w:color="000000"/>
                  </w:tcBorders>
                  <w:tcMar>
                    <w:top w:w="40" w:type="dxa"/>
                    <w:left w:w="40" w:type="dxa"/>
                    <w:bottom w:w="40" w:type="dxa"/>
                    <w:right w:w="40" w:type="dxa"/>
                  </w:tcMar>
                </w:tcPr>
                <w:p w:rsidR="00C63800" w:rsidRPr="00171EDC" w:rsidRDefault="00C63800">
                  <w:pPr>
                    <w:rPr>
                      <w:lang w:val="lt-LT"/>
                    </w:rPr>
                  </w:pPr>
                </w:p>
              </w:tc>
              <w:tc>
                <w:tcPr>
                  <w:tcW w:w="5669" w:type="dxa"/>
                  <w:tcMar>
                    <w:top w:w="40" w:type="dxa"/>
                    <w:left w:w="40" w:type="dxa"/>
                    <w:bottom w:w="40" w:type="dxa"/>
                    <w:right w:w="40" w:type="dxa"/>
                  </w:tcMar>
                </w:tcPr>
                <w:p w:rsidR="00C63800" w:rsidRPr="00171EDC" w:rsidRDefault="00C63800">
                  <w:pPr>
                    <w:rPr>
                      <w:lang w:val="lt-LT"/>
                    </w:rPr>
                  </w:pPr>
                </w:p>
              </w:tc>
            </w:tr>
            <w:tr w:rsidR="00B07B20" w:rsidRPr="00171EDC">
              <w:trPr>
                <w:trHeight w:val="260"/>
              </w:trPr>
              <w:tc>
                <w:tcPr>
                  <w:tcW w:w="3401" w:type="dxa"/>
                  <w:tcMar>
                    <w:top w:w="40" w:type="dxa"/>
                    <w:left w:w="40" w:type="dxa"/>
                    <w:bottom w:w="40" w:type="dxa"/>
                    <w:right w:w="40" w:type="dxa"/>
                  </w:tcMar>
                </w:tcPr>
                <w:p w:rsidR="00C63800" w:rsidRPr="00171EDC" w:rsidRDefault="00C63800">
                  <w:pPr>
                    <w:rPr>
                      <w:lang w:val="lt-LT"/>
                    </w:rPr>
                  </w:pPr>
                  <w:r w:rsidRPr="00171EDC">
                    <w:rPr>
                      <w:color w:val="000000"/>
                      <w:lang w:val="lt-LT"/>
                    </w:rPr>
                    <w:t>(Data)</w:t>
                  </w:r>
                </w:p>
              </w:tc>
              <w:tc>
                <w:tcPr>
                  <w:tcW w:w="5669" w:type="dxa"/>
                  <w:tcMar>
                    <w:top w:w="40" w:type="dxa"/>
                    <w:left w:w="40" w:type="dxa"/>
                    <w:bottom w:w="40" w:type="dxa"/>
                    <w:right w:w="40" w:type="dxa"/>
                  </w:tcMar>
                </w:tcPr>
                <w:p w:rsidR="00C63800" w:rsidRPr="00171EDC" w:rsidRDefault="00C63800">
                  <w:pPr>
                    <w:rPr>
                      <w:lang w:val="lt-LT"/>
                    </w:rPr>
                  </w:pPr>
                </w:p>
              </w:tc>
            </w:tr>
            <w:tr w:rsidR="00B07B20" w:rsidRPr="00171EDC">
              <w:trPr>
                <w:trHeight w:val="260"/>
              </w:trPr>
              <w:tc>
                <w:tcPr>
                  <w:tcW w:w="3401" w:type="dxa"/>
                  <w:tcMar>
                    <w:top w:w="40" w:type="dxa"/>
                    <w:left w:w="40" w:type="dxa"/>
                    <w:bottom w:w="40" w:type="dxa"/>
                    <w:right w:w="40" w:type="dxa"/>
                  </w:tcMar>
                </w:tcPr>
                <w:p w:rsidR="00C63800" w:rsidRPr="00171EDC" w:rsidRDefault="00C63800">
                  <w:pPr>
                    <w:rPr>
                      <w:lang w:val="lt-LT"/>
                    </w:rPr>
                  </w:pPr>
                </w:p>
              </w:tc>
              <w:tc>
                <w:tcPr>
                  <w:tcW w:w="5669" w:type="dxa"/>
                  <w:tcMar>
                    <w:top w:w="40" w:type="dxa"/>
                    <w:left w:w="40" w:type="dxa"/>
                    <w:bottom w:w="40" w:type="dxa"/>
                    <w:right w:w="40" w:type="dxa"/>
                  </w:tcMar>
                </w:tcPr>
                <w:p w:rsidR="00C63800" w:rsidRPr="00171EDC" w:rsidRDefault="00C63800">
                  <w:pPr>
                    <w:rPr>
                      <w:lang w:val="lt-LT"/>
                    </w:rPr>
                  </w:pPr>
                </w:p>
              </w:tc>
            </w:tr>
          </w:tbl>
          <w:p w:rsidR="00C63800" w:rsidRPr="00171EDC" w:rsidRDefault="00C63800">
            <w:pPr>
              <w:rPr>
                <w:lang w:val="lt-LT"/>
              </w:rPr>
            </w:pPr>
          </w:p>
        </w:tc>
      </w:tr>
      <w:tr w:rsidR="00B07B20">
        <w:trPr>
          <w:trHeight w:val="41"/>
        </w:trPr>
        <w:tc>
          <w:tcPr>
            <w:tcW w:w="13" w:type="dxa"/>
          </w:tcPr>
          <w:p w:rsidR="00C63800" w:rsidRDefault="00C63800">
            <w:pPr>
              <w:pStyle w:val="EmptyLayoutCell"/>
            </w:pPr>
          </w:p>
        </w:tc>
        <w:tc>
          <w:tcPr>
            <w:tcW w:w="1" w:type="dxa"/>
          </w:tcPr>
          <w:p w:rsidR="00C63800" w:rsidRDefault="00C63800">
            <w:pPr>
              <w:pStyle w:val="EmptyLayoutCell"/>
            </w:pPr>
          </w:p>
        </w:tc>
        <w:tc>
          <w:tcPr>
            <w:tcW w:w="1" w:type="dxa"/>
          </w:tcPr>
          <w:p w:rsidR="00C63800" w:rsidRDefault="00C63800">
            <w:pPr>
              <w:pStyle w:val="EmptyLayoutCell"/>
            </w:pPr>
          </w:p>
        </w:tc>
        <w:tc>
          <w:tcPr>
            <w:tcW w:w="9055" w:type="dxa"/>
          </w:tcPr>
          <w:p w:rsidR="00C63800" w:rsidRDefault="00C63800">
            <w:pPr>
              <w:pStyle w:val="EmptyLayoutCell"/>
            </w:pPr>
          </w:p>
        </w:tc>
        <w:tc>
          <w:tcPr>
            <w:tcW w:w="13" w:type="dxa"/>
          </w:tcPr>
          <w:p w:rsidR="00C63800" w:rsidRDefault="00C63800">
            <w:pPr>
              <w:pStyle w:val="EmptyLayoutCell"/>
            </w:pPr>
          </w:p>
        </w:tc>
      </w:tr>
    </w:tbl>
    <w:p w:rsidR="00006013" w:rsidRDefault="00006013"/>
    <w:sectPr w:rsidR="00006013" w:rsidSect="00171EDC">
      <w:headerReference w:type="default" r:id="rId6"/>
      <w:pgSz w:w="11905" w:h="16837"/>
      <w:pgMar w:top="1133" w:right="566" w:bottom="851"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275F" w:rsidRDefault="0059275F" w:rsidP="00171EDC">
      <w:r>
        <w:separator/>
      </w:r>
    </w:p>
  </w:endnote>
  <w:endnote w:type="continuationSeparator" w:id="0">
    <w:p w:rsidR="0059275F" w:rsidRDefault="0059275F" w:rsidP="0017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275F" w:rsidRDefault="0059275F" w:rsidP="00171EDC">
      <w:r>
        <w:separator/>
      </w:r>
    </w:p>
  </w:footnote>
  <w:footnote w:type="continuationSeparator" w:id="0">
    <w:p w:rsidR="0059275F" w:rsidRDefault="0059275F" w:rsidP="00171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EDC" w:rsidRDefault="00171EDC">
    <w:pPr>
      <w:pStyle w:val="Antrats"/>
      <w:jc w:val="center"/>
      <w:rPr>
        <w:sz w:val="24"/>
        <w:szCs w:val="24"/>
      </w:rPr>
    </w:pPr>
  </w:p>
  <w:p w:rsidR="00171EDC" w:rsidRDefault="00171EDC">
    <w:pPr>
      <w:pStyle w:val="Antrats"/>
      <w:jc w:val="center"/>
      <w:rPr>
        <w:sz w:val="24"/>
        <w:szCs w:val="24"/>
      </w:rPr>
    </w:pPr>
  </w:p>
  <w:p w:rsidR="00171EDC" w:rsidRPr="00171EDC" w:rsidRDefault="00171EDC">
    <w:pPr>
      <w:pStyle w:val="Antrats"/>
      <w:jc w:val="center"/>
      <w:rPr>
        <w:sz w:val="24"/>
        <w:szCs w:val="24"/>
      </w:rPr>
    </w:pPr>
    <w:r w:rsidRPr="00171EDC">
      <w:rPr>
        <w:sz w:val="24"/>
        <w:szCs w:val="24"/>
      </w:rPr>
      <w:fldChar w:fldCharType="begin"/>
    </w:r>
    <w:r w:rsidRPr="00171EDC">
      <w:rPr>
        <w:sz w:val="24"/>
        <w:szCs w:val="24"/>
      </w:rPr>
      <w:instrText>PAGE   \* MERGEFORMAT</w:instrText>
    </w:r>
    <w:r w:rsidRPr="00171EDC">
      <w:rPr>
        <w:sz w:val="24"/>
        <w:szCs w:val="24"/>
      </w:rPr>
      <w:fldChar w:fldCharType="separate"/>
    </w:r>
    <w:r w:rsidRPr="00171EDC">
      <w:rPr>
        <w:sz w:val="24"/>
        <w:szCs w:val="24"/>
        <w:lang w:val="lt-LT"/>
      </w:rPr>
      <w:t>2</w:t>
    </w:r>
    <w:r w:rsidRPr="00171EDC">
      <w:rPr>
        <w:sz w:val="24"/>
        <w:szCs w:val="24"/>
      </w:rPr>
      <w:fldChar w:fldCharType="end"/>
    </w:r>
  </w:p>
  <w:p w:rsidR="00171EDC" w:rsidRDefault="00171ED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CD"/>
    <w:rsid w:val="00006013"/>
    <w:rsid w:val="00171EDC"/>
    <w:rsid w:val="002C729E"/>
    <w:rsid w:val="002E3329"/>
    <w:rsid w:val="00300F4E"/>
    <w:rsid w:val="0059275F"/>
    <w:rsid w:val="00652A31"/>
    <w:rsid w:val="00884F61"/>
    <w:rsid w:val="00A013C9"/>
    <w:rsid w:val="00A87703"/>
    <w:rsid w:val="00B07B20"/>
    <w:rsid w:val="00BA75CD"/>
    <w:rsid w:val="00C63800"/>
    <w:rsid w:val="00E01C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C75A2"/>
  <w15:chartTrackingRefBased/>
  <w15:docId w15:val="{B5396B35-6FAD-4CDE-A3CF-4FC9D8A2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71EDC"/>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171EDC"/>
    <w:rPr>
      <w:lang w:val="en-US" w:eastAsia="en-US"/>
    </w:rPr>
  </w:style>
  <w:style w:type="paragraph" w:styleId="Porat">
    <w:name w:val="footer"/>
    <w:basedOn w:val="prastasis"/>
    <w:link w:val="PoratDiagrama"/>
    <w:uiPriority w:val="99"/>
    <w:unhideWhenUsed/>
    <w:rsid w:val="00171EDC"/>
    <w:pPr>
      <w:tabs>
        <w:tab w:val="center" w:pos="4819"/>
        <w:tab w:val="right" w:pos="9638"/>
      </w:tabs>
    </w:pPr>
  </w:style>
  <w:style w:type="character" w:customStyle="1" w:styleId="PoratDiagrama">
    <w:name w:val="Poraštė Diagrama"/>
    <w:link w:val="Porat"/>
    <w:uiPriority w:val="99"/>
    <w:rsid w:val="00171ED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4168</Words>
  <Characters>2376</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2</cp:revision>
  <cp:lastPrinted>2024-06-07T11:09:00Z</cp:lastPrinted>
  <dcterms:created xsi:type="dcterms:W3CDTF">2024-07-15T11:54:00Z</dcterms:created>
  <dcterms:modified xsi:type="dcterms:W3CDTF">2024-07-15T11:54:00Z</dcterms:modified>
</cp:coreProperties>
</file>