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10" w:rsidRDefault="00392910" w:rsidP="00392910">
      <w:pPr>
        <w:tabs>
          <w:tab w:val="center" w:pos="4680"/>
          <w:tab w:val="right" w:pos="9360"/>
        </w:tabs>
        <w:jc w:val="center"/>
        <w:rPr>
          <w:b/>
          <w:szCs w:val="24"/>
          <w:lang w:eastAsia="zh-CN"/>
        </w:rPr>
      </w:pPr>
      <w:r>
        <w:rPr>
          <w:noProof/>
          <w:lang w:eastAsia="lt-LT"/>
        </w:rPr>
        <w:drawing>
          <wp:inline distT="0" distB="0" distL="0" distR="0">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92910" w:rsidRDefault="00392910" w:rsidP="00392910">
      <w:pPr>
        <w:keepNext/>
        <w:tabs>
          <w:tab w:val="left" w:pos="851"/>
        </w:tabs>
        <w:suppressAutoHyphens/>
        <w:jc w:val="center"/>
        <w:rPr>
          <w:b/>
          <w:szCs w:val="24"/>
          <w:lang w:eastAsia="zh-CN"/>
        </w:rPr>
      </w:pPr>
      <w:r>
        <w:rPr>
          <w:b/>
          <w:szCs w:val="24"/>
          <w:lang w:eastAsia="zh-CN"/>
        </w:rPr>
        <w:t>ŠILALĖS RAJONO SAVIVALDYBĖS ADMINISTRACIJOS</w:t>
      </w:r>
    </w:p>
    <w:p w:rsidR="00392910" w:rsidRDefault="00392910" w:rsidP="00392910">
      <w:pPr>
        <w:jc w:val="center"/>
        <w:rPr>
          <w:b/>
          <w:szCs w:val="24"/>
        </w:rPr>
      </w:pPr>
      <w:r>
        <w:rPr>
          <w:b/>
          <w:szCs w:val="24"/>
        </w:rPr>
        <w:t>DIREKTORIUS</w:t>
      </w:r>
    </w:p>
    <w:p w:rsidR="00392910" w:rsidRDefault="00392910" w:rsidP="00392910">
      <w:pPr>
        <w:jc w:val="center"/>
        <w:rPr>
          <w:b/>
          <w:szCs w:val="24"/>
        </w:rPr>
      </w:pPr>
    </w:p>
    <w:p w:rsidR="00392910" w:rsidRDefault="00392910" w:rsidP="00392910">
      <w:pPr>
        <w:jc w:val="center"/>
        <w:rPr>
          <w:b/>
          <w:color w:val="000000"/>
          <w:szCs w:val="24"/>
        </w:rPr>
      </w:pPr>
      <w:r>
        <w:rPr>
          <w:b/>
          <w:color w:val="000000"/>
          <w:szCs w:val="24"/>
        </w:rPr>
        <w:t>ĮSAKYMAS</w:t>
      </w:r>
    </w:p>
    <w:p w:rsidR="00392910" w:rsidRDefault="00392910" w:rsidP="00392910">
      <w:pPr>
        <w:pStyle w:val="Pavadinimas"/>
        <w:tabs>
          <w:tab w:val="left" w:pos="1843"/>
        </w:tabs>
      </w:pPr>
      <w:r>
        <w:t>DĖL ŠILALĖS RAJONO SAVIVALDYBĖS INFORMACIJOS RENGIMO IR (AR) TEIKIMO ASMENIMS SU NEGALIA JŲ PASIRINKTAIS BENDRAVIMO BŪDAIS VIDAUS TVARKOS APRAŠO PATVIRTINIMO</w:t>
      </w:r>
    </w:p>
    <w:p w:rsidR="00392910" w:rsidRDefault="00392910" w:rsidP="00392910">
      <w:pPr>
        <w:rPr>
          <w:b/>
          <w:color w:val="000000"/>
          <w:szCs w:val="24"/>
        </w:rPr>
      </w:pPr>
    </w:p>
    <w:p w:rsidR="00392910" w:rsidRDefault="004D0C4F" w:rsidP="00392910">
      <w:pPr>
        <w:jc w:val="center"/>
        <w:rPr>
          <w:color w:val="000000"/>
          <w:szCs w:val="24"/>
        </w:rPr>
      </w:pPr>
      <w:r>
        <w:rPr>
          <w:color w:val="000000"/>
          <w:szCs w:val="24"/>
        </w:rPr>
        <w:t>2024 m. liepos 11</w:t>
      </w:r>
      <w:r w:rsidR="00392910">
        <w:rPr>
          <w:color w:val="000000"/>
          <w:szCs w:val="24"/>
        </w:rPr>
        <w:t xml:space="preserve"> d. Nr. DĮV-</w:t>
      </w:r>
      <w:r>
        <w:rPr>
          <w:color w:val="000000"/>
          <w:szCs w:val="24"/>
        </w:rPr>
        <w:t>418</w:t>
      </w:r>
      <w:bookmarkStart w:id="0" w:name="_GoBack"/>
      <w:bookmarkEnd w:id="0"/>
    </w:p>
    <w:p w:rsidR="00392910" w:rsidRDefault="00392910" w:rsidP="00392910">
      <w:pPr>
        <w:jc w:val="center"/>
        <w:rPr>
          <w:color w:val="000000"/>
          <w:szCs w:val="24"/>
        </w:rPr>
      </w:pPr>
      <w:r>
        <w:rPr>
          <w:color w:val="000000"/>
          <w:szCs w:val="24"/>
        </w:rPr>
        <w:t>Šilalė</w:t>
      </w:r>
    </w:p>
    <w:p w:rsidR="00392910" w:rsidRDefault="00392910" w:rsidP="00392910">
      <w:pPr>
        <w:jc w:val="center"/>
        <w:rPr>
          <w:szCs w:val="24"/>
        </w:rPr>
      </w:pPr>
    </w:p>
    <w:p w:rsidR="00392910" w:rsidRDefault="00392910" w:rsidP="00392910">
      <w:pPr>
        <w:ind w:firstLine="851"/>
        <w:jc w:val="both"/>
        <w:rPr>
          <w:szCs w:val="24"/>
        </w:rPr>
      </w:pPr>
      <w:r>
        <w:rPr>
          <w:szCs w:val="24"/>
        </w:rPr>
        <w:t>Vadovaudamasis Lietuvos Respublikos vietos savivaldos įstatymo 34 straipsnio 6 dalies 2 punktu, vykdydamas Informacijos teikimo asmenims su negalia jų pasirinktais prieinamais bendravimo būdais rekomendacijų, patvirtintų Lietuvos Respublikos socialinės apsaugos ir darbo ministro 2023 m. lapkričio</w:t>
      </w:r>
      <w:r w:rsidR="00203F46">
        <w:rPr>
          <w:szCs w:val="24"/>
        </w:rPr>
        <w:t xml:space="preserve"> 23 d. įsakymu Nr. A1-784 „Dėl I</w:t>
      </w:r>
      <w:r>
        <w:rPr>
          <w:szCs w:val="24"/>
        </w:rPr>
        <w:t>nformacijos teikimo asmenims su negalia jų pasirinktais prieinamais bendravimo būdais rekomendacijų patvirtinimo“</w:t>
      </w:r>
      <w:r w:rsidR="008A509D">
        <w:rPr>
          <w:szCs w:val="24"/>
        </w:rPr>
        <w:t>,</w:t>
      </w:r>
      <w:r>
        <w:rPr>
          <w:szCs w:val="24"/>
        </w:rPr>
        <w:t xml:space="preserve"> 2 punktą</w:t>
      </w:r>
      <w:r w:rsidR="0028696E">
        <w:rPr>
          <w:szCs w:val="24"/>
        </w:rPr>
        <w:t>,</w:t>
      </w:r>
      <w:r>
        <w:rPr>
          <w:szCs w:val="24"/>
        </w:rPr>
        <w:t xml:space="preserve"> 2.1, 2.1.1 papunkčius:</w:t>
      </w:r>
    </w:p>
    <w:p w:rsidR="00B32D15" w:rsidRDefault="00392910" w:rsidP="00B32D15">
      <w:pPr>
        <w:ind w:firstLine="851"/>
        <w:jc w:val="both"/>
        <w:rPr>
          <w:szCs w:val="24"/>
        </w:rPr>
      </w:pPr>
      <w:r>
        <w:rPr>
          <w:szCs w:val="24"/>
        </w:rPr>
        <w:t>1. T v i r t i n u Šilalės rajono savivaldybės informacijos rengimo ir (ar) teikimo asmenims su negalia jų pasirinktais prieinamais bendravimo būdais vidau</w:t>
      </w:r>
      <w:r w:rsidR="00B32D15">
        <w:rPr>
          <w:szCs w:val="24"/>
        </w:rPr>
        <w:t xml:space="preserve">s tvarkos aprašą (pridedama). </w:t>
      </w:r>
    </w:p>
    <w:p w:rsidR="00392910" w:rsidRPr="00B32D15" w:rsidRDefault="00392910" w:rsidP="00B32D15">
      <w:pPr>
        <w:ind w:firstLine="851"/>
        <w:jc w:val="both"/>
        <w:rPr>
          <w:szCs w:val="24"/>
        </w:rPr>
      </w:pPr>
      <w:r>
        <w:rPr>
          <w:szCs w:val="24"/>
        </w:rPr>
        <w:t>2. P a v e d u</w:t>
      </w:r>
      <w:r>
        <w:t xml:space="preserve"> paskelbti šį įsakymą Šilalės rajono savi</w:t>
      </w:r>
      <w:r w:rsidR="00B32D15">
        <w:t xml:space="preserve">valdybės interneto </w:t>
      </w:r>
      <w:r w:rsidR="008A509D">
        <w:t xml:space="preserve">svetainėje </w:t>
      </w:r>
      <w:hyperlink r:id="rId5" w:history="1">
        <w:r w:rsidRPr="008A509D">
          <w:rPr>
            <w:rStyle w:val="Hipersaitas"/>
            <w:color w:val="auto"/>
            <w:u w:val="none"/>
          </w:rPr>
          <w:t>www.silale.lt</w:t>
        </w:r>
      </w:hyperlink>
      <w:r>
        <w:t xml:space="preserve"> ir Teisės aktų registre.</w:t>
      </w:r>
    </w:p>
    <w:p w:rsidR="00392910" w:rsidRDefault="00392910" w:rsidP="00392910">
      <w:pPr>
        <w:ind w:firstLine="851"/>
        <w:jc w:val="both"/>
        <w:rPr>
          <w:szCs w:val="24"/>
        </w:rPr>
      </w:pPr>
      <w:r>
        <w:rPr>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6" w:tgtFrame="_blank" w:history="1">
        <w:r>
          <w:rPr>
            <w:rStyle w:val="Hipersaitas"/>
            <w:szCs w:val="24"/>
          </w:rPr>
          <w:t>https://e.teismas.lt</w:t>
        </w:r>
      </w:hyperlink>
      <w:r>
        <w:rPr>
          <w:szCs w:val="24"/>
        </w:rPr>
        <w:t>) per vieną mėnesį nuo paskelbimo dienos.</w:t>
      </w:r>
    </w:p>
    <w:p w:rsidR="00392910" w:rsidRDefault="00392910" w:rsidP="00392910">
      <w:pPr>
        <w:ind w:firstLine="851"/>
        <w:jc w:val="both"/>
        <w:rPr>
          <w:szCs w:val="24"/>
        </w:rPr>
      </w:pPr>
    </w:p>
    <w:p w:rsidR="00392910" w:rsidRDefault="00392910" w:rsidP="00392910">
      <w:pPr>
        <w:ind w:firstLine="851"/>
        <w:jc w:val="both"/>
        <w:rPr>
          <w:szCs w:val="24"/>
        </w:rPr>
      </w:pPr>
    </w:p>
    <w:p w:rsidR="00392910" w:rsidRDefault="00392910" w:rsidP="00392910">
      <w:pPr>
        <w:tabs>
          <w:tab w:val="left" w:pos="851"/>
        </w:tabs>
        <w:jc w:val="both"/>
        <w:rPr>
          <w:szCs w:val="24"/>
        </w:rPr>
      </w:pPr>
      <w:r>
        <w:rPr>
          <w:szCs w:val="24"/>
        </w:rPr>
        <w:t xml:space="preserve">Administracijos direktorius                                                                          Andrius </w:t>
      </w:r>
      <w:proofErr w:type="spellStart"/>
      <w:r>
        <w:rPr>
          <w:szCs w:val="24"/>
        </w:rPr>
        <w:t>Jančauskas</w:t>
      </w:r>
      <w:proofErr w:type="spellEnd"/>
      <w:r>
        <w:rPr>
          <w:szCs w:val="24"/>
        </w:rPr>
        <w:t xml:space="preserve">   </w:t>
      </w:r>
    </w:p>
    <w:p w:rsidR="00392910" w:rsidRDefault="00392910" w:rsidP="00392910">
      <w:pPr>
        <w:jc w:val="both"/>
        <w:rPr>
          <w:szCs w:val="24"/>
        </w:rPr>
      </w:pPr>
    </w:p>
    <w:p w:rsidR="00392910" w:rsidRDefault="00392910" w:rsidP="00392910">
      <w:pPr>
        <w:jc w:val="both"/>
        <w:rPr>
          <w:szCs w:val="24"/>
        </w:rPr>
      </w:pPr>
    </w:p>
    <w:p w:rsidR="00392910" w:rsidRDefault="00392910" w:rsidP="00392910">
      <w:pPr>
        <w:jc w:val="both"/>
        <w:rPr>
          <w:szCs w:val="24"/>
        </w:rPr>
      </w:pPr>
    </w:p>
    <w:p w:rsidR="00392910" w:rsidRDefault="00392910" w:rsidP="00392910">
      <w:pPr>
        <w:jc w:val="both"/>
        <w:rPr>
          <w:szCs w:val="24"/>
        </w:rPr>
      </w:pPr>
    </w:p>
    <w:p w:rsidR="00392910" w:rsidRDefault="00392910" w:rsidP="00392910">
      <w:pPr>
        <w:jc w:val="both"/>
        <w:rPr>
          <w:szCs w:val="24"/>
        </w:rPr>
      </w:pPr>
    </w:p>
    <w:p w:rsidR="00392910" w:rsidRDefault="00392910" w:rsidP="00392910">
      <w:pPr>
        <w:jc w:val="both"/>
        <w:rPr>
          <w:szCs w:val="24"/>
        </w:rPr>
      </w:pPr>
    </w:p>
    <w:p w:rsidR="00392910" w:rsidRDefault="00392910" w:rsidP="00392910">
      <w:pPr>
        <w:jc w:val="both"/>
        <w:rPr>
          <w:szCs w:val="24"/>
        </w:rPr>
      </w:pPr>
    </w:p>
    <w:p w:rsidR="00392910" w:rsidRDefault="00392910" w:rsidP="00392910">
      <w:pPr>
        <w:jc w:val="both"/>
        <w:rPr>
          <w:szCs w:val="24"/>
        </w:rPr>
      </w:pPr>
    </w:p>
    <w:p w:rsidR="00392910" w:rsidRDefault="00392910" w:rsidP="00392910">
      <w:pPr>
        <w:jc w:val="both"/>
        <w:rPr>
          <w:szCs w:val="24"/>
        </w:rPr>
      </w:pPr>
    </w:p>
    <w:p w:rsidR="00392910" w:rsidRDefault="00392910" w:rsidP="00392910">
      <w:pPr>
        <w:jc w:val="both"/>
        <w:rPr>
          <w:szCs w:val="24"/>
        </w:rPr>
      </w:pPr>
    </w:p>
    <w:p w:rsidR="008821D5" w:rsidRDefault="008821D5" w:rsidP="00392910">
      <w:pPr>
        <w:tabs>
          <w:tab w:val="left" w:pos="851"/>
        </w:tabs>
      </w:pPr>
    </w:p>
    <w:sectPr w:rsidR="008821D5" w:rsidSect="008A509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0"/>
    <w:rsid w:val="00203F46"/>
    <w:rsid w:val="00273D2F"/>
    <w:rsid w:val="0028696E"/>
    <w:rsid w:val="00392910"/>
    <w:rsid w:val="003D1AC0"/>
    <w:rsid w:val="004D0C4F"/>
    <w:rsid w:val="008821D5"/>
    <w:rsid w:val="008A509D"/>
    <w:rsid w:val="00B32D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436E3-54BA-4558-9318-7B170429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2910"/>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392910"/>
    <w:rPr>
      <w:color w:val="0563C1" w:themeColor="hyperlink"/>
      <w:u w:val="single"/>
    </w:rPr>
  </w:style>
  <w:style w:type="paragraph" w:styleId="Pavadinimas">
    <w:name w:val="Title"/>
    <w:basedOn w:val="prastasis"/>
    <w:link w:val="PavadinimasDiagrama"/>
    <w:qFormat/>
    <w:rsid w:val="00392910"/>
    <w:pPr>
      <w:jc w:val="center"/>
    </w:pPr>
    <w:rPr>
      <w:b/>
      <w:bCs/>
    </w:rPr>
  </w:style>
  <w:style w:type="character" w:customStyle="1" w:styleId="PavadinimasDiagrama">
    <w:name w:val="Pavadinimas Diagrama"/>
    <w:basedOn w:val="Numatytasispastraiposriftas"/>
    <w:link w:val="Pavadinimas"/>
    <w:rsid w:val="00392910"/>
    <w:rPr>
      <w:rFonts w:eastAsia="Times New Roman" w:cs="Times New Roman"/>
      <w:b/>
      <w:bCs/>
      <w:szCs w:val="20"/>
    </w:rPr>
  </w:style>
  <w:style w:type="paragraph" w:styleId="Sraopastraipa">
    <w:name w:val="List Paragraph"/>
    <w:basedOn w:val="prastasis"/>
    <w:qFormat/>
    <w:rsid w:val="00392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eismas.lt" TargetMode="Externa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2F166A-369D-4784-90E2-E3BBD7BAAA1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2024-07-11T13:07:00Z</dcterms:created>
  <dcterms:modified xsi:type="dcterms:W3CDTF">2024-07-11T13:10:00Z</dcterms:modified>
</cp:coreProperties>
</file>