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D5A0" w14:textId="77777777" w:rsidR="006D64B4" w:rsidRPr="004D6C6E" w:rsidRDefault="006D64B4" w:rsidP="006D64B4"/>
    <w:p w14:paraId="4531254E" w14:textId="77777777" w:rsidR="006D64B4" w:rsidRPr="004D6C6E" w:rsidRDefault="006D64B4" w:rsidP="006D64B4">
      <w:pPr>
        <w:jc w:val="center"/>
        <w:rPr>
          <w:b/>
        </w:rPr>
      </w:pPr>
      <w:r w:rsidRPr="004D6C6E">
        <w:rPr>
          <w:b/>
        </w:rPr>
        <w:t>POTVARKIS</w:t>
      </w:r>
    </w:p>
    <w:p w14:paraId="0970F46F" w14:textId="77777777" w:rsidR="006D64B4" w:rsidRPr="00FD7BAC" w:rsidRDefault="00C0774C" w:rsidP="00D4757E">
      <w:pPr>
        <w:jc w:val="center"/>
        <w:rPr>
          <w:b/>
        </w:rPr>
      </w:pPr>
      <w:r>
        <w:rPr>
          <w:b/>
          <w:szCs w:val="20"/>
        </w:rPr>
        <w:t xml:space="preserve">DĖL </w:t>
      </w:r>
      <w:r w:rsidRPr="00C0774C">
        <w:rPr>
          <w:b/>
          <w:szCs w:val="20"/>
        </w:rPr>
        <w:t xml:space="preserve">ŠILALĖS RAJONO SAVIVALDYBĖS </w:t>
      </w:r>
      <w:r w:rsidR="00F419A6">
        <w:rPr>
          <w:b/>
          <w:szCs w:val="20"/>
        </w:rPr>
        <w:t>TARPINSTITUCINĖS GRUPĖS SUDARYMO</w:t>
      </w:r>
    </w:p>
    <w:p w14:paraId="4D5E0AA9" w14:textId="77777777" w:rsidR="00FD7BAC" w:rsidRDefault="00FD7BAC" w:rsidP="006D64B4">
      <w:pPr>
        <w:jc w:val="center"/>
      </w:pPr>
    </w:p>
    <w:p w14:paraId="2BCBC20C" w14:textId="5EEEE3CF" w:rsidR="006D64B4" w:rsidRPr="004D6C6E" w:rsidRDefault="00A23267" w:rsidP="006D64B4">
      <w:pPr>
        <w:jc w:val="center"/>
      </w:pPr>
      <w:r>
        <w:t>202</w:t>
      </w:r>
      <w:r w:rsidR="00756177">
        <w:t>4</w:t>
      </w:r>
      <w:r w:rsidR="00C0774C">
        <w:t xml:space="preserve"> m. </w:t>
      </w:r>
      <w:r w:rsidR="00EC40F1">
        <w:t>gegužės</w:t>
      </w:r>
      <w:r w:rsidR="00756177">
        <w:t xml:space="preserve"> </w:t>
      </w:r>
      <w:r w:rsidR="00B90EED">
        <w:t>27</w:t>
      </w:r>
      <w:r w:rsidR="006D64B4">
        <w:t xml:space="preserve"> </w:t>
      </w:r>
      <w:r>
        <w:t>d. Nr.</w:t>
      </w:r>
      <w:r w:rsidR="00342263">
        <w:t xml:space="preserve"> </w:t>
      </w:r>
      <w:r w:rsidR="00B90EED">
        <w:t>T3-199</w:t>
      </w:r>
    </w:p>
    <w:p w14:paraId="42E0193B" w14:textId="77777777" w:rsidR="006D64B4" w:rsidRPr="004D6C6E" w:rsidRDefault="006D64B4" w:rsidP="006D64B4">
      <w:pPr>
        <w:jc w:val="center"/>
      </w:pPr>
      <w:r w:rsidRPr="004D6C6E">
        <w:t>Šilalė</w:t>
      </w:r>
    </w:p>
    <w:p w14:paraId="2A34C23A" w14:textId="77777777" w:rsidR="006D64B4" w:rsidRDefault="006D64B4" w:rsidP="004955ED">
      <w:pPr>
        <w:jc w:val="both"/>
      </w:pPr>
    </w:p>
    <w:p w14:paraId="450C0416" w14:textId="77777777" w:rsidR="00EC40F1" w:rsidRPr="00EC40F1" w:rsidRDefault="00D85A8F" w:rsidP="00EC40F1">
      <w:pPr>
        <w:pStyle w:val="prastasiniatinklio"/>
        <w:jc w:val="both"/>
      </w:pPr>
      <w:r w:rsidRPr="000C2B31">
        <w:t xml:space="preserve">  </w:t>
      </w:r>
      <w:r w:rsidR="007C7CC5" w:rsidRPr="000C2B31">
        <w:t xml:space="preserve"> </w:t>
      </w:r>
      <w:r w:rsidR="00BA5192" w:rsidRPr="000C2B31">
        <w:t xml:space="preserve">        Vadovaudamasis Lietuvos Respublikos vietos savivaldos įstatymo 25 straipsnio 5 dalimi</w:t>
      </w:r>
      <w:r w:rsidR="00B846E9">
        <w:t>, 27 straipsnio 2 dalies 26 punktu</w:t>
      </w:r>
      <w:r w:rsidR="00CD0C09">
        <w:t>,</w:t>
      </w:r>
      <w:r w:rsidR="00211F81">
        <w:t xml:space="preserve"> </w:t>
      </w:r>
      <w:r w:rsidR="00A873D4" w:rsidRPr="00EC40F1">
        <w:t>atsižvelgdamas į</w:t>
      </w:r>
      <w:r w:rsidR="00A873D4">
        <w:t xml:space="preserve"> </w:t>
      </w:r>
      <w:r w:rsidR="00E54AEF" w:rsidRPr="00E54AEF">
        <w:t xml:space="preserve">Savivaldybės bendro darbo su šeimomis organizavimo ir koordinavimo rekomendacijų, patvirtintų Lietuvos Respublikos socialinės apsaugos ir darbo ministro, Lietuvos Respublikos </w:t>
      </w:r>
      <w:r w:rsidR="00E54AEF" w:rsidRPr="00F67CBD">
        <w:t>sveikatos apsaugos ministro,</w:t>
      </w:r>
      <w:r w:rsidR="00E54AEF" w:rsidRPr="00E54AEF">
        <w:t xml:space="preserve"> Lietuvos Respublikos švietimo ir mokslo ministro ir Lietuvos Respublikos vidaus reikalų ministro 2018 m. rugpjūčio 8 d. įsakymu Nr. </w:t>
      </w:r>
      <w:hyperlink r:id="rId7" w:tgtFrame="_parent" w:history="1">
        <w:r w:rsidR="00E54AEF" w:rsidRPr="00E54AEF">
          <w:t>A1-428/V-894/V-691/1V-579</w:t>
        </w:r>
      </w:hyperlink>
      <w:r w:rsidR="00E54AEF" w:rsidRPr="00E54AEF">
        <w:t xml:space="preserve"> „Dėl Savivaldybės bendro darbo su šeimomis organizavimo ir koordinavi</w:t>
      </w:r>
      <w:r w:rsidR="00156D24">
        <w:t xml:space="preserve">mo rekomendacijų patvirtinimo“, </w:t>
      </w:r>
      <w:r w:rsidR="00E54AEF" w:rsidRPr="00E54AEF">
        <w:t>11 punkt</w:t>
      </w:r>
      <w:r w:rsidR="00156D24">
        <w:t>ą</w:t>
      </w:r>
      <w:r w:rsidR="00EC40F1" w:rsidRPr="00EC40F1">
        <w:t xml:space="preserve"> ir Šilalės rajono savivaldybės visuomenės sveikatos biuro 2024 m. gegužės</w:t>
      </w:r>
      <w:r w:rsidR="007D1E74">
        <w:t xml:space="preserve"> 21</w:t>
      </w:r>
      <w:r w:rsidR="00EC40F1" w:rsidRPr="00EC40F1">
        <w:t xml:space="preserve"> d. raštą Nr</w:t>
      </w:r>
      <w:r w:rsidR="007D1E74">
        <w:t>. SDR-102 ,,</w:t>
      </w:r>
      <w:r w:rsidR="00EC40F1" w:rsidRPr="00EC40F1">
        <w:t xml:space="preserve">Dėl </w:t>
      </w:r>
      <w:r w:rsidR="007D1E74">
        <w:t>atstovo delegavimo</w:t>
      </w:r>
      <w:r w:rsidR="00EC40F1" w:rsidRPr="00EC40F1">
        <w:t>“:</w:t>
      </w:r>
    </w:p>
    <w:p w14:paraId="790591BC" w14:textId="77777777" w:rsidR="00EC40F1" w:rsidRPr="00EC40F1" w:rsidRDefault="00EC40F1" w:rsidP="00EC40F1">
      <w:pPr>
        <w:shd w:val="clear" w:color="auto" w:fill="FFFFFF"/>
        <w:ind w:firstLine="720"/>
        <w:jc w:val="both"/>
      </w:pPr>
      <w:r w:rsidRPr="00EC40F1">
        <w:t>1. S u d a r a u Šilalės rajono savivaldybės Tarpinstitucinę grupę (toliau – Grupė):</w:t>
      </w:r>
    </w:p>
    <w:p w14:paraId="65B4E004" w14:textId="77777777" w:rsidR="00EC40F1" w:rsidRPr="00EC40F1" w:rsidRDefault="00EC40F1" w:rsidP="00EC40F1">
      <w:pPr>
        <w:shd w:val="clear" w:color="auto" w:fill="FFFFFF"/>
        <w:ind w:firstLine="720"/>
        <w:jc w:val="both"/>
      </w:pPr>
      <w:r w:rsidRPr="00EC40F1">
        <w:rPr>
          <w:lang w:val="en-US"/>
        </w:rPr>
        <w:t xml:space="preserve">1.1. Silva Paulikienė – </w:t>
      </w:r>
      <w:r w:rsidRPr="00EC40F1">
        <w:t>Šilalės rajono savivaldybės administracijos tarpinstitucinio bendradarbiavimo koordinatorė (vyriausioji specialistė) (Grupės vadovė);</w:t>
      </w:r>
    </w:p>
    <w:p w14:paraId="6702EA11" w14:textId="77777777" w:rsidR="00EC40F1" w:rsidRPr="00EC40F1" w:rsidRDefault="00EC40F1" w:rsidP="00EC40F1">
      <w:pPr>
        <w:shd w:val="clear" w:color="auto" w:fill="FFFFFF"/>
        <w:ind w:firstLine="720"/>
        <w:jc w:val="both"/>
      </w:pPr>
      <w:r w:rsidRPr="00EC40F1">
        <w:t>1.2. Birutė Jankauskienė – Šilalės švietimo pagalbos tarnybos direktorė;</w:t>
      </w:r>
    </w:p>
    <w:p w14:paraId="75DA8E9A" w14:textId="77777777" w:rsidR="00EC40F1" w:rsidRPr="00EC40F1" w:rsidRDefault="00EC40F1" w:rsidP="00EC40F1">
      <w:pPr>
        <w:jc w:val="both"/>
      </w:pPr>
      <w:r w:rsidRPr="00EC40F1">
        <w:t xml:space="preserve">            1.3. Virginija Kiudienė – Šilalės rajono savivaldybės administracijos Turto ir socialinės paramos skyriaus socialinių išmokų specialistė (Grupės sekretorė);</w:t>
      </w:r>
    </w:p>
    <w:p w14:paraId="5C9D9085" w14:textId="77777777" w:rsidR="00EC40F1" w:rsidRPr="00EC40F1" w:rsidRDefault="00EC40F1" w:rsidP="00EC40F1">
      <w:pPr>
        <w:shd w:val="clear" w:color="auto" w:fill="FFFFFF"/>
        <w:ind w:firstLine="720"/>
        <w:jc w:val="both"/>
      </w:pPr>
      <w:r w:rsidRPr="00EC40F1">
        <w:t xml:space="preserve">1.4. Janina Kuraitienė –  </w:t>
      </w:r>
      <w:r w:rsidR="00E77139">
        <w:t>viešosios įstaigos</w:t>
      </w:r>
      <w:r w:rsidRPr="00EC40F1">
        <w:rPr>
          <w:color w:val="000000"/>
          <w:lang w:val="en-AU" w:eastAsia="en-US"/>
        </w:rPr>
        <w:t xml:space="preserve"> Šilalės rajono ligoninės Pediatrijos skyriaus vedėja</w:t>
      </w:r>
      <w:r w:rsidRPr="00EC40F1">
        <w:t>;</w:t>
      </w:r>
    </w:p>
    <w:p w14:paraId="23BE31C8" w14:textId="77777777" w:rsidR="00EC40F1" w:rsidRPr="00EC40F1" w:rsidRDefault="00EC40F1" w:rsidP="00EC40F1">
      <w:pPr>
        <w:jc w:val="both"/>
      </w:pPr>
      <w:r w:rsidRPr="00EC40F1">
        <w:t xml:space="preserve">            1.5. Ingrida Kurmienė –  Šilalės rajono socialinių paslaugų namų globos koordinatorė; </w:t>
      </w:r>
    </w:p>
    <w:p w14:paraId="52889BF9" w14:textId="77777777" w:rsidR="00EC40F1" w:rsidRPr="00EC40F1" w:rsidRDefault="00EC40F1" w:rsidP="00EC40F1">
      <w:pPr>
        <w:jc w:val="both"/>
      </w:pPr>
      <w:r w:rsidRPr="00EC40F1">
        <w:t xml:space="preserve">            1.6. Rasa Kuzminskaitė </w:t>
      </w:r>
      <w:r w:rsidRPr="00EC40F1">
        <w:rPr>
          <w:sz w:val="20"/>
        </w:rPr>
        <w:t xml:space="preserve">– </w:t>
      </w:r>
      <w:r w:rsidRPr="00EC40F1">
        <w:t xml:space="preserve"> Šilalės rajono savivaldybės administracijos Švietimo, kultūros ir sporto skyriaus vedėja; </w:t>
      </w:r>
    </w:p>
    <w:p w14:paraId="5DD482E3" w14:textId="77777777" w:rsidR="00EC40F1" w:rsidRPr="00EC40F1" w:rsidRDefault="00EC40F1" w:rsidP="00EC40F1">
      <w:pPr>
        <w:shd w:val="clear" w:color="auto" w:fill="FFFFFF"/>
        <w:ind w:firstLine="720"/>
        <w:jc w:val="both"/>
        <w:rPr>
          <w:lang w:val="en-AU"/>
        </w:rPr>
      </w:pPr>
      <w:r w:rsidRPr="00EC40F1">
        <w:t xml:space="preserve">1.7. </w:t>
      </w:r>
      <w:r w:rsidRPr="00EC40F1">
        <w:rPr>
          <w:lang w:val="en-AU"/>
        </w:rPr>
        <w:t xml:space="preserve">Jolanta Kvietkauskienė </w:t>
      </w:r>
      <w:r w:rsidRPr="00EC40F1">
        <w:t xml:space="preserve">– </w:t>
      </w:r>
      <w:r w:rsidRPr="00EC40F1">
        <w:rPr>
          <w:lang w:val="en-AU"/>
        </w:rPr>
        <w:t xml:space="preserve">Valstybės vaiko teisių apsaugos ir įvaikinimo tarnybos prie Socialinės apsaugos ir darbo ministerijos Tauragės apskrities vaiko teisių apsaugos skyriaus Šilalės rajone patarėja; </w:t>
      </w:r>
    </w:p>
    <w:p w14:paraId="3CAE19BA" w14:textId="77777777" w:rsidR="00EC40F1" w:rsidRPr="00EC40F1" w:rsidRDefault="00EC40F1" w:rsidP="00EC40F1">
      <w:pPr>
        <w:jc w:val="both"/>
      </w:pPr>
      <w:r w:rsidRPr="00EC40F1">
        <w:t xml:space="preserve">            1.8. Ingrida Petravičienė –  Šilalės rajono savivaldybės visuomenės sveikatos biuro direktorė;</w:t>
      </w:r>
    </w:p>
    <w:p w14:paraId="7E1DD78C" w14:textId="77777777" w:rsidR="00EC40F1" w:rsidRPr="00EC40F1" w:rsidRDefault="00EC40F1" w:rsidP="00EC40F1">
      <w:pPr>
        <w:jc w:val="both"/>
      </w:pPr>
      <w:r w:rsidRPr="00EC40F1">
        <w:t xml:space="preserve">            1.9. Sonata Petrauskienė </w:t>
      </w:r>
      <w:r w:rsidRPr="00EC40F1">
        <w:rPr>
          <w:sz w:val="20"/>
        </w:rPr>
        <w:t xml:space="preserve">– </w:t>
      </w:r>
      <w:r w:rsidRPr="00EC40F1">
        <w:t xml:space="preserve"> Šilalės Simono Gaudėšiaus gimnazijos direktoriaus pavaduotoja ugdymui;</w:t>
      </w:r>
    </w:p>
    <w:p w14:paraId="59E3140A" w14:textId="77777777" w:rsidR="00EC40F1" w:rsidRPr="00EC40F1" w:rsidRDefault="00EC40F1" w:rsidP="00EC40F1">
      <w:pPr>
        <w:jc w:val="both"/>
      </w:pPr>
      <w:r w:rsidRPr="00EC40F1">
        <w:t xml:space="preserve">            1.10. Vilma Maskoliūnienė –  Tauragės apskrities vyriausiojo policijos komisariato Šilalės rajono policijos komisariato Veiklos skyriaus vyresnioji tyrėja;</w:t>
      </w:r>
    </w:p>
    <w:p w14:paraId="778498F9" w14:textId="77777777" w:rsidR="00EC40F1" w:rsidRPr="00EC40F1" w:rsidRDefault="00EC40F1" w:rsidP="00EC40F1">
      <w:pPr>
        <w:jc w:val="both"/>
      </w:pPr>
      <w:r w:rsidRPr="00EC40F1">
        <w:t xml:space="preserve">            1.11. Mindaugas Macas </w:t>
      </w:r>
      <w:r w:rsidRPr="00EC40F1">
        <w:rPr>
          <w:sz w:val="20"/>
        </w:rPr>
        <w:t xml:space="preserve">– </w:t>
      </w:r>
      <w:r w:rsidRPr="00EC40F1">
        <w:t xml:space="preserve"> Užimtumo tarnybos prie Lietuvos Respublikos socialinės apsaugos ir darbo ministerijos Klaipėdos klientų aptarnavimo departamento Šilalės klientų aptarnavimo skyriaus vedėjas;</w:t>
      </w:r>
    </w:p>
    <w:p w14:paraId="34ED8464" w14:textId="77777777" w:rsidR="00EC40F1" w:rsidRPr="00EC40F1" w:rsidRDefault="00EC40F1" w:rsidP="00EC40F1">
      <w:pPr>
        <w:jc w:val="both"/>
      </w:pPr>
      <w:r w:rsidRPr="00EC40F1">
        <w:t xml:space="preserve">            1.12. Atitinkamos seniūnijos seniūnas.</w:t>
      </w:r>
    </w:p>
    <w:p w14:paraId="16FCB497" w14:textId="77777777" w:rsidR="009C3E92" w:rsidRPr="009C3E92" w:rsidRDefault="009C3E92" w:rsidP="009C3E92">
      <w:pPr>
        <w:jc w:val="both"/>
        <w:rPr>
          <w:szCs w:val="20"/>
          <w:lang w:eastAsia="en-US"/>
        </w:rPr>
      </w:pPr>
      <w:r>
        <w:t xml:space="preserve">           </w:t>
      </w:r>
      <w:r w:rsidR="00EC40F1">
        <w:t xml:space="preserve"> </w:t>
      </w:r>
      <w:r w:rsidR="00F419A6">
        <w:t>2</w:t>
      </w:r>
      <w:r w:rsidRPr="009C3E92">
        <w:rPr>
          <w:szCs w:val="20"/>
        </w:rPr>
        <w:t xml:space="preserve">. P a v e d u paskelbti šį </w:t>
      </w:r>
      <w:r w:rsidR="00624AA3">
        <w:rPr>
          <w:szCs w:val="20"/>
        </w:rPr>
        <w:t>potvarkį</w:t>
      </w:r>
      <w:r w:rsidRPr="009C3E92">
        <w:rPr>
          <w:szCs w:val="20"/>
        </w:rPr>
        <w:t xml:space="preserve"> Šilalės rajono savivaldybės interneto svetainėje </w:t>
      </w:r>
      <w:hyperlink r:id="rId8" w:history="1">
        <w:r w:rsidRPr="009C3E92">
          <w:t>www.silale.lt</w:t>
        </w:r>
      </w:hyperlink>
      <w:r w:rsidRPr="009C3E92">
        <w:t>.</w:t>
      </w:r>
    </w:p>
    <w:p w14:paraId="77A8CA89" w14:textId="77777777" w:rsidR="00A23267" w:rsidRDefault="009C2E7C" w:rsidP="00E77139">
      <w:pPr>
        <w:jc w:val="both"/>
        <w:rPr>
          <w:rFonts w:eastAsia="Calibri"/>
          <w:lang w:eastAsia="en-US"/>
          <w14:ligatures w14:val="standardContextual"/>
        </w:rPr>
      </w:pPr>
      <w:r w:rsidRPr="000C2B31">
        <w:rPr>
          <w:szCs w:val="20"/>
          <w:lang w:eastAsia="en-US"/>
        </w:rPr>
        <w:t xml:space="preserve">           </w:t>
      </w:r>
      <w:r w:rsidR="00E77139">
        <w:rPr>
          <w:szCs w:val="20"/>
          <w:lang w:eastAsia="en-US"/>
        </w:rPr>
        <w:t xml:space="preserve"> </w:t>
      </w:r>
      <w:r w:rsidR="00E77139" w:rsidRPr="00E77139">
        <w:rPr>
          <w:rFonts w:eastAsia="Calibri"/>
          <w:lang w:eastAsia="en-US"/>
          <w14:ligatures w14:val="standardContextual"/>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00E77139" w:rsidRPr="00E77139">
          <w:rPr>
            <w:rFonts w:eastAsia="Calibri"/>
            <w:lang w:eastAsia="en-US"/>
            <w14:ligatures w14:val="standardContextual"/>
          </w:rPr>
          <w:t>https://e.teismas.lt</w:t>
        </w:r>
      </w:hyperlink>
      <w:r w:rsidR="00E77139" w:rsidRPr="00E77139">
        <w:rPr>
          <w:rFonts w:eastAsia="Calibri"/>
          <w:lang w:eastAsia="en-US"/>
          <w14:ligatures w14:val="standardContextual"/>
        </w:rPr>
        <w:t>) per vieną mėnesį nuo paskelbimo dienos.</w:t>
      </w:r>
    </w:p>
    <w:p w14:paraId="216EE720" w14:textId="77777777" w:rsidR="00A23267" w:rsidRDefault="00A23267" w:rsidP="004955ED">
      <w:pPr>
        <w:pStyle w:val="Betarp"/>
        <w:jc w:val="both"/>
      </w:pPr>
    </w:p>
    <w:p w14:paraId="36A58C1E" w14:textId="77777777" w:rsidR="005A42F1" w:rsidRDefault="00A23267" w:rsidP="00EC40F1">
      <w:pPr>
        <w:pStyle w:val="Betarp"/>
        <w:jc w:val="both"/>
      </w:pPr>
      <w:r>
        <w:t xml:space="preserve">Savivaldybės meras                                                         </w:t>
      </w:r>
      <w:r w:rsidR="007C7CC5">
        <w:t xml:space="preserve">      </w:t>
      </w:r>
      <w:r w:rsidR="005C015D">
        <w:t xml:space="preserve">              </w:t>
      </w:r>
      <w:r w:rsidR="00A91B31">
        <w:t>Tadas Bartkus</w:t>
      </w:r>
    </w:p>
    <w:p w14:paraId="07FD3E68" w14:textId="77777777" w:rsidR="005A42F1" w:rsidRPr="005A42F1" w:rsidRDefault="005A42F1" w:rsidP="00EC40F1">
      <w:pPr>
        <w:pStyle w:val="Betarp"/>
        <w:jc w:val="both"/>
      </w:pPr>
    </w:p>
    <w:sectPr w:rsidR="005A42F1" w:rsidRPr="005A42F1" w:rsidSect="006127DF">
      <w:headerReference w:type="even" r:id="rId10"/>
      <w:headerReference w:type="default" r:id="rId11"/>
      <w:headerReference w:type="first" r:id="rId12"/>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6FB88" w14:textId="77777777" w:rsidR="00B5578F" w:rsidRDefault="00B5578F">
      <w:r>
        <w:separator/>
      </w:r>
    </w:p>
  </w:endnote>
  <w:endnote w:type="continuationSeparator" w:id="0">
    <w:p w14:paraId="3374F639" w14:textId="77777777" w:rsidR="00B5578F" w:rsidRDefault="00B5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BAC65" w14:textId="77777777" w:rsidR="00B5578F" w:rsidRDefault="00B5578F">
      <w:r>
        <w:separator/>
      </w:r>
    </w:p>
  </w:footnote>
  <w:footnote w:type="continuationSeparator" w:id="0">
    <w:p w14:paraId="672487B7" w14:textId="77777777" w:rsidR="00B5578F" w:rsidRDefault="00B5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2D26"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C1E398" w14:textId="77777777" w:rsidR="00702F34" w:rsidRDefault="00702F3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18F5"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A42F1">
      <w:rPr>
        <w:rStyle w:val="Puslapionumeris"/>
        <w:noProof/>
      </w:rPr>
      <w:t>2</w:t>
    </w:r>
    <w:r>
      <w:rPr>
        <w:rStyle w:val="Puslapionumeris"/>
      </w:rPr>
      <w:fldChar w:fldCharType="end"/>
    </w:r>
  </w:p>
  <w:p w14:paraId="456A37FC" w14:textId="77777777" w:rsidR="00702F34" w:rsidRDefault="00702F3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2511" w14:textId="77777777" w:rsidR="00702F34" w:rsidRDefault="000875D9" w:rsidP="006D64B4">
    <w:pPr>
      <w:jc w:val="center"/>
    </w:pPr>
    <w:r>
      <w:rPr>
        <w:noProof/>
      </w:rPr>
      <w:drawing>
        <wp:inline distT="0" distB="0" distL="0" distR="0" wp14:anchorId="54EEA486" wp14:editId="622A7BA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E1EEA31" w14:textId="77777777" w:rsidR="00702F34" w:rsidRPr="006E5843" w:rsidRDefault="00702F34" w:rsidP="006D64B4">
    <w:pPr>
      <w:jc w:val="center"/>
      <w:rPr>
        <w:b/>
        <w:caps/>
      </w:rPr>
    </w:pPr>
    <w:r w:rsidRPr="006E5843">
      <w:rPr>
        <w:b/>
        <w:caps/>
      </w:rPr>
      <w:t xml:space="preserve">Šilalės rajono savivaldybės </w:t>
    </w:r>
  </w:p>
  <w:p w14:paraId="030B6519"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4977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B4"/>
    <w:rsid w:val="00027FFB"/>
    <w:rsid w:val="0004002F"/>
    <w:rsid w:val="00047628"/>
    <w:rsid w:val="00052676"/>
    <w:rsid w:val="000553F8"/>
    <w:rsid w:val="00056987"/>
    <w:rsid w:val="000808D4"/>
    <w:rsid w:val="00080DC3"/>
    <w:rsid w:val="000875D9"/>
    <w:rsid w:val="00092385"/>
    <w:rsid w:val="000928A6"/>
    <w:rsid w:val="000C2B31"/>
    <w:rsid w:val="000E369C"/>
    <w:rsid w:val="000E6F01"/>
    <w:rsid w:val="00103465"/>
    <w:rsid w:val="0011008A"/>
    <w:rsid w:val="001144D4"/>
    <w:rsid w:val="00141510"/>
    <w:rsid w:val="00141CC5"/>
    <w:rsid w:val="0014471A"/>
    <w:rsid w:val="00146E60"/>
    <w:rsid w:val="001474E2"/>
    <w:rsid w:val="00153E7D"/>
    <w:rsid w:val="00156D24"/>
    <w:rsid w:val="00163155"/>
    <w:rsid w:val="001838D3"/>
    <w:rsid w:val="001A20F3"/>
    <w:rsid w:val="001D514A"/>
    <w:rsid w:val="001E1C8F"/>
    <w:rsid w:val="001F3BD0"/>
    <w:rsid w:val="001F4715"/>
    <w:rsid w:val="00211F81"/>
    <w:rsid w:val="00222B64"/>
    <w:rsid w:val="002240A9"/>
    <w:rsid w:val="00254390"/>
    <w:rsid w:val="0027112F"/>
    <w:rsid w:val="002714B2"/>
    <w:rsid w:val="002878F5"/>
    <w:rsid w:val="002914CD"/>
    <w:rsid w:val="00295E96"/>
    <w:rsid w:val="002A0FAE"/>
    <w:rsid w:val="002D6611"/>
    <w:rsid w:val="0030174C"/>
    <w:rsid w:val="003176E5"/>
    <w:rsid w:val="00337405"/>
    <w:rsid w:val="00342263"/>
    <w:rsid w:val="00397A2A"/>
    <w:rsid w:val="003A1F63"/>
    <w:rsid w:val="003B11CC"/>
    <w:rsid w:val="003D29DB"/>
    <w:rsid w:val="003D4AEB"/>
    <w:rsid w:val="0041216F"/>
    <w:rsid w:val="00463B5F"/>
    <w:rsid w:val="00472C82"/>
    <w:rsid w:val="00474276"/>
    <w:rsid w:val="00483125"/>
    <w:rsid w:val="004955ED"/>
    <w:rsid w:val="004C129B"/>
    <w:rsid w:val="004D234D"/>
    <w:rsid w:val="004E2A17"/>
    <w:rsid w:val="004E63B2"/>
    <w:rsid w:val="004F4C6B"/>
    <w:rsid w:val="00503293"/>
    <w:rsid w:val="0052249E"/>
    <w:rsid w:val="00522F0D"/>
    <w:rsid w:val="005441CA"/>
    <w:rsid w:val="00560376"/>
    <w:rsid w:val="00573DA7"/>
    <w:rsid w:val="00584509"/>
    <w:rsid w:val="005A2B60"/>
    <w:rsid w:val="005A42F1"/>
    <w:rsid w:val="005B05E1"/>
    <w:rsid w:val="005B30A4"/>
    <w:rsid w:val="005B56E4"/>
    <w:rsid w:val="005B6398"/>
    <w:rsid w:val="005C015D"/>
    <w:rsid w:val="005D3592"/>
    <w:rsid w:val="006127DF"/>
    <w:rsid w:val="00620DCC"/>
    <w:rsid w:val="00624AA3"/>
    <w:rsid w:val="006946AF"/>
    <w:rsid w:val="00695744"/>
    <w:rsid w:val="00696470"/>
    <w:rsid w:val="006A1232"/>
    <w:rsid w:val="006A4726"/>
    <w:rsid w:val="006A4772"/>
    <w:rsid w:val="006B5F8E"/>
    <w:rsid w:val="006D02BB"/>
    <w:rsid w:val="006D4921"/>
    <w:rsid w:val="006D64B4"/>
    <w:rsid w:val="007002AD"/>
    <w:rsid w:val="00702F34"/>
    <w:rsid w:val="00710B37"/>
    <w:rsid w:val="00723845"/>
    <w:rsid w:val="0073150D"/>
    <w:rsid w:val="007347A3"/>
    <w:rsid w:val="00735491"/>
    <w:rsid w:val="00756177"/>
    <w:rsid w:val="00762099"/>
    <w:rsid w:val="00772EB7"/>
    <w:rsid w:val="00775CE2"/>
    <w:rsid w:val="00786473"/>
    <w:rsid w:val="007906CA"/>
    <w:rsid w:val="007B14A9"/>
    <w:rsid w:val="007C7CC5"/>
    <w:rsid w:val="007D1E74"/>
    <w:rsid w:val="007D3B64"/>
    <w:rsid w:val="00802A79"/>
    <w:rsid w:val="008142C1"/>
    <w:rsid w:val="00822B4A"/>
    <w:rsid w:val="00827AFA"/>
    <w:rsid w:val="00845BB2"/>
    <w:rsid w:val="00851367"/>
    <w:rsid w:val="008547FD"/>
    <w:rsid w:val="00863D01"/>
    <w:rsid w:val="00867C30"/>
    <w:rsid w:val="00880958"/>
    <w:rsid w:val="00882C56"/>
    <w:rsid w:val="00885A63"/>
    <w:rsid w:val="0089260D"/>
    <w:rsid w:val="008D21CE"/>
    <w:rsid w:val="008D638D"/>
    <w:rsid w:val="009022F2"/>
    <w:rsid w:val="00913263"/>
    <w:rsid w:val="00963536"/>
    <w:rsid w:val="0098611D"/>
    <w:rsid w:val="009C0CD4"/>
    <w:rsid w:val="009C2E7C"/>
    <w:rsid w:val="009C3E92"/>
    <w:rsid w:val="00A0203E"/>
    <w:rsid w:val="00A23267"/>
    <w:rsid w:val="00A27F4D"/>
    <w:rsid w:val="00A55F09"/>
    <w:rsid w:val="00A84B30"/>
    <w:rsid w:val="00A873D4"/>
    <w:rsid w:val="00A91B31"/>
    <w:rsid w:val="00A91CD4"/>
    <w:rsid w:val="00A949F7"/>
    <w:rsid w:val="00AA3026"/>
    <w:rsid w:val="00AD2E53"/>
    <w:rsid w:val="00AE78D6"/>
    <w:rsid w:val="00B405F7"/>
    <w:rsid w:val="00B5578F"/>
    <w:rsid w:val="00B60721"/>
    <w:rsid w:val="00B640FA"/>
    <w:rsid w:val="00B726AD"/>
    <w:rsid w:val="00B73C7A"/>
    <w:rsid w:val="00B846E9"/>
    <w:rsid w:val="00B90EED"/>
    <w:rsid w:val="00B94D65"/>
    <w:rsid w:val="00BA5192"/>
    <w:rsid w:val="00BC553A"/>
    <w:rsid w:val="00BE611F"/>
    <w:rsid w:val="00C0774C"/>
    <w:rsid w:val="00C10BB4"/>
    <w:rsid w:val="00C24BF9"/>
    <w:rsid w:val="00C27564"/>
    <w:rsid w:val="00C436C8"/>
    <w:rsid w:val="00C4385C"/>
    <w:rsid w:val="00C667B4"/>
    <w:rsid w:val="00C70E5E"/>
    <w:rsid w:val="00CA24FE"/>
    <w:rsid w:val="00CB0E58"/>
    <w:rsid w:val="00CC7D33"/>
    <w:rsid w:val="00CD0C09"/>
    <w:rsid w:val="00CD2A3D"/>
    <w:rsid w:val="00CD6EF6"/>
    <w:rsid w:val="00D0162C"/>
    <w:rsid w:val="00D06801"/>
    <w:rsid w:val="00D17F41"/>
    <w:rsid w:val="00D31D97"/>
    <w:rsid w:val="00D40012"/>
    <w:rsid w:val="00D4757E"/>
    <w:rsid w:val="00D52FB8"/>
    <w:rsid w:val="00D60DA9"/>
    <w:rsid w:val="00D85A8F"/>
    <w:rsid w:val="00D934BB"/>
    <w:rsid w:val="00DA6DF5"/>
    <w:rsid w:val="00DA7EB3"/>
    <w:rsid w:val="00DB1429"/>
    <w:rsid w:val="00DC2A91"/>
    <w:rsid w:val="00DC5ACA"/>
    <w:rsid w:val="00DF154D"/>
    <w:rsid w:val="00DF1FBD"/>
    <w:rsid w:val="00DF5409"/>
    <w:rsid w:val="00E05C51"/>
    <w:rsid w:val="00E05F94"/>
    <w:rsid w:val="00E11EEA"/>
    <w:rsid w:val="00E123A0"/>
    <w:rsid w:val="00E31C32"/>
    <w:rsid w:val="00E47ABE"/>
    <w:rsid w:val="00E50A54"/>
    <w:rsid w:val="00E54AEF"/>
    <w:rsid w:val="00E5743A"/>
    <w:rsid w:val="00E6013F"/>
    <w:rsid w:val="00E71D2E"/>
    <w:rsid w:val="00E7651C"/>
    <w:rsid w:val="00E77139"/>
    <w:rsid w:val="00EB231E"/>
    <w:rsid w:val="00EC40F1"/>
    <w:rsid w:val="00F2016A"/>
    <w:rsid w:val="00F22381"/>
    <w:rsid w:val="00F379AA"/>
    <w:rsid w:val="00F419A6"/>
    <w:rsid w:val="00F50BC2"/>
    <w:rsid w:val="00F56180"/>
    <w:rsid w:val="00F67900"/>
    <w:rsid w:val="00F67CBD"/>
    <w:rsid w:val="00F70E9F"/>
    <w:rsid w:val="00F81212"/>
    <w:rsid w:val="00F92E00"/>
    <w:rsid w:val="00F937DD"/>
    <w:rsid w:val="00FC2E75"/>
    <w:rsid w:val="00FD0BFE"/>
    <w:rsid w:val="00FD19B8"/>
    <w:rsid w:val="00FD7BAC"/>
    <w:rsid w:val="00FE1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E2A5C"/>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 w:type="paragraph" w:styleId="prastasiniatinklio">
    <w:name w:val="Normal (Web)"/>
    <w:basedOn w:val="prastasis"/>
    <w:rsid w:val="00EC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441805257">
      <w:bodyDiv w:val="1"/>
      <w:marLeft w:val="0"/>
      <w:marRight w:val="0"/>
      <w:marTop w:val="0"/>
      <w:marBottom w:val="0"/>
      <w:divBdr>
        <w:top w:val="none" w:sz="0" w:space="0" w:color="auto"/>
        <w:left w:val="none" w:sz="0" w:space="0" w:color="auto"/>
        <w:bottom w:val="none" w:sz="0" w:space="0" w:color="auto"/>
        <w:right w:val="none" w:sz="0" w:space="0" w:color="auto"/>
      </w:divBdr>
    </w:div>
    <w:div w:id="1295941492">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t/legalAct/db0bae10a50711e8acb39f2e6db7935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2152</Words>
  <Characters>1227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5</cp:revision>
  <cp:lastPrinted>2023-08-08T10:49:00Z</cp:lastPrinted>
  <dcterms:created xsi:type="dcterms:W3CDTF">2024-05-22T07:49:00Z</dcterms:created>
  <dcterms:modified xsi:type="dcterms:W3CDTF">2024-05-27T05:15:00Z</dcterms:modified>
</cp:coreProperties>
</file>