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C866" w14:textId="77777777" w:rsidR="00B739DC" w:rsidRPr="00B739DC" w:rsidRDefault="00B739DC" w:rsidP="00B739DC">
      <w:pPr>
        <w:spacing w:after="0" w:line="240" w:lineRule="auto"/>
        <w:ind w:left="5669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739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Forma </w:t>
      </w:r>
      <w:proofErr w:type="spellStart"/>
      <w:r w:rsidRPr="00B739DC">
        <w:rPr>
          <w:rFonts w:ascii="Times New Roman" w:eastAsia="Times New Roman" w:hAnsi="Times New Roman" w:cs="Times New Roman"/>
          <w:sz w:val="24"/>
          <w:szCs w:val="24"/>
          <w:lang w:val="en-GB"/>
        </w:rPr>
        <w:t>patvirtinta</w:t>
      </w:r>
      <w:proofErr w:type="spellEnd"/>
      <w:r w:rsidRPr="00B739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2BAAC739" w14:textId="77777777" w:rsidR="00B739DC" w:rsidRPr="00B739DC" w:rsidRDefault="00B739DC" w:rsidP="00B739DC">
      <w:pPr>
        <w:spacing w:after="0" w:line="240" w:lineRule="auto"/>
        <w:ind w:left="5669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739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Šilalės </w:t>
      </w:r>
      <w:proofErr w:type="spellStart"/>
      <w:r w:rsidRPr="00B739DC">
        <w:rPr>
          <w:rFonts w:ascii="Times New Roman" w:eastAsia="Times New Roman" w:hAnsi="Times New Roman" w:cs="Times New Roman"/>
          <w:sz w:val="24"/>
          <w:szCs w:val="24"/>
          <w:lang w:val="en-GB"/>
        </w:rPr>
        <w:t>rajono</w:t>
      </w:r>
      <w:proofErr w:type="spellEnd"/>
      <w:r w:rsidRPr="00B739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39DC">
        <w:rPr>
          <w:rFonts w:ascii="Times New Roman" w:eastAsia="Times New Roman" w:hAnsi="Times New Roman" w:cs="Times New Roman"/>
          <w:sz w:val="24"/>
          <w:szCs w:val="24"/>
          <w:lang w:val="en-GB"/>
        </w:rPr>
        <w:t>savivaldybės</w:t>
      </w:r>
      <w:proofErr w:type="spellEnd"/>
      <w:r w:rsidRPr="00B739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39DC">
        <w:rPr>
          <w:rFonts w:ascii="Times New Roman" w:eastAsia="Times New Roman" w:hAnsi="Times New Roman" w:cs="Times New Roman"/>
          <w:sz w:val="24"/>
          <w:szCs w:val="24"/>
          <w:lang w:val="en-GB"/>
        </w:rPr>
        <w:t>administracijos</w:t>
      </w:r>
      <w:proofErr w:type="spellEnd"/>
      <w:r w:rsidRPr="00B739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39DC">
        <w:rPr>
          <w:rFonts w:ascii="Times New Roman" w:eastAsia="Times New Roman" w:hAnsi="Times New Roman" w:cs="Times New Roman"/>
          <w:sz w:val="24"/>
          <w:szCs w:val="24"/>
          <w:lang w:val="en-GB"/>
        </w:rPr>
        <w:t>direktoriaus</w:t>
      </w:r>
      <w:proofErr w:type="spellEnd"/>
    </w:p>
    <w:p w14:paraId="51A9AB33" w14:textId="7F32593B" w:rsidR="00B739DC" w:rsidRPr="00B739DC" w:rsidRDefault="00B739DC" w:rsidP="00B739DC">
      <w:pPr>
        <w:spacing w:after="0" w:line="240" w:lineRule="auto"/>
        <w:ind w:left="5669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739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2023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spalio</w:t>
      </w:r>
      <w:proofErr w:type="spellEnd"/>
      <w:r w:rsidRPr="00B739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d. </w:t>
      </w:r>
      <w:proofErr w:type="spellStart"/>
      <w:r w:rsidRPr="00B739DC">
        <w:rPr>
          <w:rFonts w:ascii="Times New Roman" w:eastAsia="Times New Roman" w:hAnsi="Times New Roman" w:cs="Times New Roman"/>
          <w:sz w:val="24"/>
          <w:szCs w:val="24"/>
          <w:lang w:val="en-GB"/>
        </w:rPr>
        <w:t>įsakymu</w:t>
      </w:r>
      <w:proofErr w:type="spellEnd"/>
    </w:p>
    <w:p w14:paraId="7519A707" w14:textId="77777777" w:rsidR="00B739DC" w:rsidRPr="00B739DC" w:rsidRDefault="00B739DC" w:rsidP="00B739DC">
      <w:pPr>
        <w:spacing w:after="0" w:line="240" w:lineRule="auto"/>
        <w:ind w:left="5669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739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Nr. DĮV-   </w:t>
      </w:r>
    </w:p>
    <w:p w14:paraId="453C9752" w14:textId="77777777" w:rsidR="00B739DC" w:rsidRDefault="00B739DC" w:rsidP="0065539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9E1A0" w14:textId="1F888F80" w:rsidR="009B10E5" w:rsidRPr="006C28F2" w:rsidRDefault="003B3A95" w:rsidP="006553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ŠILALĖS</w:t>
      </w:r>
      <w:r w:rsidR="00F650DC" w:rsidRPr="006C28F2">
        <w:rPr>
          <w:rFonts w:ascii="Times New Roman" w:hAnsi="Times New Roman" w:cs="Times New Roman"/>
          <w:b/>
          <w:sz w:val="24"/>
          <w:szCs w:val="24"/>
        </w:rPr>
        <w:t xml:space="preserve"> RAJONO SAVIVALDYBĖS JAUNIMO</w:t>
      </w:r>
      <w:r w:rsidR="00F65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8A0">
        <w:rPr>
          <w:rFonts w:ascii="Times New Roman" w:hAnsi="Times New Roman" w:cs="Times New Roman"/>
          <w:b/>
          <w:sz w:val="24"/>
          <w:szCs w:val="24"/>
        </w:rPr>
        <w:t xml:space="preserve">POLITIKOS 2023-2025 METŲ PLĖTROS PROGRAMOS LĖŠŲ TEIKIMO </w:t>
      </w:r>
      <w:r w:rsidR="00F650DC" w:rsidRPr="006C28F2">
        <w:rPr>
          <w:rFonts w:ascii="Times New Roman" w:hAnsi="Times New Roman" w:cs="Times New Roman"/>
          <w:b/>
          <w:sz w:val="24"/>
          <w:szCs w:val="24"/>
        </w:rPr>
        <w:t>SUTARTIS</w:t>
      </w:r>
    </w:p>
    <w:p w14:paraId="0E3EE0BA" w14:textId="77777777" w:rsidR="003E38D4" w:rsidRDefault="003E38D4" w:rsidP="00655393">
      <w:pPr>
        <w:tabs>
          <w:tab w:val="left" w:pos="3318"/>
          <w:tab w:val="center" w:pos="5102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7214471" w14:textId="0CCA95EB" w:rsidR="009B10E5" w:rsidRPr="00044AF3" w:rsidRDefault="002C4B84" w:rsidP="00655393">
      <w:pPr>
        <w:tabs>
          <w:tab w:val="left" w:pos="3318"/>
          <w:tab w:val="center" w:pos="5102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vertAlign w:val="superscript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3B3A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 w:rsidR="00E6795B" w:rsidRPr="002A32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3B3A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="00E6795B" w:rsidRPr="002A32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d.</w:t>
      </w:r>
      <w:r w:rsidR="002A32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B10E5" w:rsidRPr="002A32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</w:p>
    <w:p w14:paraId="64198579" w14:textId="2705333A" w:rsidR="00CD1BFC" w:rsidRDefault="003B3A95" w:rsidP="00557799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Šilalė</w:t>
      </w:r>
    </w:p>
    <w:p w14:paraId="7C210201" w14:textId="77777777" w:rsidR="00854DA1" w:rsidRPr="00E76CE4" w:rsidRDefault="00854DA1" w:rsidP="00557799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C7D1A3" w14:textId="252FC153" w:rsidR="00560F77" w:rsidRDefault="00560F77">
      <w:pPr>
        <w:pStyle w:val="Sraopastraipa"/>
        <w:suppressAutoHyphens/>
        <w:autoSpaceDN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I</w:t>
      </w:r>
      <w:r w:rsidR="003E38D4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 </w:t>
      </w:r>
      <w:r w:rsidRPr="00E76C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SUTARTIES ŠALYS</w:t>
      </w:r>
    </w:p>
    <w:p w14:paraId="40D83A2D" w14:textId="69A5EF66" w:rsidR="000005D7" w:rsidRDefault="00B739DC" w:rsidP="00B739DC">
      <w:pPr>
        <w:pStyle w:val="Sraopastraipa"/>
        <w:tabs>
          <w:tab w:val="left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3B3A9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Šilalės</w:t>
      </w:r>
      <w:r w:rsidR="00560F77" w:rsidRPr="003E38D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D34843" w:rsidRPr="003E38D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rajono </w:t>
      </w:r>
      <w:r w:rsidR="00560F77" w:rsidRPr="003E38D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savivaldybės administracija</w:t>
      </w:r>
      <w:r w:rsidR="00854D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854DA1" w:rsidRPr="003E38D4">
        <w:rPr>
          <w:rFonts w:ascii="Times New Roman" w:eastAsia="Times New Roman" w:hAnsi="Times New Roman" w:cs="Times New Roman"/>
          <w:sz w:val="24"/>
          <w:szCs w:val="24"/>
          <w:lang w:eastAsia="lt-LT"/>
        </w:rPr>
        <w:t>(toliau – Savivaldybės administracija)</w:t>
      </w:r>
      <w:r w:rsidR="00854D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atstovaujama </w:t>
      </w:r>
      <w:r w:rsidR="00854DA1" w:rsidRPr="003E38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</w:t>
      </w:r>
      <w:r w:rsidR="00854DA1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560F77" w:rsidRPr="003E38D4">
        <w:rPr>
          <w:rFonts w:ascii="Times New Roman" w:eastAsia="Times New Roman" w:hAnsi="Times New Roman" w:cs="Times New Roman"/>
          <w:sz w:val="24"/>
          <w:szCs w:val="24"/>
          <w:lang w:eastAsia="lt-LT"/>
        </w:rPr>
        <w:t>dministracijos direktoriaus</w:t>
      </w:r>
      <w:r w:rsidR="000E6FCD" w:rsidRPr="003E38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572A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</w:t>
      </w:r>
      <w:r w:rsidR="00560F77" w:rsidRPr="003E38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veikiančio pagal </w:t>
      </w:r>
      <w:r w:rsidR="00854DA1" w:rsidRPr="003E38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</w:t>
      </w:r>
      <w:r w:rsidR="00854DA1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560F77" w:rsidRPr="003E38D4">
        <w:rPr>
          <w:rFonts w:ascii="Times New Roman" w:eastAsia="Times New Roman" w:hAnsi="Times New Roman" w:cs="Times New Roman"/>
          <w:sz w:val="24"/>
          <w:szCs w:val="24"/>
          <w:lang w:eastAsia="lt-LT"/>
        </w:rPr>
        <w:t>dministracijos nuostatus,</w:t>
      </w:r>
      <w:r w:rsidR="00E60C9D" w:rsidRPr="003E38D4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E60C9D" w:rsidRPr="003E38D4">
        <w:rPr>
          <w:rFonts w:ascii="Times New Roman" w:eastAsia="Times New Roman" w:hAnsi="Times New Roman" w:cs="Times New Roman"/>
          <w:sz w:val="24"/>
          <w:szCs w:val="24"/>
          <w:lang w:eastAsia="lt-LT"/>
        </w:rPr>
        <w:t>(juridinio asmens kodas, atstovaujama................ (pareigos, vardas, pavardė), veikiančio</w:t>
      </w:r>
      <w:r w:rsidR="000005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(-</w:t>
      </w:r>
      <w:proofErr w:type="spellStart"/>
      <w:r w:rsidR="000005D7">
        <w:rPr>
          <w:rFonts w:ascii="Times New Roman" w:eastAsia="Times New Roman" w:hAnsi="Times New Roman" w:cs="Times New Roman"/>
          <w:sz w:val="24"/>
          <w:szCs w:val="24"/>
          <w:lang w:eastAsia="lt-LT"/>
        </w:rPr>
        <w:t>ios</w:t>
      </w:r>
      <w:proofErr w:type="spellEnd"/>
      <w:r w:rsidR="000005D7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E60C9D" w:rsidRPr="003E38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...... </w:t>
      </w:r>
      <w:r w:rsidR="00560F77" w:rsidRPr="003E38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(toliau – </w:t>
      </w:r>
      <w:r w:rsidR="00560F77" w:rsidRPr="003E38D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Darbdavys</w:t>
      </w:r>
      <w:r w:rsidR="00560F77" w:rsidRPr="003E38D4">
        <w:rPr>
          <w:rFonts w:ascii="Times New Roman" w:eastAsia="Times New Roman" w:hAnsi="Times New Roman" w:cs="Times New Roman"/>
          <w:sz w:val="24"/>
          <w:szCs w:val="24"/>
          <w:lang w:eastAsia="lt-LT"/>
        </w:rPr>
        <w:t>), ir Mokinys.................., gim.</w:t>
      </w:r>
      <w:r w:rsidR="00854D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60F77" w:rsidRPr="003E38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....., gyvenantis ....... tel. ....., el. paštas </w:t>
      </w:r>
      <w:hyperlink r:id="rId11" w:history="1">
        <w:r w:rsidR="00560F77" w:rsidRPr="003E38D4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.........</w:t>
        </w:r>
      </w:hyperlink>
      <w:r w:rsidR="00560F77" w:rsidRPr="006553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854D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besimokantis (-i) </w:t>
      </w:r>
      <w:r w:rsidR="00560F77" w:rsidRPr="006553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…………. mokykloje ……. klasėje (toliau – </w:t>
      </w:r>
      <w:r w:rsidR="00560F77" w:rsidRPr="003E38D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Įdarbinamasis</w:t>
      </w:r>
      <w:r w:rsidR="00560F77" w:rsidRPr="003E38D4">
        <w:rPr>
          <w:rFonts w:ascii="Times New Roman" w:eastAsia="Times New Roman" w:hAnsi="Times New Roman" w:cs="Times New Roman"/>
          <w:sz w:val="24"/>
          <w:szCs w:val="24"/>
          <w:lang w:eastAsia="lt-LT"/>
        </w:rPr>
        <w:t>),</w:t>
      </w:r>
    </w:p>
    <w:p w14:paraId="6943AAAC" w14:textId="321AC835" w:rsidR="000C6A8D" w:rsidRPr="00557799" w:rsidRDefault="00560F77" w:rsidP="00557799">
      <w:pPr>
        <w:pStyle w:val="Sraopastraipa"/>
        <w:tabs>
          <w:tab w:val="left" w:pos="426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3E38D4">
        <w:rPr>
          <w:rFonts w:ascii="Times New Roman" w:hAnsi="Times New Roman" w:cs="Times New Roman"/>
          <w:sz w:val="24"/>
          <w:szCs w:val="24"/>
          <w:lang w:eastAsia="lt-LT"/>
        </w:rPr>
        <w:t>toliau bendrai vadinami Šalimis,</w:t>
      </w:r>
      <w:r w:rsidR="00E6795B" w:rsidRPr="003E38D4">
        <w:rPr>
          <w:rFonts w:ascii="Times New Roman" w:hAnsi="Times New Roman" w:cs="Times New Roman"/>
          <w:sz w:val="24"/>
          <w:szCs w:val="24"/>
          <w:lang w:eastAsia="lt-LT"/>
        </w:rPr>
        <w:t xml:space="preserve"> o kiekvienas atskirai </w:t>
      </w:r>
      <w:r w:rsidR="000005D7">
        <w:rPr>
          <w:rFonts w:ascii="Times New Roman" w:hAnsi="Times New Roman" w:cs="Times New Roman"/>
          <w:sz w:val="24"/>
          <w:szCs w:val="24"/>
          <w:lang w:eastAsia="lt-LT"/>
        </w:rPr>
        <w:t xml:space="preserve">– </w:t>
      </w:r>
      <w:r w:rsidR="00E6795B" w:rsidRPr="003E38D4">
        <w:rPr>
          <w:rFonts w:ascii="Times New Roman" w:hAnsi="Times New Roman" w:cs="Times New Roman"/>
          <w:sz w:val="24"/>
          <w:szCs w:val="24"/>
          <w:lang w:eastAsia="lt-LT"/>
        </w:rPr>
        <w:t>Šalimi,</w:t>
      </w:r>
      <w:r w:rsidRPr="003E38D4">
        <w:rPr>
          <w:rFonts w:ascii="Times New Roman" w:hAnsi="Times New Roman" w:cs="Times New Roman"/>
          <w:sz w:val="24"/>
          <w:szCs w:val="24"/>
          <w:lang w:eastAsia="lt-LT"/>
        </w:rPr>
        <w:t xml:space="preserve"> vadovaudamiesi Lietuvos Respublikos darbo kodeksu, </w:t>
      </w:r>
      <w:r w:rsidR="003B3A95">
        <w:rPr>
          <w:rFonts w:ascii="Times New Roman" w:hAnsi="Times New Roman" w:cs="Times New Roman"/>
          <w:sz w:val="24"/>
          <w:szCs w:val="24"/>
          <w:lang w:eastAsia="lt-LT"/>
        </w:rPr>
        <w:t>Šilalės</w:t>
      </w:r>
      <w:r w:rsidRPr="003E38D4">
        <w:rPr>
          <w:rFonts w:ascii="Times New Roman" w:hAnsi="Times New Roman" w:cs="Times New Roman"/>
          <w:sz w:val="24"/>
          <w:szCs w:val="24"/>
          <w:lang w:eastAsia="lt-LT"/>
        </w:rPr>
        <w:t xml:space="preserve"> rajono savivaldybės </w:t>
      </w:r>
      <w:r w:rsidR="003B3A95">
        <w:rPr>
          <w:rFonts w:ascii="Times New Roman" w:hAnsi="Times New Roman" w:cs="Times New Roman"/>
          <w:sz w:val="24"/>
          <w:szCs w:val="24"/>
          <w:lang w:eastAsia="lt-LT"/>
        </w:rPr>
        <w:t>jaunimo politikos 2023</w:t>
      </w:r>
      <w:r w:rsidR="00854DA1">
        <w:rPr>
          <w:rFonts w:ascii="Times New Roman" w:hAnsi="Times New Roman" w:cs="Times New Roman"/>
          <w:sz w:val="24"/>
          <w:szCs w:val="24"/>
          <w:lang w:eastAsia="lt-LT"/>
        </w:rPr>
        <w:t>–</w:t>
      </w:r>
      <w:r w:rsidR="003B3A95">
        <w:rPr>
          <w:rFonts w:ascii="Times New Roman" w:hAnsi="Times New Roman" w:cs="Times New Roman"/>
          <w:sz w:val="24"/>
          <w:szCs w:val="24"/>
          <w:lang w:eastAsia="lt-LT"/>
        </w:rPr>
        <w:t xml:space="preserve">2025 metų plėtros programa, </w:t>
      </w:r>
      <w:r w:rsidRPr="003E38D4">
        <w:rPr>
          <w:rFonts w:ascii="Times New Roman" w:hAnsi="Times New Roman" w:cs="Times New Roman"/>
          <w:sz w:val="24"/>
          <w:szCs w:val="24"/>
          <w:lang w:eastAsia="lt-LT"/>
        </w:rPr>
        <w:t xml:space="preserve">patvirtinta </w:t>
      </w:r>
      <w:r w:rsidR="003B3A95">
        <w:rPr>
          <w:rFonts w:ascii="Times New Roman" w:hAnsi="Times New Roman" w:cs="Times New Roman"/>
          <w:sz w:val="24"/>
          <w:szCs w:val="24"/>
          <w:lang w:eastAsia="lt-LT"/>
        </w:rPr>
        <w:t>Šilalės</w:t>
      </w:r>
      <w:r w:rsidRPr="003E38D4">
        <w:rPr>
          <w:rFonts w:ascii="Times New Roman" w:hAnsi="Times New Roman" w:cs="Times New Roman"/>
          <w:sz w:val="24"/>
          <w:szCs w:val="24"/>
          <w:lang w:eastAsia="lt-LT"/>
        </w:rPr>
        <w:t xml:space="preserve"> rajono </w:t>
      </w:r>
      <w:r w:rsidR="002C4B84" w:rsidRPr="003E38D4">
        <w:rPr>
          <w:rFonts w:ascii="Times New Roman" w:hAnsi="Times New Roman" w:cs="Times New Roman"/>
          <w:sz w:val="24"/>
          <w:szCs w:val="24"/>
          <w:lang w:eastAsia="lt-LT"/>
        </w:rPr>
        <w:t>savivaldybės tarybos 2023</w:t>
      </w:r>
      <w:r w:rsidRPr="003E38D4">
        <w:rPr>
          <w:rFonts w:ascii="Times New Roman" w:hAnsi="Times New Roman" w:cs="Times New Roman"/>
          <w:sz w:val="24"/>
          <w:szCs w:val="24"/>
          <w:lang w:eastAsia="lt-LT"/>
        </w:rPr>
        <w:t xml:space="preserve"> m. </w:t>
      </w:r>
      <w:r w:rsidR="003B3A95">
        <w:rPr>
          <w:rFonts w:ascii="Times New Roman" w:hAnsi="Times New Roman" w:cs="Times New Roman"/>
          <w:sz w:val="24"/>
          <w:szCs w:val="24"/>
          <w:lang w:eastAsia="lt-LT"/>
        </w:rPr>
        <w:t>vasario</w:t>
      </w:r>
      <w:r w:rsidR="002C4B84" w:rsidRPr="003E38D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B3A95">
        <w:rPr>
          <w:rFonts w:ascii="Times New Roman" w:hAnsi="Times New Roman" w:cs="Times New Roman"/>
          <w:sz w:val="24"/>
          <w:szCs w:val="24"/>
          <w:lang w:eastAsia="lt-LT"/>
        </w:rPr>
        <w:t xml:space="preserve">2 </w:t>
      </w:r>
      <w:r w:rsidRPr="003E38D4">
        <w:rPr>
          <w:rFonts w:ascii="Times New Roman" w:hAnsi="Times New Roman" w:cs="Times New Roman"/>
          <w:sz w:val="24"/>
          <w:szCs w:val="24"/>
          <w:lang w:eastAsia="lt-LT"/>
        </w:rPr>
        <w:t>d. sprendi</w:t>
      </w:r>
      <w:r w:rsidR="00FB5FE1" w:rsidRPr="003E38D4">
        <w:rPr>
          <w:rFonts w:ascii="Times New Roman" w:hAnsi="Times New Roman" w:cs="Times New Roman"/>
          <w:sz w:val="24"/>
          <w:szCs w:val="24"/>
          <w:lang w:eastAsia="lt-LT"/>
        </w:rPr>
        <w:t>mu Nr. T1-</w:t>
      </w:r>
      <w:r w:rsidR="003B3A95">
        <w:rPr>
          <w:rFonts w:ascii="Times New Roman" w:hAnsi="Times New Roman" w:cs="Times New Roman"/>
          <w:sz w:val="24"/>
          <w:szCs w:val="24"/>
          <w:lang w:eastAsia="lt-LT"/>
        </w:rPr>
        <w:t>23</w:t>
      </w:r>
      <w:r w:rsidRPr="003E38D4">
        <w:rPr>
          <w:rFonts w:ascii="Times New Roman" w:hAnsi="Times New Roman" w:cs="Times New Roman"/>
          <w:sz w:val="24"/>
          <w:szCs w:val="24"/>
          <w:lang w:eastAsia="lt-LT"/>
        </w:rPr>
        <w:t xml:space="preserve"> „</w:t>
      </w:r>
      <w:r w:rsidR="005E5C7A" w:rsidRPr="005E5C7A">
        <w:rPr>
          <w:rFonts w:ascii="Times New Roman" w:hAnsi="Times New Roman" w:cs="Times New Roman"/>
          <w:sz w:val="24"/>
          <w:szCs w:val="24"/>
          <w:lang w:eastAsia="lt-LT"/>
        </w:rPr>
        <w:t xml:space="preserve">Dėl </w:t>
      </w:r>
      <w:r w:rsidR="005E5C7A">
        <w:rPr>
          <w:rFonts w:ascii="Times New Roman" w:hAnsi="Times New Roman" w:cs="Times New Roman"/>
          <w:sz w:val="24"/>
          <w:szCs w:val="24"/>
          <w:lang w:eastAsia="lt-LT"/>
        </w:rPr>
        <w:t>Šilalės rajono savivaldybės j</w:t>
      </w:r>
      <w:r w:rsidR="005E5C7A" w:rsidRPr="005E5C7A">
        <w:rPr>
          <w:rFonts w:ascii="Times New Roman" w:hAnsi="Times New Roman" w:cs="Times New Roman"/>
          <w:sz w:val="24"/>
          <w:szCs w:val="24"/>
          <w:lang w:eastAsia="lt-LT"/>
        </w:rPr>
        <w:t>aunimo politikos 2023–2025 metų plėtros programos, atrankos komisijos ir jos veiklos nuostatų patvirtinimo</w:t>
      </w:r>
      <w:r w:rsidRPr="003E38D4">
        <w:rPr>
          <w:rFonts w:ascii="Times New Roman" w:hAnsi="Times New Roman" w:cs="Times New Roman"/>
          <w:sz w:val="24"/>
          <w:szCs w:val="24"/>
          <w:lang w:eastAsia="lt-LT"/>
        </w:rPr>
        <w:t>“</w:t>
      </w:r>
      <w:r w:rsidR="00854DA1">
        <w:rPr>
          <w:rFonts w:ascii="Times New Roman" w:hAnsi="Times New Roman" w:cs="Times New Roman"/>
          <w:sz w:val="24"/>
          <w:szCs w:val="24"/>
          <w:lang w:eastAsia="lt-LT"/>
        </w:rPr>
        <w:t xml:space="preserve"> (toliau – Programa)</w:t>
      </w:r>
      <w:r w:rsidRPr="003E38D4">
        <w:rPr>
          <w:rFonts w:ascii="Times New Roman" w:hAnsi="Times New Roman" w:cs="Times New Roman"/>
          <w:sz w:val="24"/>
          <w:szCs w:val="24"/>
          <w:lang w:eastAsia="lt-LT"/>
        </w:rPr>
        <w:t xml:space="preserve"> ir kitais teisės aktais, r</w:t>
      </w:r>
      <w:r w:rsidR="002C4B84" w:rsidRPr="003E38D4">
        <w:rPr>
          <w:rFonts w:ascii="Times New Roman" w:hAnsi="Times New Roman" w:cs="Times New Roman"/>
          <w:sz w:val="24"/>
          <w:szCs w:val="24"/>
          <w:lang w:eastAsia="lt-LT"/>
        </w:rPr>
        <w:t xml:space="preserve">eglamentuojančiais </w:t>
      </w:r>
      <w:r w:rsidRPr="003E38D4">
        <w:rPr>
          <w:rFonts w:ascii="Times New Roman" w:hAnsi="Times New Roman" w:cs="Times New Roman"/>
          <w:sz w:val="24"/>
          <w:szCs w:val="24"/>
          <w:lang w:eastAsia="lt-LT"/>
        </w:rPr>
        <w:t xml:space="preserve">įdarbinimą, sudarė šią </w:t>
      </w:r>
      <w:r w:rsidR="00AD7016">
        <w:rPr>
          <w:rFonts w:ascii="Times New Roman" w:hAnsi="Times New Roman" w:cs="Times New Roman"/>
          <w:sz w:val="24"/>
          <w:szCs w:val="24"/>
          <w:lang w:eastAsia="lt-LT"/>
        </w:rPr>
        <w:t xml:space="preserve">biudžeto lėšų naudojimo </w:t>
      </w:r>
      <w:r w:rsidR="00AD7016" w:rsidRPr="003E38D4">
        <w:rPr>
          <w:rFonts w:ascii="Times New Roman" w:hAnsi="Times New Roman" w:cs="Times New Roman"/>
          <w:sz w:val="24"/>
          <w:szCs w:val="24"/>
          <w:lang w:eastAsia="lt-LT"/>
        </w:rPr>
        <w:t xml:space="preserve">trišalę </w:t>
      </w:r>
      <w:r w:rsidRPr="003E38D4">
        <w:rPr>
          <w:rFonts w:ascii="Times New Roman" w:hAnsi="Times New Roman" w:cs="Times New Roman"/>
          <w:sz w:val="24"/>
          <w:szCs w:val="24"/>
          <w:lang w:eastAsia="lt-LT"/>
        </w:rPr>
        <w:t>sutartį (toliau – Sutartis).</w:t>
      </w:r>
    </w:p>
    <w:p w14:paraId="1518476E" w14:textId="77777777" w:rsidR="00B739DC" w:rsidRDefault="00B739DC" w:rsidP="00655393">
      <w:pPr>
        <w:pStyle w:val="Sraopastraipa"/>
        <w:tabs>
          <w:tab w:val="left" w:pos="426"/>
        </w:tabs>
        <w:suppressAutoHyphens/>
        <w:autoSpaceDN w:val="0"/>
        <w:spacing w:after="0" w:line="240" w:lineRule="auto"/>
        <w:ind w:left="2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527B095" w14:textId="6CDB920A" w:rsidR="003935BA" w:rsidRPr="00B739DC" w:rsidRDefault="00560F77" w:rsidP="00B739DC">
      <w:pPr>
        <w:pStyle w:val="Sraopastraipa"/>
        <w:tabs>
          <w:tab w:val="left" w:pos="426"/>
        </w:tabs>
        <w:suppressAutoHyphens/>
        <w:autoSpaceDN w:val="0"/>
        <w:spacing w:after="0" w:line="240" w:lineRule="auto"/>
        <w:ind w:left="22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3E38D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</w:t>
      </w:r>
      <w:r w:rsidR="003E38D4" w:rsidRPr="003E38D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</w:t>
      </w:r>
      <w:r w:rsidRPr="00655393">
        <w:rPr>
          <w:rFonts w:ascii="Times New Roman" w:hAnsi="Times New Roman" w:cs="Times New Roman"/>
          <w:b/>
          <w:sz w:val="24"/>
          <w:szCs w:val="24"/>
          <w:lang w:eastAsia="lt-LT"/>
        </w:rPr>
        <w:t>SUTARTIES OBJEKTAS</w:t>
      </w:r>
    </w:p>
    <w:p w14:paraId="12541F96" w14:textId="20031A75" w:rsidR="00B33009" w:rsidRPr="00557799" w:rsidRDefault="000C6A8D" w:rsidP="00557799">
      <w:pPr>
        <w:pStyle w:val="Sraopastraip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 w:eastAsia="lt-LT"/>
        </w:rPr>
      </w:pPr>
      <w:r w:rsidRPr="002A3206">
        <w:rPr>
          <w:rFonts w:ascii="Times New Roman" w:eastAsia="Times New Roman" w:hAnsi="Times New Roman" w:cs="Times New Roman"/>
          <w:sz w:val="24"/>
          <w:szCs w:val="24"/>
          <w:lang w:eastAsia="lt-LT"/>
        </w:rPr>
        <w:t>Šalių bendradarbiavimas ir įsipareigojimai</w:t>
      </w:r>
      <w:r w:rsidR="00F650DC" w:rsidRPr="002A3206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2A32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įgyvendinant</w:t>
      </w:r>
      <w:r w:rsidR="00E6795B" w:rsidRPr="002A32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E5C7A">
        <w:rPr>
          <w:rFonts w:ascii="Times New Roman" w:eastAsia="Times New Roman" w:hAnsi="Times New Roman" w:cs="Times New Roman"/>
          <w:sz w:val="24"/>
          <w:szCs w:val="24"/>
          <w:lang w:eastAsia="lt-LT"/>
        </w:rPr>
        <w:t>Šilalės</w:t>
      </w:r>
      <w:r w:rsidR="00E6795B" w:rsidRPr="002A32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rajono </w:t>
      </w:r>
      <w:r w:rsidR="00657A68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jaunimo </w:t>
      </w:r>
      <w:r w:rsidRPr="002A3206">
        <w:rPr>
          <w:rFonts w:ascii="Times New Roman" w:hAnsi="Times New Roman" w:cs="Times New Roman"/>
          <w:sz w:val="24"/>
          <w:szCs w:val="24"/>
          <w:lang w:eastAsia="lt-LT"/>
        </w:rPr>
        <w:t xml:space="preserve">vasaros užimtumo ir integracijos į darbo rinką programą, </w:t>
      </w:r>
      <w:r w:rsidR="00854DA1">
        <w:rPr>
          <w:rFonts w:ascii="Times New Roman" w:hAnsi="Times New Roman" w:cs="Times New Roman"/>
          <w:sz w:val="24"/>
          <w:szCs w:val="24"/>
          <w:lang w:eastAsia="lt-LT"/>
        </w:rPr>
        <w:t>patvirtintą</w:t>
      </w:r>
      <w:r w:rsidR="005E5C7A">
        <w:rPr>
          <w:rFonts w:ascii="Times New Roman" w:hAnsi="Times New Roman" w:cs="Times New Roman"/>
          <w:sz w:val="24"/>
          <w:szCs w:val="24"/>
          <w:lang w:eastAsia="lt-LT"/>
        </w:rPr>
        <w:t xml:space="preserve"> Šilalės</w:t>
      </w:r>
      <w:r w:rsidR="005E5C7A" w:rsidRPr="003E38D4">
        <w:rPr>
          <w:rFonts w:ascii="Times New Roman" w:hAnsi="Times New Roman" w:cs="Times New Roman"/>
          <w:sz w:val="24"/>
          <w:szCs w:val="24"/>
          <w:lang w:eastAsia="lt-LT"/>
        </w:rPr>
        <w:t xml:space="preserve"> rajono savivaldybės tarybos 2023 m. </w:t>
      </w:r>
      <w:r w:rsidR="005E5C7A">
        <w:rPr>
          <w:rFonts w:ascii="Times New Roman" w:hAnsi="Times New Roman" w:cs="Times New Roman"/>
          <w:sz w:val="24"/>
          <w:szCs w:val="24"/>
          <w:lang w:eastAsia="lt-LT"/>
        </w:rPr>
        <w:t>vasario</w:t>
      </w:r>
      <w:r w:rsidR="005E5C7A" w:rsidRPr="003E38D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E5C7A">
        <w:rPr>
          <w:rFonts w:ascii="Times New Roman" w:hAnsi="Times New Roman" w:cs="Times New Roman"/>
          <w:sz w:val="24"/>
          <w:szCs w:val="24"/>
          <w:lang w:eastAsia="lt-LT"/>
        </w:rPr>
        <w:t xml:space="preserve">2 </w:t>
      </w:r>
      <w:r w:rsidR="005E5C7A" w:rsidRPr="003E38D4">
        <w:rPr>
          <w:rFonts w:ascii="Times New Roman" w:hAnsi="Times New Roman" w:cs="Times New Roman"/>
          <w:sz w:val="24"/>
          <w:szCs w:val="24"/>
          <w:lang w:eastAsia="lt-LT"/>
        </w:rPr>
        <w:t>d. sprendimu Nr. T1-</w:t>
      </w:r>
      <w:r w:rsidR="005E5C7A">
        <w:rPr>
          <w:rFonts w:ascii="Times New Roman" w:hAnsi="Times New Roman" w:cs="Times New Roman"/>
          <w:sz w:val="24"/>
          <w:szCs w:val="24"/>
          <w:lang w:eastAsia="lt-LT"/>
        </w:rPr>
        <w:t>23</w:t>
      </w:r>
      <w:r w:rsidR="005E5C7A" w:rsidRPr="003E38D4">
        <w:rPr>
          <w:rFonts w:ascii="Times New Roman" w:hAnsi="Times New Roman" w:cs="Times New Roman"/>
          <w:sz w:val="24"/>
          <w:szCs w:val="24"/>
          <w:lang w:eastAsia="lt-LT"/>
        </w:rPr>
        <w:t xml:space="preserve"> „</w:t>
      </w:r>
      <w:r w:rsidR="005E5C7A" w:rsidRPr="005E5C7A">
        <w:rPr>
          <w:rFonts w:ascii="Times New Roman" w:hAnsi="Times New Roman" w:cs="Times New Roman"/>
          <w:sz w:val="24"/>
          <w:szCs w:val="24"/>
          <w:lang w:eastAsia="lt-LT"/>
        </w:rPr>
        <w:t xml:space="preserve">Dėl </w:t>
      </w:r>
      <w:r w:rsidR="005E5C7A">
        <w:rPr>
          <w:rFonts w:ascii="Times New Roman" w:hAnsi="Times New Roman" w:cs="Times New Roman"/>
          <w:sz w:val="24"/>
          <w:szCs w:val="24"/>
          <w:lang w:eastAsia="lt-LT"/>
        </w:rPr>
        <w:t>Šilalės rajono savivaldybės j</w:t>
      </w:r>
      <w:r w:rsidR="005E5C7A" w:rsidRPr="005E5C7A">
        <w:rPr>
          <w:rFonts w:ascii="Times New Roman" w:hAnsi="Times New Roman" w:cs="Times New Roman"/>
          <w:sz w:val="24"/>
          <w:szCs w:val="24"/>
          <w:lang w:eastAsia="lt-LT"/>
        </w:rPr>
        <w:t>aunimo politikos 2023–2025 metų plėtros programos, atrankos komisijos ir jos veiklos nuostatų patvirtinimo</w:t>
      </w:r>
      <w:r w:rsidR="005E5C7A">
        <w:rPr>
          <w:rFonts w:ascii="Times New Roman" w:hAnsi="Times New Roman" w:cs="Times New Roman"/>
          <w:sz w:val="24"/>
          <w:szCs w:val="24"/>
          <w:lang w:eastAsia="lt-LT"/>
        </w:rPr>
        <w:t>“.</w:t>
      </w:r>
    </w:p>
    <w:p w14:paraId="42B2D711" w14:textId="77777777" w:rsidR="00B739DC" w:rsidRDefault="00B739DC" w:rsidP="00B739DC">
      <w:pPr>
        <w:pStyle w:val="Sraopastraipa"/>
        <w:tabs>
          <w:tab w:val="left" w:pos="426"/>
        </w:tabs>
        <w:suppressAutoHyphens/>
        <w:autoSpaceDN w:val="0"/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EAE05C4" w14:textId="13085BB4" w:rsidR="003935BA" w:rsidRPr="00B739DC" w:rsidRDefault="003A7637" w:rsidP="00B739DC">
      <w:pPr>
        <w:pStyle w:val="Sraopastraipa"/>
        <w:tabs>
          <w:tab w:val="left" w:pos="426"/>
        </w:tabs>
        <w:suppressAutoHyphens/>
        <w:autoSpaceDN w:val="0"/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17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</w:t>
      </w:r>
      <w:r w:rsidR="003E38D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Pr="003A17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E76CE4" w:rsidRPr="00E76C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ŠALIŲ ĮSIPAREIGOJIMAI</w:t>
      </w:r>
    </w:p>
    <w:p w14:paraId="278322A4" w14:textId="62F19CBF" w:rsidR="00EA21A4" w:rsidRPr="001D6600" w:rsidRDefault="000C6A8D" w:rsidP="002A3206">
      <w:pPr>
        <w:pStyle w:val="Sraopastraipa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993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795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Savivaldybės administracija </w:t>
      </w:r>
      <w:r w:rsidR="007B3294" w:rsidRPr="00E6795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įsipareigoja:</w:t>
      </w:r>
    </w:p>
    <w:p w14:paraId="22F60DE1" w14:textId="77777777" w:rsidR="00753918" w:rsidRPr="00753918" w:rsidRDefault="003A7637" w:rsidP="00753918">
      <w:pPr>
        <w:pStyle w:val="Sraopastraipa"/>
        <w:numPr>
          <w:ilvl w:val="1"/>
          <w:numId w:val="6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D6600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7B3294" w:rsidRPr="001D6600">
        <w:rPr>
          <w:rFonts w:ascii="Times New Roman" w:eastAsia="Times New Roman" w:hAnsi="Times New Roman" w:cs="Times New Roman"/>
          <w:sz w:val="24"/>
          <w:szCs w:val="24"/>
          <w:lang w:eastAsia="lt-LT"/>
        </w:rPr>
        <w:t>iešinti ir teikti visą informaciją apie Programą;</w:t>
      </w:r>
    </w:p>
    <w:p w14:paraId="4D94B5D1" w14:textId="58C33BAE" w:rsidR="005E5C7A" w:rsidRPr="00753918" w:rsidRDefault="005E5C7A" w:rsidP="00753918">
      <w:pPr>
        <w:pStyle w:val="Sraopastraipa"/>
        <w:numPr>
          <w:ilvl w:val="1"/>
          <w:numId w:val="6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539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854DA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</w:t>
      </w:r>
      <w:r w:rsidRPr="0075391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arbdavys įdarbina mokinį visu etatu ir jam už mėnesį mokama ne didesnė kaip 50 procentų nuo Lietuvos Respublikos minimalios mėnesinės algos dydžio nustatyta kompensacija. </w:t>
      </w:r>
      <w:r w:rsidR="00753918" w:rsidRPr="0075391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Darbdavys įdarbina neįgalų mokinį visu etatu ir jam už mėnesį mokama ne didesnė kaip 75 procentų nuo Lietuvos Respublikos minimalios mėnesinės algos dydžio nustatyta kompensacija. </w:t>
      </w:r>
      <w:r w:rsidRPr="00753918">
        <w:rPr>
          <w:rFonts w:ascii="Times New Roman" w:eastAsia="Times New Roman" w:hAnsi="Times New Roman" w:cs="Times New Roman"/>
          <w:sz w:val="24"/>
          <w:szCs w:val="24"/>
          <w:lang w:eastAsia="lt-LT"/>
        </w:rPr>
        <w:t>Nekompensuojamos išlaidos: viršvalandžiai, atostoginiai, nedarbingumas, kompensacijos už nepanaudotas atostogas. Kompensuojamų išlaidų periodas –</w:t>
      </w:r>
      <w:r w:rsidR="00753918" w:rsidRPr="007539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753918">
        <w:rPr>
          <w:rFonts w:ascii="Times New Roman" w:eastAsia="Times New Roman" w:hAnsi="Times New Roman" w:cs="Times New Roman"/>
          <w:sz w:val="24"/>
          <w:szCs w:val="24"/>
          <w:lang w:eastAsia="lt-LT"/>
        </w:rPr>
        <w:t>ne ugdymo proceso metu, maksimali kompensavimo trukmė yra 1 (vienas) mėnesis;</w:t>
      </w:r>
    </w:p>
    <w:p w14:paraId="53CE335A" w14:textId="438FBE0B" w:rsidR="0020579B" w:rsidRPr="003A17EC" w:rsidRDefault="0020579B" w:rsidP="002A3206">
      <w:pPr>
        <w:tabs>
          <w:tab w:val="left" w:pos="426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D6600">
        <w:rPr>
          <w:rFonts w:ascii="Times New Roman" w:eastAsia="Times New Roman" w:hAnsi="Times New Roman" w:cs="Times New Roman"/>
          <w:sz w:val="24"/>
          <w:szCs w:val="24"/>
          <w:lang w:eastAsia="lt-LT"/>
        </w:rPr>
        <w:t>2.3. Darbdaviui vienu kartu išmokėti kompensaciją už visą Programos įgyvendinimo laikotarpį</w:t>
      </w:r>
      <w:r w:rsidR="00774CD1">
        <w:rPr>
          <w:rFonts w:ascii="Times New Roman" w:eastAsia="Times New Roman" w:hAnsi="Times New Roman" w:cs="Times New Roman"/>
          <w:sz w:val="24"/>
          <w:szCs w:val="24"/>
          <w:lang w:eastAsia="lt-LT"/>
        </w:rPr>
        <w:t>, pagal programos sąmatą (1 priedas)</w:t>
      </w:r>
      <w:r w:rsidRPr="001D660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30139D6" w14:textId="6F1096B5" w:rsidR="00D93854" w:rsidRPr="001D6600" w:rsidRDefault="00FA7AA9" w:rsidP="002A3206">
      <w:pPr>
        <w:tabs>
          <w:tab w:val="left" w:pos="426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17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</w:t>
      </w:r>
      <w:r w:rsidR="00657A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D93854" w:rsidRPr="001D66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Darbdavys įsipareigoja</w:t>
      </w:r>
      <w:r w:rsidR="009D1CEC" w:rsidRPr="001D66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</w:p>
    <w:p w14:paraId="51148DEC" w14:textId="6A728BF9" w:rsidR="008D7122" w:rsidRPr="00657A68" w:rsidRDefault="00FA7AA9" w:rsidP="002A3206">
      <w:pPr>
        <w:tabs>
          <w:tab w:val="left" w:pos="426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6600">
        <w:rPr>
          <w:rFonts w:ascii="Times New Roman" w:eastAsia="Times New Roman" w:hAnsi="Times New Roman" w:cs="Times New Roman"/>
          <w:sz w:val="24"/>
          <w:szCs w:val="24"/>
          <w:lang w:eastAsia="lt-LT"/>
        </w:rPr>
        <w:t>3.1.</w:t>
      </w:r>
      <w:r w:rsidR="00852D09" w:rsidRPr="001D66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A7637" w:rsidRPr="001D6600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8D7122" w:rsidRPr="001D66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asirašyti su Įdarbinamuoju teisės aktus atitinkančią </w:t>
      </w:r>
      <w:r w:rsidR="00DC0734" w:rsidRPr="001D66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terminuotą </w:t>
      </w:r>
      <w:r w:rsidR="008D7122" w:rsidRP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sutartį;</w:t>
      </w:r>
    </w:p>
    <w:p w14:paraId="1C958601" w14:textId="4770B0CA" w:rsidR="00FD4215" w:rsidRPr="00E6795B" w:rsidRDefault="00FA7AA9" w:rsidP="002A3206">
      <w:pPr>
        <w:tabs>
          <w:tab w:val="left" w:pos="426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>3.2.</w:t>
      </w:r>
      <w:r w:rsidR="00852D09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A7637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FD4215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>darbinti Įdarbinamąjį nuo</w:t>
      </w:r>
      <w:r w:rsidR="00D34843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>...</w:t>
      </w:r>
      <w:r w:rsidR="00074134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>.....</w:t>
      </w:r>
      <w:r w:rsidR="007D52E6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</w:t>
      </w:r>
      <w:r w:rsidR="007B579E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  <w:r w:rsidR="00706E2F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D4215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iki</w:t>
      </w:r>
      <w:r w:rsidR="007D52E6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34843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...</w:t>
      </w:r>
      <w:r w:rsidR="00454EA6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....</w:t>
      </w:r>
      <w:r w:rsidR="007D52E6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</w:t>
      </w:r>
      <w:r w:rsidR="007B579E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  <w:r w:rsidR="00FD4215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2F42A417" w14:textId="493B0D59" w:rsidR="00DC6C65" w:rsidRPr="00E6795B" w:rsidRDefault="00FA7AA9" w:rsidP="002A3206">
      <w:pPr>
        <w:tabs>
          <w:tab w:val="left" w:pos="426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3.3.</w:t>
      </w:r>
      <w:r w:rsidR="00852D09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A7637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DC6C65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darbinti</w:t>
      </w:r>
      <w:r w:rsidR="006F01EC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Įdarbinamąjį</w:t>
      </w:r>
      <w:r w:rsidR="00DC6C65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52D09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_________(etato dydis);</w:t>
      </w:r>
    </w:p>
    <w:p w14:paraId="2A9DC406" w14:textId="5520D6E5" w:rsidR="009D1CEC" w:rsidRPr="00E6795B" w:rsidRDefault="00FA7AA9" w:rsidP="002A3206">
      <w:pPr>
        <w:pStyle w:val="Sraopastraipa"/>
        <w:tabs>
          <w:tab w:val="left" w:pos="426"/>
          <w:tab w:val="left" w:pos="709"/>
          <w:tab w:val="left" w:pos="851"/>
          <w:tab w:val="left" w:pos="993"/>
          <w:tab w:val="left" w:pos="1134"/>
          <w:tab w:val="left" w:pos="1418"/>
          <w:tab w:val="left" w:pos="1701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3.4.</w:t>
      </w:r>
      <w:r w:rsidR="002A32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A7637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j</w:t>
      </w:r>
      <w:r w:rsidR="00324CE4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eig</w:t>
      </w:r>
      <w:r w:rsidR="00055374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 </w:t>
      </w:r>
      <w:r w:rsidR="00324CE4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3A7637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darbinamasis yra nepilnametis, į</w:t>
      </w:r>
      <w:r w:rsidR="00324CE4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darbinant tokį Įdarbinamąjį</w:t>
      </w:r>
      <w:r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324CE4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vadovautis patvirtintais Lietu</w:t>
      </w:r>
      <w:r w:rsidR="003A7637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vos Respublikos teisės aktais </w:t>
      </w:r>
      <w:r w:rsidR="00324CE4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3A7637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324CE4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nustatytomis tvarkomis, kurios apibrėžia asmenų iki aštuoniolikos metų įdarbinimą;</w:t>
      </w:r>
    </w:p>
    <w:p w14:paraId="0175E077" w14:textId="5B6FD002" w:rsidR="00324CE4" w:rsidRPr="00E6795B" w:rsidRDefault="003A7637" w:rsidP="002A3206">
      <w:pPr>
        <w:pStyle w:val="Sraopastraipa"/>
        <w:numPr>
          <w:ilvl w:val="1"/>
          <w:numId w:val="11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8D7122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žtikrinti Įdarbinamojo teisės aktų reikalavimus atitinkančias darbo sąlygas;</w:t>
      </w:r>
    </w:p>
    <w:p w14:paraId="2230F73F" w14:textId="6B8BCADE" w:rsidR="008D7122" w:rsidRPr="00E6795B" w:rsidRDefault="003A7637" w:rsidP="002A3206">
      <w:pPr>
        <w:pStyle w:val="Sraopastraipa"/>
        <w:numPr>
          <w:ilvl w:val="1"/>
          <w:numId w:val="11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CA1A33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šmokėti Įdarbinamajam darbo sutartyje nurodytu laiku nustatytą darbo užmokestį;</w:t>
      </w:r>
    </w:p>
    <w:p w14:paraId="32232D60" w14:textId="4DC03AA5" w:rsidR="00FA7AA9" w:rsidRPr="001D6600" w:rsidRDefault="003A7637" w:rsidP="002A3206">
      <w:pPr>
        <w:pStyle w:val="Sraopastraipa"/>
        <w:numPr>
          <w:ilvl w:val="1"/>
          <w:numId w:val="11"/>
        </w:numPr>
        <w:tabs>
          <w:tab w:val="left" w:pos="426"/>
          <w:tab w:val="left" w:pos="709"/>
          <w:tab w:val="left" w:pos="1134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s</w:t>
      </w:r>
      <w:r w:rsidR="00CA1A33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umokėti, vadovaujantis teisės aktais, nuo šio darbo užmokesčio apskaičiuotas draudėjo</w:t>
      </w:r>
      <w:r w:rsidR="001D66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A1A33" w:rsidRPr="001D6600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valstybinio socialinio draudimo įmokas Valstybinio socialinio draudimo fondui;</w:t>
      </w:r>
      <w:r w:rsidR="00FA7AA9" w:rsidRPr="001D66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3702E48" w14:textId="7E732100" w:rsidR="00105FF0" w:rsidRPr="003A17EC" w:rsidRDefault="003A7637" w:rsidP="002A3206">
      <w:pPr>
        <w:pStyle w:val="Sraopastraipa"/>
        <w:numPr>
          <w:ilvl w:val="1"/>
          <w:numId w:val="11"/>
        </w:numPr>
        <w:tabs>
          <w:tab w:val="left" w:pos="426"/>
          <w:tab w:val="left" w:pos="709"/>
          <w:tab w:val="left" w:pos="1134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657A68">
        <w:rPr>
          <w:rFonts w:ascii="Times New Roman" w:hAnsi="Times New Roman" w:cs="Times New Roman"/>
          <w:sz w:val="24"/>
          <w:szCs w:val="24"/>
          <w:lang w:eastAsia="lt-LT"/>
        </w:rPr>
        <w:t>a</w:t>
      </w:r>
      <w:r w:rsidR="00105FF0" w:rsidRPr="00657A68">
        <w:rPr>
          <w:rFonts w:ascii="Times New Roman" w:hAnsi="Times New Roman" w:cs="Times New Roman"/>
          <w:sz w:val="24"/>
          <w:szCs w:val="24"/>
          <w:lang w:eastAsia="lt-LT"/>
        </w:rPr>
        <w:t xml:space="preserve">tsakyti už pateiktų Įdarbinamųjų su darbo laiko apskaita ir apmokėjimu </w:t>
      </w:r>
      <w:r w:rsidR="003A17EC">
        <w:rPr>
          <w:rFonts w:ascii="Times New Roman" w:hAnsi="Times New Roman" w:cs="Times New Roman"/>
          <w:sz w:val="24"/>
          <w:szCs w:val="24"/>
          <w:lang w:eastAsia="lt-LT"/>
        </w:rPr>
        <w:t xml:space="preserve">susijusių dokumentų </w:t>
      </w:r>
      <w:r w:rsidR="00105FF0" w:rsidRPr="003A17EC">
        <w:rPr>
          <w:rFonts w:ascii="Times New Roman" w:hAnsi="Times New Roman" w:cs="Times New Roman"/>
          <w:sz w:val="24"/>
          <w:szCs w:val="24"/>
          <w:lang w:eastAsia="lt-LT"/>
        </w:rPr>
        <w:t>teisingumą;</w:t>
      </w:r>
    </w:p>
    <w:p w14:paraId="008FCB53" w14:textId="77777777" w:rsidR="00B76480" w:rsidRDefault="00FA7AA9" w:rsidP="00B76480">
      <w:pPr>
        <w:pStyle w:val="Sraopastraipa"/>
        <w:tabs>
          <w:tab w:val="left" w:pos="426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>3.9.</w:t>
      </w:r>
      <w:r w:rsidR="00B1132A" w:rsidRPr="002A3206">
        <w:rPr>
          <w:rFonts w:ascii="Times New Roman" w:hAnsi="Times New Roman" w:cs="Times New Roman"/>
          <w:sz w:val="24"/>
          <w:szCs w:val="24"/>
        </w:rPr>
        <w:t xml:space="preserve"> </w:t>
      </w:r>
      <w:r w:rsidR="00D34843" w:rsidRPr="00E6795B">
        <w:rPr>
          <w:rFonts w:ascii="Times New Roman" w:hAnsi="Times New Roman" w:cs="Times New Roman"/>
          <w:sz w:val="24"/>
          <w:szCs w:val="24"/>
        </w:rPr>
        <w:t xml:space="preserve">ne vėliau kaip </w:t>
      </w:r>
      <w:r w:rsidR="00B1132A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einamųjų metų rugsėjo 1</w:t>
      </w:r>
      <w:r w:rsidR="00753918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B1132A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dieno</w:t>
      </w:r>
      <w:r w:rsidR="00753918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B1132A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D1BFC" w:rsidRPr="001D66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kartu su lydraščiu </w:t>
      </w:r>
      <w:r w:rsidR="00B1132A" w:rsidRPr="001D66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administracijai el. </w:t>
      </w:r>
      <w:r w:rsidR="00B1132A" w:rsidRPr="00122ED5">
        <w:rPr>
          <w:rFonts w:ascii="Times New Roman" w:eastAsia="Times New Roman" w:hAnsi="Times New Roman" w:cs="Times New Roman"/>
          <w:sz w:val="24"/>
          <w:szCs w:val="24"/>
          <w:lang w:eastAsia="lt-LT"/>
        </w:rPr>
        <w:t>paštu</w:t>
      </w:r>
      <w:r w:rsidR="00CD1BFC" w:rsidRPr="00122E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53918" w:rsidRPr="00753918">
        <w:rPr>
          <w:rFonts w:ascii="Times New Roman" w:eastAsia="Times New Roman" w:hAnsi="Times New Roman" w:cs="Times New Roman"/>
          <w:sz w:val="24"/>
          <w:szCs w:val="24"/>
          <w:lang w:eastAsia="lt-LT"/>
        </w:rPr>
        <w:t>info</w:t>
      </w:r>
      <w:proofErr w:type="spellEnd"/>
      <w:r w:rsidR="00753918" w:rsidRPr="00753918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@silal</w:t>
      </w:r>
      <w:r w:rsidR="00753918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e.lt</w:t>
      </w:r>
      <w:r w:rsidR="003E38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1132A" w:rsidRPr="001D6600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pateikti įmonės vadovo patvirtintas Įdarbinamojo dokumentų kopijas</w:t>
      </w:r>
      <w:r w:rsidR="00B1132A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57E98EAB" w14:textId="48246E3B" w:rsidR="00B76480" w:rsidRDefault="00FA7AA9" w:rsidP="00B76480">
      <w:pPr>
        <w:pStyle w:val="Sraopastraipa"/>
        <w:tabs>
          <w:tab w:val="left" w:pos="426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76480">
        <w:rPr>
          <w:rFonts w:ascii="Times New Roman" w:eastAsia="Times New Roman" w:hAnsi="Times New Roman" w:cs="Times New Roman"/>
          <w:sz w:val="24"/>
          <w:szCs w:val="24"/>
          <w:lang w:eastAsia="lt-LT"/>
        </w:rPr>
        <w:t>3.9.1.</w:t>
      </w:r>
      <w:r w:rsidR="00B1132A" w:rsidRPr="00B764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76480" w:rsidRPr="00B76480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prašymą (3 Priedas);</w:t>
      </w:r>
    </w:p>
    <w:p w14:paraId="7E194309" w14:textId="77777777" w:rsidR="00B76480" w:rsidRDefault="00B76480" w:rsidP="00B76480">
      <w:pPr>
        <w:pStyle w:val="Sraopastraipa"/>
        <w:tabs>
          <w:tab w:val="left" w:pos="426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3.9.2. </w:t>
      </w:r>
      <w:r w:rsidRPr="00B76480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sutarties kopiją;</w:t>
      </w:r>
    </w:p>
    <w:p w14:paraId="5E37D75D" w14:textId="6440AB3E" w:rsidR="00B76480" w:rsidRDefault="00B76480" w:rsidP="00B76480">
      <w:pPr>
        <w:pStyle w:val="Sraopastraipa"/>
        <w:tabs>
          <w:tab w:val="left" w:pos="426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3.9.3. </w:t>
      </w:r>
      <w:r w:rsidRPr="00B76480">
        <w:rPr>
          <w:rFonts w:ascii="Times New Roman" w:eastAsia="Times New Roman" w:hAnsi="Times New Roman" w:cs="Times New Roman"/>
          <w:sz w:val="24"/>
          <w:szCs w:val="24"/>
          <w:lang w:eastAsia="lt-LT"/>
        </w:rPr>
        <w:t>jauno asmens sutikimą dėl asmens duomenų naudojimo (4 priedas)</w:t>
      </w:r>
      <w:r w:rsidR="00774CD1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29915988" w14:textId="77777777" w:rsidR="00B76480" w:rsidRDefault="00B76480" w:rsidP="00B76480">
      <w:pPr>
        <w:pStyle w:val="Sraopastraipa"/>
        <w:tabs>
          <w:tab w:val="left" w:pos="426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3.9.4.</w:t>
      </w:r>
      <w:r w:rsidRPr="00B76480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užmokesčio apskaitos žiniaraščius.</w:t>
      </w:r>
    </w:p>
    <w:p w14:paraId="34E81929" w14:textId="08DDAF61" w:rsidR="00B1132A" w:rsidRDefault="00B1132A" w:rsidP="00B76480">
      <w:pPr>
        <w:pStyle w:val="Sraopastraipa"/>
        <w:tabs>
          <w:tab w:val="left" w:pos="426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>3.1</w:t>
      </w:r>
      <w:r w:rsidR="00B76480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>. ne pagal reika</w:t>
      </w:r>
      <w:r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lavimus arba </w:t>
      </w:r>
      <w:r w:rsidR="00854D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 visiškai </w:t>
      </w:r>
      <w:r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pateikus </w:t>
      </w:r>
      <w:r w:rsidRPr="00B764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3.9 </w:t>
      </w:r>
      <w:r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0005D7">
        <w:rPr>
          <w:rFonts w:ascii="Times New Roman" w:eastAsia="Times New Roman" w:hAnsi="Times New Roman" w:cs="Times New Roman"/>
          <w:sz w:val="24"/>
          <w:szCs w:val="24"/>
          <w:lang w:eastAsia="lt-LT"/>
        </w:rPr>
        <w:t>apunktyje</w:t>
      </w:r>
      <w:r w:rsidR="00854D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nurodytus dokumentus</w:t>
      </w:r>
      <w:r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 kilus abejonių dėl jų teisingumo, Darbdavys per </w:t>
      </w:r>
      <w:r w:rsidR="00753918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D66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(penkias) </w:t>
      </w:r>
      <w:r w:rsidRP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darbo dienas nuo Savivaldybės administracijos </w:t>
      </w:r>
      <w:r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>reikalavimo gavimo dienos įsipareigoja pateikti patikslintus ar papildomus dokumentus. Nepateikus patikslintų ar papildomų dokumentų</w:t>
      </w:r>
      <w:r w:rsidR="001D6600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kompensacija nemokama</w:t>
      </w:r>
      <w:r w:rsidR="000005D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C33FA55" w14:textId="634B8BD7" w:rsidR="00774CD1" w:rsidRPr="00657A68" w:rsidRDefault="00774CD1" w:rsidP="00B76480">
      <w:pPr>
        <w:pStyle w:val="Sraopastraipa"/>
        <w:tabs>
          <w:tab w:val="left" w:pos="426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3.11. </w:t>
      </w:r>
      <w:r w:rsidRPr="00774CD1">
        <w:rPr>
          <w:rFonts w:ascii="Times New Roman" w:eastAsia="Times New Roman" w:hAnsi="Times New Roman" w:cs="Times New Roman"/>
          <w:sz w:val="24"/>
          <w:szCs w:val="24"/>
          <w:lang w:eastAsia="lt-LT"/>
        </w:rPr>
        <w:t>įvykdžius Programą atsiskaityti Užsakovui už Programos vykdymą ir jai skirtų lėšų panaudojimą – Programos įvykdymo ataskaita (2 priedas)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B0E50A2" w14:textId="0FD7B2F2" w:rsidR="00291B35" w:rsidRPr="003A17EC" w:rsidRDefault="00F650DC" w:rsidP="002A3206">
      <w:pPr>
        <w:tabs>
          <w:tab w:val="left" w:pos="426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57A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4.</w:t>
      </w:r>
      <w:r w:rsidR="00FB5FE1" w:rsidRPr="003A17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291B35" w:rsidRPr="003A17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Įdarbinamasis įsipareigoja:</w:t>
      </w:r>
    </w:p>
    <w:p w14:paraId="5F381F4E" w14:textId="3C0CB5EF" w:rsidR="001C7662" w:rsidRPr="003A17EC" w:rsidRDefault="000C6A8D" w:rsidP="002A3206">
      <w:pPr>
        <w:pStyle w:val="Sraopastraipa"/>
        <w:numPr>
          <w:ilvl w:val="1"/>
          <w:numId w:val="13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Darbdaviui </w:t>
      </w:r>
      <w:r w:rsidR="00B5327F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pateikti </w:t>
      </w:r>
      <w:r w:rsidR="001C7662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 sveikatos priežiūros įstaigos išduot</w:t>
      </w:r>
      <w:r w:rsidR="001C7662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ą medicininę pažymą su</w:t>
      </w:r>
      <w:r w:rsidR="001D66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C7662" w:rsidRP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išvada, kad </w:t>
      </w:r>
      <w:r w:rsidR="00C23910" w:rsidRP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>jis</w:t>
      </w:r>
      <w:r w:rsidR="001C7662" w:rsidRP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tinkamas dirbti konkretų darbą;</w:t>
      </w:r>
    </w:p>
    <w:p w14:paraId="6B37D25C" w14:textId="6D94AF96" w:rsidR="00B739DC" w:rsidRPr="00854DA1" w:rsidRDefault="00FA7AA9" w:rsidP="00854DA1">
      <w:pPr>
        <w:pStyle w:val="Sraopastraipa"/>
        <w:numPr>
          <w:ilvl w:val="1"/>
          <w:numId w:val="13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A3206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="0049600B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aikytis </w:t>
      </w:r>
      <w:r w:rsidR="00D34843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sutartyje nurodytų sąlygų.</w:t>
      </w:r>
    </w:p>
    <w:p w14:paraId="55200E89" w14:textId="02FAD130" w:rsidR="003935BA" w:rsidRPr="00B739DC" w:rsidRDefault="003A7637" w:rsidP="00B739DC">
      <w:pPr>
        <w:tabs>
          <w:tab w:val="left" w:pos="426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6795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</w:t>
      </w:r>
      <w:r w:rsidR="003E38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="009B10E5" w:rsidRPr="00E6795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9B10E5" w:rsidRPr="001D660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ŠALIŲ ATSAKOMYBĖ</w:t>
      </w:r>
    </w:p>
    <w:p w14:paraId="163F44F5" w14:textId="7CC18F12" w:rsidR="009B10E5" w:rsidRPr="00557799" w:rsidRDefault="00F650DC" w:rsidP="00557799">
      <w:pPr>
        <w:pStyle w:val="Sraopastraipa"/>
        <w:tabs>
          <w:tab w:val="left" w:pos="142"/>
          <w:tab w:val="left" w:pos="284"/>
          <w:tab w:val="left" w:pos="426"/>
          <w:tab w:val="left" w:pos="567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>5.</w:t>
      </w:r>
      <w:r w:rsidR="001D6600" w:rsidRP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B10E5" w:rsidRP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Sutarties Šalys už Sutartyje nurodytų įsipareigojimų nevykdymą ar netinkamą </w:t>
      </w:r>
      <w:r w:rsid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vykdymą atsako </w:t>
      </w:r>
      <w:r w:rsidR="009B10E5" w:rsidRPr="002A3206">
        <w:rPr>
          <w:rFonts w:ascii="Times New Roman" w:hAnsi="Times New Roman" w:cs="Times New Roman"/>
          <w:sz w:val="24"/>
          <w:szCs w:val="24"/>
          <w:lang w:eastAsia="lt-LT"/>
        </w:rPr>
        <w:t>įstatymų ir kitų teisės aktų nustatyta tvarka.</w:t>
      </w:r>
    </w:p>
    <w:p w14:paraId="354D873D" w14:textId="77777777" w:rsidR="00B739DC" w:rsidRDefault="00B739DC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9DA91E8" w14:textId="578E0EE8" w:rsidR="003935BA" w:rsidRPr="00B739DC" w:rsidRDefault="003A7637" w:rsidP="00B739DC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6795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</w:t>
      </w:r>
      <w:r w:rsidR="003E38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r w:rsidR="009B10E5" w:rsidRPr="00E6795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BAIGIAMOSIOS NUOSTATOS</w:t>
      </w:r>
    </w:p>
    <w:p w14:paraId="4CE44ED7" w14:textId="4990142F" w:rsidR="00E70CF2" w:rsidRPr="00E6795B" w:rsidRDefault="00E70CF2" w:rsidP="002A3206">
      <w:pPr>
        <w:pStyle w:val="Sraopastraipa"/>
        <w:numPr>
          <w:ilvl w:val="0"/>
          <w:numId w:val="14"/>
        </w:numPr>
        <w:tabs>
          <w:tab w:val="left" w:pos="426"/>
          <w:tab w:val="left" w:pos="993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Šalys garantuoja šios Sutarties pagrindu gautos informacijos konfidencialumą.</w:t>
      </w:r>
    </w:p>
    <w:p w14:paraId="6DB1756E" w14:textId="086B5867" w:rsidR="009B10E5" w:rsidRPr="001D6600" w:rsidRDefault="003A7637" w:rsidP="002A3206">
      <w:pPr>
        <w:pStyle w:val="Sraopastraipa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>Nė</w:t>
      </w:r>
      <w:r w:rsidR="00820E01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</w:t>
      </w:r>
      <w:r w:rsidR="009B10E5"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iena Sutarties Šalis neturi teisės perduoti Sutartimi apibrėžtų teisių ir </w:t>
      </w:r>
      <w:r w:rsid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pareigų tretiesiems </w:t>
      </w:r>
      <w:r w:rsidR="009B10E5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asmenims be raštiško kitos </w:t>
      </w:r>
      <w:r w:rsidR="00FA7AA9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>Š</w:t>
      </w:r>
      <w:r w:rsidR="009B10E5" w:rsidRPr="001D6600">
        <w:rPr>
          <w:rFonts w:ascii="Times New Roman" w:eastAsia="Times New Roman" w:hAnsi="Times New Roman" w:cs="Times New Roman"/>
          <w:sz w:val="24"/>
          <w:szCs w:val="24"/>
          <w:lang w:eastAsia="lt-LT"/>
        </w:rPr>
        <w:t>alies sutikimo</w:t>
      </w:r>
      <w:r w:rsidR="00820E01" w:rsidRPr="001D660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BF2E94F" w14:textId="192B20AA" w:rsidR="009B10E5" w:rsidRPr="00657A68" w:rsidRDefault="009B10E5" w:rsidP="002A3206">
      <w:pPr>
        <w:pStyle w:val="Sraopastraipa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Pasikeitus Šalių adresams ar banko rekvizitams, Šalis per 5 </w:t>
      </w:r>
      <w:r w:rsid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(penkias) </w:t>
      </w:r>
      <w:r w:rsidRP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>kalendorines dienas informuoja</w:t>
      </w:r>
      <w:r w:rsid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apie tai kitą Šalį. </w:t>
      </w:r>
    </w:p>
    <w:p w14:paraId="40ED485A" w14:textId="20909542" w:rsidR="009B10E5" w:rsidRPr="00657A68" w:rsidRDefault="009B10E5" w:rsidP="002A3206">
      <w:pPr>
        <w:pStyle w:val="Sraopastraipa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gali būti nutraukta, pakeista, papildyta vienos iš Šalių</w:t>
      </w:r>
      <w:r w:rsidR="00FA7AA9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>, jei</w:t>
      </w:r>
      <w:r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įsipareigojimų vykdymas</w:t>
      </w:r>
      <w:r w:rsid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perleistas trečiajam asmeniui visų </w:t>
      </w:r>
      <w:r w:rsid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>Š</w:t>
      </w:r>
      <w:r w:rsidRP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>alių ir trečiojo asmens raštišku susitarimu.</w:t>
      </w:r>
    </w:p>
    <w:p w14:paraId="69FD7790" w14:textId="65BAC9AF" w:rsidR="009B10E5" w:rsidRPr="00657A68" w:rsidRDefault="009B10E5" w:rsidP="002A3206">
      <w:pPr>
        <w:pStyle w:val="Sraopastraipa"/>
        <w:numPr>
          <w:ilvl w:val="0"/>
          <w:numId w:val="14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sudaryta lietuvių kalba 3 egzemplioriais, turinčiais vienodą juridinę galią</w:t>
      </w:r>
      <w:r w:rsidR="00FA7AA9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>, po vieną</w:t>
      </w:r>
      <w:r w:rsid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A7AA9" w:rsidRP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>kiekvienai iš Šalių.</w:t>
      </w:r>
    </w:p>
    <w:p w14:paraId="3BE0CB78" w14:textId="52217183" w:rsidR="009B10E5" w:rsidRPr="00E6795B" w:rsidRDefault="009B10E5" w:rsidP="002A3206">
      <w:pPr>
        <w:pStyle w:val="Sraopastraipa"/>
        <w:numPr>
          <w:ilvl w:val="0"/>
          <w:numId w:val="14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Ginčai dėl Sutarties vykdymo sprendžiami </w:t>
      </w:r>
      <w:r w:rsidR="000C6A8D" w:rsidRPr="00657A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derybų </w:t>
      </w:r>
      <w:r w:rsidR="000C6A8D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>būdu, o</w:t>
      </w:r>
      <w:r w:rsidR="007D52E6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 30 (trisdešimt)</w:t>
      </w:r>
      <w:r w:rsidR="000C6A8D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D52E6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>kalendorinių dienų nuo derybų pradžios, nepavykus išspręsti ginčo derybų būdu, ginčas sprendžiamas Lietuvos Respublikos teisės aktuose nustatyta tvarka teisme.</w:t>
      </w:r>
    </w:p>
    <w:p w14:paraId="311A5BD9" w14:textId="55798669" w:rsidR="00B76480" w:rsidRPr="00557799" w:rsidRDefault="009B10E5" w:rsidP="00557799">
      <w:pPr>
        <w:pStyle w:val="Sraopastraipa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7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Sutartis įsigalioja nuo jos pasirašymo dienos ir galioja iki sutartinių </w:t>
      </w:r>
      <w:r w:rsid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įsipareigojimų įvykdymo </w:t>
      </w:r>
      <w:r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>dienos</w:t>
      </w:r>
      <w:r w:rsidR="00D34843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bet ne ilgiau kaip iki einamųjų metų </w:t>
      </w:r>
      <w:r w:rsidR="00753918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="00D34843" w:rsidRPr="003A17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10 d.</w:t>
      </w:r>
    </w:p>
    <w:p w14:paraId="2F0CA501" w14:textId="58758A45" w:rsidR="0001443A" w:rsidRPr="001D6600" w:rsidRDefault="009B10E5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6795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</w:t>
      </w:r>
      <w:r w:rsidR="003E38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r w:rsidRPr="001D660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ŠALIŲ ADRESAI IR REKVIZITAI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2721"/>
        <w:gridCol w:w="3538"/>
      </w:tblGrid>
      <w:tr w:rsidR="0043064A" w:rsidRPr="00E6795B" w14:paraId="0A83295D" w14:textId="77777777" w:rsidTr="00854DA1">
        <w:trPr>
          <w:trHeight w:val="39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F66E" w14:textId="77777777" w:rsidR="00854DA1" w:rsidRDefault="00753918" w:rsidP="00403751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557799">
              <w:rPr>
                <w:rFonts w:ascii="Times New Roman" w:eastAsia="Calibri" w:hAnsi="Times New Roman" w:cs="Times New Roman"/>
                <w:b/>
              </w:rPr>
              <w:t>Šilalės</w:t>
            </w:r>
            <w:r w:rsidR="00C7505A" w:rsidRPr="0055779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E38D4" w:rsidRPr="00557799">
              <w:rPr>
                <w:rFonts w:ascii="Times New Roman" w:eastAsia="Calibri" w:hAnsi="Times New Roman" w:cs="Times New Roman"/>
                <w:b/>
              </w:rPr>
              <w:t xml:space="preserve">rajono </w:t>
            </w:r>
            <w:r w:rsidR="00C7505A" w:rsidRPr="00557799">
              <w:rPr>
                <w:rFonts w:ascii="Times New Roman" w:eastAsia="Calibri" w:hAnsi="Times New Roman" w:cs="Times New Roman"/>
                <w:b/>
              </w:rPr>
              <w:t>savivaldybės administracija</w:t>
            </w:r>
          </w:p>
          <w:p w14:paraId="1F5284B9" w14:textId="3B9ED429" w:rsidR="00753918" w:rsidRPr="00854DA1" w:rsidRDefault="00854DA1" w:rsidP="00403751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854DA1">
              <w:rPr>
                <w:rFonts w:ascii="Times New Roman" w:eastAsia="Calibri" w:hAnsi="Times New Roman" w:cs="Times New Roman"/>
              </w:rPr>
              <w:t>K</w:t>
            </w:r>
            <w:r w:rsidR="00403751" w:rsidRPr="00557799">
              <w:rPr>
                <w:rFonts w:ascii="Times New Roman" w:eastAsia="Times New Roman" w:hAnsi="Times New Roman" w:cs="Times New Roman"/>
                <w:lang w:eastAsia="lt-LT"/>
              </w:rPr>
              <w:t xml:space="preserve">odas </w:t>
            </w:r>
            <w:r w:rsidR="00753918" w:rsidRPr="00557799">
              <w:rPr>
                <w:rFonts w:ascii="Times New Roman" w:hAnsi="Times New Roman" w:cs="Times New Roman"/>
              </w:rPr>
              <w:t>188773720</w:t>
            </w:r>
          </w:p>
          <w:p w14:paraId="5011DC18" w14:textId="283F4BFA" w:rsidR="00403751" w:rsidRPr="00557799" w:rsidRDefault="00FE2BE7" w:rsidP="00403751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57799">
              <w:rPr>
                <w:rFonts w:ascii="Times New Roman" w:hAnsi="Times New Roman" w:cs="Times New Roman"/>
              </w:rPr>
              <w:t>Administracijos d</w:t>
            </w:r>
            <w:r w:rsidR="00403751" w:rsidRPr="00557799">
              <w:rPr>
                <w:rFonts w:ascii="Times New Roman" w:hAnsi="Times New Roman" w:cs="Times New Roman"/>
              </w:rPr>
              <w:t>irektorius</w:t>
            </w:r>
          </w:p>
          <w:p w14:paraId="40822180" w14:textId="77777777" w:rsidR="008A2DFD" w:rsidRPr="00557799" w:rsidRDefault="008A2DFD" w:rsidP="0001443A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2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5746" w14:textId="65DFBFA3" w:rsidR="00C7505A" w:rsidRPr="00557799" w:rsidRDefault="003E38D4" w:rsidP="00843B92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5779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Darbdavys</w:t>
            </w:r>
            <w:r w:rsidRPr="00557799" w:rsidDel="003E38D4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</w:t>
            </w:r>
            <w:r w:rsidR="003F09DE" w:rsidRPr="00557799">
              <w:rPr>
                <w:rFonts w:ascii="Times New Roman" w:eastAsia="Times New Roman" w:hAnsi="Times New Roman" w:cs="Times New Roman"/>
                <w:lang w:eastAsia="lt-LT"/>
              </w:rPr>
              <w:t>................</w:t>
            </w:r>
          </w:p>
        </w:tc>
        <w:tc>
          <w:tcPr>
            <w:tcW w:w="35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CF8D" w14:textId="77777777" w:rsidR="003E38D4" w:rsidRPr="00557799" w:rsidRDefault="003E38D4" w:rsidP="003E38D4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557799">
              <w:rPr>
                <w:rFonts w:ascii="Times New Roman" w:eastAsia="Times New Roman" w:hAnsi="Times New Roman" w:cs="Times New Roman"/>
                <w:b/>
                <w:lang w:eastAsia="lt-LT"/>
              </w:rPr>
              <w:t>Įdarbinamasis</w:t>
            </w:r>
          </w:p>
          <w:p w14:paraId="35FDD07A" w14:textId="33936A8B" w:rsidR="00C7505A" w:rsidRPr="00557799" w:rsidRDefault="00C7505A" w:rsidP="00C7505A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  <w:p w14:paraId="6533AD10" w14:textId="77777777" w:rsidR="00C7505A" w:rsidRPr="00557799" w:rsidRDefault="00C7505A" w:rsidP="0001443A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3064A" w:rsidRPr="00E6795B" w14:paraId="577DFA84" w14:textId="77777777" w:rsidTr="00854DA1">
        <w:trPr>
          <w:trHeight w:val="660"/>
        </w:trPr>
        <w:tc>
          <w:tcPr>
            <w:tcW w:w="33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9380" w14:textId="573DF5FF" w:rsidR="00403751" w:rsidRPr="00557799" w:rsidRDefault="00403751" w:rsidP="00403751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57799">
              <w:rPr>
                <w:rFonts w:ascii="Times New Roman" w:eastAsia="Times New Roman" w:hAnsi="Times New Roman" w:cs="Times New Roman"/>
                <w:lang w:eastAsia="lt-LT"/>
              </w:rPr>
              <w:t>________</w:t>
            </w:r>
            <w:r w:rsidR="00593EB9" w:rsidRPr="00557799">
              <w:rPr>
                <w:rFonts w:ascii="Times New Roman" w:eastAsia="Times New Roman" w:hAnsi="Times New Roman" w:cs="Times New Roman"/>
                <w:lang w:eastAsia="lt-LT"/>
              </w:rPr>
              <w:t>__________</w:t>
            </w:r>
            <w:r w:rsidRPr="00557799">
              <w:rPr>
                <w:rFonts w:ascii="Times New Roman" w:eastAsia="Times New Roman" w:hAnsi="Times New Roman" w:cs="Times New Roman"/>
                <w:lang w:eastAsia="lt-LT"/>
              </w:rPr>
              <w:t>____</w:t>
            </w:r>
          </w:p>
          <w:p w14:paraId="16E5709E" w14:textId="77777777" w:rsidR="00403751" w:rsidRPr="00557799" w:rsidRDefault="00403751" w:rsidP="00403751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57799">
              <w:rPr>
                <w:rFonts w:ascii="Times New Roman" w:eastAsia="Times New Roman" w:hAnsi="Times New Roman" w:cs="Times New Roman"/>
                <w:lang w:eastAsia="lt-LT"/>
              </w:rPr>
              <w:t>(parašas)</w:t>
            </w:r>
          </w:p>
          <w:p w14:paraId="4AC23B53" w14:textId="77777777" w:rsidR="00593EB9" w:rsidRPr="00557799" w:rsidRDefault="00593EB9" w:rsidP="004F1E62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72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B3E6" w14:textId="77777777" w:rsidR="00593EB9" w:rsidRPr="00557799" w:rsidRDefault="00593EB9" w:rsidP="00593EB9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57799">
              <w:rPr>
                <w:rFonts w:ascii="Times New Roman" w:eastAsia="Times New Roman" w:hAnsi="Times New Roman" w:cs="Times New Roman"/>
                <w:lang w:eastAsia="lt-LT"/>
              </w:rPr>
              <w:t>_____________________</w:t>
            </w:r>
          </w:p>
          <w:p w14:paraId="508442BD" w14:textId="77777777" w:rsidR="00C7505A" w:rsidRPr="00557799" w:rsidRDefault="00593EB9" w:rsidP="00593EB9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557799">
              <w:rPr>
                <w:rFonts w:ascii="Times New Roman" w:eastAsia="Times New Roman" w:hAnsi="Times New Roman" w:cs="Times New Roman"/>
                <w:lang w:eastAsia="lt-LT"/>
              </w:rPr>
              <w:t>(parašas)</w:t>
            </w:r>
          </w:p>
        </w:tc>
        <w:tc>
          <w:tcPr>
            <w:tcW w:w="353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31BC" w14:textId="77777777" w:rsidR="00403751" w:rsidRPr="00557799" w:rsidRDefault="00403751" w:rsidP="00403751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57799">
              <w:rPr>
                <w:rFonts w:ascii="Times New Roman" w:eastAsia="Times New Roman" w:hAnsi="Times New Roman" w:cs="Times New Roman"/>
                <w:lang w:eastAsia="lt-LT"/>
              </w:rPr>
              <w:t>____________</w:t>
            </w:r>
            <w:r w:rsidR="00593EB9" w:rsidRPr="00557799">
              <w:rPr>
                <w:rFonts w:ascii="Times New Roman" w:eastAsia="Times New Roman" w:hAnsi="Times New Roman" w:cs="Times New Roman"/>
                <w:lang w:eastAsia="lt-LT"/>
              </w:rPr>
              <w:t>__________</w:t>
            </w:r>
            <w:r w:rsidRPr="00557799">
              <w:rPr>
                <w:rFonts w:ascii="Times New Roman" w:eastAsia="Times New Roman" w:hAnsi="Times New Roman" w:cs="Times New Roman"/>
                <w:lang w:eastAsia="lt-LT"/>
              </w:rPr>
              <w:t>__</w:t>
            </w:r>
          </w:p>
          <w:p w14:paraId="31DDFAC6" w14:textId="77777777" w:rsidR="00403751" w:rsidRPr="00557799" w:rsidRDefault="00403751" w:rsidP="00403751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57799">
              <w:rPr>
                <w:rFonts w:ascii="Times New Roman" w:eastAsia="Times New Roman" w:hAnsi="Times New Roman" w:cs="Times New Roman"/>
                <w:lang w:eastAsia="lt-LT"/>
              </w:rPr>
              <w:t>(parašas)</w:t>
            </w:r>
          </w:p>
          <w:p w14:paraId="2BEA52FA" w14:textId="77777777" w:rsidR="00C7505A" w:rsidRPr="00557799" w:rsidRDefault="00C7505A" w:rsidP="0001443A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C7505A" w:rsidRPr="00E6795B" w14:paraId="017797DB" w14:textId="77777777" w:rsidTr="00854DA1">
        <w:trPr>
          <w:trHeight w:val="764"/>
        </w:trPr>
        <w:tc>
          <w:tcPr>
            <w:tcW w:w="3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025C" w14:textId="77777777" w:rsidR="008572A0" w:rsidRDefault="008572A0" w:rsidP="0001443A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069DCD79" w14:textId="34BB8C59" w:rsidR="00C7505A" w:rsidRPr="00557799" w:rsidRDefault="00C7505A" w:rsidP="0001443A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57799">
              <w:rPr>
                <w:rFonts w:ascii="Times New Roman" w:eastAsia="Times New Roman" w:hAnsi="Times New Roman" w:cs="Times New Roman"/>
                <w:lang w:eastAsia="lt-LT"/>
              </w:rPr>
              <w:t>(vardas ir pavardė)</w:t>
            </w:r>
          </w:p>
          <w:p w14:paraId="4C6BEEDC" w14:textId="77777777" w:rsidR="004F1E62" w:rsidRPr="00557799" w:rsidRDefault="004F1E62" w:rsidP="004F1E62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57799">
              <w:rPr>
                <w:rFonts w:ascii="Times New Roman" w:eastAsia="Times New Roman" w:hAnsi="Times New Roman" w:cs="Times New Roman"/>
                <w:lang w:eastAsia="lt-LT"/>
              </w:rPr>
              <w:t>A. V.</w:t>
            </w:r>
          </w:p>
          <w:p w14:paraId="6EE061E9" w14:textId="77777777" w:rsidR="00C7505A" w:rsidRPr="00557799" w:rsidRDefault="00C7505A" w:rsidP="0001443A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285F" w14:textId="77777777" w:rsidR="008A2DFD" w:rsidRPr="00557799" w:rsidRDefault="00074134" w:rsidP="0001443A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57799">
              <w:rPr>
                <w:rFonts w:ascii="Times New Roman" w:eastAsia="Times New Roman" w:hAnsi="Times New Roman" w:cs="Times New Roman"/>
                <w:lang w:eastAsia="lt-LT"/>
              </w:rPr>
              <w:t>______________</w:t>
            </w:r>
          </w:p>
          <w:p w14:paraId="2D2EA0C0" w14:textId="77777777" w:rsidR="00074134" w:rsidRPr="00557799" w:rsidRDefault="00074134" w:rsidP="0001443A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57799">
              <w:rPr>
                <w:rFonts w:ascii="Times New Roman" w:eastAsia="Times New Roman" w:hAnsi="Times New Roman" w:cs="Times New Roman"/>
                <w:lang w:eastAsia="lt-LT"/>
              </w:rPr>
              <w:t>(vardas ir pavardė)</w:t>
            </w:r>
          </w:p>
        </w:tc>
        <w:tc>
          <w:tcPr>
            <w:tcW w:w="35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B03A" w14:textId="44CF9004" w:rsidR="00C7505A" w:rsidRPr="00557799" w:rsidRDefault="00074134" w:rsidP="0001443A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57799">
              <w:rPr>
                <w:rFonts w:ascii="Times New Roman" w:eastAsia="Times New Roman" w:hAnsi="Times New Roman" w:cs="Times New Roman"/>
                <w:lang w:eastAsia="lt-LT"/>
              </w:rPr>
              <w:t xml:space="preserve">______________________        </w:t>
            </w:r>
          </w:p>
          <w:p w14:paraId="6A4A9009" w14:textId="637CF54B" w:rsidR="00C7505A" w:rsidRPr="00557799" w:rsidRDefault="00C7505A" w:rsidP="0001443A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57799">
              <w:rPr>
                <w:rFonts w:ascii="Times New Roman" w:eastAsia="Times New Roman" w:hAnsi="Times New Roman" w:cs="Times New Roman"/>
                <w:lang w:eastAsia="lt-LT"/>
              </w:rPr>
              <w:t>(vardas ir pavardė)</w:t>
            </w:r>
            <w:r w:rsidR="00551CBB" w:rsidRPr="00557799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14:paraId="4984A9EC" w14:textId="5FA681AA" w:rsidR="00C7505A" w:rsidRPr="00557799" w:rsidRDefault="004F1E62" w:rsidP="00854DA1">
            <w:pPr>
              <w:pStyle w:val="Sraopastraipa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57799">
              <w:rPr>
                <w:rFonts w:ascii="Times New Roman" w:eastAsia="Times New Roman" w:hAnsi="Times New Roman" w:cs="Times New Roman"/>
                <w:lang w:eastAsia="lt-LT"/>
              </w:rPr>
              <w:t xml:space="preserve">V.                                              </w:t>
            </w:r>
          </w:p>
        </w:tc>
      </w:tr>
    </w:tbl>
    <w:p w14:paraId="64096D38" w14:textId="7431BDE9" w:rsidR="009B10E5" w:rsidRPr="002A3206" w:rsidRDefault="009B10E5" w:rsidP="00854DA1">
      <w:pPr>
        <w:tabs>
          <w:tab w:val="left" w:pos="1134"/>
        </w:tabs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9B10E5" w:rsidRPr="002A3206" w:rsidSect="00854DA1">
      <w:headerReference w:type="default" r:id="rId12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841B" w14:textId="77777777" w:rsidR="00043CE2" w:rsidRDefault="00043CE2" w:rsidP="00854DA1">
      <w:pPr>
        <w:spacing w:after="0" w:line="240" w:lineRule="auto"/>
      </w:pPr>
      <w:r>
        <w:separator/>
      </w:r>
    </w:p>
  </w:endnote>
  <w:endnote w:type="continuationSeparator" w:id="0">
    <w:p w14:paraId="337C3742" w14:textId="77777777" w:rsidR="00043CE2" w:rsidRDefault="00043CE2" w:rsidP="0085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B7C1" w14:textId="77777777" w:rsidR="00043CE2" w:rsidRDefault="00043CE2" w:rsidP="00854DA1">
      <w:pPr>
        <w:spacing w:after="0" w:line="240" w:lineRule="auto"/>
      </w:pPr>
      <w:r>
        <w:separator/>
      </w:r>
    </w:p>
  </w:footnote>
  <w:footnote w:type="continuationSeparator" w:id="0">
    <w:p w14:paraId="599ACCE6" w14:textId="77777777" w:rsidR="00043CE2" w:rsidRDefault="00043CE2" w:rsidP="0085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204341"/>
      <w:docPartObj>
        <w:docPartGallery w:val="Page Numbers (Top of Page)"/>
        <w:docPartUnique/>
      </w:docPartObj>
    </w:sdtPr>
    <w:sdtContent>
      <w:p w14:paraId="372270D5" w14:textId="632EBB18" w:rsidR="00854DA1" w:rsidRDefault="00854D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A1EA703" w14:textId="77777777" w:rsidR="00854DA1" w:rsidRDefault="00854D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7CE"/>
    <w:multiLevelType w:val="multilevel"/>
    <w:tmpl w:val="BAC80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 w:val="0"/>
      </w:rPr>
    </w:lvl>
  </w:abstractNum>
  <w:abstractNum w:abstractNumId="1" w15:restartNumberingAfterBreak="0">
    <w:nsid w:val="096C3069"/>
    <w:multiLevelType w:val="multilevel"/>
    <w:tmpl w:val="DEF040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244B0238"/>
    <w:multiLevelType w:val="hybridMultilevel"/>
    <w:tmpl w:val="5BD6B63C"/>
    <w:lvl w:ilvl="0" w:tplc="648E21C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E6294E"/>
    <w:multiLevelType w:val="hybridMultilevel"/>
    <w:tmpl w:val="8106449C"/>
    <w:lvl w:ilvl="0" w:tplc="B78032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F64CCC"/>
    <w:multiLevelType w:val="hybridMultilevel"/>
    <w:tmpl w:val="E2C425C4"/>
    <w:lvl w:ilvl="0" w:tplc="507E7E68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E16280"/>
    <w:multiLevelType w:val="hybridMultilevel"/>
    <w:tmpl w:val="91922270"/>
    <w:lvl w:ilvl="0" w:tplc="5C907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F72A55"/>
    <w:multiLevelType w:val="multilevel"/>
    <w:tmpl w:val="59E06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762755A"/>
    <w:multiLevelType w:val="hybridMultilevel"/>
    <w:tmpl w:val="C7989FAC"/>
    <w:lvl w:ilvl="0" w:tplc="4F64FF88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24D1D98"/>
    <w:multiLevelType w:val="multilevel"/>
    <w:tmpl w:val="7E48F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A32783F"/>
    <w:multiLevelType w:val="multilevel"/>
    <w:tmpl w:val="C2F276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00C74EC"/>
    <w:multiLevelType w:val="hybridMultilevel"/>
    <w:tmpl w:val="2B920E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64085"/>
    <w:multiLevelType w:val="multilevel"/>
    <w:tmpl w:val="BAC80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 w:val="0"/>
      </w:rPr>
    </w:lvl>
  </w:abstractNum>
  <w:abstractNum w:abstractNumId="12" w15:restartNumberingAfterBreak="0">
    <w:nsid w:val="6B032CD9"/>
    <w:multiLevelType w:val="multilevel"/>
    <w:tmpl w:val="BAC80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 w:val="0"/>
      </w:rPr>
    </w:lvl>
  </w:abstractNum>
  <w:abstractNum w:abstractNumId="13" w15:restartNumberingAfterBreak="0">
    <w:nsid w:val="6E04711E"/>
    <w:multiLevelType w:val="hybridMultilevel"/>
    <w:tmpl w:val="96E8D13A"/>
    <w:lvl w:ilvl="0" w:tplc="B02629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122063"/>
    <w:multiLevelType w:val="multilevel"/>
    <w:tmpl w:val="BAC80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 w:val="0"/>
      </w:rPr>
    </w:lvl>
  </w:abstractNum>
  <w:abstractNum w:abstractNumId="15" w15:restartNumberingAfterBreak="0">
    <w:nsid w:val="70CC7F52"/>
    <w:multiLevelType w:val="hybridMultilevel"/>
    <w:tmpl w:val="2730BDEE"/>
    <w:lvl w:ilvl="0" w:tplc="5CBC03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81D4EB4"/>
    <w:multiLevelType w:val="multilevel"/>
    <w:tmpl w:val="BAC808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 w16cid:durableId="901912834">
    <w:abstractNumId w:val="13"/>
  </w:num>
  <w:num w:numId="2" w16cid:durableId="748118421">
    <w:abstractNumId w:val="8"/>
  </w:num>
  <w:num w:numId="3" w16cid:durableId="1300186491">
    <w:abstractNumId w:val="4"/>
  </w:num>
  <w:num w:numId="4" w16cid:durableId="1868524168">
    <w:abstractNumId w:val="15"/>
  </w:num>
  <w:num w:numId="5" w16cid:durableId="1135946734">
    <w:abstractNumId w:val="3"/>
  </w:num>
  <w:num w:numId="6" w16cid:durableId="1449813275">
    <w:abstractNumId w:val="11"/>
  </w:num>
  <w:num w:numId="7" w16cid:durableId="1542087254">
    <w:abstractNumId w:val="14"/>
  </w:num>
  <w:num w:numId="8" w16cid:durableId="1352220435">
    <w:abstractNumId w:val="12"/>
  </w:num>
  <w:num w:numId="9" w16cid:durableId="1645889212">
    <w:abstractNumId w:val="0"/>
  </w:num>
  <w:num w:numId="10" w16cid:durableId="433478475">
    <w:abstractNumId w:val="6"/>
  </w:num>
  <w:num w:numId="11" w16cid:durableId="1990010433">
    <w:abstractNumId w:val="9"/>
  </w:num>
  <w:num w:numId="12" w16cid:durableId="966931390">
    <w:abstractNumId w:val="1"/>
  </w:num>
  <w:num w:numId="13" w16cid:durableId="1196893392">
    <w:abstractNumId w:val="16"/>
  </w:num>
  <w:num w:numId="14" w16cid:durableId="1933081475">
    <w:abstractNumId w:val="7"/>
  </w:num>
  <w:num w:numId="15" w16cid:durableId="943002605">
    <w:abstractNumId w:val="2"/>
  </w:num>
  <w:num w:numId="16" w16cid:durableId="1192762403">
    <w:abstractNumId w:val="5"/>
  </w:num>
  <w:num w:numId="17" w16cid:durableId="824861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E5"/>
    <w:rsid w:val="000005D7"/>
    <w:rsid w:val="00011107"/>
    <w:rsid w:val="0001443A"/>
    <w:rsid w:val="0004077E"/>
    <w:rsid w:val="00043CE2"/>
    <w:rsid w:val="00044AF3"/>
    <w:rsid w:val="0004719B"/>
    <w:rsid w:val="00052158"/>
    <w:rsid w:val="00054114"/>
    <w:rsid w:val="00055374"/>
    <w:rsid w:val="00074134"/>
    <w:rsid w:val="0007700B"/>
    <w:rsid w:val="00082DEF"/>
    <w:rsid w:val="000A1DF5"/>
    <w:rsid w:val="000A6249"/>
    <w:rsid w:val="000C6A8D"/>
    <w:rsid w:val="000D6F33"/>
    <w:rsid w:val="000E6FCD"/>
    <w:rsid w:val="00103BAF"/>
    <w:rsid w:val="00105FF0"/>
    <w:rsid w:val="00110317"/>
    <w:rsid w:val="00112538"/>
    <w:rsid w:val="001150EA"/>
    <w:rsid w:val="0011657E"/>
    <w:rsid w:val="00122ADB"/>
    <w:rsid w:val="00122ED5"/>
    <w:rsid w:val="00123779"/>
    <w:rsid w:val="00144696"/>
    <w:rsid w:val="00153938"/>
    <w:rsid w:val="00154F8C"/>
    <w:rsid w:val="00166630"/>
    <w:rsid w:val="00195319"/>
    <w:rsid w:val="00195C19"/>
    <w:rsid w:val="001B1A21"/>
    <w:rsid w:val="001C451B"/>
    <w:rsid w:val="001C7662"/>
    <w:rsid w:val="001D6600"/>
    <w:rsid w:val="001F6499"/>
    <w:rsid w:val="0020184B"/>
    <w:rsid w:val="0020579B"/>
    <w:rsid w:val="00217D84"/>
    <w:rsid w:val="00227F29"/>
    <w:rsid w:val="002474E3"/>
    <w:rsid w:val="00272EEB"/>
    <w:rsid w:val="00291B35"/>
    <w:rsid w:val="00296B4E"/>
    <w:rsid w:val="002A3206"/>
    <w:rsid w:val="002B2C3B"/>
    <w:rsid w:val="002B5E95"/>
    <w:rsid w:val="002B6E24"/>
    <w:rsid w:val="002C4B84"/>
    <w:rsid w:val="002F1E80"/>
    <w:rsid w:val="002F59C8"/>
    <w:rsid w:val="00312358"/>
    <w:rsid w:val="00324CE4"/>
    <w:rsid w:val="003348A0"/>
    <w:rsid w:val="00335B54"/>
    <w:rsid w:val="00392D34"/>
    <w:rsid w:val="003935BA"/>
    <w:rsid w:val="00395D07"/>
    <w:rsid w:val="003A17EC"/>
    <w:rsid w:val="003A2C75"/>
    <w:rsid w:val="003A4A8F"/>
    <w:rsid w:val="003A4DC3"/>
    <w:rsid w:val="003A7637"/>
    <w:rsid w:val="003B3A95"/>
    <w:rsid w:val="003E3721"/>
    <w:rsid w:val="003E38D4"/>
    <w:rsid w:val="003E4CE6"/>
    <w:rsid w:val="003F04C5"/>
    <w:rsid w:val="003F09DE"/>
    <w:rsid w:val="00402561"/>
    <w:rsid w:val="00402F2D"/>
    <w:rsid w:val="00403751"/>
    <w:rsid w:val="0043064A"/>
    <w:rsid w:val="00440D17"/>
    <w:rsid w:val="004427A2"/>
    <w:rsid w:val="00454EA6"/>
    <w:rsid w:val="00471BDA"/>
    <w:rsid w:val="0049600B"/>
    <w:rsid w:val="004C6B0A"/>
    <w:rsid w:val="004E5754"/>
    <w:rsid w:val="004F1E62"/>
    <w:rsid w:val="005116CF"/>
    <w:rsid w:val="005374A5"/>
    <w:rsid w:val="00542E91"/>
    <w:rsid w:val="005436B9"/>
    <w:rsid w:val="00551CBB"/>
    <w:rsid w:val="00557799"/>
    <w:rsid w:val="00560F77"/>
    <w:rsid w:val="0057225D"/>
    <w:rsid w:val="00593EB9"/>
    <w:rsid w:val="005A6000"/>
    <w:rsid w:val="005B4E19"/>
    <w:rsid w:val="005D4D72"/>
    <w:rsid w:val="005E5C7A"/>
    <w:rsid w:val="00604274"/>
    <w:rsid w:val="00634337"/>
    <w:rsid w:val="006343C1"/>
    <w:rsid w:val="00655393"/>
    <w:rsid w:val="00657A68"/>
    <w:rsid w:val="006650F0"/>
    <w:rsid w:val="00687A45"/>
    <w:rsid w:val="006B3764"/>
    <w:rsid w:val="006B6CDC"/>
    <w:rsid w:val="006C28F2"/>
    <w:rsid w:val="006C3AB1"/>
    <w:rsid w:val="006C4B3E"/>
    <w:rsid w:val="006C7D0D"/>
    <w:rsid w:val="006F01EC"/>
    <w:rsid w:val="00700BDE"/>
    <w:rsid w:val="00706E2F"/>
    <w:rsid w:val="00707499"/>
    <w:rsid w:val="00713E35"/>
    <w:rsid w:val="007266B9"/>
    <w:rsid w:val="00752978"/>
    <w:rsid w:val="00753918"/>
    <w:rsid w:val="00774CD1"/>
    <w:rsid w:val="00776CD7"/>
    <w:rsid w:val="007914EB"/>
    <w:rsid w:val="007B3294"/>
    <w:rsid w:val="007B579E"/>
    <w:rsid w:val="007D52E6"/>
    <w:rsid w:val="007E5A0F"/>
    <w:rsid w:val="00811176"/>
    <w:rsid w:val="00812741"/>
    <w:rsid w:val="00815F73"/>
    <w:rsid w:val="00820E01"/>
    <w:rsid w:val="0083155E"/>
    <w:rsid w:val="00841C40"/>
    <w:rsid w:val="00843B92"/>
    <w:rsid w:val="00847EAE"/>
    <w:rsid w:val="00852D09"/>
    <w:rsid w:val="00854DA1"/>
    <w:rsid w:val="008572A0"/>
    <w:rsid w:val="008717A2"/>
    <w:rsid w:val="008A2DFD"/>
    <w:rsid w:val="008D7122"/>
    <w:rsid w:val="0091169F"/>
    <w:rsid w:val="009354E9"/>
    <w:rsid w:val="009B10E5"/>
    <w:rsid w:val="009D1CEC"/>
    <w:rsid w:val="00A17EA4"/>
    <w:rsid w:val="00A66680"/>
    <w:rsid w:val="00A76835"/>
    <w:rsid w:val="00A803FB"/>
    <w:rsid w:val="00A847B7"/>
    <w:rsid w:val="00AA2CA2"/>
    <w:rsid w:val="00AC1583"/>
    <w:rsid w:val="00AD5846"/>
    <w:rsid w:val="00AD7016"/>
    <w:rsid w:val="00AE42CC"/>
    <w:rsid w:val="00B1132A"/>
    <w:rsid w:val="00B20C31"/>
    <w:rsid w:val="00B3200D"/>
    <w:rsid w:val="00B33009"/>
    <w:rsid w:val="00B5327F"/>
    <w:rsid w:val="00B67459"/>
    <w:rsid w:val="00B72880"/>
    <w:rsid w:val="00B728E9"/>
    <w:rsid w:val="00B739DC"/>
    <w:rsid w:val="00B76480"/>
    <w:rsid w:val="00B82BDF"/>
    <w:rsid w:val="00B878FD"/>
    <w:rsid w:val="00BB043F"/>
    <w:rsid w:val="00BD1193"/>
    <w:rsid w:val="00BD7F6F"/>
    <w:rsid w:val="00C23910"/>
    <w:rsid w:val="00C278F5"/>
    <w:rsid w:val="00C53F9F"/>
    <w:rsid w:val="00C54990"/>
    <w:rsid w:val="00C7505A"/>
    <w:rsid w:val="00C92217"/>
    <w:rsid w:val="00CA1A33"/>
    <w:rsid w:val="00CB2E9F"/>
    <w:rsid w:val="00CD1BFC"/>
    <w:rsid w:val="00CD20CF"/>
    <w:rsid w:val="00CD283F"/>
    <w:rsid w:val="00CF4D32"/>
    <w:rsid w:val="00D04B82"/>
    <w:rsid w:val="00D21ED9"/>
    <w:rsid w:val="00D22ACA"/>
    <w:rsid w:val="00D34843"/>
    <w:rsid w:val="00D60749"/>
    <w:rsid w:val="00D60FB7"/>
    <w:rsid w:val="00D81559"/>
    <w:rsid w:val="00D877C8"/>
    <w:rsid w:val="00D93854"/>
    <w:rsid w:val="00D94AAB"/>
    <w:rsid w:val="00DA1834"/>
    <w:rsid w:val="00DB7682"/>
    <w:rsid w:val="00DC0734"/>
    <w:rsid w:val="00DC343C"/>
    <w:rsid w:val="00DC6C65"/>
    <w:rsid w:val="00E15B83"/>
    <w:rsid w:val="00E2407A"/>
    <w:rsid w:val="00E60C9D"/>
    <w:rsid w:val="00E65B99"/>
    <w:rsid w:val="00E6795B"/>
    <w:rsid w:val="00E70CF2"/>
    <w:rsid w:val="00E75638"/>
    <w:rsid w:val="00E76CE4"/>
    <w:rsid w:val="00E849C6"/>
    <w:rsid w:val="00E95763"/>
    <w:rsid w:val="00EA21A4"/>
    <w:rsid w:val="00EB2A0B"/>
    <w:rsid w:val="00ED202B"/>
    <w:rsid w:val="00F13D32"/>
    <w:rsid w:val="00F44849"/>
    <w:rsid w:val="00F57832"/>
    <w:rsid w:val="00F650DC"/>
    <w:rsid w:val="00F7308A"/>
    <w:rsid w:val="00FA121C"/>
    <w:rsid w:val="00FA1A71"/>
    <w:rsid w:val="00FA7AA9"/>
    <w:rsid w:val="00FB0429"/>
    <w:rsid w:val="00FB5FE1"/>
    <w:rsid w:val="00FD4215"/>
    <w:rsid w:val="00FE2BE7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ABF5"/>
  <w15:docId w15:val="{4345D9B6-A6C6-4A33-9C79-78D37DE2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C6A8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A624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5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5374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FB0429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7505A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4077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4077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4077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4077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4077E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54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54DA1"/>
  </w:style>
  <w:style w:type="paragraph" w:styleId="Porat">
    <w:name w:val="footer"/>
    <w:basedOn w:val="prastasis"/>
    <w:link w:val="PoratDiagrama"/>
    <w:uiPriority w:val="99"/>
    <w:unhideWhenUsed/>
    <w:rsid w:val="00854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5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nyte222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Kategorija xmlns="2ce3d0f9-a240-40df-a1ea-ef98d49112f9">-</Kategorija>
    <Eil_x002e__x0020_Nr_x002e_ xmlns="2ce3d0f9-a240-40df-a1ea-ef98d49112f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D711024842B31458F8E8A52E185D4AD" ma:contentTypeVersion="2" ma:contentTypeDescription="Kurkite naują dokumentą." ma:contentTypeScope="" ma:versionID="1eaec02d91861d4bb658de1edbfcf9ad">
  <xsd:schema xmlns:xsd="http://www.w3.org/2001/XMLSchema" xmlns:p="http://schemas.microsoft.com/office/2006/metadata/properties" xmlns:ns1="http://schemas.microsoft.com/sharepoint/v3" xmlns:ns2="2ce3d0f9-a240-40df-a1ea-ef98d49112f9" targetNamespace="http://schemas.microsoft.com/office/2006/metadata/properties" ma:root="true" ma:fieldsID="efa7fdbc68d70a2efd1d3d7f2744b5d3" ns1:_="" ns2:_="">
    <xsd:import namespace="http://schemas.microsoft.com/sharepoint/v3"/>
    <xsd:import namespace="2ce3d0f9-a240-40df-a1ea-ef98d49112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ja" minOccurs="0"/>
                <xsd:element ref="ns2:Eil_x002e__x0020_Nr_x002e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2ce3d0f9-a240-40df-a1ea-ef98d49112f9" elementFormDefault="qualified">
    <xsd:import namespace="http://schemas.microsoft.com/office/2006/documentManagement/types"/>
    <xsd:element name="Kategorija" ma:index="10" nillable="true" ma:displayName="Kategorija" ma:default="-" ma:format="Dropdown" ma:internalName="Kategorija">
      <xsd:simpleType>
        <xsd:restriction base="dms:Choice">
          <xsd:enumeration value="-"/>
          <xsd:enumeration value="Archyvas"/>
          <xsd:enumeration value="Veiklos ataskaitos"/>
          <xsd:enumeration value="Finansinės ataskaitos"/>
          <xsd:enumeration value="Statistika"/>
          <xsd:enumeration value="Planavimo dokumentai"/>
          <xsd:enumeration value="Reorganizacija - nuostatai"/>
          <xsd:enumeration value="Reorganizacija - įsakymas"/>
          <xsd:enumeration value="Reorganizacija - struktūra"/>
          <xsd:enumeration value="LDB nuostatai"/>
          <xsd:enumeration value="LDB ir TDB finansinės ataskaitos"/>
          <xsd:enumeration value="LDB finansinės ataskaitos"/>
        </xsd:restriction>
      </xsd:simpleType>
    </xsd:element>
    <xsd:element name="Eil_x002e__x0020_Nr_x002e_" ma:index="11" nillable="true" ma:displayName="Eil. Nr." ma:internalName="Eil_x002e__x0020_Nr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65D2F9A-560B-4766-B56F-0DBEDB979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57A29-A2B7-4647-B444-666ACC055A78}">
  <ds:schemaRefs>
    <ds:schemaRef ds:uri="http://schemas.microsoft.com/office/2006/metadata/properties"/>
    <ds:schemaRef ds:uri="2ce3d0f9-a240-40df-a1ea-ef98d49112f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6741038-1522-46E7-A831-1BA4F82D96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62E6C1-B832-4EF2-BC20-8B83174F3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e3d0f9-a240-40df-a1ea-ef98d49112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4012</Words>
  <Characters>2288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Lietuvos darbo birža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Narečionienė</dc:creator>
  <cp:lastModifiedBy>User</cp:lastModifiedBy>
  <cp:revision>3</cp:revision>
  <cp:lastPrinted>2023-10-10T07:49:00Z</cp:lastPrinted>
  <dcterms:created xsi:type="dcterms:W3CDTF">2023-10-10T10:57:00Z</dcterms:created>
  <dcterms:modified xsi:type="dcterms:W3CDTF">2023-10-11T05:44:00Z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0x0101000D711024842B31458F8E8A52E185D4AD</vt:lpwstr>
  </property>
</Properties>
</file>