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D156A" w14:textId="120C4F83" w:rsidR="009A7213" w:rsidRDefault="00814F7B" w:rsidP="009A7213">
      <w:pPr>
        <w:jc w:val="center"/>
      </w:pPr>
      <w:r>
        <w:t xml:space="preserve"> </w:t>
      </w:r>
      <w:r w:rsidR="009A7213">
        <w:rPr>
          <w:noProof/>
        </w:rPr>
        <w:drawing>
          <wp:inline distT="0" distB="0" distL="0" distR="0" wp14:anchorId="2B61F299" wp14:editId="67A49DCA">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8FB3542" w14:textId="77777777" w:rsidR="009A7213" w:rsidRPr="00FC1094" w:rsidRDefault="009A7213" w:rsidP="009A7213">
      <w:pPr>
        <w:jc w:val="center"/>
        <w:rPr>
          <w:b/>
          <w:caps/>
        </w:rPr>
      </w:pPr>
      <w:r w:rsidRPr="00FC1094">
        <w:rPr>
          <w:b/>
          <w:caps/>
        </w:rPr>
        <w:t xml:space="preserve">Šilalės rajono savivaldybės </w:t>
      </w:r>
    </w:p>
    <w:p w14:paraId="58371631" w14:textId="77777777" w:rsidR="009A7213" w:rsidRPr="00FC1094" w:rsidRDefault="009A7213" w:rsidP="009A7213">
      <w:pPr>
        <w:jc w:val="center"/>
        <w:rPr>
          <w:b/>
          <w:caps/>
        </w:rPr>
      </w:pPr>
      <w:r w:rsidRPr="00FC1094">
        <w:rPr>
          <w:b/>
          <w:caps/>
        </w:rPr>
        <w:t>MERAS</w:t>
      </w:r>
    </w:p>
    <w:p w14:paraId="545B4152" w14:textId="77777777" w:rsidR="009A7213" w:rsidRDefault="009A7213" w:rsidP="00EF20D2">
      <w:pPr>
        <w:pStyle w:val="Pavadinimas1"/>
        <w:ind w:left="180"/>
        <w:jc w:val="center"/>
        <w:rPr>
          <w:rFonts w:ascii="Times New Roman" w:hAnsi="Times New Roman"/>
          <w:sz w:val="24"/>
          <w:lang w:val="lt-LT"/>
        </w:rPr>
      </w:pPr>
    </w:p>
    <w:p w14:paraId="4BE5D9BB"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54C55028" w14:textId="1B2C71CE" w:rsidR="00D65128" w:rsidRDefault="00D65128" w:rsidP="00D65128">
      <w:pPr>
        <w:jc w:val="center"/>
        <w:rPr>
          <w:b/>
          <w:bCs/>
          <w:iCs/>
          <w:color w:val="000000"/>
        </w:rPr>
      </w:pPr>
      <w:r w:rsidRPr="004A0C19">
        <w:rPr>
          <w:b/>
          <w:bCs/>
          <w:iCs/>
          <w:color w:val="000000"/>
        </w:rPr>
        <w:t xml:space="preserve">DĖL </w:t>
      </w:r>
      <w:r>
        <w:rPr>
          <w:b/>
          <w:bCs/>
          <w:iCs/>
          <w:color w:val="000000"/>
        </w:rPr>
        <w:t>TYMŲ LABORATORINĖS DIAGNOSTIKOS</w:t>
      </w:r>
    </w:p>
    <w:p w14:paraId="4C835084" w14:textId="77777777" w:rsidR="00D65128" w:rsidRPr="004A0C19" w:rsidRDefault="00D65128" w:rsidP="00D65128">
      <w:pPr>
        <w:jc w:val="center"/>
        <w:rPr>
          <w:b/>
          <w:bCs/>
          <w:iCs/>
          <w:color w:val="000000"/>
        </w:rPr>
      </w:pPr>
    </w:p>
    <w:p w14:paraId="71B7BAAB" w14:textId="7F6A3CBF" w:rsidR="00EF20D2" w:rsidRDefault="005A0F04" w:rsidP="00EF20D2">
      <w:pPr>
        <w:pStyle w:val="ISTATYMAS"/>
        <w:rPr>
          <w:rFonts w:ascii="Times New Roman" w:hAnsi="Times New Roman"/>
          <w:sz w:val="24"/>
          <w:lang w:val="lt-LT"/>
        </w:rPr>
      </w:pPr>
      <w:r>
        <w:rPr>
          <w:rFonts w:ascii="Times New Roman" w:hAnsi="Times New Roman"/>
          <w:sz w:val="24"/>
          <w:lang w:val="lt-LT"/>
        </w:rPr>
        <w:t>20</w:t>
      </w:r>
      <w:r w:rsidR="00BC523E">
        <w:rPr>
          <w:rFonts w:ascii="Times New Roman" w:hAnsi="Times New Roman"/>
          <w:sz w:val="24"/>
          <w:lang w:val="lt-LT"/>
        </w:rPr>
        <w:t>2</w:t>
      </w:r>
      <w:r w:rsidR="00DA3E3B">
        <w:rPr>
          <w:rFonts w:ascii="Times New Roman" w:hAnsi="Times New Roman"/>
          <w:sz w:val="24"/>
          <w:lang w:val="lt-LT"/>
        </w:rPr>
        <w:t>4</w:t>
      </w:r>
      <w:r w:rsidR="009F6290">
        <w:rPr>
          <w:rFonts w:ascii="Times New Roman" w:hAnsi="Times New Roman"/>
          <w:sz w:val="24"/>
          <w:lang w:val="lt-LT"/>
        </w:rPr>
        <w:t xml:space="preserve"> m. </w:t>
      </w:r>
      <w:r w:rsidR="00D65128">
        <w:rPr>
          <w:rFonts w:ascii="Times New Roman" w:hAnsi="Times New Roman"/>
          <w:sz w:val="24"/>
          <w:lang w:val="lt-LT"/>
        </w:rPr>
        <w:t xml:space="preserve">gegužės </w:t>
      </w:r>
      <w:r w:rsidR="00E413D2">
        <w:rPr>
          <w:rFonts w:ascii="Times New Roman" w:hAnsi="Times New Roman"/>
          <w:sz w:val="24"/>
          <w:lang w:val="lt-LT"/>
        </w:rPr>
        <w:t>21</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E413D2">
        <w:rPr>
          <w:rFonts w:ascii="Times New Roman" w:hAnsi="Times New Roman"/>
          <w:sz w:val="24"/>
          <w:lang w:val="lt-LT"/>
        </w:rPr>
        <w:t>T3-197</w:t>
      </w:r>
      <w:bookmarkStart w:id="0" w:name="_GoBack"/>
      <w:bookmarkEnd w:id="0"/>
    </w:p>
    <w:p w14:paraId="30812DC1"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77E1CEC0" w14:textId="77777777" w:rsidR="00D65128" w:rsidRPr="00DA1FF9" w:rsidRDefault="00D65128" w:rsidP="00D65128">
      <w:pPr>
        <w:jc w:val="both"/>
        <w:rPr>
          <w:color w:val="000000" w:themeColor="text1"/>
        </w:rPr>
      </w:pPr>
    </w:p>
    <w:p w14:paraId="0DD09B8B" w14:textId="59F98E26" w:rsidR="006E5B8C" w:rsidRPr="00DA1FF9" w:rsidRDefault="006E5B8C" w:rsidP="006E5B8C">
      <w:pPr>
        <w:pStyle w:val="Pagrindinistekstas"/>
        <w:spacing w:after="0"/>
        <w:ind w:firstLine="851"/>
        <w:jc w:val="both"/>
        <w:rPr>
          <w:color w:val="000000" w:themeColor="text1"/>
        </w:rPr>
      </w:pPr>
      <w:r w:rsidRPr="00DA1FF9">
        <w:rPr>
          <w:color w:val="000000" w:themeColor="text1"/>
        </w:rPr>
        <w:t xml:space="preserve">Vadovaudamasis Lietuvos Respublikos vietos savivaldos įstatymo </w:t>
      </w:r>
      <w:r w:rsidR="00DA1FF9" w:rsidRPr="00DA1FF9">
        <w:rPr>
          <w:color w:val="000000" w:themeColor="text1"/>
        </w:rPr>
        <w:t xml:space="preserve">6 straipsnio 18 punktu, </w:t>
      </w:r>
      <w:r w:rsidRPr="00DA1FF9">
        <w:rPr>
          <w:color w:val="000000" w:themeColor="text1"/>
        </w:rPr>
        <w:t xml:space="preserve">25 straipsnio 5 dalimi, </w:t>
      </w:r>
      <w:r w:rsidRPr="00DA1FF9">
        <w:rPr>
          <w:color w:val="000000" w:themeColor="text1"/>
          <w:shd w:val="clear" w:color="auto" w:fill="FFFFFF"/>
        </w:rPr>
        <w:t xml:space="preserve">Lietuvos Respublikos žmonių užkrečiamųjų ligų profilaktikos ir kontrolės įstatymo 25 straipsnio 3 punktu, atsižvelgdamas į Lietuvos Respublikos sveikatos apsaugos ministerijos 2024 m. gegužės </w:t>
      </w:r>
      <w:r w:rsidR="00DA1FF9" w:rsidRPr="00DA1FF9">
        <w:rPr>
          <w:color w:val="000000" w:themeColor="text1"/>
          <w:shd w:val="clear" w:color="auto" w:fill="FFFFFF"/>
        </w:rPr>
        <w:t>3</w:t>
      </w:r>
      <w:r w:rsidRPr="00DA1FF9">
        <w:rPr>
          <w:color w:val="000000" w:themeColor="text1"/>
          <w:shd w:val="clear" w:color="auto" w:fill="FFFFFF"/>
        </w:rPr>
        <w:t xml:space="preserve"> d. raštą Nr. 10-1591 „Dėl tymų laboratorinės diagnostikos gerinimo</w:t>
      </w:r>
      <w:r w:rsidRPr="00DA1FF9">
        <w:rPr>
          <w:color w:val="000000" w:themeColor="text1"/>
        </w:rPr>
        <w:t>“</w:t>
      </w:r>
      <w:r w:rsidR="00093183">
        <w:rPr>
          <w:color w:val="000000" w:themeColor="text1"/>
        </w:rPr>
        <w:t>:</w:t>
      </w:r>
    </w:p>
    <w:p w14:paraId="16EBDCE5" w14:textId="40597E19" w:rsidR="006E5B8C" w:rsidRPr="00DA1FF9" w:rsidRDefault="00DA1FF9" w:rsidP="006E5B8C">
      <w:pPr>
        <w:pStyle w:val="Pagrindinistekstas"/>
        <w:spacing w:after="0"/>
        <w:ind w:firstLine="851"/>
        <w:jc w:val="both"/>
        <w:rPr>
          <w:color w:val="000000" w:themeColor="text1"/>
        </w:rPr>
      </w:pPr>
      <w:r w:rsidRPr="00DA1FF9">
        <w:rPr>
          <w:color w:val="000000" w:themeColor="text1"/>
        </w:rPr>
        <w:t xml:space="preserve">1. </w:t>
      </w:r>
      <w:r w:rsidR="006E5B8C" w:rsidRPr="00DA1FF9">
        <w:rPr>
          <w:color w:val="000000" w:themeColor="text1"/>
        </w:rPr>
        <w:t xml:space="preserve">S k i r i u   viešąją įstaigą Šilalės rajono ligoninę </w:t>
      </w:r>
      <w:r w:rsidR="006E5B8C" w:rsidRPr="00DA1FF9">
        <w:rPr>
          <w:color w:val="000000" w:themeColor="text1"/>
          <w:shd w:val="clear" w:color="auto" w:fill="FFFFFF"/>
        </w:rPr>
        <w:t>atsakinga įstaiga, kurioje būtų saugomos ir kitoms Šilalės rajono savivaldybėje veikiančioms asmens sveikatos priežiūros įstaigoms išduodamos priemonės, skirtos molekuliniams tyrimams atlikti bei paimtų ėminių tymų sukėlėjo nustatymui skubiam transportavimui į Nacionalinę visuomenės sveikatos priežiūros laboratoriją.</w:t>
      </w:r>
    </w:p>
    <w:p w14:paraId="777F7EFE" w14:textId="172363E6" w:rsidR="00D65128" w:rsidRPr="00DA1FF9" w:rsidRDefault="002E12AF" w:rsidP="00DA1FF9">
      <w:pPr>
        <w:ind w:firstLine="851"/>
        <w:jc w:val="both"/>
        <w:rPr>
          <w:color w:val="000000" w:themeColor="text1"/>
        </w:rPr>
      </w:pPr>
      <w:r w:rsidRPr="00DA1FF9">
        <w:rPr>
          <w:color w:val="000000" w:themeColor="text1"/>
        </w:rPr>
        <w:t>2</w:t>
      </w:r>
      <w:r w:rsidR="0094447F" w:rsidRPr="00DA1FF9">
        <w:rPr>
          <w:color w:val="000000" w:themeColor="text1"/>
        </w:rPr>
        <w:t>. P</w:t>
      </w:r>
      <w:r w:rsidR="00DA1FF9" w:rsidRPr="00DA1FF9">
        <w:rPr>
          <w:color w:val="000000" w:themeColor="text1"/>
        </w:rPr>
        <w:t xml:space="preserve"> </w:t>
      </w:r>
      <w:r w:rsidR="0094447F" w:rsidRPr="00DA1FF9">
        <w:rPr>
          <w:color w:val="000000" w:themeColor="text1"/>
        </w:rPr>
        <w:t xml:space="preserve">a v e d u  paskelbti šį potvarkį Šilalės rajono savivaldybės interneto svetainėje </w:t>
      </w:r>
      <w:hyperlink r:id="rId9" w:history="1">
        <w:r w:rsidR="0094447F" w:rsidRPr="00DA1FF9">
          <w:rPr>
            <w:rStyle w:val="Hipersaitas"/>
            <w:color w:val="000000" w:themeColor="text1"/>
            <w:u w:val="none"/>
          </w:rPr>
          <w:t>www.silale.lt</w:t>
        </w:r>
      </w:hyperlink>
      <w:r w:rsidR="006E5B8C" w:rsidRPr="00DA1FF9">
        <w:rPr>
          <w:color w:val="000000" w:themeColor="text1"/>
        </w:rPr>
        <w:t>.</w:t>
      </w:r>
    </w:p>
    <w:p w14:paraId="4E23AF04" w14:textId="105024F7" w:rsidR="00774055" w:rsidRDefault="00774055" w:rsidP="00774055">
      <w:pPr>
        <w:pStyle w:val="istatymas0"/>
        <w:tabs>
          <w:tab w:val="left" w:pos="709"/>
        </w:tabs>
        <w:spacing w:before="0" w:beforeAutospacing="0" w:after="0" w:afterAutospacing="0"/>
        <w:ind w:firstLine="567"/>
        <w:jc w:val="both"/>
      </w:pPr>
      <w:r>
        <w:rPr>
          <w:color w:val="000000" w:themeColor="text1"/>
        </w:rPr>
        <w:t xml:space="preserve">   </w:t>
      </w:r>
      <w:r w:rsidR="002E12AF" w:rsidRPr="00DA1FF9">
        <w:rPr>
          <w:color w:val="000000" w:themeColor="text1"/>
        </w:rPr>
        <w:t xml:space="preserve"> </w:t>
      </w:r>
      <w:r>
        <w:t>Šis potvarkis</w:t>
      </w:r>
      <w:r w:rsidRPr="00B737A0">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t>(</w:t>
      </w:r>
      <w:r w:rsidRPr="00B737A0">
        <w:t>https://e.teismas.lt) pe</w:t>
      </w:r>
      <w:r>
        <w:t>r vieną mėnesį nuo šio potvarkio paskelbimo</w:t>
      </w:r>
      <w:r w:rsidRPr="00B737A0">
        <w:t xml:space="preserve"> dienos.</w:t>
      </w:r>
    </w:p>
    <w:p w14:paraId="23FB483A" w14:textId="590273DC" w:rsidR="0094447F" w:rsidRPr="00DA1FF9" w:rsidRDefault="0094447F" w:rsidP="006E5B8C">
      <w:pPr>
        <w:ind w:firstLine="1298"/>
        <w:jc w:val="both"/>
        <w:rPr>
          <w:color w:val="000000" w:themeColor="text1"/>
        </w:rPr>
      </w:pPr>
    </w:p>
    <w:p w14:paraId="7A0E990E" w14:textId="77777777" w:rsidR="0094447F" w:rsidRPr="00DA1FF9" w:rsidRDefault="0094447F" w:rsidP="006E5B8C">
      <w:pPr>
        <w:jc w:val="both"/>
        <w:rPr>
          <w:color w:val="000000" w:themeColor="text1"/>
        </w:rPr>
      </w:pPr>
    </w:p>
    <w:p w14:paraId="38166A62" w14:textId="77777777" w:rsidR="0080726A" w:rsidRDefault="0080726A" w:rsidP="0080726A">
      <w:pPr>
        <w:pStyle w:val="Pagrindiniotekstotrauka"/>
        <w:ind w:firstLine="0"/>
      </w:pPr>
      <w:r>
        <w:t xml:space="preserve">Savivaldybės meras                                                                                                        Tadas Bartkus   </w:t>
      </w:r>
    </w:p>
    <w:p w14:paraId="4DC2B73B" w14:textId="77777777" w:rsidR="007B7D6F" w:rsidRDefault="007B7D6F" w:rsidP="00F775E1">
      <w:pPr>
        <w:jc w:val="both"/>
      </w:pPr>
    </w:p>
    <w:p w14:paraId="0E50D4F1" w14:textId="18873213" w:rsidR="00C912CF" w:rsidRDefault="00C912CF" w:rsidP="008222CD">
      <w:pPr>
        <w:pStyle w:val="Pagrindiniotekstotrauka"/>
        <w:ind w:firstLine="0"/>
      </w:pPr>
    </w:p>
    <w:sectPr w:rsidR="00C912CF" w:rsidSect="00A56B0A">
      <w:headerReference w:type="default" r:id="rId10"/>
      <w:pgSz w:w="11907" w:h="16840" w:code="9"/>
      <w:pgMar w:top="964" w:right="567" w:bottom="568" w:left="1701" w:header="85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8B382" w14:textId="77777777" w:rsidR="00D319D0" w:rsidRDefault="00D319D0">
      <w:r>
        <w:separator/>
      </w:r>
    </w:p>
  </w:endnote>
  <w:endnote w:type="continuationSeparator" w:id="0">
    <w:p w14:paraId="04F5C7C8" w14:textId="77777777" w:rsidR="00D319D0" w:rsidRDefault="00D3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1998" w14:textId="77777777" w:rsidR="00D319D0" w:rsidRDefault="00D319D0">
      <w:r>
        <w:separator/>
      </w:r>
    </w:p>
  </w:footnote>
  <w:footnote w:type="continuationSeparator" w:id="0">
    <w:p w14:paraId="3F97188C" w14:textId="77777777" w:rsidR="00D319D0" w:rsidRDefault="00D3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3FD0" w14:textId="77777777" w:rsidR="00446FB1" w:rsidRDefault="00446FB1">
    <w:pPr>
      <w:pStyle w:val="Antrats"/>
      <w:jc w:val="center"/>
    </w:pPr>
  </w:p>
  <w:p w14:paraId="53E8FCB5" w14:textId="77777777" w:rsidR="00446FB1" w:rsidRDefault="00446FB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3" w15:restartNumberingAfterBreak="0">
    <w:nsid w:val="2BF7533D"/>
    <w:multiLevelType w:val="hybridMultilevel"/>
    <w:tmpl w:val="DFF65A6A"/>
    <w:lvl w:ilvl="0" w:tplc="B680EBF0">
      <w:start w:val="4"/>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4"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445B2B5A"/>
    <w:multiLevelType w:val="hybridMultilevel"/>
    <w:tmpl w:val="CA747AAE"/>
    <w:lvl w:ilvl="0" w:tplc="B5480FEA">
      <w:start w:val="2"/>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6"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0"/>
  </w:num>
  <w:num w:numId="2">
    <w:abstractNumId w:val="6"/>
  </w:num>
  <w:num w:numId="3">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1"/>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5129"/>
    <w:rsid w:val="000070C2"/>
    <w:rsid w:val="00046F09"/>
    <w:rsid w:val="00047764"/>
    <w:rsid w:val="00047E34"/>
    <w:rsid w:val="000500D9"/>
    <w:rsid w:val="000505FC"/>
    <w:rsid w:val="00060BC5"/>
    <w:rsid w:val="00061935"/>
    <w:rsid w:val="00062EFE"/>
    <w:rsid w:val="00064AD1"/>
    <w:rsid w:val="00071AA5"/>
    <w:rsid w:val="00085E91"/>
    <w:rsid w:val="00086354"/>
    <w:rsid w:val="00093183"/>
    <w:rsid w:val="000A039E"/>
    <w:rsid w:val="000B49CF"/>
    <w:rsid w:val="000C5ABA"/>
    <w:rsid w:val="000E3043"/>
    <w:rsid w:val="000F0D5B"/>
    <w:rsid w:val="000F2410"/>
    <w:rsid w:val="00104D56"/>
    <w:rsid w:val="00133335"/>
    <w:rsid w:val="00137386"/>
    <w:rsid w:val="001402C9"/>
    <w:rsid w:val="00157A6F"/>
    <w:rsid w:val="00182BD2"/>
    <w:rsid w:val="00182E37"/>
    <w:rsid w:val="00192368"/>
    <w:rsid w:val="001A6165"/>
    <w:rsid w:val="001F4717"/>
    <w:rsid w:val="001F6DBA"/>
    <w:rsid w:val="001F71E5"/>
    <w:rsid w:val="00200768"/>
    <w:rsid w:val="00202BB9"/>
    <w:rsid w:val="00215E08"/>
    <w:rsid w:val="002214C7"/>
    <w:rsid w:val="00243F12"/>
    <w:rsid w:val="00256CF7"/>
    <w:rsid w:val="00272177"/>
    <w:rsid w:val="00283FBA"/>
    <w:rsid w:val="0029417F"/>
    <w:rsid w:val="002955EB"/>
    <w:rsid w:val="002B2466"/>
    <w:rsid w:val="002B7562"/>
    <w:rsid w:val="002B7E66"/>
    <w:rsid w:val="002C5419"/>
    <w:rsid w:val="002D3746"/>
    <w:rsid w:val="002E12AF"/>
    <w:rsid w:val="002F5CFE"/>
    <w:rsid w:val="0030130C"/>
    <w:rsid w:val="003057D4"/>
    <w:rsid w:val="00306D7A"/>
    <w:rsid w:val="00314E5B"/>
    <w:rsid w:val="00341853"/>
    <w:rsid w:val="00342A76"/>
    <w:rsid w:val="00363431"/>
    <w:rsid w:val="003713F3"/>
    <w:rsid w:val="00393503"/>
    <w:rsid w:val="0039711C"/>
    <w:rsid w:val="003A241E"/>
    <w:rsid w:val="003A5A0E"/>
    <w:rsid w:val="003B2AF5"/>
    <w:rsid w:val="003B7D5E"/>
    <w:rsid w:val="003C1D70"/>
    <w:rsid w:val="003C2192"/>
    <w:rsid w:val="003F30C0"/>
    <w:rsid w:val="00404774"/>
    <w:rsid w:val="004118C0"/>
    <w:rsid w:val="00420554"/>
    <w:rsid w:val="0042410C"/>
    <w:rsid w:val="004346B4"/>
    <w:rsid w:val="004378DA"/>
    <w:rsid w:val="00442E30"/>
    <w:rsid w:val="00443CBC"/>
    <w:rsid w:val="00446621"/>
    <w:rsid w:val="004469D5"/>
    <w:rsid w:val="00446FB1"/>
    <w:rsid w:val="004477A8"/>
    <w:rsid w:val="00452A8B"/>
    <w:rsid w:val="0046221D"/>
    <w:rsid w:val="0046304F"/>
    <w:rsid w:val="00477227"/>
    <w:rsid w:val="00481722"/>
    <w:rsid w:val="00484EE2"/>
    <w:rsid w:val="00495553"/>
    <w:rsid w:val="00495620"/>
    <w:rsid w:val="004B2314"/>
    <w:rsid w:val="004B25F6"/>
    <w:rsid w:val="004B65E1"/>
    <w:rsid w:val="004C4999"/>
    <w:rsid w:val="004C5329"/>
    <w:rsid w:val="004D008A"/>
    <w:rsid w:val="004D6463"/>
    <w:rsid w:val="004E3B5B"/>
    <w:rsid w:val="00503A54"/>
    <w:rsid w:val="00504660"/>
    <w:rsid w:val="005077D3"/>
    <w:rsid w:val="005102BF"/>
    <w:rsid w:val="00510351"/>
    <w:rsid w:val="00512CBC"/>
    <w:rsid w:val="00521324"/>
    <w:rsid w:val="005264DF"/>
    <w:rsid w:val="0053734B"/>
    <w:rsid w:val="00537D8E"/>
    <w:rsid w:val="005562DF"/>
    <w:rsid w:val="005668DE"/>
    <w:rsid w:val="00566DBF"/>
    <w:rsid w:val="00576ABA"/>
    <w:rsid w:val="00581FBB"/>
    <w:rsid w:val="005948CE"/>
    <w:rsid w:val="005A0F04"/>
    <w:rsid w:val="005A2CA1"/>
    <w:rsid w:val="005B08CB"/>
    <w:rsid w:val="005C1EC7"/>
    <w:rsid w:val="005C2157"/>
    <w:rsid w:val="005E4EB3"/>
    <w:rsid w:val="0060162A"/>
    <w:rsid w:val="00621D07"/>
    <w:rsid w:val="006231EC"/>
    <w:rsid w:val="006307B5"/>
    <w:rsid w:val="006330D1"/>
    <w:rsid w:val="00640EA1"/>
    <w:rsid w:val="00644F6F"/>
    <w:rsid w:val="0066409E"/>
    <w:rsid w:val="006716F4"/>
    <w:rsid w:val="00673439"/>
    <w:rsid w:val="006842C6"/>
    <w:rsid w:val="00694047"/>
    <w:rsid w:val="006C32DF"/>
    <w:rsid w:val="006E16AD"/>
    <w:rsid w:val="006E4A5A"/>
    <w:rsid w:val="006E5B8C"/>
    <w:rsid w:val="006E6FC6"/>
    <w:rsid w:val="007051F3"/>
    <w:rsid w:val="00706A22"/>
    <w:rsid w:val="00710C9E"/>
    <w:rsid w:val="007155AB"/>
    <w:rsid w:val="007319CB"/>
    <w:rsid w:val="007437EE"/>
    <w:rsid w:val="00747BBF"/>
    <w:rsid w:val="0075554A"/>
    <w:rsid w:val="00762F76"/>
    <w:rsid w:val="00774055"/>
    <w:rsid w:val="007876FC"/>
    <w:rsid w:val="00795525"/>
    <w:rsid w:val="007B0BF7"/>
    <w:rsid w:val="007B7D6F"/>
    <w:rsid w:val="007D576B"/>
    <w:rsid w:val="007D78DB"/>
    <w:rsid w:val="00804788"/>
    <w:rsid w:val="0080726A"/>
    <w:rsid w:val="00807728"/>
    <w:rsid w:val="00810504"/>
    <w:rsid w:val="0081284F"/>
    <w:rsid w:val="00814F7B"/>
    <w:rsid w:val="008222CD"/>
    <w:rsid w:val="00830E3A"/>
    <w:rsid w:val="0084006A"/>
    <w:rsid w:val="00840D5E"/>
    <w:rsid w:val="0084619F"/>
    <w:rsid w:val="00847832"/>
    <w:rsid w:val="00865FF6"/>
    <w:rsid w:val="00871452"/>
    <w:rsid w:val="008722DC"/>
    <w:rsid w:val="008809BB"/>
    <w:rsid w:val="00885EAF"/>
    <w:rsid w:val="00895FC6"/>
    <w:rsid w:val="008A459C"/>
    <w:rsid w:val="008A48F1"/>
    <w:rsid w:val="008B1C3A"/>
    <w:rsid w:val="008B5DBA"/>
    <w:rsid w:val="008B75BC"/>
    <w:rsid w:val="008C3C41"/>
    <w:rsid w:val="008C7432"/>
    <w:rsid w:val="008D0859"/>
    <w:rsid w:val="008D0CAD"/>
    <w:rsid w:val="008D17B7"/>
    <w:rsid w:val="008E0385"/>
    <w:rsid w:val="008F5C1A"/>
    <w:rsid w:val="00905E20"/>
    <w:rsid w:val="00911618"/>
    <w:rsid w:val="009240D7"/>
    <w:rsid w:val="00926882"/>
    <w:rsid w:val="00936673"/>
    <w:rsid w:val="0094447F"/>
    <w:rsid w:val="009445BF"/>
    <w:rsid w:val="00953984"/>
    <w:rsid w:val="00967186"/>
    <w:rsid w:val="00972C23"/>
    <w:rsid w:val="00980741"/>
    <w:rsid w:val="0098188D"/>
    <w:rsid w:val="0098227B"/>
    <w:rsid w:val="0098295C"/>
    <w:rsid w:val="0098385A"/>
    <w:rsid w:val="0098444C"/>
    <w:rsid w:val="00997528"/>
    <w:rsid w:val="009A10D1"/>
    <w:rsid w:val="009A3852"/>
    <w:rsid w:val="009A7213"/>
    <w:rsid w:val="009B4F3A"/>
    <w:rsid w:val="009C12A6"/>
    <w:rsid w:val="009C2BF1"/>
    <w:rsid w:val="009D16CB"/>
    <w:rsid w:val="009F584E"/>
    <w:rsid w:val="009F5FE4"/>
    <w:rsid w:val="009F6290"/>
    <w:rsid w:val="00A04AB0"/>
    <w:rsid w:val="00A06903"/>
    <w:rsid w:val="00A15924"/>
    <w:rsid w:val="00A2629E"/>
    <w:rsid w:val="00A26719"/>
    <w:rsid w:val="00A2679C"/>
    <w:rsid w:val="00A31B98"/>
    <w:rsid w:val="00A56B0A"/>
    <w:rsid w:val="00A6087E"/>
    <w:rsid w:val="00A60D4B"/>
    <w:rsid w:val="00A612D1"/>
    <w:rsid w:val="00A6539A"/>
    <w:rsid w:val="00A661F3"/>
    <w:rsid w:val="00A70423"/>
    <w:rsid w:val="00A75CDC"/>
    <w:rsid w:val="00A84D58"/>
    <w:rsid w:val="00A94E8A"/>
    <w:rsid w:val="00A9607B"/>
    <w:rsid w:val="00AB4A4B"/>
    <w:rsid w:val="00AB5CAB"/>
    <w:rsid w:val="00AC0129"/>
    <w:rsid w:val="00AD3FC9"/>
    <w:rsid w:val="00AD71A0"/>
    <w:rsid w:val="00AE2F00"/>
    <w:rsid w:val="00B006EA"/>
    <w:rsid w:val="00B01AD5"/>
    <w:rsid w:val="00B11F26"/>
    <w:rsid w:val="00B12B38"/>
    <w:rsid w:val="00B452FD"/>
    <w:rsid w:val="00B47B59"/>
    <w:rsid w:val="00B60D0B"/>
    <w:rsid w:val="00B75691"/>
    <w:rsid w:val="00B86EF2"/>
    <w:rsid w:val="00B904EC"/>
    <w:rsid w:val="00B925D3"/>
    <w:rsid w:val="00BA77DF"/>
    <w:rsid w:val="00BB2A3C"/>
    <w:rsid w:val="00BB3018"/>
    <w:rsid w:val="00BB3C91"/>
    <w:rsid w:val="00BB70BE"/>
    <w:rsid w:val="00BC4360"/>
    <w:rsid w:val="00BC523E"/>
    <w:rsid w:val="00BD1EC4"/>
    <w:rsid w:val="00BE426E"/>
    <w:rsid w:val="00C010C7"/>
    <w:rsid w:val="00C062A9"/>
    <w:rsid w:val="00C07EEF"/>
    <w:rsid w:val="00C16557"/>
    <w:rsid w:val="00C23991"/>
    <w:rsid w:val="00C25133"/>
    <w:rsid w:val="00C446EE"/>
    <w:rsid w:val="00C56D9B"/>
    <w:rsid w:val="00C614AA"/>
    <w:rsid w:val="00C73A3E"/>
    <w:rsid w:val="00C76032"/>
    <w:rsid w:val="00C77D95"/>
    <w:rsid w:val="00C826E9"/>
    <w:rsid w:val="00C835CF"/>
    <w:rsid w:val="00C912CF"/>
    <w:rsid w:val="00CA0685"/>
    <w:rsid w:val="00CA3713"/>
    <w:rsid w:val="00CB03D8"/>
    <w:rsid w:val="00CD41CC"/>
    <w:rsid w:val="00CD6BB5"/>
    <w:rsid w:val="00CE254F"/>
    <w:rsid w:val="00D01A8C"/>
    <w:rsid w:val="00D252B5"/>
    <w:rsid w:val="00D319D0"/>
    <w:rsid w:val="00D65128"/>
    <w:rsid w:val="00D6581C"/>
    <w:rsid w:val="00D727D2"/>
    <w:rsid w:val="00D76535"/>
    <w:rsid w:val="00D83EC9"/>
    <w:rsid w:val="00D87FBD"/>
    <w:rsid w:val="00D95BED"/>
    <w:rsid w:val="00DA1A11"/>
    <w:rsid w:val="00DA1FF9"/>
    <w:rsid w:val="00DA3E3B"/>
    <w:rsid w:val="00DA6939"/>
    <w:rsid w:val="00DA70B9"/>
    <w:rsid w:val="00DB2566"/>
    <w:rsid w:val="00DB3EE1"/>
    <w:rsid w:val="00DB67CC"/>
    <w:rsid w:val="00DD69F1"/>
    <w:rsid w:val="00DE0EC1"/>
    <w:rsid w:val="00DE4928"/>
    <w:rsid w:val="00DE7716"/>
    <w:rsid w:val="00DF477A"/>
    <w:rsid w:val="00E0433D"/>
    <w:rsid w:val="00E251A3"/>
    <w:rsid w:val="00E34639"/>
    <w:rsid w:val="00E413D2"/>
    <w:rsid w:val="00E45E78"/>
    <w:rsid w:val="00E51F63"/>
    <w:rsid w:val="00E55640"/>
    <w:rsid w:val="00E622C8"/>
    <w:rsid w:val="00E632C1"/>
    <w:rsid w:val="00E92619"/>
    <w:rsid w:val="00EA3906"/>
    <w:rsid w:val="00EA68D4"/>
    <w:rsid w:val="00EB4689"/>
    <w:rsid w:val="00EC691B"/>
    <w:rsid w:val="00ED141C"/>
    <w:rsid w:val="00ED1F5C"/>
    <w:rsid w:val="00EE27DC"/>
    <w:rsid w:val="00EF1FCD"/>
    <w:rsid w:val="00EF20D2"/>
    <w:rsid w:val="00EF4AD9"/>
    <w:rsid w:val="00F03BAD"/>
    <w:rsid w:val="00F04111"/>
    <w:rsid w:val="00F06533"/>
    <w:rsid w:val="00F36841"/>
    <w:rsid w:val="00F44C64"/>
    <w:rsid w:val="00F560F3"/>
    <w:rsid w:val="00F568E3"/>
    <w:rsid w:val="00F601CB"/>
    <w:rsid w:val="00F6124B"/>
    <w:rsid w:val="00F61AA7"/>
    <w:rsid w:val="00F65CB3"/>
    <w:rsid w:val="00F765D2"/>
    <w:rsid w:val="00F775E1"/>
    <w:rsid w:val="00F856F0"/>
    <w:rsid w:val="00FA13EC"/>
    <w:rsid w:val="00FB1036"/>
    <w:rsid w:val="00FB24B5"/>
    <w:rsid w:val="00FB4100"/>
    <w:rsid w:val="00FB5266"/>
    <w:rsid w:val="00FC1094"/>
    <w:rsid w:val="00FE6BBD"/>
    <w:rsid w:val="00FE7249"/>
    <w:rsid w:val="00FF0CB5"/>
    <w:rsid w:val="00FF52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F78C9"/>
  <w15:docId w15:val="{2F7D1551-5BA0-4265-B2AE-12644E21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qFormat/>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rsid w:val="00446FB1"/>
    <w:rPr>
      <w:sz w:val="24"/>
      <w:szCs w:val="24"/>
    </w:rPr>
  </w:style>
  <w:style w:type="paragraph" w:styleId="Pagrindiniotekstotrauka">
    <w:name w:val="Body Text Indent"/>
    <w:basedOn w:val="prastasis"/>
    <w:link w:val="PagrindiniotekstotraukaDiagrama"/>
    <w:rsid w:val="00FA13EC"/>
    <w:pPr>
      <w:ind w:firstLine="900"/>
    </w:pPr>
    <w:rPr>
      <w:lang w:eastAsia="en-US"/>
    </w:rPr>
  </w:style>
  <w:style w:type="character" w:customStyle="1" w:styleId="PagrindiniotekstotraukaDiagrama">
    <w:name w:val="Pagrindinio teksto įtrauka Diagrama"/>
    <w:basedOn w:val="Numatytasispastraiposriftas"/>
    <w:link w:val="Pagrindiniotekstotrauka"/>
    <w:rsid w:val="00FA13EC"/>
    <w:rPr>
      <w:sz w:val="24"/>
      <w:szCs w:val="24"/>
      <w:lang w:eastAsia="en-US"/>
    </w:rPr>
  </w:style>
  <w:style w:type="paragraph" w:styleId="Pavadinimas">
    <w:name w:val="Title"/>
    <w:basedOn w:val="prastasis"/>
    <w:link w:val="PavadinimasDiagrama"/>
    <w:qFormat/>
    <w:rsid w:val="0098385A"/>
    <w:pPr>
      <w:jc w:val="center"/>
    </w:pPr>
    <w:rPr>
      <w:b/>
      <w:bCs/>
      <w:szCs w:val="20"/>
      <w:lang w:eastAsia="en-US"/>
    </w:rPr>
  </w:style>
  <w:style w:type="character" w:customStyle="1" w:styleId="PavadinimasDiagrama">
    <w:name w:val="Pavadinimas Diagrama"/>
    <w:basedOn w:val="Numatytasispastraiposriftas"/>
    <w:link w:val="Pavadinimas"/>
    <w:rsid w:val="0098385A"/>
    <w:rPr>
      <w:b/>
      <w:bCs/>
      <w:sz w:val="24"/>
      <w:lang w:eastAsia="en-US"/>
    </w:rPr>
  </w:style>
  <w:style w:type="paragraph" w:styleId="Betarp">
    <w:name w:val="No Spacing"/>
    <w:rsid w:val="00D65128"/>
    <w:rPr>
      <w:sz w:val="24"/>
      <w:lang w:eastAsia="en-US"/>
    </w:rPr>
  </w:style>
  <w:style w:type="paragraph" w:styleId="Pagrindinistekstas">
    <w:name w:val="Body Text"/>
    <w:basedOn w:val="prastasis"/>
    <w:link w:val="PagrindinistekstasDiagrama"/>
    <w:semiHidden/>
    <w:unhideWhenUsed/>
    <w:rsid w:val="006E5B8C"/>
    <w:pPr>
      <w:spacing w:after="120"/>
    </w:pPr>
  </w:style>
  <w:style w:type="character" w:customStyle="1" w:styleId="PagrindinistekstasDiagrama">
    <w:name w:val="Pagrindinis tekstas Diagrama"/>
    <w:basedOn w:val="Numatytasispastraiposriftas"/>
    <w:link w:val="Pagrindinistekstas"/>
    <w:semiHidden/>
    <w:rsid w:val="006E5B8C"/>
    <w:rPr>
      <w:sz w:val="24"/>
      <w:szCs w:val="24"/>
    </w:rPr>
  </w:style>
  <w:style w:type="paragraph" w:customStyle="1" w:styleId="istatymas0">
    <w:name w:val="istatymas"/>
    <w:basedOn w:val="prastasis"/>
    <w:uiPriority w:val="99"/>
    <w:rsid w:val="007740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113A-CDDF-4CE7-BFDD-423119D8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585</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1608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Jonas Kačinauskas</cp:lastModifiedBy>
  <cp:revision>4</cp:revision>
  <cp:lastPrinted>2024-04-08T08:07:00Z</cp:lastPrinted>
  <dcterms:created xsi:type="dcterms:W3CDTF">2024-05-20T07:52:00Z</dcterms:created>
  <dcterms:modified xsi:type="dcterms:W3CDTF">2024-05-21T16:45:00Z</dcterms:modified>
</cp:coreProperties>
</file>