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16581" w14:textId="059C8901" w:rsidR="0034457A" w:rsidRDefault="00191D16" w:rsidP="00191D16">
      <w:pPr>
        <w:spacing w:after="0"/>
        <w:ind w:left="2592"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34457A">
        <w:rPr>
          <w:rFonts w:ascii="Times New Roman" w:hAnsi="Times New Roman" w:cs="Times New Roman"/>
          <w:sz w:val="24"/>
          <w:szCs w:val="24"/>
        </w:rPr>
        <w:t xml:space="preserve"> </w:t>
      </w:r>
      <w:r w:rsidR="0034457A" w:rsidRPr="00BB518A">
        <w:rPr>
          <w:rFonts w:ascii="Times New Roman" w:hAnsi="Times New Roman" w:cs="Times New Roman"/>
          <w:sz w:val="24"/>
          <w:szCs w:val="24"/>
        </w:rPr>
        <w:t>PATVIRTINTA</w:t>
      </w:r>
    </w:p>
    <w:p w14:paraId="503FCC25" w14:textId="67424169" w:rsidR="0034457A" w:rsidRDefault="0034457A" w:rsidP="0034457A">
      <w:pPr>
        <w:spacing w:after="0"/>
        <w:ind w:left="10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18A">
        <w:rPr>
          <w:rFonts w:ascii="Times New Roman" w:hAnsi="Times New Roman" w:cs="Times New Roman"/>
          <w:sz w:val="24"/>
          <w:szCs w:val="24"/>
        </w:rPr>
        <w:t xml:space="preserve">Šilalės rajono savivaldybės mero                                                                                                        </w:t>
      </w:r>
    </w:p>
    <w:p w14:paraId="3A878FD1" w14:textId="20CF0BEF" w:rsidR="0034457A" w:rsidRPr="00BB518A" w:rsidRDefault="00191D16" w:rsidP="00191D16">
      <w:pPr>
        <w:tabs>
          <w:tab w:val="left" w:pos="11766"/>
        </w:tabs>
        <w:spacing w:after="0"/>
        <w:ind w:left="2592" w:firstLine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2024 m. vasario 2</w:t>
      </w:r>
      <w:r w:rsidR="0034457A" w:rsidRPr="00BB518A">
        <w:rPr>
          <w:rFonts w:ascii="Times New Roman" w:hAnsi="Times New Roman" w:cs="Times New Roman"/>
          <w:sz w:val="24"/>
          <w:szCs w:val="24"/>
        </w:rPr>
        <w:t xml:space="preserve"> d. potvarkiu Nr. </w:t>
      </w:r>
      <w:r>
        <w:rPr>
          <w:rFonts w:ascii="Times New Roman" w:hAnsi="Times New Roman" w:cs="Times New Roman"/>
          <w:sz w:val="24"/>
          <w:szCs w:val="24"/>
        </w:rPr>
        <w:t>T3-59</w:t>
      </w:r>
    </w:p>
    <w:p w14:paraId="08628DDD" w14:textId="77777777" w:rsidR="0034457A" w:rsidRPr="0034457A" w:rsidRDefault="0034457A" w:rsidP="0034457A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0EEAA" w14:textId="37774178" w:rsidR="00923633" w:rsidRPr="0034457A" w:rsidRDefault="00923633" w:rsidP="0034457A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7A">
        <w:rPr>
          <w:rFonts w:ascii="Times New Roman" w:hAnsi="Times New Roman" w:cs="Times New Roman"/>
          <w:b/>
          <w:sz w:val="24"/>
          <w:szCs w:val="24"/>
        </w:rPr>
        <w:t>ASMENŲ</w:t>
      </w:r>
      <w:r w:rsidR="00541F88" w:rsidRPr="00344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57A">
        <w:rPr>
          <w:rFonts w:ascii="Times New Roman" w:hAnsi="Times New Roman" w:cs="Times New Roman"/>
          <w:b/>
          <w:sz w:val="24"/>
          <w:szCs w:val="24"/>
        </w:rPr>
        <w:t>/</w:t>
      </w:r>
      <w:r w:rsidR="00541F88" w:rsidRPr="00344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57A">
        <w:rPr>
          <w:rFonts w:ascii="Times New Roman" w:hAnsi="Times New Roman" w:cs="Times New Roman"/>
          <w:b/>
          <w:sz w:val="24"/>
          <w:szCs w:val="24"/>
        </w:rPr>
        <w:t>ŠEIMŲ, GALINČIŲ PRIŽIŪRĖTI, GLOBOTI (RŪPINTI), ĮVAIKINTI TĖVŲ GLOBOS NETEKUSĮ AR IŠ NESAUGIOS APLINKOS PAIMTĄ VAIKĄ (-US) PRITRAUKIMO IR PAIEŠKOS PLANAS/PROGRAMA</w:t>
      </w:r>
    </w:p>
    <w:p w14:paraId="75175D26" w14:textId="77777777" w:rsidR="0034457A" w:rsidRDefault="0034457A" w:rsidP="00541F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F34CB" w14:textId="77777777" w:rsidR="00697528" w:rsidRPr="00541F88" w:rsidRDefault="007A4058" w:rsidP="0034457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>Problema</w:t>
      </w:r>
      <w:r w:rsidR="00435A5E" w:rsidRPr="00541F8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25651" w:rsidRPr="00541F88">
        <w:rPr>
          <w:rFonts w:ascii="Times New Roman" w:hAnsi="Times New Roman" w:cs="Times New Roman"/>
          <w:bCs/>
          <w:sz w:val="24"/>
          <w:szCs w:val="24"/>
        </w:rPr>
        <w:t>nuolatinių globėjų/rūpintojų trūkumas</w:t>
      </w:r>
      <w:r w:rsidR="00CA0455" w:rsidRPr="00541F88">
        <w:rPr>
          <w:rFonts w:ascii="Times New Roman" w:hAnsi="Times New Roman" w:cs="Times New Roman"/>
          <w:bCs/>
          <w:sz w:val="24"/>
          <w:szCs w:val="24"/>
        </w:rPr>
        <w:t xml:space="preserve"> Šilalės rajone.</w:t>
      </w:r>
    </w:p>
    <w:p w14:paraId="0AFC4EAD" w14:textId="38433BF0" w:rsidR="00666995" w:rsidRPr="00541F88" w:rsidRDefault="00666995" w:rsidP="00191D16">
      <w:pPr>
        <w:tabs>
          <w:tab w:val="left" w:pos="1247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>Tikslinė grupė</w:t>
      </w:r>
      <w:r w:rsidR="00435A5E" w:rsidRPr="00541F8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A0455" w:rsidRPr="00541F88">
        <w:rPr>
          <w:rFonts w:ascii="Times New Roman" w:hAnsi="Times New Roman" w:cs="Times New Roman"/>
          <w:bCs/>
          <w:sz w:val="24"/>
          <w:szCs w:val="24"/>
        </w:rPr>
        <w:t>Šilalės rajono bendruomenė</w:t>
      </w:r>
      <w:r w:rsidR="00435A5E" w:rsidRPr="00541F8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630670" w14:textId="19C48EE0" w:rsidR="00666995" w:rsidRPr="00541F88" w:rsidRDefault="007A4058" w:rsidP="0034457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>Programos trukmė</w:t>
      </w:r>
      <w:r w:rsidR="00435A5E" w:rsidRPr="00541F8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A0455" w:rsidRPr="00541F88">
        <w:rPr>
          <w:rFonts w:ascii="Times New Roman" w:hAnsi="Times New Roman" w:cs="Times New Roman"/>
          <w:bCs/>
          <w:sz w:val="24"/>
          <w:szCs w:val="24"/>
        </w:rPr>
        <w:t>1 metai (2024)</w:t>
      </w:r>
      <w:r w:rsidR="00435A5E" w:rsidRPr="00541F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1B0650" w14:textId="119C6092" w:rsidR="004233E9" w:rsidRPr="00541F88" w:rsidRDefault="00697528" w:rsidP="0034457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>Dalyviai: Šilalės rajono bendruomenė.</w:t>
      </w:r>
    </w:p>
    <w:p w14:paraId="6D4446D1" w14:textId="77777777" w:rsidR="00A62272" w:rsidRPr="00541F88" w:rsidRDefault="00A62272" w:rsidP="0034457A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Partneriai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F5DBF27" w14:textId="214D1CE1" w:rsidR="00A62272" w:rsidRPr="00541F88" w:rsidRDefault="0034457A" w:rsidP="0034457A">
      <w:pPr>
        <w:pStyle w:val="Sraopastraip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Vietinė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rajono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žiniasklaida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(„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Šilalės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artojas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–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partneris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Rajon</w:t>
      </w:r>
      <w:r w:rsidR="00B138CB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62272" w:rsidRPr="00B65CF2">
        <w:rPr>
          <w:rFonts w:ascii="Times New Roman" w:hAnsi="Times New Roman" w:cs="Times New Roman"/>
          <w:bCs/>
          <w:sz w:val="24"/>
          <w:szCs w:val="24"/>
        </w:rPr>
        <w:t>spaudoje yra spausdinami straipsniai</w:t>
      </w:r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viešinantys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globą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ir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įvaikinimą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Laikraščio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redaktorės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iniciatyva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yra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daromos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nuolaidos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globos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viešinimo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straipsniams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taip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pat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išspausdinama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ir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nemokamų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straipsnių</w:t>
      </w:r>
      <w:proofErr w:type="spellEnd"/>
      <w:r w:rsidR="00A62272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A7B257D" w14:textId="745BEA20" w:rsidR="00A62272" w:rsidRPr="00541F88" w:rsidRDefault="00A62272" w:rsidP="0034457A">
      <w:pPr>
        <w:pStyle w:val="Sraopastraip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Nacionalinis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kraujo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centras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globos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viešinimo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partneris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Sudaryta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bendradarbiavimo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sutartis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Globos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viešinimo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savaitę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birželio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</w:t>
      </w:r>
      <w:r w:rsidR="0000631E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d.)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globos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centre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vyks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kraujo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donorystės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akcija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kurios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metu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kartu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su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globos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centru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viešinsime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vaikų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globą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NKC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savo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socialiniuose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tinkluose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dalysis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žinutėmis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apie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vaikų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globą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ir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kartu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su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globos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centru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vykdys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bendrų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akcijų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žaidimų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ir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t.t.).</w:t>
      </w:r>
    </w:p>
    <w:p w14:paraId="3E181DD8" w14:textId="1EE0F3C2" w:rsidR="008A67C8" w:rsidRPr="00541F88" w:rsidRDefault="008A67C8" w:rsidP="0034457A">
      <w:pPr>
        <w:pStyle w:val="Sraopastraip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Šilalės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rajono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savivaldybė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" w:name="_Hlk157674299"/>
      <w:proofErr w:type="spellStart"/>
      <w:r w:rsidR="0034457A">
        <w:rPr>
          <w:rFonts w:ascii="Times New Roman" w:hAnsi="Times New Roman" w:cs="Times New Roman"/>
          <w:bCs/>
          <w:sz w:val="24"/>
          <w:szCs w:val="24"/>
          <w:lang w:val="en-US"/>
        </w:rPr>
        <w:t>projekto</w:t>
      </w:r>
      <w:proofErr w:type="spellEnd"/>
      <w:r w:rsidR="003445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„</w:t>
      </w:r>
      <w:proofErr w:type="spellStart"/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Paslaugų</w:t>
      </w:r>
      <w:proofErr w:type="spellEnd"/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skatinančių</w:t>
      </w:r>
      <w:proofErr w:type="spellEnd"/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ir</w:t>
      </w:r>
      <w:proofErr w:type="spellEnd"/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efektyviai</w:t>
      </w:r>
      <w:proofErr w:type="spellEnd"/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palaikančių</w:t>
      </w:r>
      <w:proofErr w:type="spellEnd"/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="0034457A">
        <w:rPr>
          <w:rFonts w:ascii="Times New Roman" w:hAnsi="Times New Roman" w:cs="Times New Roman"/>
          <w:bCs/>
          <w:sz w:val="24"/>
          <w:szCs w:val="24"/>
          <w:lang w:val="en-US"/>
        </w:rPr>
        <w:t>lobą</w:t>
      </w:r>
      <w:proofErr w:type="spellEnd"/>
      <w:r w:rsidR="003445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šeimos </w:t>
      </w:r>
      <w:proofErr w:type="spellStart"/>
      <w:r w:rsidR="0034457A">
        <w:rPr>
          <w:rFonts w:ascii="Times New Roman" w:hAnsi="Times New Roman" w:cs="Times New Roman"/>
          <w:bCs/>
          <w:sz w:val="24"/>
          <w:szCs w:val="24"/>
          <w:lang w:val="en-US"/>
        </w:rPr>
        <w:t>aplinkoje</w:t>
      </w:r>
      <w:proofErr w:type="spellEnd"/>
      <w:r w:rsidR="003445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4457A">
        <w:rPr>
          <w:rFonts w:ascii="Times New Roman" w:hAnsi="Times New Roman" w:cs="Times New Roman"/>
          <w:bCs/>
          <w:sz w:val="24"/>
          <w:szCs w:val="24"/>
          <w:lang w:val="en-US"/>
        </w:rPr>
        <w:t>vystymas</w:t>
      </w:r>
      <w:proofErr w:type="spellEnd"/>
      <w:proofErr w:type="gramStart"/>
      <w:r w:rsidR="0034457A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2" w:name="_Hlk157674344"/>
      <w:bookmarkEnd w:id="1"/>
      <w:proofErr w:type="spellStart"/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Nr</w:t>
      </w:r>
      <w:proofErr w:type="spellEnd"/>
      <w:proofErr w:type="gramEnd"/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07-016-P-0001 </w:t>
      </w:r>
      <w:bookmarkEnd w:id="2"/>
      <w:proofErr w:type="spellStart"/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partneris</w:t>
      </w:r>
      <w:proofErr w:type="spellEnd"/>
      <w:r w:rsidR="00AB45EC" w:rsidRPr="00541F8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4D7314A" w14:textId="7B67191E" w:rsidR="00A62272" w:rsidRPr="00541F88" w:rsidRDefault="00A62272" w:rsidP="0034457A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Ambasadoriai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globėjos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>Sigitos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</w:t>
      </w:r>
      <w:proofErr w:type="spellStart"/>
      <w:r w:rsidR="0034457A">
        <w:rPr>
          <w:rFonts w:ascii="Times New Roman" w:hAnsi="Times New Roman" w:cs="Times New Roman"/>
          <w:bCs/>
          <w:sz w:val="24"/>
          <w:szCs w:val="24"/>
        </w:rPr>
        <w:t>aičiulytės-</w:t>
      </w:r>
      <w:r w:rsidRPr="00541F88">
        <w:rPr>
          <w:rFonts w:ascii="Times New Roman" w:hAnsi="Times New Roman" w:cs="Times New Roman"/>
          <w:bCs/>
          <w:sz w:val="24"/>
          <w:szCs w:val="24"/>
        </w:rPr>
        <w:t>Soares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1F88">
        <w:rPr>
          <w:rFonts w:ascii="Times New Roman" w:hAnsi="Times New Roman" w:cs="Times New Roman"/>
          <w:bCs/>
          <w:sz w:val="24"/>
          <w:szCs w:val="24"/>
        </w:rPr>
        <w:t>Campos</w:t>
      </w:r>
      <w:proofErr w:type="spellEnd"/>
      <w:r w:rsidRPr="00541F88">
        <w:rPr>
          <w:rFonts w:ascii="Times New Roman" w:hAnsi="Times New Roman" w:cs="Times New Roman"/>
          <w:bCs/>
          <w:sz w:val="24"/>
          <w:szCs w:val="24"/>
        </w:rPr>
        <w:t xml:space="preserve"> šeima.</w:t>
      </w:r>
    </w:p>
    <w:p w14:paraId="612D9292" w14:textId="77777777" w:rsidR="00697528" w:rsidRPr="00541F88" w:rsidRDefault="00697528" w:rsidP="0034457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 xml:space="preserve">Koordinavimas: </w:t>
      </w:r>
    </w:p>
    <w:p w14:paraId="231570AE" w14:textId="33CE1991" w:rsidR="00697528" w:rsidRPr="006741E4" w:rsidRDefault="00697528" w:rsidP="0034457A">
      <w:pPr>
        <w:pStyle w:val="Sraopastraipa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>Šilalės</w:t>
      </w:r>
      <w:r w:rsidRPr="006741E4">
        <w:rPr>
          <w:rFonts w:ascii="Times New Roman" w:hAnsi="Times New Roman" w:cs="Times New Roman"/>
          <w:sz w:val="24"/>
          <w:szCs w:val="24"/>
        </w:rPr>
        <w:t xml:space="preserve"> rajono socialinių paslaugų namų </w:t>
      </w:r>
      <w:r w:rsidR="00541F88">
        <w:rPr>
          <w:rFonts w:ascii="Times New Roman" w:hAnsi="Times New Roman" w:cs="Times New Roman"/>
          <w:sz w:val="24"/>
          <w:szCs w:val="24"/>
        </w:rPr>
        <w:t>g</w:t>
      </w:r>
      <w:r w:rsidRPr="006741E4">
        <w:rPr>
          <w:rFonts w:ascii="Times New Roman" w:hAnsi="Times New Roman" w:cs="Times New Roman"/>
          <w:sz w:val="24"/>
          <w:szCs w:val="24"/>
        </w:rPr>
        <w:t>lobos centro veiklos koordinatorė Birutė Gudauskaitė-</w:t>
      </w:r>
      <w:proofErr w:type="spellStart"/>
      <w:r w:rsidRPr="006741E4">
        <w:rPr>
          <w:rFonts w:ascii="Times New Roman" w:hAnsi="Times New Roman" w:cs="Times New Roman"/>
          <w:sz w:val="24"/>
          <w:szCs w:val="24"/>
        </w:rPr>
        <w:t>Girčė</w:t>
      </w:r>
      <w:proofErr w:type="spellEnd"/>
      <w:r w:rsidR="00A92024" w:rsidRPr="006741E4">
        <w:rPr>
          <w:rFonts w:ascii="Times New Roman" w:hAnsi="Times New Roman" w:cs="Times New Roman"/>
          <w:sz w:val="24"/>
          <w:szCs w:val="24"/>
        </w:rPr>
        <w:t>,</w:t>
      </w:r>
      <w:r w:rsidR="0034457A">
        <w:rPr>
          <w:rFonts w:ascii="Times New Roman" w:hAnsi="Times New Roman" w:cs="Times New Roman"/>
          <w:sz w:val="24"/>
          <w:szCs w:val="24"/>
        </w:rPr>
        <w:t xml:space="preserve"> mob. </w:t>
      </w:r>
      <w:r w:rsidR="00A92024" w:rsidRPr="006741E4">
        <w:rPr>
          <w:rFonts w:ascii="Times New Roman" w:hAnsi="Times New Roman" w:cs="Times New Roman"/>
          <w:sz w:val="24"/>
          <w:szCs w:val="24"/>
        </w:rPr>
        <w:t xml:space="preserve">tel. </w:t>
      </w:r>
      <w:r w:rsidR="00C96AE6" w:rsidRPr="006741E4">
        <w:rPr>
          <w:rFonts w:ascii="Times New Roman" w:hAnsi="Times New Roman" w:cs="Times New Roman"/>
          <w:sz w:val="24"/>
          <w:szCs w:val="24"/>
        </w:rPr>
        <w:t>+370</w:t>
      </w:r>
      <w:r w:rsidR="00A92024" w:rsidRPr="006741E4">
        <w:rPr>
          <w:rFonts w:ascii="Times New Roman" w:hAnsi="Times New Roman" w:cs="Times New Roman"/>
          <w:sz w:val="24"/>
          <w:szCs w:val="24"/>
        </w:rPr>
        <w:t>68635129, el.</w:t>
      </w:r>
      <w:r w:rsidR="00263993" w:rsidRPr="006741E4">
        <w:rPr>
          <w:rFonts w:ascii="Times New Roman" w:hAnsi="Times New Roman" w:cs="Times New Roman"/>
          <w:sz w:val="24"/>
          <w:szCs w:val="24"/>
        </w:rPr>
        <w:t xml:space="preserve"> </w:t>
      </w:r>
      <w:r w:rsidR="00A92024" w:rsidRPr="006741E4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A92024" w:rsidRPr="006741E4">
        <w:rPr>
          <w:rFonts w:ascii="Times New Roman" w:hAnsi="Times New Roman" w:cs="Times New Roman"/>
          <w:sz w:val="24"/>
          <w:szCs w:val="24"/>
        </w:rPr>
        <w:t>gimk.spn</w:t>
      </w:r>
      <w:proofErr w:type="spellEnd"/>
      <w:r w:rsidR="00A92024" w:rsidRPr="006741E4">
        <w:rPr>
          <w:rFonts w:ascii="Times New Roman" w:hAnsi="Times New Roman" w:cs="Times New Roman"/>
          <w:sz w:val="24"/>
          <w:szCs w:val="24"/>
          <w:lang w:val="en-US"/>
        </w:rPr>
        <w:t>@gmail.com</w:t>
      </w:r>
    </w:p>
    <w:p w14:paraId="74AD1A78" w14:textId="1FF03F56" w:rsidR="00F7315B" w:rsidRPr="00F7315B" w:rsidRDefault="00697528" w:rsidP="0034457A">
      <w:pPr>
        <w:pStyle w:val="Sraopastraipa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41E4">
        <w:rPr>
          <w:rFonts w:ascii="Times New Roman" w:hAnsi="Times New Roman" w:cs="Times New Roman"/>
          <w:sz w:val="24"/>
          <w:szCs w:val="24"/>
        </w:rPr>
        <w:t xml:space="preserve">Šilalės rajono savivaldybės administracijos Turto ir socialinės paramos skyriaus vyriausioji specialistė Vilija </w:t>
      </w:r>
      <w:proofErr w:type="spellStart"/>
      <w:r w:rsidRPr="006741E4">
        <w:rPr>
          <w:rFonts w:ascii="Times New Roman" w:hAnsi="Times New Roman" w:cs="Times New Roman"/>
          <w:sz w:val="24"/>
          <w:szCs w:val="24"/>
        </w:rPr>
        <w:t>Vainorienė</w:t>
      </w:r>
      <w:proofErr w:type="spellEnd"/>
      <w:r w:rsidR="00A92024" w:rsidRPr="006741E4">
        <w:rPr>
          <w:rFonts w:ascii="Times New Roman" w:hAnsi="Times New Roman" w:cs="Times New Roman"/>
          <w:sz w:val="24"/>
          <w:szCs w:val="24"/>
        </w:rPr>
        <w:t xml:space="preserve">, </w:t>
      </w:r>
      <w:r w:rsidR="0034457A">
        <w:rPr>
          <w:rFonts w:ascii="Times New Roman" w:hAnsi="Times New Roman" w:cs="Times New Roman"/>
          <w:sz w:val="24"/>
          <w:szCs w:val="24"/>
        </w:rPr>
        <w:t xml:space="preserve">mob. </w:t>
      </w:r>
      <w:r w:rsidR="00A92024" w:rsidRPr="006741E4">
        <w:rPr>
          <w:rFonts w:ascii="Times New Roman" w:hAnsi="Times New Roman" w:cs="Times New Roman"/>
          <w:sz w:val="24"/>
          <w:szCs w:val="24"/>
        </w:rPr>
        <w:t>tel.</w:t>
      </w:r>
      <w:r w:rsidR="00C96AE6" w:rsidRPr="006741E4">
        <w:rPr>
          <w:rFonts w:ascii="Times New Roman" w:hAnsi="Times New Roman" w:cs="Times New Roman"/>
          <w:sz w:val="24"/>
          <w:szCs w:val="24"/>
        </w:rPr>
        <w:t xml:space="preserve"> +370</w:t>
      </w:r>
      <w:hyperlink r:id="rId8" w:history="1">
        <w:r w:rsidR="006741E4" w:rsidRPr="006741E4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602 67 229</w:t>
        </w:r>
      </w:hyperlink>
      <w:r w:rsidR="0034457A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A92024" w:rsidRPr="006741E4">
        <w:rPr>
          <w:rFonts w:ascii="Times New Roman" w:hAnsi="Times New Roman" w:cs="Times New Roman"/>
          <w:sz w:val="24"/>
          <w:szCs w:val="24"/>
        </w:rPr>
        <w:t xml:space="preserve">  el. p. </w:t>
      </w:r>
      <w:r w:rsidR="00891974">
        <w:rPr>
          <w:rStyle w:val="Hipersaitas"/>
          <w:rFonts w:ascii="Times New Roman" w:hAnsi="Times New Roman" w:cs="Times New Roman"/>
          <w:sz w:val="24"/>
          <w:szCs w:val="24"/>
        </w:rPr>
        <w:fldChar w:fldCharType="begin"/>
      </w:r>
      <w:r w:rsidR="00891974">
        <w:rPr>
          <w:rStyle w:val="Hipersaitas"/>
          <w:rFonts w:ascii="Times New Roman" w:hAnsi="Times New Roman" w:cs="Times New Roman"/>
          <w:sz w:val="24"/>
          <w:szCs w:val="24"/>
        </w:rPr>
        <w:instrText xml:space="preserve"> HYPERLINK "mailto:vilija.vainoriene@silale.lt" </w:instrText>
      </w:r>
      <w:r w:rsidR="00891974">
        <w:rPr>
          <w:rStyle w:val="Hipersaitas"/>
          <w:rFonts w:ascii="Times New Roman" w:hAnsi="Times New Roman" w:cs="Times New Roman"/>
          <w:sz w:val="24"/>
          <w:szCs w:val="24"/>
        </w:rPr>
        <w:fldChar w:fldCharType="separate"/>
      </w:r>
      <w:r w:rsidR="005D1C39" w:rsidRPr="006741E4">
        <w:rPr>
          <w:rStyle w:val="Hipersaitas"/>
          <w:rFonts w:ascii="Times New Roman" w:hAnsi="Times New Roman" w:cs="Times New Roman"/>
          <w:sz w:val="24"/>
          <w:szCs w:val="24"/>
        </w:rPr>
        <w:t>vilija.vainoriene</w:t>
      </w:r>
      <w:r w:rsidR="005D1C39" w:rsidRPr="006741E4">
        <w:rPr>
          <w:rStyle w:val="Hipersaitas"/>
          <w:rFonts w:ascii="Times New Roman" w:hAnsi="Times New Roman" w:cs="Times New Roman"/>
          <w:sz w:val="24"/>
          <w:szCs w:val="24"/>
          <w:lang w:val="en-US"/>
        </w:rPr>
        <w:t>@</w:t>
      </w:r>
      <w:proofErr w:type="spellStart"/>
      <w:r w:rsidR="005D1C39" w:rsidRPr="006741E4">
        <w:rPr>
          <w:rStyle w:val="Hipersaitas"/>
          <w:rFonts w:ascii="Times New Roman" w:hAnsi="Times New Roman" w:cs="Times New Roman"/>
          <w:sz w:val="24"/>
          <w:szCs w:val="24"/>
          <w:lang w:val="en-US"/>
        </w:rPr>
        <w:t>silale.lt</w:t>
      </w:r>
      <w:proofErr w:type="spellEnd"/>
      <w:r w:rsidR="00891974">
        <w:rPr>
          <w:rStyle w:val="Hipersaitas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2A1F46B7" w14:textId="33162C45" w:rsidR="00F7315B" w:rsidRPr="0034457A" w:rsidRDefault="00F7315B" w:rsidP="0034457A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7A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43E8E7A9" w14:textId="42530ED0" w:rsidR="000D5B9C" w:rsidRPr="0034457A" w:rsidRDefault="00F7315B" w:rsidP="0034457A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7A">
        <w:rPr>
          <w:rFonts w:ascii="Times New Roman" w:hAnsi="Times New Roman" w:cs="Times New Roman"/>
          <w:b/>
          <w:sz w:val="24"/>
          <w:szCs w:val="24"/>
        </w:rPr>
        <w:t>ĮVADAS</w:t>
      </w:r>
      <w:r w:rsidR="0034457A" w:rsidRPr="003445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2024" w:rsidRPr="0034457A">
        <w:rPr>
          <w:rFonts w:ascii="Times New Roman" w:hAnsi="Times New Roman" w:cs="Times New Roman"/>
          <w:b/>
          <w:sz w:val="24"/>
          <w:szCs w:val="24"/>
        </w:rPr>
        <w:t>BENDRA INFORMACIJA</w:t>
      </w:r>
    </w:p>
    <w:p w14:paraId="234ACD6E" w14:textId="77777777" w:rsidR="005D1C39" w:rsidRPr="0034457A" w:rsidRDefault="005D1C39" w:rsidP="0034457A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D2F49" w14:textId="36EFCA92" w:rsidR="00263993" w:rsidRPr="006741E4" w:rsidRDefault="005D1C39" w:rsidP="003445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E4">
        <w:rPr>
          <w:rFonts w:ascii="Times New Roman" w:hAnsi="Times New Roman" w:cs="Times New Roman"/>
          <w:bCs/>
          <w:sz w:val="24"/>
          <w:szCs w:val="24"/>
        </w:rPr>
        <w:tab/>
        <w:t xml:space="preserve">Šilalės rajono savivaldybės administracijos </w:t>
      </w:r>
      <w:r w:rsidR="00541F88" w:rsidRPr="006741E4">
        <w:rPr>
          <w:rFonts w:ascii="Times New Roman" w:hAnsi="Times New Roman" w:cs="Times New Roman"/>
          <w:bCs/>
          <w:sz w:val="24"/>
          <w:szCs w:val="24"/>
        </w:rPr>
        <w:t xml:space="preserve">2024 m. sausio 11 d. </w:t>
      </w:r>
      <w:r w:rsidRPr="006741E4">
        <w:rPr>
          <w:rFonts w:ascii="Times New Roman" w:hAnsi="Times New Roman" w:cs="Times New Roman"/>
          <w:bCs/>
          <w:sz w:val="24"/>
          <w:szCs w:val="24"/>
        </w:rPr>
        <w:t xml:space="preserve">direktoriaus įsakymu Nr. DĮV-18 buvo sudaryta darbo grupė dėl </w:t>
      </w:r>
      <w:r w:rsidRPr="006741E4">
        <w:rPr>
          <w:rFonts w:ascii="Times New Roman" w:hAnsi="Times New Roman" w:cs="Times New Roman"/>
          <w:sz w:val="24"/>
          <w:szCs w:val="24"/>
        </w:rPr>
        <w:t>Asmenų</w:t>
      </w:r>
      <w:r w:rsidR="00541F88">
        <w:rPr>
          <w:rFonts w:ascii="Times New Roman" w:hAnsi="Times New Roman" w:cs="Times New Roman"/>
          <w:sz w:val="24"/>
          <w:szCs w:val="24"/>
        </w:rPr>
        <w:t xml:space="preserve"> </w:t>
      </w:r>
      <w:r w:rsidRPr="006741E4">
        <w:rPr>
          <w:rFonts w:ascii="Times New Roman" w:hAnsi="Times New Roman" w:cs="Times New Roman"/>
          <w:sz w:val="24"/>
          <w:szCs w:val="24"/>
        </w:rPr>
        <w:t>/</w:t>
      </w:r>
      <w:r w:rsidR="00541F88">
        <w:rPr>
          <w:rFonts w:ascii="Times New Roman" w:hAnsi="Times New Roman" w:cs="Times New Roman"/>
          <w:sz w:val="24"/>
          <w:szCs w:val="24"/>
        </w:rPr>
        <w:t xml:space="preserve"> </w:t>
      </w:r>
      <w:r w:rsidRPr="006741E4">
        <w:rPr>
          <w:rFonts w:ascii="Times New Roman" w:hAnsi="Times New Roman" w:cs="Times New Roman"/>
          <w:sz w:val="24"/>
          <w:szCs w:val="24"/>
        </w:rPr>
        <w:t>šeimų, galinčių prižiūrėti, globoti (rūpinti), įvaikinti tėvų globos netekusį ar iš nesaugios aplinkos paimtą vaiką (-</w:t>
      </w:r>
      <w:proofErr w:type="spellStart"/>
      <w:r w:rsidRPr="006741E4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6741E4">
        <w:rPr>
          <w:rFonts w:ascii="Times New Roman" w:hAnsi="Times New Roman" w:cs="Times New Roman"/>
          <w:sz w:val="24"/>
          <w:szCs w:val="24"/>
        </w:rPr>
        <w:t>) pritraukimo ir paieškos plano</w:t>
      </w:r>
      <w:r w:rsidR="0034457A">
        <w:rPr>
          <w:rFonts w:ascii="Times New Roman" w:hAnsi="Times New Roman" w:cs="Times New Roman"/>
          <w:sz w:val="24"/>
          <w:szCs w:val="24"/>
        </w:rPr>
        <w:t xml:space="preserve"> </w:t>
      </w:r>
      <w:r w:rsidRPr="006741E4">
        <w:rPr>
          <w:rFonts w:ascii="Times New Roman" w:hAnsi="Times New Roman" w:cs="Times New Roman"/>
          <w:sz w:val="24"/>
          <w:szCs w:val="24"/>
        </w:rPr>
        <w:t>/</w:t>
      </w:r>
      <w:r w:rsidR="0034457A">
        <w:rPr>
          <w:rFonts w:ascii="Times New Roman" w:hAnsi="Times New Roman" w:cs="Times New Roman"/>
          <w:sz w:val="24"/>
          <w:szCs w:val="24"/>
        </w:rPr>
        <w:t xml:space="preserve"> </w:t>
      </w:r>
      <w:r w:rsidRPr="006741E4">
        <w:rPr>
          <w:rFonts w:ascii="Times New Roman" w:hAnsi="Times New Roman" w:cs="Times New Roman"/>
          <w:sz w:val="24"/>
          <w:szCs w:val="24"/>
        </w:rPr>
        <w:t xml:space="preserve">programos parengimo. </w:t>
      </w:r>
    </w:p>
    <w:p w14:paraId="46686BF4" w14:textId="6FD20947" w:rsidR="005D1C39" w:rsidRPr="006741E4" w:rsidRDefault="00263993" w:rsidP="0034457A">
      <w:pPr>
        <w:pStyle w:val="Sraopastraip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1E4">
        <w:rPr>
          <w:rFonts w:ascii="Times New Roman" w:hAnsi="Times New Roman" w:cs="Times New Roman"/>
          <w:bCs/>
          <w:sz w:val="24"/>
          <w:szCs w:val="24"/>
        </w:rPr>
        <w:tab/>
        <w:t xml:space="preserve">Darbo grupė išanalizavo Šilalės rajono socialinių paslaugų namų </w:t>
      </w:r>
      <w:r w:rsidR="00541F88">
        <w:rPr>
          <w:rFonts w:ascii="Times New Roman" w:hAnsi="Times New Roman" w:cs="Times New Roman"/>
          <w:bCs/>
          <w:sz w:val="24"/>
          <w:szCs w:val="24"/>
        </w:rPr>
        <w:t>g</w:t>
      </w:r>
      <w:r w:rsidRPr="006741E4">
        <w:rPr>
          <w:rFonts w:ascii="Times New Roman" w:hAnsi="Times New Roman" w:cs="Times New Roman"/>
          <w:bCs/>
          <w:sz w:val="24"/>
          <w:szCs w:val="24"/>
        </w:rPr>
        <w:t>lobos centro turimas:</w:t>
      </w:r>
    </w:p>
    <w:p w14:paraId="139BCE30" w14:textId="6B8709EA" w:rsidR="00263993" w:rsidRPr="00541F88" w:rsidRDefault="00263993" w:rsidP="0034457A">
      <w:pPr>
        <w:pStyle w:val="Sraopastraipa"/>
        <w:numPr>
          <w:ilvl w:val="0"/>
          <w:numId w:val="8"/>
        </w:numPr>
        <w:tabs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>STIPRYB</w:t>
      </w:r>
      <w:r w:rsidR="001503F7" w:rsidRPr="00541F88">
        <w:rPr>
          <w:rFonts w:ascii="Times New Roman" w:hAnsi="Times New Roman" w:cs="Times New Roman"/>
          <w:bCs/>
          <w:sz w:val="24"/>
          <w:szCs w:val="24"/>
        </w:rPr>
        <w:t>E</w:t>
      </w:r>
      <w:r w:rsidRPr="00541F88">
        <w:rPr>
          <w:rFonts w:ascii="Times New Roman" w:hAnsi="Times New Roman" w:cs="Times New Roman"/>
          <w:bCs/>
          <w:sz w:val="24"/>
          <w:szCs w:val="24"/>
        </w:rPr>
        <w:t>S (kokie globos centro gebėjimai, patirtis ar aplinkybės yra palankios, stiprinančios galimybės pasiekti komunikacinių tikslų, kokios yra stipriosios pusės).</w:t>
      </w:r>
    </w:p>
    <w:p w14:paraId="3A33B392" w14:textId="724F17B6" w:rsidR="00263993" w:rsidRPr="00541F88" w:rsidRDefault="00903B51" w:rsidP="0034457A">
      <w:pPr>
        <w:pStyle w:val="Sraopastraipa"/>
        <w:numPr>
          <w:ilvl w:val="0"/>
          <w:numId w:val="8"/>
        </w:numPr>
        <w:tabs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lastRenderedPageBreak/>
        <w:t>SILPNYB</w:t>
      </w:r>
      <w:r w:rsidR="001503F7" w:rsidRPr="00541F88">
        <w:rPr>
          <w:rFonts w:ascii="Times New Roman" w:hAnsi="Times New Roman" w:cs="Times New Roman"/>
          <w:bCs/>
          <w:sz w:val="24"/>
          <w:szCs w:val="24"/>
        </w:rPr>
        <w:t>E</w:t>
      </w:r>
      <w:r w:rsidRPr="00541F88">
        <w:rPr>
          <w:rFonts w:ascii="Times New Roman" w:hAnsi="Times New Roman" w:cs="Times New Roman"/>
          <w:bCs/>
          <w:sz w:val="24"/>
          <w:szCs w:val="24"/>
        </w:rPr>
        <w:t>S (kas trukdo siekti užsibrėžtų komunikacinių tikslų).</w:t>
      </w:r>
    </w:p>
    <w:p w14:paraId="6E9E5FDA" w14:textId="3E13510E" w:rsidR="00903B51" w:rsidRPr="00541F88" w:rsidRDefault="00903B51" w:rsidP="0034457A">
      <w:pPr>
        <w:pStyle w:val="Sraopastraipa"/>
        <w:numPr>
          <w:ilvl w:val="0"/>
          <w:numId w:val="8"/>
        </w:numPr>
        <w:tabs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>GALIMYB</w:t>
      </w:r>
      <w:r w:rsidR="001503F7" w:rsidRPr="00541F88">
        <w:rPr>
          <w:rFonts w:ascii="Times New Roman" w:hAnsi="Times New Roman" w:cs="Times New Roman"/>
          <w:bCs/>
          <w:sz w:val="24"/>
          <w:szCs w:val="24"/>
        </w:rPr>
        <w:t>E</w:t>
      </w:r>
      <w:r w:rsidRPr="00541F88">
        <w:rPr>
          <w:rFonts w:ascii="Times New Roman" w:hAnsi="Times New Roman" w:cs="Times New Roman"/>
          <w:bCs/>
          <w:sz w:val="24"/>
          <w:szCs w:val="24"/>
        </w:rPr>
        <w:t>S (potencialiai naudingos sąlygos globos centro komunikacijai).</w:t>
      </w:r>
    </w:p>
    <w:p w14:paraId="1F1ED99F" w14:textId="14850FAA" w:rsidR="00903B51" w:rsidRPr="00541F88" w:rsidRDefault="00903B51" w:rsidP="0034457A">
      <w:pPr>
        <w:pStyle w:val="Sraopastraipa"/>
        <w:numPr>
          <w:ilvl w:val="0"/>
          <w:numId w:val="8"/>
        </w:numPr>
        <w:tabs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>GRĖSM</w:t>
      </w:r>
      <w:r w:rsidR="001503F7" w:rsidRPr="00541F88">
        <w:rPr>
          <w:rFonts w:ascii="Times New Roman" w:hAnsi="Times New Roman" w:cs="Times New Roman"/>
          <w:bCs/>
          <w:sz w:val="24"/>
          <w:szCs w:val="24"/>
        </w:rPr>
        <w:t>E</w:t>
      </w:r>
      <w:r w:rsidRPr="00541F88">
        <w:rPr>
          <w:rFonts w:ascii="Times New Roman" w:hAnsi="Times New Roman" w:cs="Times New Roman"/>
          <w:bCs/>
          <w:sz w:val="24"/>
          <w:szCs w:val="24"/>
        </w:rPr>
        <w:t xml:space="preserve">S ( potencialiai nenaudingos sąlygos globos centro komunikacijai). </w:t>
      </w:r>
    </w:p>
    <w:p w14:paraId="6F1E071A" w14:textId="77777777" w:rsidR="00903B51" w:rsidRPr="00541F88" w:rsidRDefault="00903B51" w:rsidP="00F731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A5312A" w14:textId="0B8F7B17" w:rsidR="00A92024" w:rsidRPr="00541F88" w:rsidRDefault="00BD2DED" w:rsidP="00F7315B">
      <w:pPr>
        <w:pStyle w:val="Sraopastraip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ab/>
      </w:r>
      <w:r w:rsidR="00AC0906" w:rsidRPr="00541F88">
        <w:rPr>
          <w:rFonts w:ascii="Times New Roman" w:hAnsi="Times New Roman" w:cs="Times New Roman"/>
          <w:bCs/>
          <w:sz w:val="24"/>
          <w:szCs w:val="24"/>
        </w:rPr>
        <w:t>Remiantis oficiali</w:t>
      </w:r>
      <w:r w:rsidR="00987378">
        <w:rPr>
          <w:rFonts w:ascii="Times New Roman" w:hAnsi="Times New Roman" w:cs="Times New Roman"/>
          <w:bCs/>
          <w:sz w:val="24"/>
          <w:szCs w:val="24"/>
        </w:rPr>
        <w:t>ai</w:t>
      </w:r>
      <w:r w:rsidR="00AC0906" w:rsidRPr="00541F88">
        <w:rPr>
          <w:rFonts w:ascii="Times New Roman" w:hAnsi="Times New Roman" w:cs="Times New Roman"/>
          <w:bCs/>
          <w:sz w:val="24"/>
          <w:szCs w:val="24"/>
        </w:rPr>
        <w:t xml:space="preserve">s statistikos </w:t>
      </w:r>
      <w:r w:rsidR="00A257D4" w:rsidRPr="00541F88">
        <w:rPr>
          <w:rFonts w:ascii="Times New Roman" w:hAnsi="Times New Roman" w:cs="Times New Roman"/>
          <w:bCs/>
          <w:sz w:val="24"/>
          <w:szCs w:val="24"/>
        </w:rPr>
        <w:t>portalo duomenimis (</w:t>
      </w:r>
      <w:hyperlink r:id="rId9" w:anchor="/" w:history="1">
        <w:r w:rsidR="00541F88" w:rsidRPr="004C22FD">
          <w:rPr>
            <w:rStyle w:val="Hipersaitas"/>
            <w:rFonts w:ascii="Times New Roman" w:hAnsi="Times New Roman" w:cs="Times New Roman"/>
            <w:bCs/>
            <w:sz w:val="24"/>
            <w:szCs w:val="24"/>
          </w:rPr>
          <w:t>https://osp.stat.gov.lt/statistiniu-rodikliu-analize?hash=e91334ae-db2a-4ba4-859c-60549a5b43f6#/</w:t>
        </w:r>
      </w:hyperlink>
      <w:r w:rsidR="00A257D4" w:rsidRPr="00541F88">
        <w:rPr>
          <w:rFonts w:ascii="Times New Roman" w:hAnsi="Times New Roman" w:cs="Times New Roman"/>
          <w:bCs/>
          <w:color w:val="ED0000"/>
          <w:sz w:val="24"/>
          <w:szCs w:val="24"/>
        </w:rPr>
        <w:t xml:space="preserve"> </w:t>
      </w:r>
      <w:r w:rsidR="00A257D4" w:rsidRPr="00541F88">
        <w:rPr>
          <w:rFonts w:ascii="Times New Roman" w:hAnsi="Times New Roman" w:cs="Times New Roman"/>
          <w:bCs/>
          <w:sz w:val="24"/>
          <w:szCs w:val="24"/>
        </w:rPr>
        <w:t xml:space="preserve">), 2024 metų pradžioje Šilalės rajone gyveno 20861 nuolatinis gyventojas. </w:t>
      </w:r>
    </w:p>
    <w:p w14:paraId="5D0D9CB8" w14:textId="0F3AB8CB" w:rsidR="00A25059" w:rsidRPr="00541F88" w:rsidRDefault="00A25059" w:rsidP="00F7315B">
      <w:pPr>
        <w:pStyle w:val="Sraopastraip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ab/>
        <w:t xml:space="preserve">Šilalės rajono socialinių paslaugų namų </w:t>
      </w:r>
      <w:r w:rsidR="00541F88">
        <w:rPr>
          <w:rFonts w:ascii="Times New Roman" w:hAnsi="Times New Roman" w:cs="Times New Roman"/>
          <w:bCs/>
          <w:sz w:val="24"/>
          <w:szCs w:val="24"/>
        </w:rPr>
        <w:t>g</w:t>
      </w:r>
      <w:r w:rsidRPr="00541F88">
        <w:rPr>
          <w:rFonts w:ascii="Times New Roman" w:hAnsi="Times New Roman" w:cs="Times New Roman"/>
          <w:bCs/>
          <w:sz w:val="24"/>
          <w:szCs w:val="24"/>
        </w:rPr>
        <w:t>lobos centr</w:t>
      </w:r>
      <w:r w:rsidR="00A94246" w:rsidRPr="00541F88">
        <w:rPr>
          <w:rFonts w:ascii="Times New Roman" w:hAnsi="Times New Roman" w:cs="Times New Roman"/>
          <w:bCs/>
          <w:sz w:val="24"/>
          <w:szCs w:val="24"/>
        </w:rPr>
        <w:t>e</w:t>
      </w:r>
      <w:r w:rsidRPr="00541F88">
        <w:rPr>
          <w:rFonts w:ascii="Times New Roman" w:hAnsi="Times New Roman" w:cs="Times New Roman"/>
          <w:bCs/>
          <w:sz w:val="24"/>
          <w:szCs w:val="24"/>
        </w:rPr>
        <w:t xml:space="preserve"> yra koordinuojama 31 globėjų</w:t>
      </w:r>
      <w:r w:rsidR="002E1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1F88">
        <w:rPr>
          <w:rFonts w:ascii="Times New Roman" w:hAnsi="Times New Roman" w:cs="Times New Roman"/>
          <w:bCs/>
          <w:sz w:val="24"/>
          <w:szCs w:val="24"/>
        </w:rPr>
        <w:t>/</w:t>
      </w:r>
      <w:r w:rsidR="002E1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1F88">
        <w:rPr>
          <w:rFonts w:ascii="Times New Roman" w:hAnsi="Times New Roman" w:cs="Times New Roman"/>
          <w:bCs/>
          <w:sz w:val="24"/>
          <w:szCs w:val="24"/>
        </w:rPr>
        <w:t>rūpintojų šeima. Šeimose auga 43 globojami</w:t>
      </w:r>
      <w:r w:rsidR="002E1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1F88">
        <w:rPr>
          <w:rFonts w:ascii="Times New Roman" w:hAnsi="Times New Roman" w:cs="Times New Roman"/>
          <w:bCs/>
          <w:sz w:val="24"/>
          <w:szCs w:val="24"/>
        </w:rPr>
        <w:t>/</w:t>
      </w:r>
      <w:r w:rsidR="002E1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1F88">
        <w:rPr>
          <w:rFonts w:ascii="Times New Roman" w:hAnsi="Times New Roman" w:cs="Times New Roman"/>
          <w:bCs/>
          <w:sz w:val="24"/>
          <w:szCs w:val="24"/>
        </w:rPr>
        <w:t>rūpinami vaikai. 24 globėjų</w:t>
      </w:r>
      <w:r w:rsidR="002E1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1F88">
        <w:rPr>
          <w:rFonts w:ascii="Times New Roman" w:hAnsi="Times New Roman" w:cs="Times New Roman"/>
          <w:bCs/>
          <w:sz w:val="24"/>
          <w:szCs w:val="24"/>
        </w:rPr>
        <w:t>/</w:t>
      </w:r>
      <w:r w:rsidR="002E1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1F88">
        <w:rPr>
          <w:rFonts w:ascii="Times New Roman" w:hAnsi="Times New Roman" w:cs="Times New Roman"/>
          <w:bCs/>
          <w:sz w:val="24"/>
          <w:szCs w:val="24"/>
        </w:rPr>
        <w:t>rūpintojų šeimos yra susijusios giminystės ryšiais, 7 šeimos nesusijusios giminystės ryšiais su globojamais</w:t>
      </w:r>
      <w:r w:rsidR="002E1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1F88">
        <w:rPr>
          <w:rFonts w:ascii="Times New Roman" w:hAnsi="Times New Roman" w:cs="Times New Roman"/>
          <w:bCs/>
          <w:sz w:val="24"/>
          <w:szCs w:val="24"/>
        </w:rPr>
        <w:t>/</w:t>
      </w:r>
      <w:r w:rsidR="002E1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1F88">
        <w:rPr>
          <w:rFonts w:ascii="Times New Roman" w:hAnsi="Times New Roman" w:cs="Times New Roman"/>
          <w:bCs/>
          <w:sz w:val="24"/>
          <w:szCs w:val="24"/>
        </w:rPr>
        <w:t xml:space="preserve">rūpinamais vaikais. </w:t>
      </w:r>
    </w:p>
    <w:p w14:paraId="37A253F7" w14:textId="789F481E" w:rsidR="00A25059" w:rsidRPr="00541F88" w:rsidRDefault="00A25059" w:rsidP="00F7315B">
      <w:pPr>
        <w:pStyle w:val="Sraopastraip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ab/>
        <w:t>Šilalės rajone nėra įkurtos šeimynos, galinčios prižiūrėti globojamus</w:t>
      </w:r>
      <w:r w:rsidR="002E1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1F88">
        <w:rPr>
          <w:rFonts w:ascii="Times New Roman" w:hAnsi="Times New Roman" w:cs="Times New Roman"/>
          <w:bCs/>
          <w:sz w:val="24"/>
          <w:szCs w:val="24"/>
        </w:rPr>
        <w:t>/</w:t>
      </w:r>
      <w:r w:rsidR="002E1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1F88">
        <w:rPr>
          <w:rFonts w:ascii="Times New Roman" w:hAnsi="Times New Roman" w:cs="Times New Roman"/>
          <w:bCs/>
          <w:sz w:val="24"/>
          <w:szCs w:val="24"/>
        </w:rPr>
        <w:t xml:space="preserve">rūpinamus vaikus. </w:t>
      </w:r>
    </w:p>
    <w:p w14:paraId="20C1EC40" w14:textId="1DC7CC7E" w:rsidR="00A25059" w:rsidRPr="00541F88" w:rsidRDefault="00A25059" w:rsidP="00F7315B">
      <w:pPr>
        <w:pStyle w:val="Sraopastraip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ab/>
        <w:t>Yra 3 budintys globotojai. Šiuo metu dv</w:t>
      </w:r>
      <w:r w:rsidR="0034457A">
        <w:rPr>
          <w:rFonts w:ascii="Times New Roman" w:hAnsi="Times New Roman" w:cs="Times New Roman"/>
          <w:bCs/>
          <w:sz w:val="24"/>
          <w:szCs w:val="24"/>
        </w:rPr>
        <w:t>i</w:t>
      </w:r>
      <w:r w:rsidRPr="00541F88">
        <w:rPr>
          <w:rFonts w:ascii="Times New Roman" w:hAnsi="Times New Roman" w:cs="Times New Roman"/>
          <w:bCs/>
          <w:sz w:val="24"/>
          <w:szCs w:val="24"/>
        </w:rPr>
        <w:t>ejose budinčių globotojų šeimose yra prižiūrimi 2 vaikai, 1 budintis globotojas yra lauki</w:t>
      </w:r>
      <w:r w:rsidR="006D6533" w:rsidRPr="00541F88">
        <w:rPr>
          <w:rFonts w:ascii="Times New Roman" w:hAnsi="Times New Roman" w:cs="Times New Roman"/>
          <w:bCs/>
          <w:sz w:val="24"/>
          <w:szCs w:val="24"/>
        </w:rPr>
        <w:t>mo laikotarpyje.</w:t>
      </w:r>
      <w:r w:rsidRPr="00541F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0B904A" w14:textId="49470983" w:rsidR="004233E9" w:rsidRPr="00541F88" w:rsidRDefault="00A94246" w:rsidP="00F7315B">
      <w:pPr>
        <w:pStyle w:val="Sraopastraip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ab/>
        <w:t>Veikia 2 bendruomeniniai vaikų globos namai. Šilalės rajono socialinių paslaugų namų bendruomeniniuose vaikų globos namuose šiuo metu gyvena</w:t>
      </w:r>
      <w:r w:rsidRPr="00541F88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541F88">
        <w:rPr>
          <w:rFonts w:ascii="Times New Roman" w:hAnsi="Times New Roman" w:cs="Times New Roman"/>
          <w:bCs/>
          <w:sz w:val="24"/>
          <w:szCs w:val="24"/>
        </w:rPr>
        <w:t>16</w:t>
      </w:r>
      <w:r w:rsidRPr="00541F88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541F88">
        <w:rPr>
          <w:rFonts w:ascii="Times New Roman" w:hAnsi="Times New Roman" w:cs="Times New Roman"/>
          <w:bCs/>
          <w:sz w:val="24"/>
          <w:szCs w:val="24"/>
        </w:rPr>
        <w:t xml:space="preserve">tėvų globos netekusių vaikų. </w:t>
      </w:r>
    </w:p>
    <w:p w14:paraId="32CE2B12" w14:textId="2B3AB43A" w:rsidR="006741E4" w:rsidRPr="00541F88" w:rsidRDefault="00A25059" w:rsidP="00F7315B">
      <w:pPr>
        <w:pStyle w:val="Sraopastraip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ab/>
      </w:r>
      <w:r w:rsidR="00201CAC" w:rsidRPr="00541F88">
        <w:rPr>
          <w:rFonts w:ascii="Times New Roman" w:hAnsi="Times New Roman" w:cs="Times New Roman"/>
          <w:bCs/>
          <w:sz w:val="24"/>
          <w:szCs w:val="24"/>
        </w:rPr>
        <w:t>Šilalės rajono savivaldybėje 2022 m. buvo 109, o 2023 m. 103 šeimos</w:t>
      </w:r>
      <w:r w:rsidR="00BB6270" w:rsidRPr="00541F88">
        <w:rPr>
          <w:rFonts w:ascii="Times New Roman" w:hAnsi="Times New Roman" w:cs="Times New Roman"/>
          <w:bCs/>
          <w:sz w:val="24"/>
          <w:szCs w:val="24"/>
        </w:rPr>
        <w:t xml:space="preserve">, kurios patiria sunkumų ir </w:t>
      </w:r>
      <w:r w:rsidR="003D1C8F" w:rsidRPr="00541F88">
        <w:rPr>
          <w:rFonts w:ascii="Times New Roman" w:hAnsi="Times New Roman" w:cs="Times New Roman"/>
          <w:bCs/>
          <w:sz w:val="24"/>
          <w:szCs w:val="24"/>
        </w:rPr>
        <w:t>joms yra</w:t>
      </w:r>
      <w:r w:rsidR="00416FBA" w:rsidRPr="00541F88">
        <w:rPr>
          <w:rFonts w:ascii="Times New Roman" w:hAnsi="Times New Roman" w:cs="Times New Roman"/>
          <w:bCs/>
          <w:sz w:val="24"/>
          <w:szCs w:val="24"/>
        </w:rPr>
        <w:t xml:space="preserve"> teikiam</w:t>
      </w:r>
      <w:r w:rsidR="006741E4" w:rsidRPr="00541F88">
        <w:rPr>
          <w:rFonts w:ascii="Times New Roman" w:hAnsi="Times New Roman" w:cs="Times New Roman"/>
          <w:bCs/>
          <w:sz w:val="24"/>
          <w:szCs w:val="24"/>
        </w:rPr>
        <w:t>os</w:t>
      </w:r>
      <w:r w:rsidR="00416FBA" w:rsidRPr="00541F88">
        <w:rPr>
          <w:rFonts w:ascii="Times New Roman" w:hAnsi="Times New Roman" w:cs="Times New Roman"/>
          <w:bCs/>
          <w:sz w:val="24"/>
          <w:szCs w:val="24"/>
        </w:rPr>
        <w:t xml:space="preserve"> socialinė</w:t>
      </w:r>
      <w:r w:rsidR="006741E4" w:rsidRPr="00541F88">
        <w:rPr>
          <w:rFonts w:ascii="Times New Roman" w:hAnsi="Times New Roman" w:cs="Times New Roman"/>
          <w:bCs/>
          <w:sz w:val="24"/>
          <w:szCs w:val="24"/>
        </w:rPr>
        <w:t>s</w:t>
      </w:r>
      <w:r w:rsidR="00416FBA" w:rsidRPr="00541F88">
        <w:rPr>
          <w:rFonts w:ascii="Times New Roman" w:hAnsi="Times New Roman" w:cs="Times New Roman"/>
          <w:bCs/>
          <w:sz w:val="24"/>
          <w:szCs w:val="24"/>
        </w:rPr>
        <w:t xml:space="preserve"> priežiūr</w:t>
      </w:r>
      <w:r w:rsidR="006741E4" w:rsidRPr="00541F88">
        <w:rPr>
          <w:rFonts w:ascii="Times New Roman" w:hAnsi="Times New Roman" w:cs="Times New Roman"/>
          <w:bCs/>
          <w:sz w:val="24"/>
          <w:szCs w:val="24"/>
        </w:rPr>
        <w:t>os</w:t>
      </w:r>
      <w:r w:rsidR="00416FBA" w:rsidRPr="00541F88">
        <w:rPr>
          <w:rFonts w:ascii="Times New Roman" w:hAnsi="Times New Roman" w:cs="Times New Roman"/>
          <w:bCs/>
          <w:sz w:val="24"/>
          <w:szCs w:val="24"/>
        </w:rPr>
        <w:t xml:space="preserve"> šeima</w:t>
      </w:r>
      <w:r w:rsidR="006741E4" w:rsidRPr="00541F88">
        <w:rPr>
          <w:rFonts w:ascii="Times New Roman" w:hAnsi="Times New Roman" w:cs="Times New Roman"/>
          <w:bCs/>
          <w:sz w:val="24"/>
          <w:szCs w:val="24"/>
        </w:rPr>
        <w:t>i</w:t>
      </w:r>
      <w:r w:rsidR="00416FBA" w:rsidRPr="00541F88">
        <w:rPr>
          <w:rFonts w:ascii="Times New Roman" w:hAnsi="Times New Roman" w:cs="Times New Roman"/>
          <w:bCs/>
          <w:sz w:val="24"/>
          <w:szCs w:val="24"/>
        </w:rPr>
        <w:t xml:space="preserve"> paslaug</w:t>
      </w:r>
      <w:r w:rsidR="006741E4" w:rsidRPr="00541F88">
        <w:rPr>
          <w:rFonts w:ascii="Times New Roman" w:hAnsi="Times New Roman" w:cs="Times New Roman"/>
          <w:bCs/>
          <w:sz w:val="24"/>
          <w:szCs w:val="24"/>
        </w:rPr>
        <w:t>os</w:t>
      </w:r>
      <w:r w:rsidR="00416FBA" w:rsidRPr="00541F88">
        <w:rPr>
          <w:rFonts w:ascii="Times New Roman" w:hAnsi="Times New Roman" w:cs="Times New Roman"/>
          <w:bCs/>
          <w:sz w:val="24"/>
          <w:szCs w:val="24"/>
        </w:rPr>
        <w:t>.</w:t>
      </w:r>
      <w:r w:rsidR="006741E4" w:rsidRPr="00541F88">
        <w:rPr>
          <w:rFonts w:ascii="Times New Roman" w:hAnsi="Times New Roman" w:cs="Times New Roman"/>
          <w:bCs/>
          <w:sz w:val="24"/>
          <w:szCs w:val="24"/>
        </w:rPr>
        <w:t xml:space="preserve"> 2022 m. 7 </w:t>
      </w:r>
      <w:r w:rsidR="003D1C8F" w:rsidRPr="00541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3F7" w:rsidRPr="00541F88">
        <w:rPr>
          <w:rFonts w:ascii="Times New Roman" w:hAnsi="Times New Roman" w:cs="Times New Roman"/>
          <w:bCs/>
          <w:sz w:val="24"/>
          <w:szCs w:val="24"/>
        </w:rPr>
        <w:t xml:space="preserve">Šilalės rajono </w:t>
      </w:r>
      <w:r w:rsidR="006741E4" w:rsidRPr="00541F88">
        <w:rPr>
          <w:rFonts w:ascii="Times New Roman" w:hAnsi="Times New Roman" w:cs="Times New Roman"/>
          <w:bCs/>
          <w:sz w:val="24"/>
          <w:szCs w:val="24"/>
        </w:rPr>
        <w:t xml:space="preserve">vaikams buvo nustatyta laikinoji globa, o 2023 m. 13 </w:t>
      </w:r>
      <w:r w:rsidR="001503F7" w:rsidRPr="00541F88">
        <w:rPr>
          <w:rFonts w:ascii="Times New Roman" w:hAnsi="Times New Roman" w:cs="Times New Roman"/>
          <w:bCs/>
          <w:sz w:val="24"/>
          <w:szCs w:val="24"/>
        </w:rPr>
        <w:t xml:space="preserve">Šilalės rajono </w:t>
      </w:r>
      <w:r w:rsidR="006741E4" w:rsidRPr="00541F88">
        <w:rPr>
          <w:rFonts w:ascii="Times New Roman" w:hAnsi="Times New Roman" w:cs="Times New Roman"/>
          <w:bCs/>
          <w:sz w:val="24"/>
          <w:szCs w:val="24"/>
        </w:rPr>
        <w:t>vaikų</w:t>
      </w:r>
      <w:r w:rsidR="001503F7" w:rsidRPr="00541F88">
        <w:rPr>
          <w:rFonts w:ascii="Times New Roman" w:hAnsi="Times New Roman" w:cs="Times New Roman"/>
          <w:bCs/>
          <w:sz w:val="24"/>
          <w:szCs w:val="24"/>
        </w:rPr>
        <w:t xml:space="preserve"> buvo nustatyta laikinoji globa.</w:t>
      </w:r>
    </w:p>
    <w:p w14:paraId="185D502D" w14:textId="3CA19C00" w:rsidR="00A257D4" w:rsidRPr="00541F88" w:rsidRDefault="00201CAC" w:rsidP="00F7315B">
      <w:pPr>
        <w:pStyle w:val="Sraopastraip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ab/>
        <w:t>Šilalės r</w:t>
      </w:r>
      <w:r w:rsidR="0034457A">
        <w:rPr>
          <w:rFonts w:ascii="Times New Roman" w:hAnsi="Times New Roman" w:cs="Times New Roman"/>
          <w:bCs/>
          <w:sz w:val="24"/>
          <w:szCs w:val="24"/>
        </w:rPr>
        <w:t>ajono socialinių paslaugų namų a</w:t>
      </w:r>
      <w:r w:rsidRPr="00541F88">
        <w:rPr>
          <w:rFonts w:ascii="Times New Roman" w:hAnsi="Times New Roman" w:cs="Times New Roman"/>
          <w:bCs/>
          <w:sz w:val="24"/>
          <w:szCs w:val="24"/>
        </w:rPr>
        <w:t>tvejo vadybos duomenimis, 2024 m. pradžioje tarp sunkumų patiriančių šeimų ypatingai didesnių sunkumų patiria 7 šeimos</w:t>
      </w:r>
      <w:r w:rsidR="00BB6270" w:rsidRPr="00541F88">
        <w:rPr>
          <w:rFonts w:ascii="Times New Roman" w:hAnsi="Times New Roman" w:cs="Times New Roman"/>
          <w:bCs/>
          <w:sz w:val="24"/>
          <w:szCs w:val="24"/>
        </w:rPr>
        <w:t>, kuriose auga 13 vaikų</w:t>
      </w:r>
      <w:r w:rsidR="00180B48" w:rsidRPr="00541F88">
        <w:rPr>
          <w:rFonts w:ascii="Times New Roman" w:hAnsi="Times New Roman" w:cs="Times New Roman"/>
          <w:bCs/>
          <w:sz w:val="24"/>
          <w:szCs w:val="24"/>
        </w:rPr>
        <w:t xml:space="preserve"> ir kuriems galimai gali tekti ieškoti saugios aplinkos. </w:t>
      </w:r>
    </w:p>
    <w:p w14:paraId="0F995FC5" w14:textId="2AFC7712" w:rsidR="00AC531D" w:rsidRDefault="006D6533" w:rsidP="00F731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ab/>
      </w:r>
      <w:r w:rsidR="00AC531D" w:rsidRPr="00541F88">
        <w:rPr>
          <w:rFonts w:ascii="Times New Roman" w:hAnsi="Times New Roman" w:cs="Times New Roman"/>
          <w:bCs/>
          <w:sz w:val="24"/>
          <w:szCs w:val="24"/>
        </w:rPr>
        <w:t xml:space="preserve">Šilalės rajono socialinių paslaugų namų </w:t>
      </w:r>
      <w:r w:rsidR="00AC531D">
        <w:rPr>
          <w:rFonts w:ascii="Times New Roman" w:hAnsi="Times New Roman" w:cs="Times New Roman"/>
          <w:bCs/>
          <w:sz w:val="24"/>
          <w:szCs w:val="24"/>
        </w:rPr>
        <w:t>g</w:t>
      </w:r>
      <w:r w:rsidR="00AC531D" w:rsidRPr="00541F88">
        <w:rPr>
          <w:rFonts w:ascii="Times New Roman" w:hAnsi="Times New Roman" w:cs="Times New Roman"/>
          <w:bCs/>
          <w:sz w:val="24"/>
          <w:szCs w:val="24"/>
        </w:rPr>
        <w:t xml:space="preserve">lobos centro </w:t>
      </w:r>
      <w:proofErr w:type="spellStart"/>
      <w:r w:rsidR="00AC531D" w:rsidRPr="00541F88">
        <w:rPr>
          <w:rFonts w:ascii="Times New Roman" w:hAnsi="Times New Roman" w:cs="Times New Roman"/>
          <w:bCs/>
          <w:sz w:val="24"/>
          <w:szCs w:val="24"/>
        </w:rPr>
        <w:t>siekiamybė</w:t>
      </w:r>
      <w:proofErr w:type="spellEnd"/>
      <w:r w:rsidR="00AC531D" w:rsidRPr="00541F88">
        <w:rPr>
          <w:rFonts w:ascii="Times New Roman" w:hAnsi="Times New Roman" w:cs="Times New Roman"/>
          <w:bCs/>
          <w:sz w:val="24"/>
          <w:szCs w:val="24"/>
        </w:rPr>
        <w:t xml:space="preserve"> per 2024 m. yra surasti bent 1 nuolatinių globėjų šeimą, p</w:t>
      </w:r>
      <w:r w:rsidR="0034457A">
        <w:rPr>
          <w:rFonts w:ascii="Times New Roman" w:hAnsi="Times New Roman" w:cs="Times New Roman"/>
          <w:bCs/>
          <w:sz w:val="24"/>
          <w:szCs w:val="24"/>
        </w:rPr>
        <w:t>as kuriuos būtų apgyvendinti 1–</w:t>
      </w:r>
      <w:r w:rsidR="00AC531D" w:rsidRPr="00541F88">
        <w:rPr>
          <w:rFonts w:ascii="Times New Roman" w:hAnsi="Times New Roman" w:cs="Times New Roman"/>
          <w:bCs/>
          <w:sz w:val="24"/>
          <w:szCs w:val="24"/>
        </w:rPr>
        <w:t xml:space="preserve">2 tėvų globos netekę vaikai iš bendruomeninių vaikų globos namų. </w:t>
      </w:r>
    </w:p>
    <w:p w14:paraId="3F5748B6" w14:textId="09FBB3CE" w:rsidR="006D6533" w:rsidRPr="00541F88" w:rsidRDefault="00AC531D" w:rsidP="00F731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D6533" w:rsidRPr="00541F88">
        <w:rPr>
          <w:rFonts w:ascii="Times New Roman" w:hAnsi="Times New Roman" w:cs="Times New Roman"/>
          <w:bCs/>
          <w:sz w:val="24"/>
          <w:szCs w:val="24"/>
        </w:rPr>
        <w:t>Šilalės</w:t>
      </w:r>
      <w:r w:rsidR="006D6533" w:rsidRPr="00541F88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6D6533" w:rsidRPr="00541F88">
        <w:rPr>
          <w:rFonts w:ascii="Times New Roman" w:hAnsi="Times New Roman" w:cs="Times New Roman"/>
          <w:bCs/>
          <w:sz w:val="24"/>
          <w:szCs w:val="24"/>
        </w:rPr>
        <w:t>rajono socialinių paslaugų namų globos centras</w:t>
      </w:r>
      <w:r w:rsidR="00D50B5C" w:rsidRPr="00541F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rengdamas</w:t>
      </w:r>
      <w:r w:rsidR="006D6533" w:rsidRPr="00541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B5C" w:rsidRPr="00541F88">
        <w:rPr>
          <w:rFonts w:ascii="Times New Roman" w:hAnsi="Times New Roman" w:cs="Times New Roman"/>
          <w:bCs/>
          <w:sz w:val="24"/>
          <w:szCs w:val="24"/>
        </w:rPr>
        <w:t>Asmenų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B5C" w:rsidRPr="00541F88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B5C" w:rsidRPr="00541F88">
        <w:rPr>
          <w:rFonts w:ascii="Times New Roman" w:hAnsi="Times New Roman" w:cs="Times New Roman"/>
          <w:bCs/>
          <w:sz w:val="24"/>
          <w:szCs w:val="24"/>
        </w:rPr>
        <w:t>šeimų, galinčių prižiūrėti, globoti (rūpinti), įvaikinti tėvų globos netekusį ar iš nesaugios aplinkos paimtą vaiką (-</w:t>
      </w:r>
      <w:proofErr w:type="spellStart"/>
      <w:r w:rsidR="00D50B5C" w:rsidRPr="00541F88">
        <w:rPr>
          <w:rFonts w:ascii="Times New Roman" w:hAnsi="Times New Roman" w:cs="Times New Roman"/>
          <w:bCs/>
          <w:sz w:val="24"/>
          <w:szCs w:val="24"/>
        </w:rPr>
        <w:t>us</w:t>
      </w:r>
      <w:proofErr w:type="spellEnd"/>
      <w:r w:rsidR="00D50B5C" w:rsidRPr="00541F88">
        <w:rPr>
          <w:rFonts w:ascii="Times New Roman" w:hAnsi="Times New Roman" w:cs="Times New Roman"/>
          <w:bCs/>
          <w:sz w:val="24"/>
          <w:szCs w:val="24"/>
        </w:rPr>
        <w:t xml:space="preserve">) pritraukimo ir paieškos programą Šilalės rajone, </w:t>
      </w:r>
      <w:r w:rsidR="006D6533" w:rsidRPr="00541F88">
        <w:rPr>
          <w:rFonts w:ascii="Times New Roman" w:hAnsi="Times New Roman" w:cs="Times New Roman"/>
          <w:bCs/>
          <w:sz w:val="24"/>
          <w:szCs w:val="24"/>
        </w:rPr>
        <w:t>bendradarbiauja su:</w:t>
      </w:r>
    </w:p>
    <w:p w14:paraId="3746B328" w14:textId="77777777" w:rsidR="0034457A" w:rsidRDefault="006D6533" w:rsidP="0034457A">
      <w:pPr>
        <w:pStyle w:val="Sraopastraipa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 xml:space="preserve"> Šilalės rajono </w:t>
      </w:r>
      <w:r w:rsidR="00AC531D">
        <w:rPr>
          <w:rFonts w:ascii="Times New Roman" w:hAnsi="Times New Roman" w:cs="Times New Roman"/>
          <w:bCs/>
          <w:sz w:val="24"/>
          <w:szCs w:val="24"/>
        </w:rPr>
        <w:t>savivaldybės administracijos</w:t>
      </w:r>
      <w:r w:rsidRPr="00541F88">
        <w:rPr>
          <w:rFonts w:ascii="Times New Roman" w:hAnsi="Times New Roman" w:cs="Times New Roman"/>
          <w:bCs/>
          <w:sz w:val="24"/>
          <w:szCs w:val="24"/>
        </w:rPr>
        <w:t xml:space="preserve"> Turto ir socialinės paramos skyriumi;</w:t>
      </w:r>
    </w:p>
    <w:p w14:paraId="7B5DF585" w14:textId="2E53C9F1" w:rsidR="00416FBA" w:rsidRPr="0034457A" w:rsidRDefault="006D6533" w:rsidP="0034457A">
      <w:pPr>
        <w:pStyle w:val="Sraopastraipa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34457A">
        <w:rPr>
          <w:rFonts w:ascii="Times New Roman" w:hAnsi="Times New Roman" w:cs="Times New Roman"/>
          <w:bCs/>
          <w:sz w:val="24"/>
          <w:szCs w:val="24"/>
        </w:rPr>
        <w:t>Valstybės vaiko teisių apsaugos ir įvaikinimo tarnybos prie Socialinės apsaugos ir darbo ministerijos Tauragės a</w:t>
      </w:r>
      <w:r w:rsidR="0034457A" w:rsidRPr="0034457A">
        <w:rPr>
          <w:rFonts w:ascii="Times New Roman" w:hAnsi="Times New Roman" w:cs="Times New Roman"/>
          <w:bCs/>
          <w:sz w:val="24"/>
          <w:szCs w:val="24"/>
        </w:rPr>
        <w:t xml:space="preserve">pskrities vaiko teisių apsaugos </w:t>
      </w:r>
      <w:r w:rsidRPr="0034457A">
        <w:rPr>
          <w:rFonts w:ascii="Times New Roman" w:hAnsi="Times New Roman" w:cs="Times New Roman"/>
          <w:bCs/>
          <w:sz w:val="24"/>
          <w:szCs w:val="24"/>
        </w:rPr>
        <w:t>skyriumi Šilalės rajone;</w:t>
      </w:r>
    </w:p>
    <w:p w14:paraId="1CFF7C68" w14:textId="310129E2" w:rsidR="006D6533" w:rsidRPr="006D6533" w:rsidRDefault="00D50B5C" w:rsidP="00F7315B">
      <w:pPr>
        <w:pStyle w:val="Sraopastraipa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Šilalės rajono socialinių paslaugų namų </w:t>
      </w:r>
      <w:r w:rsidR="006D6533">
        <w:rPr>
          <w:rFonts w:ascii="Times New Roman" w:hAnsi="Times New Roman" w:cs="Times New Roman"/>
          <w:bCs/>
          <w:sz w:val="24"/>
          <w:szCs w:val="24"/>
        </w:rPr>
        <w:t>Atvejo vadyba;</w:t>
      </w:r>
    </w:p>
    <w:p w14:paraId="1242E256" w14:textId="73227991" w:rsidR="006D6533" w:rsidRPr="00D50B5C" w:rsidRDefault="00D50B5C" w:rsidP="00F7315B">
      <w:pPr>
        <w:pStyle w:val="Sraopastraipa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B5C">
        <w:rPr>
          <w:rFonts w:ascii="Times New Roman" w:hAnsi="Times New Roman" w:cs="Times New Roman"/>
          <w:bCs/>
          <w:sz w:val="24"/>
          <w:szCs w:val="24"/>
        </w:rPr>
        <w:t>Šilalės rajono savivaldybės administracijos jaunimo reikalų koordinatore;</w:t>
      </w:r>
    </w:p>
    <w:p w14:paraId="3E7DA01B" w14:textId="75B8131B" w:rsidR="00D50B5C" w:rsidRPr="006741E4" w:rsidRDefault="00D50B5C" w:rsidP="00F7315B">
      <w:pPr>
        <w:pStyle w:val="Sraopastraipa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D50B5C">
        <w:rPr>
          <w:rFonts w:ascii="Times New Roman" w:hAnsi="Times New Roman" w:cs="Times New Roman"/>
          <w:bCs/>
          <w:sz w:val="24"/>
          <w:szCs w:val="24"/>
        </w:rPr>
        <w:t>Šilalės rajono savivaldybės administracijos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tarpinstitucinio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bendradarbiavimo koordinatore. </w:t>
      </w:r>
    </w:p>
    <w:p w14:paraId="085398F8" w14:textId="77777777" w:rsidR="00A257D4" w:rsidRPr="006741E4" w:rsidRDefault="00A257D4" w:rsidP="00F7315B">
      <w:pPr>
        <w:pStyle w:val="Sraopastraipa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Cs/>
          <w:color w:val="ED0000"/>
          <w:sz w:val="24"/>
          <w:szCs w:val="24"/>
        </w:rPr>
      </w:pPr>
    </w:p>
    <w:p w14:paraId="7E2C0F3C" w14:textId="1A554199" w:rsidR="00F7315B" w:rsidRPr="0034457A" w:rsidRDefault="0034457A" w:rsidP="0034457A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F7315B" w:rsidRPr="0034457A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4DFAA405" w14:textId="3564FC33" w:rsidR="00231790" w:rsidRPr="00541F88" w:rsidRDefault="00231790" w:rsidP="00F7315B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88">
        <w:rPr>
          <w:rFonts w:ascii="Times New Roman" w:hAnsi="Times New Roman" w:cs="Times New Roman"/>
          <w:b/>
          <w:sz w:val="24"/>
          <w:szCs w:val="24"/>
        </w:rPr>
        <w:t>SITUACIJOS ANALIZĖ</w:t>
      </w:r>
    </w:p>
    <w:p w14:paraId="60F3998C" w14:textId="77777777" w:rsidR="00C71F5E" w:rsidRPr="00541F88" w:rsidRDefault="00C71F5E" w:rsidP="00F7315B">
      <w:pPr>
        <w:spacing w:after="0" w:line="240" w:lineRule="auto"/>
        <w:ind w:firstLine="1080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1C162ACA" w14:textId="331D905D" w:rsidR="00941A7B" w:rsidRPr="00541F88" w:rsidRDefault="0029597D" w:rsidP="00F7315B">
      <w:pPr>
        <w:pStyle w:val="Sraopastraipa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F40" w:rsidRPr="00541F88">
        <w:rPr>
          <w:rFonts w:ascii="Times New Roman" w:hAnsi="Times New Roman" w:cs="Times New Roman"/>
          <w:bCs/>
          <w:sz w:val="24"/>
          <w:szCs w:val="24"/>
        </w:rPr>
        <w:t xml:space="preserve">Šilalės rajono socialinių paslaugų namų </w:t>
      </w:r>
      <w:r w:rsidR="00AC531D">
        <w:rPr>
          <w:rFonts w:ascii="Times New Roman" w:hAnsi="Times New Roman" w:cs="Times New Roman"/>
          <w:bCs/>
          <w:sz w:val="24"/>
          <w:szCs w:val="24"/>
        </w:rPr>
        <w:t>g</w:t>
      </w:r>
      <w:r w:rsidR="00BE3F40" w:rsidRPr="00541F88">
        <w:rPr>
          <w:rFonts w:ascii="Times New Roman" w:hAnsi="Times New Roman" w:cs="Times New Roman"/>
          <w:bCs/>
          <w:sz w:val="24"/>
          <w:szCs w:val="24"/>
        </w:rPr>
        <w:t xml:space="preserve">lobos centro </w:t>
      </w:r>
      <w:r w:rsidR="00194113" w:rsidRPr="00541F88">
        <w:rPr>
          <w:rFonts w:ascii="Times New Roman" w:hAnsi="Times New Roman" w:cs="Times New Roman"/>
          <w:bCs/>
          <w:sz w:val="24"/>
          <w:szCs w:val="24"/>
        </w:rPr>
        <w:t>SSGG</w:t>
      </w:r>
      <w:r w:rsidR="00944E0D" w:rsidRPr="00541F88">
        <w:rPr>
          <w:rFonts w:ascii="Times New Roman" w:hAnsi="Times New Roman" w:cs="Times New Roman"/>
          <w:bCs/>
          <w:sz w:val="24"/>
          <w:szCs w:val="24"/>
        </w:rPr>
        <w:t xml:space="preserve"> (stiprybių, silpnybių, galimybių, grėsmių)</w:t>
      </w:r>
      <w:r w:rsidR="00194113" w:rsidRPr="00541F88">
        <w:rPr>
          <w:rFonts w:ascii="Times New Roman" w:hAnsi="Times New Roman" w:cs="Times New Roman"/>
          <w:bCs/>
          <w:sz w:val="24"/>
          <w:szCs w:val="24"/>
        </w:rPr>
        <w:t xml:space="preserve"> analizė</w:t>
      </w:r>
    </w:p>
    <w:p w14:paraId="19744DF8" w14:textId="77777777" w:rsidR="00B7635A" w:rsidRPr="00541F88" w:rsidRDefault="00B7635A" w:rsidP="00F7315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Lentelstinklelis"/>
        <w:tblW w:w="14596" w:type="dxa"/>
        <w:tblLook w:val="04A0" w:firstRow="1" w:lastRow="0" w:firstColumn="1" w:lastColumn="0" w:noHBand="0" w:noVBand="1"/>
      </w:tblPr>
      <w:tblGrid>
        <w:gridCol w:w="6941"/>
        <w:gridCol w:w="7655"/>
      </w:tblGrid>
      <w:tr w:rsidR="003B0458" w:rsidRPr="00541F88" w14:paraId="3FC6259A" w14:textId="77777777" w:rsidTr="00A62272">
        <w:tc>
          <w:tcPr>
            <w:tcW w:w="6941" w:type="dxa"/>
          </w:tcPr>
          <w:p w14:paraId="1DDFDA9E" w14:textId="77777777" w:rsidR="003B0458" w:rsidRPr="00541F88" w:rsidRDefault="003B0458" w:rsidP="00F731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STIPRYBĖS</w:t>
            </w:r>
          </w:p>
        </w:tc>
        <w:tc>
          <w:tcPr>
            <w:tcW w:w="7655" w:type="dxa"/>
          </w:tcPr>
          <w:p w14:paraId="2FD2A9BB" w14:textId="77777777" w:rsidR="003B0458" w:rsidRPr="00541F88" w:rsidRDefault="003B0458" w:rsidP="00F731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SILPNYBĖS</w:t>
            </w:r>
          </w:p>
        </w:tc>
      </w:tr>
      <w:tr w:rsidR="007A4058" w:rsidRPr="00541F88" w14:paraId="645CCF7E" w14:textId="77777777" w:rsidTr="00A62272">
        <w:tc>
          <w:tcPr>
            <w:tcW w:w="6941" w:type="dxa"/>
          </w:tcPr>
          <w:p w14:paraId="33F7B004" w14:textId="77777777" w:rsidR="00BD2DED" w:rsidRPr="00541F88" w:rsidRDefault="00BD2DED" w:rsidP="00F7315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32230B4" w14:textId="0F431659" w:rsidR="00300DA4" w:rsidRPr="00541F88" w:rsidRDefault="00F75628" w:rsidP="007C178A">
            <w:pPr>
              <w:pStyle w:val="Sraopastraipa"/>
              <w:numPr>
                <w:ilvl w:val="0"/>
                <w:numId w:val="2"/>
              </w:numPr>
              <w:spacing w:after="200"/>
              <w:ind w:left="29" w:firstLine="70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Ger</w:t>
            </w:r>
            <w:r w:rsidR="007C17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bendradarbiavim</w:t>
            </w:r>
            <w:r w:rsidR="007C17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End"/>
            <w:r w:rsidR="007C17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17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ryšiai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rajono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spauda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2C86E72A" w14:textId="4AF32A32" w:rsidR="00F75628" w:rsidRPr="00541F88" w:rsidRDefault="00F75628" w:rsidP="007C178A">
            <w:pPr>
              <w:pStyle w:val="Sraopastraipa"/>
              <w:numPr>
                <w:ilvl w:val="0"/>
                <w:numId w:val="2"/>
              </w:numPr>
              <w:spacing w:after="200"/>
              <w:ind w:left="29" w:firstLine="70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Šilalės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rajono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socialinių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paslaugų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namų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ir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Šilalės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rajono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savivaldybės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administracijos</w:t>
            </w:r>
            <w:proofErr w:type="spellEnd"/>
          </w:p>
          <w:p w14:paraId="3674711B" w14:textId="326F0506" w:rsidR="00300DA4" w:rsidRPr="00541F88" w:rsidRDefault="00F75628" w:rsidP="007C178A">
            <w:pPr>
              <w:pStyle w:val="Sraopastraipa"/>
              <w:spacing w:after="200"/>
              <w:ind w:left="29" w:firstLine="70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palaikymas</w:t>
            </w:r>
            <w:proofErr w:type="spellEnd"/>
            <w:proofErr w:type="gram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atviras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požiūris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naujoms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idėjoms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7F9BAD96" w14:textId="77777777" w:rsidR="00F75628" w:rsidRPr="00541F88" w:rsidRDefault="00F75628" w:rsidP="007C178A">
            <w:pPr>
              <w:pStyle w:val="Sraopastraipa"/>
              <w:numPr>
                <w:ilvl w:val="0"/>
                <w:numId w:val="2"/>
              </w:numPr>
              <w:spacing w:after="200"/>
              <w:ind w:left="29" w:firstLine="70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Globos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centro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darbuotojai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aprūpinti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visomis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priemonėmis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reikalingomis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darbui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125F4DB4" w14:textId="6245E3E8" w:rsidR="00F75628" w:rsidRPr="00541F88" w:rsidRDefault="00F75628" w:rsidP="007C178A">
            <w:pPr>
              <w:pStyle w:val="Sraopastraipa"/>
              <w:numPr>
                <w:ilvl w:val="0"/>
                <w:numId w:val="2"/>
              </w:numPr>
              <w:spacing w:after="200"/>
              <w:ind w:left="29" w:firstLine="70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Nuolat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leidžiama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viešinimo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reklama</w:t>
            </w:r>
            <w:proofErr w:type="spellEnd"/>
            <w:r w:rsidR="003445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="003445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plakatai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Ant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įstaigos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automobilių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yra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globos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viešinimo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reklama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Ant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įstaigos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pastato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kabo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globos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viešinimo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tentas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6D34AFC1" w14:textId="77777777" w:rsidR="00F75628" w:rsidRPr="00AC531D" w:rsidRDefault="00F75628" w:rsidP="007C178A">
            <w:pPr>
              <w:pStyle w:val="Sraopastraipa"/>
              <w:numPr>
                <w:ilvl w:val="0"/>
                <w:numId w:val="2"/>
              </w:numPr>
              <w:spacing w:after="200"/>
              <w:ind w:left="2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31D">
              <w:rPr>
                <w:rFonts w:ascii="Times New Roman" w:hAnsi="Times New Roman" w:cs="Times New Roman"/>
                <w:bCs/>
                <w:sz w:val="24"/>
                <w:szCs w:val="24"/>
              </w:rPr>
              <w:t>Pakanka išteklių įgyvendinti sumanymus.</w:t>
            </w:r>
          </w:p>
          <w:p w14:paraId="11C12AAF" w14:textId="0ACF5A3A" w:rsidR="00F75628" w:rsidRPr="00AC531D" w:rsidRDefault="00F75628" w:rsidP="007C178A">
            <w:pPr>
              <w:pStyle w:val="Sraopastraipa"/>
              <w:numPr>
                <w:ilvl w:val="0"/>
                <w:numId w:val="2"/>
              </w:numPr>
              <w:spacing w:after="200"/>
              <w:ind w:left="2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Sukurta </w:t>
            </w:r>
            <w:r w:rsidR="00AC531D" w:rsidRPr="00AC531D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AC5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lobos centro </w:t>
            </w:r>
            <w:r w:rsidR="002E17E9">
              <w:rPr>
                <w:rFonts w:ascii="Times New Roman" w:hAnsi="Times New Roman" w:cs="Times New Roman"/>
                <w:bCs/>
                <w:sz w:val="24"/>
                <w:szCs w:val="24"/>
              </w:rPr>
              <w:t>paskyra, socialiniame tinkl</w:t>
            </w:r>
            <w:r w:rsidR="007C178A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2E1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„Facebook“</w:t>
            </w:r>
            <w:r w:rsidR="007C178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C5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531D">
              <w:rPr>
                <w:rFonts w:ascii="Times New Roman" w:hAnsi="Times New Roman" w:cs="Times New Roman"/>
                <w:bCs/>
                <w:sz w:val="24"/>
                <w:szCs w:val="24"/>
              </w:rPr>
              <w:t>Vaikaiyravaikai.Šilalės</w:t>
            </w:r>
            <w:proofErr w:type="spellEnd"/>
            <w:r w:rsidRPr="00AC5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rajonas</w:t>
            </w:r>
            <w:r w:rsidR="00A94246" w:rsidRPr="00AC53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DE0F434" w14:textId="25CE9EEF" w:rsidR="006600D8" w:rsidRPr="00AC531D" w:rsidRDefault="006600D8" w:rsidP="007C178A">
            <w:pPr>
              <w:pStyle w:val="Sraopastraipa"/>
              <w:numPr>
                <w:ilvl w:val="0"/>
                <w:numId w:val="2"/>
              </w:numPr>
              <w:spacing w:after="200"/>
              <w:ind w:left="2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Emocinis </w:t>
            </w:r>
            <w:r w:rsidR="00AC531D" w:rsidRPr="00AC531D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AC5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lobos centro šūkis nacionaliniu lygmeniu </w:t>
            </w:r>
            <w:r w:rsidR="007C178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C5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Tu gali tapti namais.</w:t>
            </w:r>
          </w:p>
          <w:p w14:paraId="60D24F3A" w14:textId="1FBB9C2F" w:rsidR="00BD2DED" w:rsidRPr="00541F88" w:rsidRDefault="00BD2DED" w:rsidP="00F7315B">
            <w:pPr>
              <w:pStyle w:val="Sraopastraipa"/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14:paraId="667A296E" w14:textId="77777777" w:rsidR="00BD2DED" w:rsidRPr="00541F88" w:rsidRDefault="00BD2DED" w:rsidP="00F7315B">
            <w:pPr>
              <w:tabs>
                <w:tab w:val="left" w:pos="709"/>
              </w:tabs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E650ED" w14:textId="285F2586" w:rsidR="00F75628" w:rsidRPr="00541F88" w:rsidRDefault="00F75628" w:rsidP="007C178A">
            <w:pPr>
              <w:pStyle w:val="Sraopastraipa"/>
              <w:numPr>
                <w:ilvl w:val="0"/>
                <w:numId w:val="3"/>
              </w:numPr>
              <w:tabs>
                <w:tab w:val="left" w:pos="317"/>
              </w:tabs>
              <w:ind w:left="34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Nepatvirtintas 202</w:t>
            </w:r>
            <w:r w:rsidR="009E318C"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m. biudžetas. Nėra aiškumo</w:t>
            </w:r>
            <w:r w:rsidR="007C178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kokio dydžio finansavimas bus skiriam</w:t>
            </w:r>
            <w:r w:rsidR="009E318C"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as asmenų</w:t>
            </w:r>
            <w:r w:rsidR="007C1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318C"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7C1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318C"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šeimų, galinčių prižiūrėti, globoti (rūpinti), įvaikinti tėvų globos netekusį ar iš nesaugios aplinkos paimtą vaiką (-</w:t>
            </w:r>
            <w:proofErr w:type="spellStart"/>
            <w:r w:rsidR="009E318C"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us</w:t>
            </w:r>
            <w:proofErr w:type="spellEnd"/>
            <w:r w:rsidR="009E318C"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pritraukimo ir paieškos programai vykdyti Šilalės rajone.</w:t>
            </w:r>
          </w:p>
          <w:p w14:paraId="683FDAC7" w14:textId="65846215" w:rsidR="00F4392C" w:rsidRPr="00541F88" w:rsidRDefault="00F75628" w:rsidP="007C178A">
            <w:pPr>
              <w:pStyle w:val="Sraopastraipa"/>
              <w:numPr>
                <w:ilvl w:val="0"/>
                <w:numId w:val="3"/>
              </w:numPr>
              <w:tabs>
                <w:tab w:val="left" w:pos="317"/>
              </w:tabs>
              <w:spacing w:after="200"/>
              <w:ind w:left="34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Vis dar neigiamas visuomenės požiūris į globą</w:t>
            </w:r>
            <w:r w:rsidR="007C1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7C1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rūpybą.</w:t>
            </w:r>
          </w:p>
          <w:p w14:paraId="64993395" w14:textId="14C5E301" w:rsidR="00F75628" w:rsidRPr="00541F88" w:rsidRDefault="00F75628" w:rsidP="007C178A">
            <w:pPr>
              <w:pStyle w:val="Sraopastraipa"/>
              <w:numPr>
                <w:ilvl w:val="0"/>
                <w:numId w:val="3"/>
              </w:numPr>
              <w:tabs>
                <w:tab w:val="left" w:pos="317"/>
              </w:tabs>
              <w:spacing w:after="200"/>
              <w:ind w:left="34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Darbuotojų kaita.</w:t>
            </w:r>
          </w:p>
        </w:tc>
      </w:tr>
      <w:tr w:rsidR="007A4058" w:rsidRPr="00541F88" w14:paraId="114D6C3A" w14:textId="77777777" w:rsidTr="00A62272">
        <w:tc>
          <w:tcPr>
            <w:tcW w:w="6941" w:type="dxa"/>
          </w:tcPr>
          <w:p w14:paraId="5790F1FC" w14:textId="77777777" w:rsidR="007A4058" w:rsidRPr="00541F88" w:rsidRDefault="007A4058" w:rsidP="00F731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GALIMYBĖS</w:t>
            </w:r>
          </w:p>
        </w:tc>
        <w:tc>
          <w:tcPr>
            <w:tcW w:w="7655" w:type="dxa"/>
          </w:tcPr>
          <w:p w14:paraId="6EA028E3" w14:textId="77777777" w:rsidR="007A4058" w:rsidRPr="00541F88" w:rsidRDefault="007A4058" w:rsidP="00F731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GRĖSMĖS</w:t>
            </w:r>
          </w:p>
        </w:tc>
      </w:tr>
      <w:tr w:rsidR="007A4058" w:rsidRPr="00541F88" w14:paraId="6A95D02B" w14:textId="77777777" w:rsidTr="00A62272">
        <w:tc>
          <w:tcPr>
            <w:tcW w:w="6941" w:type="dxa"/>
          </w:tcPr>
          <w:p w14:paraId="4F330DC1" w14:textId="77777777" w:rsidR="00BD2DED" w:rsidRPr="00541F88" w:rsidRDefault="00BD2DED" w:rsidP="00F7315B">
            <w:pPr>
              <w:pStyle w:val="Sraopastraipa"/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255EE6" w14:textId="25628272" w:rsidR="00300DA4" w:rsidRPr="00541F88" w:rsidRDefault="00300DA4" w:rsidP="007C178A">
            <w:pPr>
              <w:pStyle w:val="Sraopastraipa"/>
              <w:numPr>
                <w:ilvl w:val="0"/>
                <w:numId w:val="4"/>
              </w:numPr>
              <w:spacing w:after="200"/>
              <w:ind w:left="29" w:firstLine="3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Specialistų kvalifikacijos kėlimas komunikacijos ir viešinimo srityse. </w:t>
            </w:r>
          </w:p>
          <w:p w14:paraId="72B67F69" w14:textId="7A49C9BF" w:rsidR="00300DA4" w:rsidRPr="00541F88" w:rsidRDefault="00300DA4" w:rsidP="007C178A">
            <w:pPr>
              <w:pStyle w:val="Sraopastraipa"/>
              <w:numPr>
                <w:ilvl w:val="0"/>
                <w:numId w:val="4"/>
              </w:numPr>
              <w:spacing w:after="200"/>
              <w:ind w:left="29" w:firstLine="3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Keičiantis visuomenės nuostatoms ir požiūriui tikėtinas didesnis globėjų skaičius.</w:t>
            </w:r>
          </w:p>
          <w:p w14:paraId="5E42C186" w14:textId="77777777" w:rsidR="00300DA4" w:rsidRPr="00541F88" w:rsidRDefault="00300DA4" w:rsidP="007C178A">
            <w:pPr>
              <w:pStyle w:val="Sraopastraipa"/>
              <w:numPr>
                <w:ilvl w:val="0"/>
                <w:numId w:val="4"/>
              </w:numPr>
              <w:spacing w:after="200"/>
              <w:ind w:left="29" w:firstLine="3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Remėjų</w:t>
            </w:r>
            <w:proofErr w:type="spellEnd"/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paieška viešinimo veikloms įgyvendinti. </w:t>
            </w:r>
          </w:p>
          <w:p w14:paraId="0000BEED" w14:textId="5838E25E" w:rsidR="00DD756C" w:rsidRPr="00541F88" w:rsidRDefault="00DD756C" w:rsidP="00F731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14:paraId="423EA450" w14:textId="77777777" w:rsidR="00BD2DED" w:rsidRPr="00541F88" w:rsidRDefault="00BD2DED" w:rsidP="00F7315B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FBBFDB" w14:textId="425CF5DF" w:rsidR="00300DA4" w:rsidRPr="00541F88" w:rsidRDefault="00300DA4" w:rsidP="007C178A">
            <w:pPr>
              <w:pStyle w:val="Sraopastraipa"/>
              <w:numPr>
                <w:ilvl w:val="0"/>
                <w:numId w:val="5"/>
              </w:numPr>
              <w:ind w:left="34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Šilalės rajono savivaldybės administracijos darbuotojų kaita, požiūrių skirtumai.</w:t>
            </w:r>
          </w:p>
          <w:p w14:paraId="4DFC191D" w14:textId="77777777" w:rsidR="00300DA4" w:rsidRPr="00541F88" w:rsidRDefault="00300DA4" w:rsidP="007C178A">
            <w:pPr>
              <w:pStyle w:val="Sraopastraipa"/>
              <w:numPr>
                <w:ilvl w:val="0"/>
                <w:numId w:val="5"/>
              </w:numPr>
              <w:spacing w:after="200"/>
              <w:ind w:left="34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Visuomenė vis dar nėra labai linkusi domėtis globos problematika ir galimybėmis.</w:t>
            </w:r>
          </w:p>
          <w:p w14:paraId="24E9E075" w14:textId="77777777" w:rsidR="00C5641C" w:rsidRPr="00541F88" w:rsidRDefault="00300DA4" w:rsidP="007C178A">
            <w:pPr>
              <w:pStyle w:val="Sraopastraipa"/>
              <w:numPr>
                <w:ilvl w:val="0"/>
                <w:numId w:val="5"/>
              </w:numPr>
              <w:spacing w:after="200"/>
              <w:ind w:left="34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88">
              <w:rPr>
                <w:rFonts w:ascii="Times New Roman" w:hAnsi="Times New Roman" w:cs="Times New Roman"/>
                <w:bCs/>
                <w:sz w:val="24"/>
                <w:szCs w:val="24"/>
              </w:rPr>
              <w:t>Globos centro viešinimo veikla gali būti kritikuojama dėl nepritraukiamų naujų globėjų, nesusijusių giminystės ryšiais.</w:t>
            </w:r>
          </w:p>
          <w:p w14:paraId="0532027B" w14:textId="692691FA" w:rsidR="00BD2DED" w:rsidRPr="00541F88" w:rsidRDefault="00BD2DED" w:rsidP="007C178A">
            <w:pPr>
              <w:pStyle w:val="Sraopastraipa"/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05FF743" w14:textId="77777777" w:rsidR="007A4754" w:rsidRPr="006741E4" w:rsidRDefault="007A4754" w:rsidP="00F73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29E2E" w14:textId="77777777" w:rsidR="0047761E" w:rsidRPr="007C178A" w:rsidRDefault="0047761E" w:rsidP="007C178A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78A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77ABBF89" w14:textId="1195FB1E" w:rsidR="00EF1BA7" w:rsidRPr="007C178A" w:rsidRDefault="00EF1BA7" w:rsidP="007C178A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78A">
        <w:rPr>
          <w:rFonts w:ascii="Times New Roman" w:hAnsi="Times New Roman" w:cs="Times New Roman"/>
          <w:b/>
          <w:sz w:val="24"/>
          <w:szCs w:val="24"/>
        </w:rPr>
        <w:t>P</w:t>
      </w:r>
      <w:r w:rsidR="00194113" w:rsidRPr="007C178A">
        <w:rPr>
          <w:rFonts w:ascii="Times New Roman" w:hAnsi="Times New Roman" w:cs="Times New Roman"/>
          <w:b/>
          <w:sz w:val="24"/>
          <w:szCs w:val="24"/>
        </w:rPr>
        <w:t>R</w:t>
      </w:r>
      <w:r w:rsidRPr="007C178A">
        <w:rPr>
          <w:rFonts w:ascii="Times New Roman" w:hAnsi="Times New Roman" w:cs="Times New Roman"/>
          <w:b/>
          <w:sz w:val="24"/>
          <w:szCs w:val="24"/>
        </w:rPr>
        <w:t>OGRAMOS TIKSLAS IR UŽDAVINIAI</w:t>
      </w:r>
    </w:p>
    <w:p w14:paraId="3F04F33D" w14:textId="77777777" w:rsidR="000D5B9C" w:rsidRPr="006741E4" w:rsidRDefault="000D5B9C" w:rsidP="0047761E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268"/>
        <w:gridCol w:w="2693"/>
        <w:gridCol w:w="1843"/>
        <w:gridCol w:w="1984"/>
        <w:gridCol w:w="2127"/>
      </w:tblGrid>
      <w:tr w:rsidR="00983CE3" w:rsidRPr="006741E4" w14:paraId="3069D987" w14:textId="77777777" w:rsidTr="00343BD2">
        <w:tc>
          <w:tcPr>
            <w:tcW w:w="1701" w:type="dxa"/>
          </w:tcPr>
          <w:p w14:paraId="463DD2F8" w14:textId="22124061" w:rsidR="003A3F82" w:rsidRPr="006741E4" w:rsidRDefault="003A3F82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Tikslas</w:t>
            </w:r>
          </w:p>
        </w:tc>
        <w:tc>
          <w:tcPr>
            <w:tcW w:w="1985" w:type="dxa"/>
          </w:tcPr>
          <w:p w14:paraId="4CD35FEA" w14:textId="4C356AB4" w:rsidR="003A3F82" w:rsidRPr="006741E4" w:rsidRDefault="0029597D" w:rsidP="00F7315B">
            <w:pPr>
              <w:pStyle w:val="Sraopastraipa"/>
              <w:ind w:left="-392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Uždaviniai</w:t>
            </w:r>
          </w:p>
        </w:tc>
        <w:tc>
          <w:tcPr>
            <w:tcW w:w="2268" w:type="dxa"/>
          </w:tcPr>
          <w:p w14:paraId="64137C75" w14:textId="2109C080" w:rsidR="003A3F82" w:rsidRPr="006741E4" w:rsidRDefault="003A3F82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Priemonės</w:t>
            </w:r>
          </w:p>
        </w:tc>
        <w:tc>
          <w:tcPr>
            <w:tcW w:w="2693" w:type="dxa"/>
          </w:tcPr>
          <w:p w14:paraId="29C26BBA" w14:textId="77777777" w:rsidR="003A3F82" w:rsidRPr="006741E4" w:rsidRDefault="003A3F82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Kada bus įgyvendinama?</w:t>
            </w:r>
          </w:p>
          <w:p w14:paraId="5A9A7649" w14:textId="6C95742E" w:rsidR="003A3F82" w:rsidRPr="006741E4" w:rsidRDefault="003A3F82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Kas atsakingas?</w:t>
            </w:r>
          </w:p>
        </w:tc>
        <w:tc>
          <w:tcPr>
            <w:tcW w:w="1843" w:type="dxa"/>
          </w:tcPr>
          <w:p w14:paraId="72B8A9EE" w14:textId="7BBC41C5" w:rsidR="003A3F82" w:rsidRPr="006741E4" w:rsidRDefault="003A3F82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Kokiai tikslo grupei skirta</w:t>
            </w:r>
          </w:p>
        </w:tc>
        <w:tc>
          <w:tcPr>
            <w:tcW w:w="1984" w:type="dxa"/>
          </w:tcPr>
          <w:p w14:paraId="315C0061" w14:textId="3A11FDB8" w:rsidR="003A3F82" w:rsidRPr="006741E4" w:rsidRDefault="003A3F82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 xml:space="preserve">Materialiniai resursai </w:t>
            </w:r>
          </w:p>
        </w:tc>
        <w:tc>
          <w:tcPr>
            <w:tcW w:w="2127" w:type="dxa"/>
          </w:tcPr>
          <w:p w14:paraId="318758E3" w14:textId="48FAA592" w:rsidR="003A3F82" w:rsidRPr="006741E4" w:rsidRDefault="003A3F82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Planuojamas rezultatas.</w:t>
            </w:r>
          </w:p>
        </w:tc>
      </w:tr>
      <w:tr w:rsidR="00983CE3" w:rsidRPr="006741E4" w14:paraId="3EC5CC28" w14:textId="77777777" w:rsidTr="00343BD2">
        <w:tc>
          <w:tcPr>
            <w:tcW w:w="1701" w:type="dxa"/>
          </w:tcPr>
          <w:p w14:paraId="67CADA72" w14:textId="595A49A5" w:rsidR="00A813B2" w:rsidRPr="006741E4" w:rsidRDefault="00AB45EC" w:rsidP="00F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813B2" w:rsidRPr="006741E4">
              <w:rPr>
                <w:rFonts w:ascii="Times New Roman" w:hAnsi="Times New Roman" w:cs="Times New Roman"/>
                <w:sz w:val="24"/>
                <w:szCs w:val="24"/>
              </w:rPr>
              <w:t xml:space="preserve">Neigiamas visuomenės nuostatų </w:t>
            </w:r>
            <w:r w:rsidR="00A813B2" w:rsidRPr="00674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keitimas apie vaikų globą, globėjus, globojamus vaikus. </w:t>
            </w:r>
          </w:p>
        </w:tc>
        <w:tc>
          <w:tcPr>
            <w:tcW w:w="1985" w:type="dxa"/>
          </w:tcPr>
          <w:p w14:paraId="6C2B2F6A" w14:textId="60DC43FD" w:rsidR="003A3F82" w:rsidRPr="006741E4" w:rsidRDefault="00372E62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Formuoti Šilalės rajono bendruomenės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nuostatą, kad globėjais renkasi būti žmonės, kuriems nuoširdžiai </w:t>
            </w:r>
            <w:r w:rsidR="001B1069">
              <w:rPr>
                <w:rFonts w:ascii="Times New Roman" w:hAnsi="Times New Roman" w:cs="Times New Roman"/>
                <w:sz w:val="24"/>
                <w:szCs w:val="24"/>
              </w:rPr>
              <w:t>rūpi vaikai ir sudaryti galimybę susipažinti ir betarpiškai pabendrauti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069">
              <w:rPr>
                <w:rFonts w:ascii="Times New Roman" w:hAnsi="Times New Roman" w:cs="Times New Roman"/>
                <w:sz w:val="24"/>
                <w:szCs w:val="24"/>
              </w:rPr>
              <w:t>globėjais</w:t>
            </w:r>
            <w:r w:rsidR="00BF3A7D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1B1069">
              <w:rPr>
                <w:rFonts w:ascii="Times New Roman" w:hAnsi="Times New Roman" w:cs="Times New Roman"/>
                <w:sz w:val="24"/>
                <w:szCs w:val="24"/>
              </w:rPr>
              <w:t>globojamais vaikais</w:t>
            </w:r>
            <w:r w:rsidR="00BF3A7D">
              <w:rPr>
                <w:rFonts w:ascii="Times New Roman" w:hAnsi="Times New Roman" w:cs="Times New Roman"/>
                <w:sz w:val="24"/>
                <w:szCs w:val="24"/>
              </w:rPr>
              <w:t xml:space="preserve"> šeimoje bei institucijoje.</w:t>
            </w:r>
            <w:r w:rsidR="001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FC6D3D8" w14:textId="274716E1" w:rsidR="003A3F82" w:rsidRPr="006741E4" w:rsidRDefault="00372E62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Organizuojamas</w:t>
            </w:r>
            <w:r w:rsidR="004E5641">
              <w:rPr>
                <w:rFonts w:ascii="Times New Roman" w:hAnsi="Times New Roman" w:cs="Times New Roman"/>
                <w:sz w:val="24"/>
                <w:szCs w:val="24"/>
              </w:rPr>
              <w:t xml:space="preserve"> pėsčiųjų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žygis</w:t>
            </w:r>
            <w:r w:rsidR="0092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641">
              <w:rPr>
                <w:rFonts w:ascii="Times New Roman" w:hAnsi="Times New Roman" w:cs="Times New Roman"/>
                <w:sz w:val="24"/>
                <w:szCs w:val="24"/>
              </w:rPr>
              <w:t>„Vaikai</w:t>
            </w:r>
            <w:r w:rsidR="00343BD2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4E5641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="0034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641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r w:rsidR="00926E6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693" w:type="dxa"/>
          </w:tcPr>
          <w:p w14:paraId="2EB143EF" w14:textId="77777777" w:rsidR="003A3F82" w:rsidRDefault="00502EBE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  <w:p w14:paraId="545BBA0D" w14:textId="5C0DFDCD" w:rsidR="00372E62" w:rsidRDefault="00372E62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Birželio 8 d. </w:t>
            </w:r>
          </w:p>
          <w:p w14:paraId="50613A28" w14:textId="3AF571C1" w:rsidR="001B1069" w:rsidRDefault="001B1069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Už leidimo gavimą organizuoti renginį – Globos centro veiklų koordinatorė</w:t>
            </w:r>
            <w:r w:rsidR="00BC0530">
              <w:rPr>
                <w:rFonts w:ascii="Times New Roman" w:hAnsi="Times New Roman" w:cs="Times New Roman"/>
                <w:sz w:val="24"/>
                <w:szCs w:val="24"/>
              </w:rPr>
              <w:t>, tarnybos atestuotas asmuo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Birutė Gudauskaitė-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Girčė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2FCD12" w14:textId="34E25551" w:rsidR="001B1069" w:rsidRPr="001B1069" w:rsidRDefault="001B1069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069">
              <w:rPr>
                <w:rFonts w:ascii="Times New Roman" w:hAnsi="Times New Roman" w:cs="Times New Roman"/>
                <w:sz w:val="24"/>
                <w:szCs w:val="24"/>
              </w:rPr>
              <w:t>Už komunikaciją su savivaldybės administracija ir kitomis institucijomis:</w:t>
            </w:r>
          </w:p>
          <w:p w14:paraId="2A0FFA3E" w14:textId="078E9687" w:rsidR="001B1069" w:rsidRDefault="001B1069" w:rsidP="00F7315B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Vainorienė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Šilalės rajono savivaldybės administracijos Turto ir socialinės paramos skyriaus vyr. specialistė;</w:t>
            </w:r>
          </w:p>
          <w:p w14:paraId="30E97732" w14:textId="70A0EB30" w:rsidR="001B1069" w:rsidRDefault="001B1069" w:rsidP="00F7315B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Paulikienė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Šilalės rajono savivaldybės administracijos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tarpinstitucinio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bendradarbiavimo koordinatorė.</w:t>
            </w:r>
          </w:p>
          <w:p w14:paraId="38855658" w14:textId="77777777" w:rsidR="0024022A" w:rsidRDefault="001B1069" w:rsidP="00F7315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 savanorių paiešką – Vaida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Janulevičienė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Šilalės rajono savivaldybės administracijos jaunimo reikalų koordinatorė.</w:t>
            </w:r>
          </w:p>
          <w:p w14:paraId="09B29335" w14:textId="77777777" w:rsidR="00802C32" w:rsidRDefault="00802C32" w:rsidP="00F7315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Kiti organizaciniai darbai:</w:t>
            </w:r>
          </w:p>
          <w:p w14:paraId="32E3C4BE" w14:textId="1F982B52" w:rsidR="00802C32" w:rsidRPr="00802C32" w:rsidRDefault="00802C32" w:rsidP="00F7315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C32">
              <w:rPr>
                <w:rFonts w:ascii="Times New Roman" w:hAnsi="Times New Roman" w:cs="Times New Roman"/>
                <w:sz w:val="24"/>
                <w:szCs w:val="24"/>
              </w:rPr>
              <w:t xml:space="preserve">Donata </w:t>
            </w:r>
            <w:proofErr w:type="spellStart"/>
            <w:r w:rsidRPr="00802C32">
              <w:rPr>
                <w:rFonts w:ascii="Times New Roman" w:hAnsi="Times New Roman" w:cs="Times New Roman"/>
                <w:sz w:val="24"/>
                <w:szCs w:val="24"/>
              </w:rPr>
              <w:t>Aurylienė</w:t>
            </w:r>
            <w:proofErr w:type="spellEnd"/>
            <w:r w:rsidRPr="00802C32">
              <w:rPr>
                <w:rFonts w:ascii="Times New Roman" w:hAnsi="Times New Roman" w:cs="Times New Roman"/>
                <w:sz w:val="24"/>
                <w:szCs w:val="24"/>
              </w:rPr>
              <w:t xml:space="preserve"> – globos koordinatorė, </w:t>
            </w:r>
            <w:r w:rsidRPr="0080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tarnybos atestuotas asmuo;</w:t>
            </w:r>
          </w:p>
          <w:p w14:paraId="6C83D929" w14:textId="77777777" w:rsidR="00802C32" w:rsidRPr="00130022" w:rsidRDefault="00802C32" w:rsidP="00F7315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Kurmienė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globos koordinatorė;</w:t>
            </w:r>
          </w:p>
          <w:p w14:paraId="19B9D352" w14:textId="31EB521A" w:rsidR="00802C32" w:rsidRPr="00802C32" w:rsidRDefault="00802C32" w:rsidP="00F7315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 Mockuvienė – atvejo vadybininkė.</w:t>
            </w:r>
          </w:p>
        </w:tc>
        <w:tc>
          <w:tcPr>
            <w:tcW w:w="1843" w:type="dxa"/>
          </w:tcPr>
          <w:p w14:paraId="7B20D892" w14:textId="3B734025" w:rsidR="003A3F82" w:rsidRDefault="008A67C8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Šilalės rajono bendruomenė</w:t>
            </w:r>
            <w:r w:rsidR="001B1069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 xml:space="preserve">otencialūs </w:t>
            </w:r>
            <w:r w:rsidRPr="00674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globėjai</w:t>
            </w:r>
            <w:r w:rsidR="007C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C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rūpintojai.</w:t>
            </w:r>
          </w:p>
          <w:p w14:paraId="08ECC011" w14:textId="29032F79" w:rsidR="001B1069" w:rsidRPr="006741E4" w:rsidRDefault="001B1069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Globoje augantys vaikai.</w:t>
            </w:r>
          </w:p>
        </w:tc>
        <w:tc>
          <w:tcPr>
            <w:tcW w:w="1984" w:type="dxa"/>
          </w:tcPr>
          <w:p w14:paraId="7D910664" w14:textId="208B95F0" w:rsidR="003A3F82" w:rsidRPr="006741E4" w:rsidRDefault="008A67C8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Socialinių paslaugų namų lėšos, projekto </w:t>
            </w:r>
            <w:r w:rsidRPr="00674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partnerių lėšos</w:t>
            </w:r>
            <w:r w:rsidR="00AB45EC" w:rsidRPr="006741E4">
              <w:rPr>
                <w:rFonts w:ascii="Times New Roman" w:hAnsi="Times New Roman" w:cs="Times New Roman"/>
                <w:sz w:val="24"/>
                <w:szCs w:val="24"/>
              </w:rPr>
              <w:t>, parama.</w:t>
            </w:r>
          </w:p>
        </w:tc>
        <w:tc>
          <w:tcPr>
            <w:tcW w:w="2127" w:type="dxa"/>
          </w:tcPr>
          <w:p w14:paraId="3ABE4AEF" w14:textId="77777777" w:rsidR="003A3F82" w:rsidRPr="006741E4" w:rsidRDefault="00502EBE" w:rsidP="00F7315B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Kiekybinis</w:t>
            </w:r>
          </w:p>
          <w:p w14:paraId="3FAF2FB3" w14:textId="0D8717C9" w:rsidR="00502EBE" w:rsidRPr="006741E4" w:rsidRDefault="00502EBE" w:rsidP="00F7315B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Kokybinis</w:t>
            </w:r>
          </w:p>
        </w:tc>
      </w:tr>
      <w:tr w:rsidR="00060E96" w:rsidRPr="006741E4" w14:paraId="73FCF5E2" w14:textId="77777777" w:rsidTr="00343BD2">
        <w:tc>
          <w:tcPr>
            <w:tcW w:w="1701" w:type="dxa"/>
            <w:vMerge w:val="restart"/>
          </w:tcPr>
          <w:p w14:paraId="4535E41C" w14:textId="6A98A1F3" w:rsidR="00060E96" w:rsidRPr="006741E4" w:rsidRDefault="007C178A" w:rsidP="007C178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Visuomenės supažindinimas</w:t>
            </w:r>
            <w:r w:rsidR="00060E96" w:rsidRPr="006741E4">
              <w:rPr>
                <w:rFonts w:ascii="Times New Roman" w:hAnsi="Times New Roman" w:cs="Times New Roman"/>
                <w:sz w:val="24"/>
                <w:szCs w:val="24"/>
              </w:rPr>
              <w:t xml:space="preserve"> su GC veikla, profesionalaus ir teigiamo globos centro įvaizdžio formavimas, palaikymas.</w:t>
            </w:r>
          </w:p>
        </w:tc>
        <w:tc>
          <w:tcPr>
            <w:tcW w:w="1985" w:type="dxa"/>
          </w:tcPr>
          <w:p w14:paraId="3F7CEE3F" w14:textId="78A9A971" w:rsidR="00060E96" w:rsidRPr="006741E4" w:rsidRDefault="00060E96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Besidominčius asmenis supažindinti su </w:t>
            </w:r>
            <w:r w:rsidR="00AC531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lobos centro veikla. </w:t>
            </w:r>
          </w:p>
        </w:tc>
        <w:tc>
          <w:tcPr>
            <w:tcW w:w="2268" w:type="dxa"/>
          </w:tcPr>
          <w:p w14:paraId="36CCCC31" w14:textId="699E3BAC" w:rsidR="00060E96" w:rsidRPr="006741E4" w:rsidRDefault="00060E96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022">
              <w:rPr>
                <w:rFonts w:ascii="Times New Roman" w:hAnsi="Times New Roman" w:cs="Times New Roman"/>
                <w:sz w:val="24"/>
                <w:szCs w:val="24"/>
              </w:rPr>
              <w:t>Kraujo donorystė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akcija </w:t>
            </w:r>
            <w:r w:rsidR="00AC531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lobos centre.</w:t>
            </w:r>
          </w:p>
        </w:tc>
        <w:tc>
          <w:tcPr>
            <w:tcW w:w="2693" w:type="dxa"/>
          </w:tcPr>
          <w:p w14:paraId="0E475B6D" w14:textId="07676C5E" w:rsidR="00060E96" w:rsidRDefault="00060E96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  <w:p w14:paraId="4631185B" w14:textId="77777777" w:rsidR="00060E96" w:rsidRDefault="00060E96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Birželio 26 d. </w:t>
            </w:r>
          </w:p>
          <w:p w14:paraId="1B7FEA75" w14:textId="2E7A0FB0" w:rsidR="00060E96" w:rsidRDefault="00060E96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Atsakingas asmuo už komunikaciją </w:t>
            </w:r>
            <w:r w:rsidR="007C178A">
              <w:rPr>
                <w:rFonts w:ascii="Times New Roman" w:hAnsi="Times New Roman" w:cs="Times New Roman"/>
                <w:sz w:val="24"/>
                <w:szCs w:val="24"/>
              </w:rPr>
              <w:t>su Nacionaliniu kraujo centru  – Birutė Gudauskaitė-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Girčė</w:t>
            </w:r>
            <w:proofErr w:type="spellEnd"/>
          </w:p>
          <w:p w14:paraId="686ACD11" w14:textId="4A42DFE4" w:rsidR="00060E96" w:rsidRDefault="00060E96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Atsakingi asmenys už bendravimą su gyventojais atėjusiais padovanoti kraujo:</w:t>
            </w:r>
          </w:p>
          <w:p w14:paraId="342ECAF0" w14:textId="66CF3C7E" w:rsidR="00060E96" w:rsidRDefault="00060E96" w:rsidP="00F7315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Birutė Gudauskaitė-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Girčė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globos centro veiklų koordinatorė</w:t>
            </w:r>
            <w:r w:rsidR="00BC0530">
              <w:rPr>
                <w:rFonts w:ascii="Times New Roman" w:hAnsi="Times New Roman" w:cs="Times New Roman"/>
                <w:sz w:val="24"/>
                <w:szCs w:val="24"/>
              </w:rPr>
              <w:t>, tarnybos atestuotas asmuo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84ED8D" w14:textId="019CA577" w:rsidR="00060E96" w:rsidRPr="00130022" w:rsidRDefault="00060E96" w:rsidP="00F7315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Kurmienė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globos koordinatorė;</w:t>
            </w:r>
          </w:p>
          <w:p w14:paraId="1070A565" w14:textId="4BB63FD3" w:rsidR="00060E96" w:rsidRDefault="00060E96" w:rsidP="00F7315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Aurylienė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globos koordinatorė</w:t>
            </w:r>
            <w:r w:rsidR="00BC0530">
              <w:rPr>
                <w:rFonts w:ascii="Times New Roman" w:hAnsi="Times New Roman" w:cs="Times New Roman"/>
                <w:sz w:val="24"/>
                <w:szCs w:val="24"/>
              </w:rPr>
              <w:t>, tarnybos atestuotas asmuo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C23D74" w14:textId="027F69AC" w:rsidR="00060E96" w:rsidRPr="00802C32" w:rsidRDefault="00060E96" w:rsidP="00F7315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Nijolė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globos centro psichologė.</w:t>
            </w:r>
          </w:p>
        </w:tc>
        <w:tc>
          <w:tcPr>
            <w:tcW w:w="1843" w:type="dxa"/>
          </w:tcPr>
          <w:p w14:paraId="5BBC7A2F" w14:textId="40C0A4BF" w:rsidR="00060E96" w:rsidRPr="006741E4" w:rsidRDefault="00060E96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Šilalės rajono bendruomenė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8A83E41" w14:textId="5D8140C5" w:rsidR="00060E96" w:rsidRPr="006741E4" w:rsidRDefault="00060E96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Socialinių paslaugų namų lėšos.</w:t>
            </w:r>
          </w:p>
        </w:tc>
        <w:tc>
          <w:tcPr>
            <w:tcW w:w="2127" w:type="dxa"/>
          </w:tcPr>
          <w:p w14:paraId="5B64362C" w14:textId="77777777" w:rsidR="00060E96" w:rsidRPr="006741E4" w:rsidRDefault="00060E96" w:rsidP="00F7315B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Kiekybinis</w:t>
            </w:r>
          </w:p>
          <w:p w14:paraId="19693402" w14:textId="2E7F1D03" w:rsidR="00060E96" w:rsidRPr="006741E4" w:rsidRDefault="00060E96" w:rsidP="00F7315B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Kokybinis</w:t>
            </w:r>
          </w:p>
        </w:tc>
      </w:tr>
      <w:tr w:rsidR="00060E96" w:rsidRPr="006741E4" w14:paraId="2E20836C" w14:textId="77777777" w:rsidTr="00343BD2">
        <w:tc>
          <w:tcPr>
            <w:tcW w:w="1701" w:type="dxa"/>
            <w:vMerge/>
          </w:tcPr>
          <w:p w14:paraId="78E93CCB" w14:textId="77777777" w:rsidR="00060E96" w:rsidRPr="006741E4" w:rsidRDefault="00060E96" w:rsidP="00F7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CE4211" w14:textId="1C4FDE5A" w:rsidR="00060E96" w:rsidRPr="00060E96" w:rsidRDefault="00060E96" w:rsidP="00F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E96">
              <w:rPr>
                <w:rFonts w:ascii="Times New Roman" w:hAnsi="Times New Roman" w:cs="Times New Roman"/>
                <w:sz w:val="24"/>
                <w:szCs w:val="24"/>
              </w:rPr>
              <w:t>Formuoti pozityvų globos centro įvaizdį.</w:t>
            </w:r>
          </w:p>
        </w:tc>
        <w:tc>
          <w:tcPr>
            <w:tcW w:w="2268" w:type="dxa"/>
          </w:tcPr>
          <w:p w14:paraId="22909474" w14:textId="77777777" w:rsidR="00060E96" w:rsidRDefault="00060E96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Dalyvavimas Šilalės miesto šventėje </w:t>
            </w:r>
          </w:p>
          <w:p w14:paraId="51C95107" w14:textId="05988C1E" w:rsidR="00060E96" w:rsidRPr="00130022" w:rsidRDefault="00060E96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(bendravimas su rajono gyventojais ir į šventę atvykusiais miesto svečiais, globos viešinimo skrajučių dalinimas, edukacija vaikams ir t.t.)</w:t>
            </w:r>
          </w:p>
        </w:tc>
        <w:tc>
          <w:tcPr>
            <w:tcW w:w="2693" w:type="dxa"/>
          </w:tcPr>
          <w:p w14:paraId="17A21596" w14:textId="3ECC352A" w:rsidR="00060E96" w:rsidRDefault="00060E96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ketvirtis</w:t>
            </w:r>
          </w:p>
          <w:p w14:paraId="4022DA22" w14:textId="7944CB51" w:rsidR="00060E96" w:rsidRDefault="00060E96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Planuojamas pirmasis rugpjūčio šeštadienis. </w:t>
            </w:r>
          </w:p>
          <w:p w14:paraId="55F9C74D" w14:textId="129345E2" w:rsidR="00060E96" w:rsidRDefault="00060E96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Atsakingi asmenys už bendravimą su gyventojais, skrajučių dalijimas:</w:t>
            </w:r>
          </w:p>
          <w:p w14:paraId="6A5FB4A7" w14:textId="77EE53E1" w:rsidR="00060E96" w:rsidRPr="00060E96" w:rsidRDefault="00060E96" w:rsidP="00F7315B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6">
              <w:rPr>
                <w:rFonts w:ascii="Times New Roman" w:hAnsi="Times New Roman" w:cs="Times New Roman"/>
                <w:sz w:val="24"/>
                <w:szCs w:val="24"/>
              </w:rPr>
              <w:t>Birutė Gudauskaitė-</w:t>
            </w:r>
            <w:proofErr w:type="spellStart"/>
            <w:r w:rsidRPr="00060E96">
              <w:rPr>
                <w:rFonts w:ascii="Times New Roman" w:hAnsi="Times New Roman" w:cs="Times New Roman"/>
                <w:sz w:val="24"/>
                <w:szCs w:val="24"/>
              </w:rPr>
              <w:t>Girčė</w:t>
            </w:r>
            <w:proofErr w:type="spellEnd"/>
            <w:r w:rsidRPr="00060E96">
              <w:rPr>
                <w:rFonts w:ascii="Times New Roman" w:hAnsi="Times New Roman" w:cs="Times New Roman"/>
                <w:sz w:val="24"/>
                <w:szCs w:val="24"/>
              </w:rPr>
              <w:t xml:space="preserve"> – globos centro veiklų koordinatorė</w:t>
            </w:r>
            <w:r w:rsidR="00BC0530">
              <w:rPr>
                <w:rFonts w:ascii="Times New Roman" w:hAnsi="Times New Roman" w:cs="Times New Roman"/>
                <w:sz w:val="24"/>
                <w:szCs w:val="24"/>
              </w:rPr>
              <w:t>, tarnybos atestuotas asmuo</w:t>
            </w:r>
            <w:r w:rsidRPr="00060E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A26925" w14:textId="77777777" w:rsidR="00060E96" w:rsidRPr="00130022" w:rsidRDefault="00060E96" w:rsidP="00F7315B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Kurmienė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globos koordinatorė;</w:t>
            </w:r>
          </w:p>
          <w:p w14:paraId="15A8A1A9" w14:textId="15B4B800" w:rsidR="00060E96" w:rsidRDefault="00060E96" w:rsidP="00F7315B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Aurylienė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globos koordinatorė</w:t>
            </w:r>
            <w:r w:rsidR="00BC0530">
              <w:rPr>
                <w:rFonts w:ascii="Times New Roman" w:hAnsi="Times New Roman" w:cs="Times New Roman"/>
                <w:sz w:val="24"/>
                <w:szCs w:val="24"/>
              </w:rPr>
              <w:t>, tarnybos atestuotas asmuo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3664FE" w14:textId="35A0262E" w:rsidR="00060E96" w:rsidRPr="00802C32" w:rsidRDefault="00060E96" w:rsidP="00F7315B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Nijolė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globos centro psichologė.</w:t>
            </w:r>
          </w:p>
        </w:tc>
        <w:tc>
          <w:tcPr>
            <w:tcW w:w="1843" w:type="dxa"/>
          </w:tcPr>
          <w:p w14:paraId="48CD29E2" w14:textId="1C7F1326" w:rsidR="00060E96" w:rsidRPr="006741E4" w:rsidRDefault="00060E96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 xml:space="preserve">Šilalės rajono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gyventojai ir į šventę atvykę miesto svečiai.</w:t>
            </w:r>
          </w:p>
        </w:tc>
        <w:tc>
          <w:tcPr>
            <w:tcW w:w="1984" w:type="dxa"/>
          </w:tcPr>
          <w:p w14:paraId="01CC9321" w14:textId="79D20969" w:rsidR="00060E96" w:rsidRPr="006741E4" w:rsidRDefault="00060E96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Socialinių paslaugų namų lėšos.</w:t>
            </w:r>
          </w:p>
        </w:tc>
        <w:tc>
          <w:tcPr>
            <w:tcW w:w="2127" w:type="dxa"/>
          </w:tcPr>
          <w:p w14:paraId="238945E3" w14:textId="77777777" w:rsidR="00060E96" w:rsidRPr="006741E4" w:rsidRDefault="00060E96" w:rsidP="00F7315B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Kiekybinis</w:t>
            </w:r>
          </w:p>
          <w:p w14:paraId="20350C2B" w14:textId="644ACAF6" w:rsidR="00060E96" w:rsidRPr="006741E4" w:rsidRDefault="00060E96" w:rsidP="00F7315B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Kokybinis</w:t>
            </w:r>
          </w:p>
        </w:tc>
      </w:tr>
      <w:tr w:rsidR="00802C32" w:rsidRPr="006741E4" w14:paraId="3B8D46E1" w14:textId="77777777" w:rsidTr="00343BD2">
        <w:tc>
          <w:tcPr>
            <w:tcW w:w="1701" w:type="dxa"/>
          </w:tcPr>
          <w:p w14:paraId="1BB6C25B" w14:textId="77777777" w:rsidR="00802C32" w:rsidRPr="006741E4" w:rsidRDefault="00802C32" w:rsidP="00F7315B"/>
        </w:tc>
        <w:tc>
          <w:tcPr>
            <w:tcW w:w="1985" w:type="dxa"/>
          </w:tcPr>
          <w:p w14:paraId="4D4AEE5B" w14:textId="1CBA0EBF" w:rsidR="00802C32" w:rsidRPr="00BD2DED" w:rsidRDefault="00BD2DED" w:rsidP="00F7315B">
            <w:pPr>
              <w:ind w:lef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74D" w:rsidRPr="00BD2DED">
              <w:rPr>
                <w:rFonts w:ascii="Times New Roman" w:hAnsi="Times New Roman" w:cs="Times New Roman"/>
                <w:sz w:val="24"/>
                <w:szCs w:val="24"/>
              </w:rPr>
              <w:t xml:space="preserve">Globos centro </w:t>
            </w:r>
            <w:r w:rsidR="0094274D" w:rsidRPr="00BD2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QR </w:t>
            </w:r>
            <w:proofErr w:type="spellStart"/>
            <w:r w:rsidR="0094274D" w:rsidRPr="00BD2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kodo</w:t>
            </w:r>
            <w:proofErr w:type="spellEnd"/>
            <w:r w:rsidR="0094274D" w:rsidRPr="00BD2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274D" w:rsidRPr="00BD2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sukūrimas</w:t>
            </w:r>
            <w:proofErr w:type="spellEnd"/>
            <w:r w:rsidR="0094274D" w:rsidRPr="00BD2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14:paraId="4EA6F5F8" w14:textId="209D7D5B" w:rsidR="00802C32" w:rsidRDefault="0094274D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Globos centro QR kodas bus viešinamas plakatuose, skrajutėse, kvietimuose,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skelbimų lentose, įstaigos internetiniame tinklalapyje ir kt.</w:t>
            </w:r>
          </w:p>
        </w:tc>
        <w:tc>
          <w:tcPr>
            <w:tcW w:w="2693" w:type="dxa"/>
          </w:tcPr>
          <w:p w14:paraId="476B7627" w14:textId="77777777" w:rsidR="00802C32" w:rsidRDefault="0094274D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ketvirtis</w:t>
            </w:r>
          </w:p>
          <w:p w14:paraId="76370DEC" w14:textId="6E0550E9" w:rsidR="0094274D" w:rsidRDefault="0094274D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Atsakingas asmuo – Donata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Aurylienė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globos koordinatorė, tarnybos atestuotas asmuo.</w:t>
            </w:r>
          </w:p>
        </w:tc>
        <w:tc>
          <w:tcPr>
            <w:tcW w:w="1843" w:type="dxa"/>
          </w:tcPr>
          <w:p w14:paraId="391E06FA" w14:textId="3E4FD351" w:rsidR="00802C32" w:rsidRPr="006741E4" w:rsidRDefault="0094274D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Šilalės rajono bendruomenei.</w:t>
            </w:r>
          </w:p>
        </w:tc>
        <w:tc>
          <w:tcPr>
            <w:tcW w:w="1984" w:type="dxa"/>
          </w:tcPr>
          <w:p w14:paraId="4FFE828E" w14:textId="7038415D" w:rsidR="00802C32" w:rsidRPr="006741E4" w:rsidRDefault="0094274D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Socialinių paslaugų namų lėšos.</w:t>
            </w:r>
          </w:p>
        </w:tc>
        <w:tc>
          <w:tcPr>
            <w:tcW w:w="2127" w:type="dxa"/>
          </w:tcPr>
          <w:p w14:paraId="71E36457" w14:textId="0531E217" w:rsidR="00802C32" w:rsidRPr="006741E4" w:rsidRDefault="0094274D" w:rsidP="00F7315B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Kiekybinis</w:t>
            </w:r>
          </w:p>
        </w:tc>
      </w:tr>
      <w:tr w:rsidR="004C1521" w:rsidRPr="006741E4" w14:paraId="4E8381E0" w14:textId="77777777" w:rsidTr="00343BD2">
        <w:tc>
          <w:tcPr>
            <w:tcW w:w="1701" w:type="dxa"/>
            <w:vMerge w:val="restart"/>
          </w:tcPr>
          <w:p w14:paraId="4A71D20B" w14:textId="2BFEF1DE" w:rsidR="004C1521" w:rsidRPr="006741E4" w:rsidRDefault="004C1521" w:rsidP="00F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3. Globėjų pritraukimas, paieška.</w:t>
            </w:r>
          </w:p>
        </w:tc>
        <w:tc>
          <w:tcPr>
            <w:tcW w:w="1985" w:type="dxa"/>
          </w:tcPr>
          <w:p w14:paraId="0B93BC0D" w14:textId="6A1CF28D" w:rsidR="004C1521" w:rsidRPr="006741E4" w:rsidRDefault="004C1521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Sudalyvauti Šilalės dekanato šeimos centro vedamuose mokymuose sužadėtiniams. </w:t>
            </w:r>
          </w:p>
        </w:tc>
        <w:tc>
          <w:tcPr>
            <w:tcW w:w="2268" w:type="dxa"/>
          </w:tcPr>
          <w:p w14:paraId="3DA20036" w14:textId="537D419D" w:rsidR="004C1521" w:rsidRPr="006741E4" w:rsidRDefault="004C1521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Informavimas apie globos ir įvaikinimo galimybes.</w:t>
            </w:r>
          </w:p>
        </w:tc>
        <w:tc>
          <w:tcPr>
            <w:tcW w:w="2693" w:type="dxa"/>
          </w:tcPr>
          <w:p w14:paraId="745C1535" w14:textId="14F774EB" w:rsidR="004C1521" w:rsidRDefault="004C1521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C17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  <w:p w14:paraId="2406BF17" w14:textId="77777777" w:rsidR="004C1521" w:rsidRDefault="004C1521" w:rsidP="00F7315B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Atsakingi asmenys:</w:t>
            </w:r>
          </w:p>
          <w:p w14:paraId="74A19494" w14:textId="6407629A" w:rsidR="004C1521" w:rsidRPr="004C1521" w:rsidRDefault="004C1521" w:rsidP="00F7315B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521">
              <w:rPr>
                <w:rFonts w:ascii="Times New Roman" w:hAnsi="Times New Roman" w:cs="Times New Roman"/>
                <w:sz w:val="24"/>
                <w:szCs w:val="24"/>
              </w:rPr>
              <w:t>Birutė Gudauskaitė-</w:t>
            </w:r>
            <w:proofErr w:type="spellStart"/>
            <w:r w:rsidRPr="004C1521">
              <w:rPr>
                <w:rFonts w:ascii="Times New Roman" w:hAnsi="Times New Roman" w:cs="Times New Roman"/>
                <w:sz w:val="24"/>
                <w:szCs w:val="24"/>
              </w:rPr>
              <w:t>Girčė</w:t>
            </w:r>
            <w:proofErr w:type="spellEnd"/>
            <w:r w:rsidRPr="004C1521">
              <w:rPr>
                <w:rFonts w:ascii="Times New Roman" w:hAnsi="Times New Roman" w:cs="Times New Roman"/>
                <w:sz w:val="24"/>
                <w:szCs w:val="24"/>
              </w:rPr>
              <w:t xml:space="preserve"> – globos centro veiklų koordinatorė, tarnybos atestuotas asmuo;</w:t>
            </w:r>
          </w:p>
          <w:p w14:paraId="0AEEE805" w14:textId="767495FE" w:rsidR="004C1521" w:rsidRPr="004C1521" w:rsidRDefault="004C1521" w:rsidP="00F7315B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521">
              <w:rPr>
                <w:rFonts w:ascii="Times New Roman" w:hAnsi="Times New Roman" w:cs="Times New Roman"/>
                <w:sz w:val="24"/>
                <w:szCs w:val="24"/>
              </w:rPr>
              <w:t xml:space="preserve">Donata </w:t>
            </w:r>
            <w:proofErr w:type="spellStart"/>
            <w:r w:rsidRPr="004C1521">
              <w:rPr>
                <w:rFonts w:ascii="Times New Roman" w:hAnsi="Times New Roman" w:cs="Times New Roman"/>
                <w:sz w:val="24"/>
                <w:szCs w:val="24"/>
              </w:rPr>
              <w:t>Aurylienė</w:t>
            </w:r>
            <w:proofErr w:type="spellEnd"/>
            <w:r w:rsidRPr="004C1521">
              <w:rPr>
                <w:rFonts w:ascii="Times New Roman" w:hAnsi="Times New Roman" w:cs="Times New Roman"/>
                <w:sz w:val="24"/>
                <w:szCs w:val="24"/>
              </w:rPr>
              <w:t xml:space="preserve"> – globos koordinatorė, tarnybos atestuotas asmuo.</w:t>
            </w:r>
          </w:p>
        </w:tc>
        <w:tc>
          <w:tcPr>
            <w:tcW w:w="1843" w:type="dxa"/>
          </w:tcPr>
          <w:p w14:paraId="0A47B779" w14:textId="4D7E52A3" w:rsidR="004C1521" w:rsidRPr="006741E4" w:rsidRDefault="004C1521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Šilalės rajono bendruomenė, potencialūs globėjai</w:t>
            </w:r>
            <w:r w:rsidR="007C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C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rūpintojai.</w:t>
            </w:r>
          </w:p>
        </w:tc>
        <w:tc>
          <w:tcPr>
            <w:tcW w:w="1984" w:type="dxa"/>
          </w:tcPr>
          <w:p w14:paraId="7C566483" w14:textId="3E707428" w:rsidR="004C1521" w:rsidRPr="006741E4" w:rsidRDefault="004C1521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Socialinių paslaugų namų lėšos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parama.</w:t>
            </w:r>
          </w:p>
        </w:tc>
        <w:tc>
          <w:tcPr>
            <w:tcW w:w="2127" w:type="dxa"/>
          </w:tcPr>
          <w:p w14:paraId="5D88CC90" w14:textId="77777777" w:rsidR="004C1521" w:rsidRPr="006741E4" w:rsidRDefault="004C1521" w:rsidP="00F7315B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Kiekybinis</w:t>
            </w:r>
          </w:p>
          <w:p w14:paraId="195AE157" w14:textId="641C8D4C" w:rsidR="004C1521" w:rsidRPr="006741E4" w:rsidRDefault="004C1521" w:rsidP="00F7315B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Kokybinis</w:t>
            </w:r>
          </w:p>
        </w:tc>
      </w:tr>
      <w:tr w:rsidR="004C1521" w:rsidRPr="006741E4" w14:paraId="218F9DD4" w14:textId="77777777" w:rsidTr="00343BD2">
        <w:tc>
          <w:tcPr>
            <w:tcW w:w="1701" w:type="dxa"/>
            <w:vMerge/>
          </w:tcPr>
          <w:p w14:paraId="77F3DCD1" w14:textId="77777777" w:rsidR="004C1521" w:rsidRPr="005B0F8E" w:rsidRDefault="004C1521" w:rsidP="00F7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6B35A9" w14:textId="5A814DE6" w:rsidR="004C1521" w:rsidRPr="004C1521" w:rsidRDefault="004C1521" w:rsidP="00F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1521">
              <w:rPr>
                <w:rFonts w:ascii="Times New Roman" w:hAnsi="Times New Roman" w:cs="Times New Roman"/>
                <w:sz w:val="24"/>
                <w:szCs w:val="24"/>
              </w:rPr>
              <w:t>Parašyti viešinimo straipsnį apie globėjų patirtis.</w:t>
            </w:r>
          </w:p>
        </w:tc>
        <w:tc>
          <w:tcPr>
            <w:tcW w:w="2268" w:type="dxa"/>
          </w:tcPr>
          <w:p w14:paraId="68F6786C" w14:textId="34859C4D" w:rsidR="004C1521" w:rsidRDefault="004C1521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Viešinimo straipsnio rašymas.</w:t>
            </w:r>
          </w:p>
        </w:tc>
        <w:tc>
          <w:tcPr>
            <w:tcW w:w="2693" w:type="dxa"/>
          </w:tcPr>
          <w:p w14:paraId="5276B3E1" w14:textId="42389702" w:rsidR="004C1521" w:rsidRDefault="004C1521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 asmuo- Birutė Gudauskaitė-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Girčė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globos centro veiklų koordinatorė, tarnybos atestuotas asmuo.</w:t>
            </w:r>
          </w:p>
        </w:tc>
        <w:tc>
          <w:tcPr>
            <w:tcW w:w="1843" w:type="dxa"/>
          </w:tcPr>
          <w:p w14:paraId="2EDFA71D" w14:textId="4BC77622" w:rsidR="004C1521" w:rsidRPr="006741E4" w:rsidRDefault="004C1521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Šilalės rajono bendruomenė, potencialūs globėjai</w:t>
            </w:r>
            <w:r w:rsidR="007C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C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rūpintojai.</w:t>
            </w:r>
          </w:p>
        </w:tc>
        <w:tc>
          <w:tcPr>
            <w:tcW w:w="1984" w:type="dxa"/>
          </w:tcPr>
          <w:p w14:paraId="551ADE59" w14:textId="0B78792D" w:rsidR="004C1521" w:rsidRPr="006741E4" w:rsidRDefault="004C1521" w:rsidP="00F7315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Socialinių paslaugų namų lėšos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06C86219" w14:textId="77777777" w:rsidR="004C1521" w:rsidRPr="006741E4" w:rsidRDefault="004C1521" w:rsidP="00F7315B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Kiekybinis</w:t>
            </w:r>
          </w:p>
          <w:p w14:paraId="02D0DBDF" w14:textId="506809BF" w:rsidR="004C1521" w:rsidRPr="006741E4" w:rsidRDefault="004C1521" w:rsidP="00F7315B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E4">
              <w:rPr>
                <w:rFonts w:ascii="Times New Roman" w:hAnsi="Times New Roman" w:cs="Times New Roman"/>
                <w:sz w:val="24"/>
                <w:szCs w:val="24"/>
              </w:rPr>
              <w:t>Kokybinis</w:t>
            </w:r>
          </w:p>
        </w:tc>
      </w:tr>
    </w:tbl>
    <w:p w14:paraId="39FE9FA2" w14:textId="77777777" w:rsidR="003A3F82" w:rsidRPr="006741E4" w:rsidRDefault="003A3F82" w:rsidP="00F7315B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A7F19" w14:textId="77777777" w:rsidR="00AB45EC" w:rsidRPr="006741E4" w:rsidRDefault="00AB45EC" w:rsidP="00F7315B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9F85B" w14:textId="0CFCABA3" w:rsidR="00194113" w:rsidRDefault="00A92024" w:rsidP="00F7315B">
      <w:pPr>
        <w:pStyle w:val="Sraopastraipa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41E4">
        <w:rPr>
          <w:rFonts w:ascii="Times New Roman" w:hAnsi="Times New Roman" w:cs="Times New Roman"/>
          <w:b/>
          <w:bCs/>
          <w:sz w:val="24"/>
          <w:szCs w:val="24"/>
        </w:rPr>
        <w:t>Plano peržiūros</w:t>
      </w:r>
      <w:r w:rsidRPr="006741E4">
        <w:rPr>
          <w:rFonts w:ascii="Times New Roman" w:hAnsi="Times New Roman" w:cs="Times New Roman"/>
          <w:sz w:val="24"/>
          <w:szCs w:val="24"/>
        </w:rPr>
        <w:t xml:space="preserve"> (kada bus vykdomos) </w:t>
      </w:r>
      <w:r w:rsidR="00180B48" w:rsidRPr="006741E4">
        <w:rPr>
          <w:rFonts w:ascii="Times New Roman" w:hAnsi="Times New Roman" w:cs="Times New Roman"/>
          <w:sz w:val="24"/>
          <w:szCs w:val="24"/>
          <w:u w:val="single"/>
        </w:rPr>
        <w:t xml:space="preserve">   2024 m. liepos 15 d. </w:t>
      </w:r>
    </w:p>
    <w:p w14:paraId="3804EF1A" w14:textId="77777777" w:rsidR="0047761E" w:rsidRDefault="0047761E" w:rsidP="00F7315B">
      <w:pPr>
        <w:pStyle w:val="Sraopastraipa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CF99647" w14:textId="77777777" w:rsidR="0047761E" w:rsidRDefault="0047761E" w:rsidP="00F7315B">
      <w:pPr>
        <w:pStyle w:val="Sraopastraipa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F0CAF36" w14:textId="6C99E045" w:rsidR="0047761E" w:rsidRPr="0047761E" w:rsidRDefault="0047761E" w:rsidP="00F7315B">
      <w:pPr>
        <w:pStyle w:val="Sraopastraipa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47761E" w:rsidRPr="0047761E" w:rsidSect="00C27CE2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993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05325" w14:textId="77777777" w:rsidR="00891974" w:rsidRDefault="00891974" w:rsidP="001340D1">
      <w:pPr>
        <w:spacing w:after="0" w:line="240" w:lineRule="auto"/>
      </w:pPr>
      <w:r>
        <w:separator/>
      </w:r>
    </w:p>
  </w:endnote>
  <w:endnote w:type="continuationSeparator" w:id="0">
    <w:p w14:paraId="2D9605CC" w14:textId="77777777" w:rsidR="00891974" w:rsidRDefault="00891974" w:rsidP="0013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F4E21" w14:textId="30D73600" w:rsidR="00517C39" w:rsidRDefault="00517C39" w:rsidP="003A3F82">
    <w:pPr>
      <w:pStyle w:val="Porat"/>
    </w:pPr>
  </w:p>
  <w:p w14:paraId="688525F2" w14:textId="77777777" w:rsidR="00517C39" w:rsidRDefault="00517C3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26050" w14:textId="77777777" w:rsidR="00517C39" w:rsidRDefault="00517C39">
    <w:pPr>
      <w:pStyle w:val="Porat"/>
      <w:jc w:val="right"/>
    </w:pPr>
  </w:p>
  <w:p w14:paraId="6A55BFE4" w14:textId="77777777" w:rsidR="00517C39" w:rsidRDefault="00517C3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D5AC1" w14:textId="77777777" w:rsidR="00891974" w:rsidRDefault="00891974" w:rsidP="001340D1">
      <w:pPr>
        <w:spacing w:after="0" w:line="240" w:lineRule="auto"/>
      </w:pPr>
      <w:r>
        <w:separator/>
      </w:r>
    </w:p>
  </w:footnote>
  <w:footnote w:type="continuationSeparator" w:id="0">
    <w:p w14:paraId="497A3065" w14:textId="77777777" w:rsidR="00891974" w:rsidRDefault="00891974" w:rsidP="0013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130566"/>
      <w:docPartObj>
        <w:docPartGallery w:val="Page Numbers (Top of Page)"/>
        <w:docPartUnique/>
      </w:docPartObj>
    </w:sdtPr>
    <w:sdtEndPr/>
    <w:sdtContent>
      <w:p w14:paraId="7283DFC1" w14:textId="02F2566A" w:rsidR="003A3F82" w:rsidRDefault="003A3F8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D16">
          <w:rPr>
            <w:noProof/>
          </w:rPr>
          <w:t>2</w:t>
        </w:r>
        <w:r>
          <w:fldChar w:fldCharType="end"/>
        </w:r>
      </w:p>
    </w:sdtContent>
  </w:sdt>
  <w:p w14:paraId="3A0E927B" w14:textId="77777777" w:rsidR="003A3F82" w:rsidRDefault="003A3F8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1D72F" w14:textId="02220D98" w:rsidR="00BB518A" w:rsidRPr="00BB518A" w:rsidRDefault="00BB518A" w:rsidP="0034457A">
    <w:pPr>
      <w:spacing w:after="0"/>
      <w:ind w:left="2592" w:firstLine="623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</w:t>
    </w:r>
  </w:p>
  <w:p w14:paraId="5B919537" w14:textId="77777777" w:rsidR="003A3F82" w:rsidRDefault="003A3F82" w:rsidP="00BB518A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E57"/>
    <w:multiLevelType w:val="hybridMultilevel"/>
    <w:tmpl w:val="9E824E8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2B25"/>
    <w:multiLevelType w:val="hybridMultilevel"/>
    <w:tmpl w:val="45CE5352"/>
    <w:lvl w:ilvl="0" w:tplc="C3F88F90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0E01815"/>
    <w:multiLevelType w:val="hybridMultilevel"/>
    <w:tmpl w:val="1A20C0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3990"/>
    <w:multiLevelType w:val="hybridMultilevel"/>
    <w:tmpl w:val="1D222B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56FA8"/>
    <w:multiLevelType w:val="multilevel"/>
    <w:tmpl w:val="432EAFE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1F3A3ED3"/>
    <w:multiLevelType w:val="hybridMultilevel"/>
    <w:tmpl w:val="41BAE000"/>
    <w:lvl w:ilvl="0" w:tplc="1A00B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A64"/>
    <w:multiLevelType w:val="hybridMultilevel"/>
    <w:tmpl w:val="2A1E20C2"/>
    <w:lvl w:ilvl="0" w:tplc="073E56A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02A8"/>
    <w:multiLevelType w:val="hybridMultilevel"/>
    <w:tmpl w:val="3F6EC1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C3497"/>
    <w:multiLevelType w:val="hybridMultilevel"/>
    <w:tmpl w:val="E0023C48"/>
    <w:lvl w:ilvl="0" w:tplc="43CC71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E5B20D3"/>
    <w:multiLevelType w:val="hybridMultilevel"/>
    <w:tmpl w:val="ABE643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14BA1"/>
    <w:multiLevelType w:val="hybridMultilevel"/>
    <w:tmpl w:val="F48EAFBE"/>
    <w:lvl w:ilvl="0" w:tplc="5EB822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A04065"/>
    <w:multiLevelType w:val="hybridMultilevel"/>
    <w:tmpl w:val="08D06472"/>
    <w:lvl w:ilvl="0" w:tplc="412A41C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AB06A6"/>
    <w:multiLevelType w:val="hybridMultilevel"/>
    <w:tmpl w:val="815C4FA0"/>
    <w:lvl w:ilvl="0" w:tplc="4202A4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72BFD"/>
    <w:multiLevelType w:val="hybridMultilevel"/>
    <w:tmpl w:val="21E842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B6E85"/>
    <w:multiLevelType w:val="hybridMultilevel"/>
    <w:tmpl w:val="C12C5CDA"/>
    <w:lvl w:ilvl="0" w:tplc="721CF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4"/>
  </w:num>
  <w:num w:numId="11">
    <w:abstractNumId w:val="13"/>
  </w:num>
  <w:num w:numId="12">
    <w:abstractNumId w:val="8"/>
  </w:num>
  <w:num w:numId="13">
    <w:abstractNumId w:val="10"/>
  </w:num>
  <w:num w:numId="14">
    <w:abstractNumId w:val="9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46"/>
    <w:rsid w:val="00000F68"/>
    <w:rsid w:val="000054B3"/>
    <w:rsid w:val="0000631E"/>
    <w:rsid w:val="00021EFA"/>
    <w:rsid w:val="00022702"/>
    <w:rsid w:val="00027346"/>
    <w:rsid w:val="00037CCA"/>
    <w:rsid w:val="00055C82"/>
    <w:rsid w:val="00057F92"/>
    <w:rsid w:val="00060E96"/>
    <w:rsid w:val="00063148"/>
    <w:rsid w:val="00067C1D"/>
    <w:rsid w:val="000B7048"/>
    <w:rsid w:val="000B7C05"/>
    <w:rsid w:val="000C6983"/>
    <w:rsid w:val="000D5788"/>
    <w:rsid w:val="000D5B9C"/>
    <w:rsid w:val="000D5E38"/>
    <w:rsid w:val="000D7C9E"/>
    <w:rsid w:val="000E47F9"/>
    <w:rsid w:val="000F4E5A"/>
    <w:rsid w:val="000F7F27"/>
    <w:rsid w:val="00104590"/>
    <w:rsid w:val="00113600"/>
    <w:rsid w:val="001253B4"/>
    <w:rsid w:val="00130022"/>
    <w:rsid w:val="001340D1"/>
    <w:rsid w:val="001465BE"/>
    <w:rsid w:val="001503F7"/>
    <w:rsid w:val="00161AE4"/>
    <w:rsid w:val="00180B48"/>
    <w:rsid w:val="001842B7"/>
    <w:rsid w:val="0018616B"/>
    <w:rsid w:val="00191D16"/>
    <w:rsid w:val="001924D0"/>
    <w:rsid w:val="00194113"/>
    <w:rsid w:val="001A581E"/>
    <w:rsid w:val="001A77B2"/>
    <w:rsid w:val="001B1069"/>
    <w:rsid w:val="001C3FF1"/>
    <w:rsid w:val="001D2FA3"/>
    <w:rsid w:val="001D5D98"/>
    <w:rsid w:val="001E209C"/>
    <w:rsid w:val="001F16FF"/>
    <w:rsid w:val="00201CAC"/>
    <w:rsid w:val="00225F88"/>
    <w:rsid w:val="00231790"/>
    <w:rsid w:val="00235CAA"/>
    <w:rsid w:val="0024022A"/>
    <w:rsid w:val="00254FA5"/>
    <w:rsid w:val="00254FC7"/>
    <w:rsid w:val="00263993"/>
    <w:rsid w:val="00266CE3"/>
    <w:rsid w:val="00272BCD"/>
    <w:rsid w:val="0028681A"/>
    <w:rsid w:val="0029597D"/>
    <w:rsid w:val="00295AA1"/>
    <w:rsid w:val="002B3C18"/>
    <w:rsid w:val="002B7A95"/>
    <w:rsid w:val="002C0AC3"/>
    <w:rsid w:val="002C3366"/>
    <w:rsid w:val="002C5F67"/>
    <w:rsid w:val="002C6299"/>
    <w:rsid w:val="002D0FDC"/>
    <w:rsid w:val="002D368C"/>
    <w:rsid w:val="002E17E9"/>
    <w:rsid w:val="002F3153"/>
    <w:rsid w:val="00300DA4"/>
    <w:rsid w:val="003017B1"/>
    <w:rsid w:val="003119CA"/>
    <w:rsid w:val="00317F66"/>
    <w:rsid w:val="00322A41"/>
    <w:rsid w:val="0032344D"/>
    <w:rsid w:val="00332841"/>
    <w:rsid w:val="00337560"/>
    <w:rsid w:val="00343BD2"/>
    <w:rsid w:val="0034457A"/>
    <w:rsid w:val="00350ABA"/>
    <w:rsid w:val="00357D81"/>
    <w:rsid w:val="00357FAD"/>
    <w:rsid w:val="00371768"/>
    <w:rsid w:val="00372E62"/>
    <w:rsid w:val="00374A24"/>
    <w:rsid w:val="0037696F"/>
    <w:rsid w:val="00383B1A"/>
    <w:rsid w:val="00395697"/>
    <w:rsid w:val="003A2E75"/>
    <w:rsid w:val="003A3F82"/>
    <w:rsid w:val="003A6DE3"/>
    <w:rsid w:val="003B0458"/>
    <w:rsid w:val="003B08A3"/>
    <w:rsid w:val="003B107D"/>
    <w:rsid w:val="003B2F23"/>
    <w:rsid w:val="003C3950"/>
    <w:rsid w:val="003C6B49"/>
    <w:rsid w:val="003D0FAA"/>
    <w:rsid w:val="003D1C8F"/>
    <w:rsid w:val="003D30BA"/>
    <w:rsid w:val="003E1FAC"/>
    <w:rsid w:val="003E351B"/>
    <w:rsid w:val="003F4688"/>
    <w:rsid w:val="00401ED5"/>
    <w:rsid w:val="004142BF"/>
    <w:rsid w:val="00416FBA"/>
    <w:rsid w:val="004233E9"/>
    <w:rsid w:val="00435A5E"/>
    <w:rsid w:val="004525A7"/>
    <w:rsid w:val="00454608"/>
    <w:rsid w:val="004625A4"/>
    <w:rsid w:val="0047131D"/>
    <w:rsid w:val="0047761E"/>
    <w:rsid w:val="00485F86"/>
    <w:rsid w:val="004905DC"/>
    <w:rsid w:val="004A38DD"/>
    <w:rsid w:val="004B47E3"/>
    <w:rsid w:val="004C1521"/>
    <w:rsid w:val="004C2270"/>
    <w:rsid w:val="004C73B3"/>
    <w:rsid w:val="004D4FE3"/>
    <w:rsid w:val="004E5191"/>
    <w:rsid w:val="004E5641"/>
    <w:rsid w:val="004F214A"/>
    <w:rsid w:val="004F4FCC"/>
    <w:rsid w:val="00502EBE"/>
    <w:rsid w:val="005047A3"/>
    <w:rsid w:val="0050692A"/>
    <w:rsid w:val="00517C39"/>
    <w:rsid w:val="00535512"/>
    <w:rsid w:val="00541F88"/>
    <w:rsid w:val="00556121"/>
    <w:rsid w:val="00561949"/>
    <w:rsid w:val="005671C3"/>
    <w:rsid w:val="00584447"/>
    <w:rsid w:val="005909E2"/>
    <w:rsid w:val="005A0CCC"/>
    <w:rsid w:val="005A1285"/>
    <w:rsid w:val="005B0F8E"/>
    <w:rsid w:val="005B5E02"/>
    <w:rsid w:val="005C17C8"/>
    <w:rsid w:val="005C78A0"/>
    <w:rsid w:val="005D1C39"/>
    <w:rsid w:val="005D41CD"/>
    <w:rsid w:val="005E3D7F"/>
    <w:rsid w:val="005F5120"/>
    <w:rsid w:val="00604912"/>
    <w:rsid w:val="00607AFF"/>
    <w:rsid w:val="00620DF5"/>
    <w:rsid w:val="006301B3"/>
    <w:rsid w:val="00645094"/>
    <w:rsid w:val="006461D0"/>
    <w:rsid w:val="006535CE"/>
    <w:rsid w:val="006571C8"/>
    <w:rsid w:val="006600D8"/>
    <w:rsid w:val="00666995"/>
    <w:rsid w:val="00671756"/>
    <w:rsid w:val="006741E4"/>
    <w:rsid w:val="00676E49"/>
    <w:rsid w:val="00696465"/>
    <w:rsid w:val="006968FC"/>
    <w:rsid w:val="00697528"/>
    <w:rsid w:val="006A50D2"/>
    <w:rsid w:val="006B57B9"/>
    <w:rsid w:val="006D6533"/>
    <w:rsid w:val="006D7EE6"/>
    <w:rsid w:val="006E60B2"/>
    <w:rsid w:val="006F4949"/>
    <w:rsid w:val="00707403"/>
    <w:rsid w:val="00710766"/>
    <w:rsid w:val="00713630"/>
    <w:rsid w:val="00717D29"/>
    <w:rsid w:val="00720107"/>
    <w:rsid w:val="0072177E"/>
    <w:rsid w:val="00725DF5"/>
    <w:rsid w:val="00737EAF"/>
    <w:rsid w:val="0076669A"/>
    <w:rsid w:val="007703C7"/>
    <w:rsid w:val="00791DCF"/>
    <w:rsid w:val="00797F92"/>
    <w:rsid w:val="007A19D8"/>
    <w:rsid w:val="007A4058"/>
    <w:rsid w:val="007A4754"/>
    <w:rsid w:val="007B76A5"/>
    <w:rsid w:val="007C178A"/>
    <w:rsid w:val="007C2AFA"/>
    <w:rsid w:val="007C2BB1"/>
    <w:rsid w:val="007D7536"/>
    <w:rsid w:val="007D7F64"/>
    <w:rsid w:val="007E6234"/>
    <w:rsid w:val="007E6DE2"/>
    <w:rsid w:val="007F30FB"/>
    <w:rsid w:val="007F3AA5"/>
    <w:rsid w:val="007F6E75"/>
    <w:rsid w:val="00802C32"/>
    <w:rsid w:val="00804AEC"/>
    <w:rsid w:val="008076DE"/>
    <w:rsid w:val="00811435"/>
    <w:rsid w:val="00823FBC"/>
    <w:rsid w:val="00832B2D"/>
    <w:rsid w:val="008503E3"/>
    <w:rsid w:val="0085330E"/>
    <w:rsid w:val="0087155E"/>
    <w:rsid w:val="00871736"/>
    <w:rsid w:val="00891974"/>
    <w:rsid w:val="00892B89"/>
    <w:rsid w:val="00892FDB"/>
    <w:rsid w:val="008949A6"/>
    <w:rsid w:val="008A2700"/>
    <w:rsid w:val="008A67C8"/>
    <w:rsid w:val="008B4129"/>
    <w:rsid w:val="008C05A5"/>
    <w:rsid w:val="008C2E8D"/>
    <w:rsid w:val="008F424C"/>
    <w:rsid w:val="008F5461"/>
    <w:rsid w:val="009014F5"/>
    <w:rsid w:val="00901585"/>
    <w:rsid w:val="00901F09"/>
    <w:rsid w:val="00902A0F"/>
    <w:rsid w:val="00903B51"/>
    <w:rsid w:val="00904380"/>
    <w:rsid w:val="0091285F"/>
    <w:rsid w:val="0092221B"/>
    <w:rsid w:val="00922758"/>
    <w:rsid w:val="00923633"/>
    <w:rsid w:val="00926E67"/>
    <w:rsid w:val="00927365"/>
    <w:rsid w:val="00930805"/>
    <w:rsid w:val="00932263"/>
    <w:rsid w:val="00936240"/>
    <w:rsid w:val="00941A7B"/>
    <w:rsid w:val="0094274D"/>
    <w:rsid w:val="00944E0D"/>
    <w:rsid w:val="009467D8"/>
    <w:rsid w:val="00954F45"/>
    <w:rsid w:val="0096348E"/>
    <w:rsid w:val="00975B36"/>
    <w:rsid w:val="00983CE3"/>
    <w:rsid w:val="00987378"/>
    <w:rsid w:val="009A091C"/>
    <w:rsid w:val="009A4E4B"/>
    <w:rsid w:val="009B40A4"/>
    <w:rsid w:val="009C0E63"/>
    <w:rsid w:val="009C4976"/>
    <w:rsid w:val="009C6067"/>
    <w:rsid w:val="009E01E7"/>
    <w:rsid w:val="009E318C"/>
    <w:rsid w:val="009E6147"/>
    <w:rsid w:val="009E6D0A"/>
    <w:rsid w:val="009F0070"/>
    <w:rsid w:val="009F31E9"/>
    <w:rsid w:val="00A078C6"/>
    <w:rsid w:val="00A14595"/>
    <w:rsid w:val="00A239A6"/>
    <w:rsid w:val="00A24F56"/>
    <w:rsid w:val="00A25059"/>
    <w:rsid w:val="00A257D4"/>
    <w:rsid w:val="00A62272"/>
    <w:rsid w:val="00A72455"/>
    <w:rsid w:val="00A801A8"/>
    <w:rsid w:val="00A813B2"/>
    <w:rsid w:val="00A85D5E"/>
    <w:rsid w:val="00A92024"/>
    <w:rsid w:val="00A94246"/>
    <w:rsid w:val="00AB2D8A"/>
    <w:rsid w:val="00AB45EC"/>
    <w:rsid w:val="00AB5D34"/>
    <w:rsid w:val="00AC0906"/>
    <w:rsid w:val="00AC3478"/>
    <w:rsid w:val="00AC531D"/>
    <w:rsid w:val="00AC617C"/>
    <w:rsid w:val="00AC6948"/>
    <w:rsid w:val="00AD2DDB"/>
    <w:rsid w:val="00AE3684"/>
    <w:rsid w:val="00AE5748"/>
    <w:rsid w:val="00B03566"/>
    <w:rsid w:val="00B138CB"/>
    <w:rsid w:val="00B14BD8"/>
    <w:rsid w:val="00B25651"/>
    <w:rsid w:val="00B41592"/>
    <w:rsid w:val="00B55B2C"/>
    <w:rsid w:val="00B65CF2"/>
    <w:rsid w:val="00B67305"/>
    <w:rsid w:val="00B72037"/>
    <w:rsid w:val="00B7425E"/>
    <w:rsid w:val="00B7635A"/>
    <w:rsid w:val="00B80C98"/>
    <w:rsid w:val="00B87F5A"/>
    <w:rsid w:val="00B9242E"/>
    <w:rsid w:val="00BA0446"/>
    <w:rsid w:val="00BA0D05"/>
    <w:rsid w:val="00BB518A"/>
    <w:rsid w:val="00BB6270"/>
    <w:rsid w:val="00BC0530"/>
    <w:rsid w:val="00BC0B81"/>
    <w:rsid w:val="00BD2DED"/>
    <w:rsid w:val="00BE067F"/>
    <w:rsid w:val="00BE3F40"/>
    <w:rsid w:val="00BE5769"/>
    <w:rsid w:val="00BF2C10"/>
    <w:rsid w:val="00BF3A7D"/>
    <w:rsid w:val="00BF5FDE"/>
    <w:rsid w:val="00BF7C82"/>
    <w:rsid w:val="00C03D7E"/>
    <w:rsid w:val="00C24726"/>
    <w:rsid w:val="00C2703B"/>
    <w:rsid w:val="00C27CE2"/>
    <w:rsid w:val="00C45238"/>
    <w:rsid w:val="00C53F46"/>
    <w:rsid w:val="00C5641C"/>
    <w:rsid w:val="00C63452"/>
    <w:rsid w:val="00C705D3"/>
    <w:rsid w:val="00C71F5E"/>
    <w:rsid w:val="00C74FD7"/>
    <w:rsid w:val="00C76126"/>
    <w:rsid w:val="00C82D36"/>
    <w:rsid w:val="00C85A6A"/>
    <w:rsid w:val="00C86D33"/>
    <w:rsid w:val="00C94B2B"/>
    <w:rsid w:val="00C96AE6"/>
    <w:rsid w:val="00CA0455"/>
    <w:rsid w:val="00CA1EFA"/>
    <w:rsid w:val="00CA65D7"/>
    <w:rsid w:val="00CB0371"/>
    <w:rsid w:val="00CB0FB1"/>
    <w:rsid w:val="00CB24D2"/>
    <w:rsid w:val="00CB569E"/>
    <w:rsid w:val="00CB6296"/>
    <w:rsid w:val="00CD0E06"/>
    <w:rsid w:val="00CE233F"/>
    <w:rsid w:val="00CE2C5D"/>
    <w:rsid w:val="00CE308C"/>
    <w:rsid w:val="00CE35FB"/>
    <w:rsid w:val="00CE7976"/>
    <w:rsid w:val="00CF6676"/>
    <w:rsid w:val="00D027C1"/>
    <w:rsid w:val="00D17D6D"/>
    <w:rsid w:val="00D207F7"/>
    <w:rsid w:val="00D22E2F"/>
    <w:rsid w:val="00D32913"/>
    <w:rsid w:val="00D33870"/>
    <w:rsid w:val="00D42AC0"/>
    <w:rsid w:val="00D50109"/>
    <w:rsid w:val="00D50B5C"/>
    <w:rsid w:val="00D57C03"/>
    <w:rsid w:val="00D73E0B"/>
    <w:rsid w:val="00D80AFC"/>
    <w:rsid w:val="00D82795"/>
    <w:rsid w:val="00D90160"/>
    <w:rsid w:val="00D96F20"/>
    <w:rsid w:val="00DB38D5"/>
    <w:rsid w:val="00DB5774"/>
    <w:rsid w:val="00DB70FC"/>
    <w:rsid w:val="00DC0C68"/>
    <w:rsid w:val="00DD2603"/>
    <w:rsid w:val="00DD756C"/>
    <w:rsid w:val="00DF2AF0"/>
    <w:rsid w:val="00DF4319"/>
    <w:rsid w:val="00DF533A"/>
    <w:rsid w:val="00DF5445"/>
    <w:rsid w:val="00E3614C"/>
    <w:rsid w:val="00E40B72"/>
    <w:rsid w:val="00E63EBC"/>
    <w:rsid w:val="00E65ADF"/>
    <w:rsid w:val="00E703EE"/>
    <w:rsid w:val="00E74910"/>
    <w:rsid w:val="00E76DCE"/>
    <w:rsid w:val="00E80DB1"/>
    <w:rsid w:val="00E8173D"/>
    <w:rsid w:val="00E910B6"/>
    <w:rsid w:val="00EB0152"/>
    <w:rsid w:val="00EB2FE0"/>
    <w:rsid w:val="00EB50FA"/>
    <w:rsid w:val="00EB5E12"/>
    <w:rsid w:val="00EC37A1"/>
    <w:rsid w:val="00EE052D"/>
    <w:rsid w:val="00EF1BA7"/>
    <w:rsid w:val="00EF3EEC"/>
    <w:rsid w:val="00F30B4A"/>
    <w:rsid w:val="00F4392C"/>
    <w:rsid w:val="00F5013C"/>
    <w:rsid w:val="00F65B99"/>
    <w:rsid w:val="00F67EE4"/>
    <w:rsid w:val="00F702FB"/>
    <w:rsid w:val="00F7315B"/>
    <w:rsid w:val="00F75442"/>
    <w:rsid w:val="00F75628"/>
    <w:rsid w:val="00F76CE4"/>
    <w:rsid w:val="00F950CC"/>
    <w:rsid w:val="00FA04C2"/>
    <w:rsid w:val="00FA136E"/>
    <w:rsid w:val="00FA19AC"/>
    <w:rsid w:val="00FA4D1D"/>
    <w:rsid w:val="00FA776A"/>
    <w:rsid w:val="00FB12BB"/>
    <w:rsid w:val="00FB6EFA"/>
    <w:rsid w:val="00FC43F4"/>
    <w:rsid w:val="00FD1611"/>
    <w:rsid w:val="00FD2E2E"/>
    <w:rsid w:val="00FD4966"/>
    <w:rsid w:val="00FD6224"/>
    <w:rsid w:val="00FE30E8"/>
    <w:rsid w:val="00FE3B8D"/>
    <w:rsid w:val="00FE4E05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C965E"/>
  <w15:docId w15:val="{1C2CC9BC-DCE3-4950-A62E-F33063F1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FB1"/>
  </w:style>
  <w:style w:type="paragraph" w:styleId="Antrat1">
    <w:name w:val="heading 1"/>
    <w:basedOn w:val="prastasis"/>
    <w:next w:val="prastasis"/>
    <w:link w:val="Antrat1Diagrama"/>
    <w:uiPriority w:val="9"/>
    <w:qFormat/>
    <w:rsid w:val="00301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9242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340D1"/>
    <w:rPr>
      <w:color w:val="0000FF" w:themeColor="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1340D1"/>
    <w:pPr>
      <w:spacing w:after="0" w:line="240" w:lineRule="auto"/>
    </w:pPr>
    <w:rPr>
      <w:sz w:val="20"/>
      <w:szCs w:val="20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1340D1"/>
    <w:rPr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340D1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1611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01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317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17F66"/>
  </w:style>
  <w:style w:type="paragraph" w:styleId="Porat">
    <w:name w:val="footer"/>
    <w:basedOn w:val="prastasis"/>
    <w:link w:val="PoratDiagrama"/>
    <w:uiPriority w:val="99"/>
    <w:unhideWhenUsed/>
    <w:rsid w:val="00317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17F66"/>
  </w:style>
  <w:style w:type="character" w:styleId="Grietas">
    <w:name w:val="Strong"/>
    <w:basedOn w:val="Numatytasispastraiposriftas"/>
    <w:uiPriority w:val="22"/>
    <w:qFormat/>
    <w:rsid w:val="00F67EE4"/>
    <w:rPr>
      <w:b/>
      <w:bCs/>
    </w:rPr>
  </w:style>
  <w:style w:type="character" w:styleId="Emfaz">
    <w:name w:val="Emphasis"/>
    <w:basedOn w:val="Numatytasispastraiposriftas"/>
    <w:uiPriority w:val="20"/>
    <w:qFormat/>
    <w:rsid w:val="00F67EE4"/>
    <w:rPr>
      <w:i/>
      <w:iCs/>
    </w:rPr>
  </w:style>
  <w:style w:type="character" w:customStyle="1" w:styleId="mixed-citation">
    <w:name w:val="mixed-citation"/>
    <w:basedOn w:val="Numatytasispastraiposriftas"/>
    <w:rsid w:val="00F67EE4"/>
  </w:style>
  <w:style w:type="character" w:customStyle="1" w:styleId="highlight">
    <w:name w:val="highlight"/>
    <w:basedOn w:val="Numatytasispastraiposriftas"/>
    <w:rsid w:val="00F67EE4"/>
  </w:style>
  <w:style w:type="table" w:styleId="Lentelstinklelis">
    <w:name w:val="Table Grid"/>
    <w:basedOn w:val="prastojilentel"/>
    <w:uiPriority w:val="59"/>
    <w:rsid w:val="003B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sraolentelspalvinga5parykinimas">
    <w:name w:val="List Table 7 Colorful Accent 5"/>
    <w:basedOn w:val="prastojilentel"/>
    <w:uiPriority w:val="52"/>
    <w:rsid w:val="0002270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Vietosrezervavimoenklotekstas">
    <w:name w:val="Placeholder Text"/>
    <w:basedOn w:val="Numatytasispastraiposriftas"/>
    <w:uiPriority w:val="99"/>
    <w:semiHidden/>
    <w:rsid w:val="00D027C1"/>
    <w:rPr>
      <w:color w:val="80808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D622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D622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D622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D622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D6224"/>
    <w:rPr>
      <w:b/>
      <w:bCs/>
      <w:sz w:val="20"/>
      <w:szCs w:val="20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A257D4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BD2DED"/>
    <w:pPr>
      <w:spacing w:after="0" w:line="240" w:lineRule="auto"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9873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02%2067%2022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sp.stat.gov.lt/statistiniu-rodikliu-analize?hash=e91334ae-db2a-4ba4-859c-60549a5b43f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732E44-58FF-4216-B0BB-21D9556865E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79EFC-2B28-4E01-AEB7-A57E714C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7054</Words>
  <Characters>4022</Characters>
  <Application>Microsoft Office Word</Application>
  <DocSecurity>0</DocSecurity>
  <Lines>33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2024-02-01T08:58:00Z</cp:lastPrinted>
  <dcterms:created xsi:type="dcterms:W3CDTF">2024-02-02T08:40:00Z</dcterms:created>
  <dcterms:modified xsi:type="dcterms:W3CDTF">2024-02-02T08:47:00Z</dcterms:modified>
</cp:coreProperties>
</file>