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07056" w14:textId="77777777" w:rsidR="009A0241" w:rsidRPr="004B2819" w:rsidRDefault="009A0241" w:rsidP="009A0241">
      <w:pPr>
        <w:ind w:left="5400"/>
        <w:rPr>
          <w:sz w:val="24"/>
          <w:szCs w:val="24"/>
          <w:lang w:val="lt-LT"/>
        </w:rPr>
      </w:pPr>
      <w:r w:rsidRPr="004B2819">
        <w:rPr>
          <w:sz w:val="24"/>
          <w:szCs w:val="24"/>
          <w:lang w:val="lt-LT"/>
        </w:rPr>
        <w:t>PATVIRTINTA</w:t>
      </w:r>
    </w:p>
    <w:p w14:paraId="31128177" w14:textId="2F0F5DF7" w:rsidR="009A0241" w:rsidRPr="004B2819" w:rsidRDefault="009A0241" w:rsidP="009A0241">
      <w:pPr>
        <w:ind w:left="5400"/>
        <w:rPr>
          <w:sz w:val="24"/>
          <w:szCs w:val="24"/>
          <w:lang w:val="lt-LT"/>
        </w:rPr>
      </w:pPr>
      <w:r w:rsidRPr="004B2819">
        <w:rPr>
          <w:sz w:val="24"/>
          <w:szCs w:val="24"/>
          <w:lang w:val="lt-LT"/>
        </w:rPr>
        <w:t>Šilalės rajono savivaldybės administracijos direktoriaus 20</w:t>
      </w:r>
      <w:r>
        <w:rPr>
          <w:sz w:val="24"/>
          <w:szCs w:val="24"/>
          <w:lang w:val="lt-LT"/>
        </w:rPr>
        <w:t>2</w:t>
      </w:r>
      <w:r w:rsidR="00DE39B0">
        <w:rPr>
          <w:sz w:val="24"/>
          <w:szCs w:val="24"/>
          <w:lang w:val="lt-LT"/>
        </w:rPr>
        <w:t>4</w:t>
      </w:r>
      <w:r w:rsidRPr="004B2819">
        <w:rPr>
          <w:sz w:val="24"/>
          <w:szCs w:val="24"/>
          <w:lang w:val="lt-LT"/>
        </w:rPr>
        <w:t xml:space="preserve"> m. </w:t>
      </w:r>
      <w:r w:rsidR="00DE39B0">
        <w:rPr>
          <w:sz w:val="24"/>
          <w:szCs w:val="24"/>
          <w:lang w:val="lt-LT"/>
        </w:rPr>
        <w:t>sausio</w:t>
      </w:r>
      <w:r w:rsidR="008A12CF">
        <w:rPr>
          <w:sz w:val="24"/>
          <w:szCs w:val="24"/>
          <w:lang w:val="lt-LT"/>
        </w:rPr>
        <w:t xml:space="preserve"> 8</w:t>
      </w:r>
      <w:r w:rsidRPr="004B2819">
        <w:rPr>
          <w:sz w:val="24"/>
          <w:szCs w:val="24"/>
          <w:lang w:val="lt-LT"/>
        </w:rPr>
        <w:t xml:space="preserve"> d. įsakymu Nr.</w:t>
      </w:r>
      <w:r>
        <w:rPr>
          <w:sz w:val="24"/>
          <w:szCs w:val="24"/>
          <w:lang w:val="lt-LT"/>
        </w:rPr>
        <w:t xml:space="preserve"> </w:t>
      </w:r>
      <w:r w:rsidR="008A12CF">
        <w:rPr>
          <w:sz w:val="24"/>
          <w:szCs w:val="24"/>
          <w:lang w:val="lt-LT"/>
        </w:rPr>
        <w:t>DĮV-5</w:t>
      </w:r>
      <w:bookmarkStart w:id="0" w:name="_GoBack"/>
      <w:bookmarkEnd w:id="0"/>
    </w:p>
    <w:p w14:paraId="2DFD6D20" w14:textId="77777777" w:rsidR="009A0241" w:rsidRPr="004B2819" w:rsidRDefault="009A0241" w:rsidP="009A0241">
      <w:pPr>
        <w:rPr>
          <w:sz w:val="24"/>
          <w:szCs w:val="24"/>
        </w:rPr>
      </w:pPr>
    </w:p>
    <w:p w14:paraId="6E50359F" w14:textId="56324FE1" w:rsidR="002D107C" w:rsidRDefault="009A0241" w:rsidP="009A0241">
      <w:pPr>
        <w:pStyle w:val="Pagrindinistekstas"/>
        <w:jc w:val="center"/>
        <w:rPr>
          <w:b/>
          <w:sz w:val="24"/>
        </w:rPr>
      </w:pPr>
      <w:r w:rsidRPr="009D24C4">
        <w:rPr>
          <w:b/>
          <w:sz w:val="24"/>
        </w:rPr>
        <w:t>TEISĖS</w:t>
      </w:r>
      <w:r w:rsidR="00AC2558">
        <w:rPr>
          <w:b/>
          <w:sz w:val="24"/>
        </w:rPr>
        <w:t xml:space="preserve">, PERSONALO IR CIVILINĖS METRIKACIJOS </w:t>
      </w:r>
      <w:r>
        <w:rPr>
          <w:b/>
          <w:sz w:val="24"/>
        </w:rPr>
        <w:t xml:space="preserve">SKYRIAUS </w:t>
      </w:r>
    </w:p>
    <w:p w14:paraId="1625FC2A" w14:textId="77777777" w:rsidR="009A0241" w:rsidRDefault="002D107C" w:rsidP="009A0241">
      <w:pPr>
        <w:pStyle w:val="Pagrindinistekstas"/>
        <w:jc w:val="center"/>
        <w:rPr>
          <w:b/>
          <w:sz w:val="24"/>
        </w:rPr>
      </w:pPr>
      <w:r>
        <w:rPr>
          <w:b/>
          <w:sz w:val="24"/>
        </w:rPr>
        <w:t xml:space="preserve">PREKIŲ IR PASLAUGŲ </w:t>
      </w:r>
      <w:r w:rsidR="00AD2D96">
        <w:rPr>
          <w:b/>
          <w:sz w:val="24"/>
        </w:rPr>
        <w:t>PIRKIM</w:t>
      </w:r>
      <w:r>
        <w:rPr>
          <w:b/>
          <w:sz w:val="24"/>
        </w:rPr>
        <w:t>O</w:t>
      </w:r>
      <w:r w:rsidR="00AD2D96" w:rsidRPr="00AD2D96">
        <w:rPr>
          <w:b/>
          <w:sz w:val="24"/>
        </w:rPr>
        <w:t xml:space="preserve"> </w:t>
      </w:r>
      <w:r w:rsidR="009A0241" w:rsidRPr="00AD2D96">
        <w:rPr>
          <w:b/>
          <w:sz w:val="24"/>
        </w:rPr>
        <w:t>SPECIALISTO</w:t>
      </w:r>
    </w:p>
    <w:p w14:paraId="4A47A435" w14:textId="77777777" w:rsidR="009A0241" w:rsidRPr="009D24C4" w:rsidRDefault="009A0241" w:rsidP="009A0241">
      <w:pPr>
        <w:pStyle w:val="Pagrindinistekstas"/>
        <w:jc w:val="center"/>
        <w:rPr>
          <w:b/>
          <w:sz w:val="24"/>
        </w:rPr>
      </w:pPr>
      <w:r w:rsidRPr="009D24C4">
        <w:rPr>
          <w:b/>
          <w:sz w:val="24"/>
        </w:rPr>
        <w:t xml:space="preserve"> PAREIGYBĖS APRAŠYMAS</w:t>
      </w:r>
    </w:p>
    <w:p w14:paraId="39737400" w14:textId="77777777" w:rsidR="009A0241" w:rsidRPr="009D24C4" w:rsidRDefault="009A0241" w:rsidP="009A0241">
      <w:pPr>
        <w:pStyle w:val="Pagrindinistekstas"/>
        <w:rPr>
          <w:b/>
          <w:sz w:val="24"/>
        </w:rPr>
      </w:pPr>
    </w:p>
    <w:p w14:paraId="1D35E950" w14:textId="77777777" w:rsidR="009A0241" w:rsidRDefault="009A0241" w:rsidP="009A0241">
      <w:pPr>
        <w:pStyle w:val="Pagrindinistekstas"/>
        <w:jc w:val="center"/>
        <w:rPr>
          <w:b/>
          <w:sz w:val="24"/>
        </w:rPr>
      </w:pPr>
      <w:r w:rsidRPr="009D24C4">
        <w:rPr>
          <w:b/>
          <w:sz w:val="24"/>
        </w:rPr>
        <w:t>I</w:t>
      </w:r>
      <w:r>
        <w:rPr>
          <w:b/>
          <w:sz w:val="24"/>
        </w:rPr>
        <w:t xml:space="preserve"> SKYRIUS</w:t>
      </w:r>
    </w:p>
    <w:p w14:paraId="38445637" w14:textId="77777777" w:rsidR="009A0241" w:rsidRPr="009D24C4" w:rsidRDefault="009A0241" w:rsidP="009A0241">
      <w:pPr>
        <w:pStyle w:val="Pagrindinistekstas"/>
        <w:jc w:val="center"/>
        <w:rPr>
          <w:b/>
          <w:sz w:val="24"/>
        </w:rPr>
      </w:pPr>
      <w:r w:rsidRPr="009D24C4">
        <w:rPr>
          <w:b/>
          <w:sz w:val="24"/>
        </w:rPr>
        <w:t xml:space="preserve"> PAREIGYBĖ</w:t>
      </w:r>
    </w:p>
    <w:p w14:paraId="30AC3FA4" w14:textId="77777777" w:rsidR="009A0241" w:rsidRPr="009D24C4" w:rsidRDefault="009A0241" w:rsidP="009A0241">
      <w:pPr>
        <w:pStyle w:val="Pagrindinistekstas"/>
        <w:jc w:val="center"/>
        <w:rPr>
          <w:b/>
          <w:sz w:val="24"/>
        </w:rPr>
      </w:pPr>
    </w:p>
    <w:p w14:paraId="5B12513D" w14:textId="38C2811C" w:rsidR="009A0241" w:rsidRDefault="009A0241" w:rsidP="009A0241">
      <w:pPr>
        <w:ind w:firstLine="1080"/>
        <w:jc w:val="both"/>
        <w:rPr>
          <w:sz w:val="24"/>
          <w:lang w:val="lt-LT"/>
        </w:rPr>
      </w:pPr>
      <w:r w:rsidRPr="009D24C4">
        <w:rPr>
          <w:sz w:val="24"/>
          <w:lang w:val="lt-LT"/>
        </w:rPr>
        <w:t>1. Teisės</w:t>
      </w:r>
      <w:r w:rsidR="00AC2558">
        <w:rPr>
          <w:sz w:val="24"/>
          <w:lang w:val="lt-LT"/>
        </w:rPr>
        <w:t>, personalo ir civilinės metrikacijos</w:t>
      </w:r>
      <w:r>
        <w:rPr>
          <w:sz w:val="24"/>
          <w:lang w:val="lt-LT"/>
        </w:rPr>
        <w:t xml:space="preserve"> skyriaus </w:t>
      </w:r>
      <w:r w:rsidR="00BC141F">
        <w:rPr>
          <w:sz w:val="24"/>
          <w:lang w:val="lt-LT"/>
        </w:rPr>
        <w:t xml:space="preserve">prekių ir paslaugų </w:t>
      </w:r>
      <w:r w:rsidR="00AD2D96">
        <w:rPr>
          <w:sz w:val="24"/>
          <w:lang w:val="lt-LT"/>
        </w:rPr>
        <w:t>pirkim</w:t>
      </w:r>
      <w:r w:rsidR="00BC141F">
        <w:rPr>
          <w:sz w:val="24"/>
          <w:lang w:val="lt-LT"/>
        </w:rPr>
        <w:t>o</w:t>
      </w:r>
      <w:r w:rsidR="00AD2D96">
        <w:rPr>
          <w:sz w:val="24"/>
          <w:lang w:val="lt-LT"/>
        </w:rPr>
        <w:t xml:space="preserve"> </w:t>
      </w:r>
      <w:r w:rsidRPr="00AD2D96">
        <w:rPr>
          <w:sz w:val="24"/>
          <w:lang w:val="lt-LT"/>
        </w:rPr>
        <w:t>specialistas</w:t>
      </w:r>
      <w:r w:rsidR="002D107C">
        <w:rPr>
          <w:sz w:val="24"/>
          <w:lang w:val="lt-LT"/>
        </w:rPr>
        <w:t xml:space="preserve"> </w:t>
      </w:r>
      <w:r w:rsidRPr="009D24C4">
        <w:rPr>
          <w:sz w:val="24"/>
          <w:lang w:val="lt-LT"/>
        </w:rPr>
        <w:t xml:space="preserve">yra </w:t>
      </w:r>
      <w:r w:rsidR="00AD2D96">
        <w:rPr>
          <w:sz w:val="24"/>
          <w:lang w:val="lt-LT"/>
        </w:rPr>
        <w:t>specialistas</w:t>
      </w:r>
      <w:r>
        <w:rPr>
          <w:sz w:val="24"/>
          <w:lang w:val="lt-LT"/>
        </w:rPr>
        <w:t>, dirbantis pagal darbo sutartį ir gaunantis darbo užmokestį iš savivaldybės biudžeto.</w:t>
      </w:r>
    </w:p>
    <w:p w14:paraId="68C3891E" w14:textId="77777777" w:rsidR="00B742F1" w:rsidRDefault="009A0241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2. Pareigybės lygis – </w:t>
      </w:r>
      <w:r w:rsidRPr="0070101B">
        <w:rPr>
          <w:sz w:val="24"/>
          <w:lang w:val="lt-LT"/>
        </w:rPr>
        <w:t>A2.</w:t>
      </w:r>
    </w:p>
    <w:p w14:paraId="30703CAF" w14:textId="2B6B74A8" w:rsidR="009A0241" w:rsidRPr="00026B7C" w:rsidRDefault="009A0241" w:rsidP="009A0241">
      <w:pPr>
        <w:ind w:firstLine="1080"/>
        <w:jc w:val="both"/>
        <w:rPr>
          <w:color w:val="000000" w:themeColor="text1"/>
          <w:sz w:val="24"/>
          <w:lang w:val="lt-LT"/>
        </w:rPr>
      </w:pPr>
      <w:r w:rsidRPr="00026B7C">
        <w:rPr>
          <w:color w:val="000000" w:themeColor="text1"/>
          <w:sz w:val="24"/>
          <w:lang w:val="lt-LT"/>
        </w:rPr>
        <w:t>3. Pareigybės pavaldumas – specialistas tiesiogiai pavaldus Teisės</w:t>
      </w:r>
      <w:r w:rsidR="00EC589B">
        <w:rPr>
          <w:color w:val="000000" w:themeColor="text1"/>
          <w:sz w:val="24"/>
          <w:lang w:val="lt-LT"/>
        </w:rPr>
        <w:t>, personalo ir civilinės metrikacijos</w:t>
      </w:r>
      <w:r w:rsidRPr="00026B7C">
        <w:rPr>
          <w:color w:val="000000" w:themeColor="text1"/>
          <w:sz w:val="24"/>
          <w:lang w:val="lt-LT"/>
        </w:rPr>
        <w:t xml:space="preserve"> skyriaus vedėjui (toliau – Skyriaus vedėjas).</w:t>
      </w:r>
    </w:p>
    <w:p w14:paraId="5CD4D7EB" w14:textId="77777777" w:rsidR="009A0241" w:rsidRPr="009D24C4" w:rsidRDefault="009A0241" w:rsidP="009A0241">
      <w:pPr>
        <w:ind w:firstLine="851"/>
        <w:rPr>
          <w:sz w:val="8"/>
          <w:lang w:val="lt-LT"/>
        </w:rPr>
      </w:pPr>
    </w:p>
    <w:p w14:paraId="6C6C441C" w14:textId="77777777" w:rsidR="002D107C" w:rsidRDefault="002D107C" w:rsidP="009A0241">
      <w:pPr>
        <w:pStyle w:val="Pagrindiniotekstotrauka2"/>
        <w:ind w:firstLine="0"/>
        <w:rPr>
          <w:sz w:val="24"/>
        </w:rPr>
      </w:pPr>
    </w:p>
    <w:p w14:paraId="107DDC0A" w14:textId="77777777" w:rsidR="002D107C" w:rsidRDefault="002D107C" w:rsidP="009A0241">
      <w:pPr>
        <w:pStyle w:val="Pagrindiniotekstotrauka2"/>
        <w:ind w:firstLine="0"/>
        <w:rPr>
          <w:sz w:val="24"/>
        </w:rPr>
      </w:pPr>
      <w:r>
        <w:rPr>
          <w:sz w:val="24"/>
        </w:rPr>
        <w:t>II SKYRIUS</w:t>
      </w:r>
    </w:p>
    <w:p w14:paraId="476F1478" w14:textId="77777777" w:rsidR="009A0241" w:rsidRPr="009D24C4" w:rsidRDefault="009A0241" w:rsidP="009A0241">
      <w:pPr>
        <w:pStyle w:val="Pagrindiniotekstotrauka2"/>
        <w:ind w:firstLine="0"/>
        <w:rPr>
          <w:sz w:val="24"/>
        </w:rPr>
      </w:pPr>
      <w:r w:rsidRPr="009D24C4">
        <w:rPr>
          <w:sz w:val="24"/>
        </w:rPr>
        <w:t xml:space="preserve"> SPECIALŪS REIKALAVIMAI ŠIAS PAREIGAS EINANČIAM </w:t>
      </w:r>
      <w:r>
        <w:rPr>
          <w:sz w:val="24"/>
        </w:rPr>
        <w:t>DARBUOTOJUI</w:t>
      </w:r>
    </w:p>
    <w:p w14:paraId="0B711936" w14:textId="77777777" w:rsidR="009A0241" w:rsidRPr="009D24C4" w:rsidRDefault="009A0241" w:rsidP="009A0241">
      <w:pPr>
        <w:pStyle w:val="Pagrindiniotekstotrauka2"/>
        <w:ind w:firstLine="0"/>
        <w:jc w:val="left"/>
        <w:rPr>
          <w:sz w:val="24"/>
        </w:rPr>
      </w:pPr>
    </w:p>
    <w:p w14:paraId="0CE0E963" w14:textId="77777777" w:rsidR="009A0241" w:rsidRPr="009D24C4" w:rsidRDefault="009A0241" w:rsidP="009A0241">
      <w:pPr>
        <w:pStyle w:val="Pagrindiniotekstotrauka3"/>
        <w:ind w:firstLine="1080"/>
      </w:pPr>
      <w:r w:rsidRPr="009D24C4">
        <w:t xml:space="preserve"> </w:t>
      </w:r>
      <w:r w:rsidR="00586A9E">
        <w:t>4</w:t>
      </w:r>
      <w:r w:rsidRPr="009D24C4">
        <w:t xml:space="preserve">.  </w:t>
      </w:r>
      <w:r>
        <w:t>Darbuotojas,</w:t>
      </w:r>
      <w:r w:rsidRPr="009D24C4">
        <w:t xml:space="preserve"> einantis šias pareigas</w:t>
      </w:r>
      <w:r>
        <w:t>,</w:t>
      </w:r>
      <w:r w:rsidRPr="009D24C4">
        <w:t xml:space="preserve"> turi atitikti šiuos specialius reikalavimus:</w:t>
      </w:r>
    </w:p>
    <w:p w14:paraId="2B663A5B" w14:textId="77777777" w:rsidR="009A0241" w:rsidRPr="009D24C4" w:rsidRDefault="00586A9E" w:rsidP="009A0241">
      <w:pPr>
        <w:pStyle w:val="Pagrindiniotekstotrauka3"/>
        <w:ind w:firstLine="1080"/>
      </w:pPr>
      <w:r>
        <w:t xml:space="preserve"> 4</w:t>
      </w:r>
      <w:r w:rsidR="009A0241" w:rsidRPr="009D24C4">
        <w:t xml:space="preserve">.1. turėti </w:t>
      </w:r>
      <w:r w:rsidR="009A0241">
        <w:t>ne žemesnį kaip aukštąjį koleginį išsilavinimą</w:t>
      </w:r>
      <w:r w:rsidR="00575218">
        <w:t xml:space="preserve"> su profesinio bakalauro kvalifikaciniu laipsniu</w:t>
      </w:r>
      <w:r w:rsidR="009A0241">
        <w:t>;</w:t>
      </w:r>
    </w:p>
    <w:p w14:paraId="32633537" w14:textId="32B9D03A" w:rsidR="009A0241" w:rsidRPr="009D24C4" w:rsidRDefault="00586A9E" w:rsidP="009A0241">
      <w:pPr>
        <w:pStyle w:val="Pagrindiniotekstotrauka3"/>
        <w:ind w:firstLine="1080"/>
      </w:pPr>
      <w:r>
        <w:t>4</w:t>
      </w:r>
      <w:r w:rsidR="009A0241" w:rsidRPr="009D24C4">
        <w:t>.</w:t>
      </w:r>
      <w:r w:rsidR="00DE39B0">
        <w:t>2</w:t>
      </w:r>
      <w:r w:rsidR="009A0241" w:rsidRPr="009D24C4">
        <w:t xml:space="preserve">. išmanyti Lietuvos Respublikos įstatymus, </w:t>
      </w:r>
      <w:r w:rsidR="009A0241">
        <w:t xml:space="preserve">Lietuvos Respublikos </w:t>
      </w:r>
      <w:r w:rsidR="009A0241" w:rsidRPr="009D24C4">
        <w:t>Vyriausybės nutarimus ir kitus teisės aktus, reglamentuojančius vietos savivaldą, viešąjį admin</w:t>
      </w:r>
      <w:r w:rsidR="009A0241">
        <w:t>istravimą, viešųjų pirkimų</w:t>
      </w:r>
      <w:r w:rsidR="009A0241" w:rsidRPr="009D24C4">
        <w:t xml:space="preserve"> vykdymą, dokumentų </w:t>
      </w:r>
      <w:r w:rsidR="009A0241">
        <w:t>rengimą, tvarkymą ir apskaitą</w:t>
      </w:r>
      <w:r w:rsidR="009A0241" w:rsidRPr="009D24C4">
        <w:t xml:space="preserve"> bei teisės aktų rengimą, gebėti </w:t>
      </w:r>
      <w:r>
        <w:t xml:space="preserve">juos </w:t>
      </w:r>
      <w:r w:rsidR="009A0241" w:rsidRPr="009D24C4">
        <w:t>taikyti praktiškai;</w:t>
      </w:r>
    </w:p>
    <w:p w14:paraId="22FD3C0D" w14:textId="57C22501" w:rsidR="00A93708" w:rsidRDefault="00C15A56" w:rsidP="009A0241">
      <w:pPr>
        <w:ind w:firstLine="108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A0241" w:rsidRPr="00C265F4">
        <w:rPr>
          <w:sz w:val="24"/>
          <w:szCs w:val="24"/>
          <w:lang w:val="lt-LT"/>
        </w:rPr>
        <w:t>.</w:t>
      </w:r>
      <w:r w:rsidR="00DE39B0">
        <w:rPr>
          <w:sz w:val="24"/>
          <w:szCs w:val="24"/>
          <w:lang w:val="lt-LT"/>
        </w:rPr>
        <w:t>3</w:t>
      </w:r>
      <w:r w:rsidR="009A0241" w:rsidRPr="00C265F4">
        <w:rPr>
          <w:sz w:val="24"/>
          <w:szCs w:val="24"/>
          <w:lang w:val="lt-LT"/>
        </w:rPr>
        <w:t xml:space="preserve">. mokėti valdyti, kaupti, sisteminti, apibendrinti </w:t>
      </w:r>
      <w:r w:rsidR="009A0241" w:rsidRPr="00981276">
        <w:rPr>
          <w:sz w:val="24"/>
          <w:szCs w:val="24"/>
          <w:lang w:val="lt-LT"/>
        </w:rPr>
        <w:t>informaciją ir rengti išvadas;</w:t>
      </w:r>
    </w:p>
    <w:p w14:paraId="67F5739F" w14:textId="360358C0" w:rsidR="009A0241" w:rsidRPr="00C265F4" w:rsidRDefault="00C15A56" w:rsidP="009A0241">
      <w:pPr>
        <w:ind w:firstLine="108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A0241" w:rsidRPr="00C265F4">
        <w:rPr>
          <w:sz w:val="24"/>
          <w:szCs w:val="24"/>
          <w:lang w:val="lt-LT"/>
        </w:rPr>
        <w:t>.</w:t>
      </w:r>
      <w:r w:rsidR="00DE39B0">
        <w:rPr>
          <w:sz w:val="24"/>
          <w:szCs w:val="24"/>
          <w:lang w:val="lt-LT"/>
        </w:rPr>
        <w:t>4</w:t>
      </w:r>
      <w:r w:rsidR="009A0241" w:rsidRPr="00C265F4">
        <w:rPr>
          <w:sz w:val="24"/>
          <w:szCs w:val="24"/>
          <w:lang w:val="lt-LT"/>
        </w:rPr>
        <w:t xml:space="preserve">. mokėti dirbti šiomis kompiuterinėmis programomis: </w:t>
      </w:r>
      <w:r w:rsidR="00643544">
        <w:rPr>
          <w:sz w:val="24"/>
          <w:szCs w:val="24"/>
          <w:lang w:val="lt-LT"/>
        </w:rPr>
        <w:t>„</w:t>
      </w:r>
      <w:r w:rsidR="009A0241" w:rsidRPr="00643544">
        <w:rPr>
          <w:sz w:val="24"/>
          <w:szCs w:val="24"/>
          <w:lang w:val="lt-LT"/>
        </w:rPr>
        <w:t>MS Word</w:t>
      </w:r>
      <w:r w:rsidR="00643544">
        <w:rPr>
          <w:sz w:val="24"/>
          <w:szCs w:val="24"/>
          <w:lang w:val="lt-LT"/>
        </w:rPr>
        <w:t>“</w:t>
      </w:r>
      <w:r w:rsidR="009A0241" w:rsidRPr="00643544">
        <w:rPr>
          <w:sz w:val="24"/>
          <w:szCs w:val="24"/>
          <w:lang w:val="lt-LT"/>
        </w:rPr>
        <w:t xml:space="preserve">, </w:t>
      </w:r>
      <w:r w:rsidR="00643544">
        <w:rPr>
          <w:sz w:val="24"/>
          <w:szCs w:val="24"/>
          <w:lang w:val="lt-LT"/>
        </w:rPr>
        <w:t>„</w:t>
      </w:r>
      <w:r w:rsidR="009A0241" w:rsidRPr="00643544">
        <w:rPr>
          <w:sz w:val="24"/>
          <w:szCs w:val="24"/>
          <w:lang w:val="lt-LT"/>
        </w:rPr>
        <w:t>MS Excel</w:t>
      </w:r>
      <w:r w:rsidR="00643544">
        <w:rPr>
          <w:sz w:val="24"/>
          <w:szCs w:val="24"/>
          <w:lang w:val="lt-LT"/>
        </w:rPr>
        <w:t>“</w:t>
      </w:r>
      <w:r w:rsidR="009A0241" w:rsidRPr="00643544">
        <w:rPr>
          <w:sz w:val="24"/>
          <w:szCs w:val="24"/>
          <w:lang w:val="lt-LT"/>
        </w:rPr>
        <w:t xml:space="preserve">, </w:t>
      </w:r>
      <w:r w:rsidR="00643544">
        <w:rPr>
          <w:sz w:val="24"/>
          <w:szCs w:val="24"/>
          <w:lang w:val="lt-LT"/>
        </w:rPr>
        <w:t>„</w:t>
      </w:r>
      <w:r w:rsidR="009A0241" w:rsidRPr="00643544">
        <w:rPr>
          <w:sz w:val="24"/>
          <w:szCs w:val="24"/>
          <w:lang w:val="lt-LT"/>
        </w:rPr>
        <w:t>MS Outlook</w:t>
      </w:r>
      <w:r w:rsidR="00643544">
        <w:rPr>
          <w:sz w:val="24"/>
          <w:szCs w:val="24"/>
          <w:lang w:val="lt-LT"/>
        </w:rPr>
        <w:t>“</w:t>
      </w:r>
      <w:r w:rsidR="009A0241" w:rsidRPr="00643544">
        <w:rPr>
          <w:sz w:val="24"/>
          <w:szCs w:val="24"/>
          <w:lang w:val="lt-LT"/>
        </w:rPr>
        <w:t xml:space="preserve">, </w:t>
      </w:r>
      <w:r w:rsidR="00586A9E" w:rsidRPr="00643544">
        <w:rPr>
          <w:sz w:val="24"/>
          <w:szCs w:val="24"/>
          <w:lang w:val="lt-LT"/>
        </w:rPr>
        <w:t>interneto naršyklėmis</w:t>
      </w:r>
      <w:r w:rsidR="009A0241" w:rsidRPr="00643544">
        <w:rPr>
          <w:sz w:val="24"/>
          <w:szCs w:val="24"/>
          <w:lang w:val="lt-LT"/>
        </w:rPr>
        <w:t>;</w:t>
      </w:r>
    </w:p>
    <w:p w14:paraId="4E617DBE" w14:textId="2F96CBFA" w:rsidR="009A0241" w:rsidRPr="00C265F4" w:rsidRDefault="00C15A56" w:rsidP="009A0241">
      <w:pPr>
        <w:ind w:firstLine="108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A0241" w:rsidRPr="00C265F4">
        <w:rPr>
          <w:sz w:val="24"/>
          <w:szCs w:val="24"/>
          <w:lang w:val="lt-LT"/>
        </w:rPr>
        <w:t>.</w:t>
      </w:r>
      <w:r w:rsidR="00DE39B0">
        <w:rPr>
          <w:sz w:val="24"/>
          <w:szCs w:val="24"/>
          <w:lang w:val="lt-LT"/>
        </w:rPr>
        <w:t>5</w:t>
      </w:r>
      <w:r w:rsidR="009A0241" w:rsidRPr="00C265F4">
        <w:rPr>
          <w:sz w:val="24"/>
          <w:szCs w:val="24"/>
          <w:lang w:val="lt-LT"/>
        </w:rPr>
        <w:t xml:space="preserve">. </w:t>
      </w:r>
      <w:r w:rsidR="00575218">
        <w:rPr>
          <w:sz w:val="24"/>
          <w:szCs w:val="24"/>
          <w:lang w:val="lt-LT"/>
        </w:rPr>
        <w:t xml:space="preserve">gebėti </w:t>
      </w:r>
      <w:r w:rsidR="009A0241" w:rsidRPr="00C265F4">
        <w:rPr>
          <w:sz w:val="24"/>
          <w:szCs w:val="24"/>
          <w:lang w:val="lt-LT"/>
        </w:rPr>
        <w:t>sklandžiai dėstyti mintis žodžiu ir raštu.</w:t>
      </w:r>
    </w:p>
    <w:p w14:paraId="0D21B9D8" w14:textId="77777777" w:rsidR="009A0241" w:rsidRPr="009D24C4" w:rsidRDefault="009A0241" w:rsidP="009A0241">
      <w:pPr>
        <w:pStyle w:val="Pagrindinistekstas"/>
        <w:jc w:val="center"/>
        <w:rPr>
          <w:b/>
          <w:sz w:val="24"/>
        </w:rPr>
      </w:pPr>
    </w:p>
    <w:p w14:paraId="61E34272" w14:textId="77777777" w:rsidR="009A0241" w:rsidRPr="0057794A" w:rsidRDefault="009A0241" w:rsidP="009A0241">
      <w:pPr>
        <w:pStyle w:val="Pagrindinistekstas"/>
        <w:jc w:val="center"/>
        <w:rPr>
          <w:b/>
          <w:sz w:val="24"/>
        </w:rPr>
      </w:pPr>
      <w:r>
        <w:rPr>
          <w:b/>
          <w:sz w:val="24"/>
        </w:rPr>
        <w:t>III</w:t>
      </w:r>
      <w:r w:rsidRPr="0057794A">
        <w:rPr>
          <w:sz w:val="24"/>
        </w:rPr>
        <w:t xml:space="preserve"> </w:t>
      </w:r>
      <w:r w:rsidRPr="0057794A">
        <w:rPr>
          <w:b/>
          <w:sz w:val="24"/>
        </w:rPr>
        <w:t>SKYRIUS</w:t>
      </w:r>
    </w:p>
    <w:p w14:paraId="66790B58" w14:textId="77777777" w:rsidR="009A0241" w:rsidRPr="009D24C4" w:rsidRDefault="009A0241" w:rsidP="009A0241">
      <w:pPr>
        <w:pStyle w:val="Pagrindinistekstas"/>
        <w:jc w:val="center"/>
        <w:rPr>
          <w:b/>
          <w:sz w:val="24"/>
        </w:rPr>
      </w:pPr>
      <w:r w:rsidRPr="009D24C4">
        <w:rPr>
          <w:b/>
          <w:sz w:val="24"/>
        </w:rPr>
        <w:t xml:space="preserve">ŠIAS PAREIGAS EINANČIO </w:t>
      </w:r>
      <w:r>
        <w:rPr>
          <w:b/>
          <w:sz w:val="24"/>
        </w:rPr>
        <w:t>DARBUOTOJO</w:t>
      </w:r>
      <w:r w:rsidRPr="009D24C4">
        <w:rPr>
          <w:b/>
          <w:sz w:val="24"/>
        </w:rPr>
        <w:t xml:space="preserve"> FUNKCIJOS</w:t>
      </w:r>
    </w:p>
    <w:p w14:paraId="4CB51971" w14:textId="77777777" w:rsidR="009A0241" w:rsidRPr="009D24C4" w:rsidRDefault="009A0241" w:rsidP="009A0241">
      <w:pPr>
        <w:ind w:firstLine="851"/>
        <w:jc w:val="both"/>
        <w:rPr>
          <w:sz w:val="24"/>
          <w:lang w:val="lt-LT"/>
        </w:rPr>
      </w:pPr>
    </w:p>
    <w:p w14:paraId="5A9DE229" w14:textId="77777777" w:rsidR="009A0241" w:rsidRPr="009D24C4" w:rsidRDefault="00C15A56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 w:rsidRPr="009D24C4">
        <w:rPr>
          <w:sz w:val="24"/>
          <w:lang w:val="lt-LT"/>
        </w:rPr>
        <w:t xml:space="preserve">. Šias pareigas einantis </w:t>
      </w:r>
      <w:r w:rsidR="00AD2D96">
        <w:rPr>
          <w:sz w:val="24"/>
          <w:lang w:val="lt-LT"/>
        </w:rPr>
        <w:t>darbuotojas</w:t>
      </w:r>
      <w:r w:rsidR="009A0241" w:rsidRPr="009D24C4">
        <w:rPr>
          <w:sz w:val="24"/>
          <w:lang w:val="lt-LT"/>
        </w:rPr>
        <w:t xml:space="preserve"> vykdo šias funkcijas:</w:t>
      </w:r>
    </w:p>
    <w:p w14:paraId="75FA1E20" w14:textId="77777777" w:rsidR="009A0241" w:rsidRDefault="00C15A56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 w:rsidRPr="009D24C4">
        <w:rPr>
          <w:sz w:val="24"/>
          <w:lang w:val="lt-LT"/>
        </w:rPr>
        <w:t xml:space="preserve">.1. </w:t>
      </w:r>
      <w:r w:rsidR="009A0241">
        <w:rPr>
          <w:sz w:val="24"/>
          <w:lang w:val="lt-LT"/>
        </w:rPr>
        <w:t xml:space="preserve">organizuoja ir vykdo </w:t>
      </w:r>
      <w:r w:rsidR="00DD4560">
        <w:rPr>
          <w:sz w:val="24"/>
          <w:lang w:val="lt-LT"/>
        </w:rPr>
        <w:t xml:space="preserve">Investicijų ir statybų skyriaus </w:t>
      </w:r>
      <w:r w:rsidR="009A0241">
        <w:rPr>
          <w:sz w:val="24"/>
          <w:lang w:val="lt-LT"/>
        </w:rPr>
        <w:t>prekių, paslaugų ir darbų</w:t>
      </w:r>
      <w:r w:rsidR="00A819CD">
        <w:rPr>
          <w:sz w:val="24"/>
          <w:lang w:val="lt-LT"/>
        </w:rPr>
        <w:t xml:space="preserve"> viešuosius</w:t>
      </w:r>
      <w:r w:rsidR="009A0241">
        <w:rPr>
          <w:sz w:val="24"/>
          <w:lang w:val="lt-LT"/>
        </w:rPr>
        <w:t xml:space="preserve"> pirkimus</w:t>
      </w:r>
      <w:r w:rsidR="00586A9E">
        <w:rPr>
          <w:sz w:val="24"/>
          <w:lang w:val="lt-LT"/>
        </w:rPr>
        <w:t>,</w:t>
      </w:r>
      <w:r w:rsidR="009A0241">
        <w:rPr>
          <w:sz w:val="24"/>
          <w:lang w:val="lt-LT"/>
        </w:rPr>
        <w:t xml:space="preserve"> tvarko šių pirkimų dokumentus teisės aktų nustatyta tvarka;</w:t>
      </w:r>
    </w:p>
    <w:p w14:paraId="1762ACA9" w14:textId="77777777" w:rsidR="009A0241" w:rsidRDefault="00C15A56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 w:rsidRPr="009D24C4">
        <w:rPr>
          <w:sz w:val="24"/>
          <w:lang w:val="lt-LT"/>
        </w:rPr>
        <w:t>.2.</w:t>
      </w:r>
      <w:r w:rsidR="009A0241">
        <w:rPr>
          <w:sz w:val="24"/>
          <w:lang w:val="lt-LT"/>
        </w:rPr>
        <w:t xml:space="preserve"> rengia </w:t>
      </w:r>
      <w:r w:rsidR="00DD4560">
        <w:rPr>
          <w:sz w:val="24"/>
          <w:lang w:val="lt-LT"/>
        </w:rPr>
        <w:t xml:space="preserve">Investicijų ir statybos </w:t>
      </w:r>
      <w:r w:rsidR="0090267D">
        <w:rPr>
          <w:sz w:val="24"/>
          <w:lang w:val="lt-LT"/>
        </w:rPr>
        <w:t xml:space="preserve">skyriaus </w:t>
      </w:r>
      <w:r w:rsidR="00A819CD">
        <w:rPr>
          <w:sz w:val="24"/>
          <w:lang w:val="lt-LT"/>
        </w:rPr>
        <w:t xml:space="preserve">viešųjų </w:t>
      </w:r>
      <w:r w:rsidR="009A0241">
        <w:rPr>
          <w:sz w:val="24"/>
          <w:lang w:val="lt-LT"/>
        </w:rPr>
        <w:t xml:space="preserve">pirkimų dokumentus prekių, paslaugų ar darbų pirkimui, pagal pateiktas </w:t>
      </w:r>
      <w:r>
        <w:rPr>
          <w:sz w:val="24"/>
          <w:lang w:val="lt-LT"/>
        </w:rPr>
        <w:t xml:space="preserve">pirkimo užduotis ir </w:t>
      </w:r>
      <w:r w:rsidR="009A0241">
        <w:rPr>
          <w:sz w:val="24"/>
          <w:lang w:val="lt-LT"/>
        </w:rPr>
        <w:t>technines specifikacijas;</w:t>
      </w:r>
    </w:p>
    <w:p w14:paraId="3F868CC3" w14:textId="77777777" w:rsidR="00C15A56" w:rsidRDefault="00C15A56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5.3. </w:t>
      </w:r>
      <w:r w:rsidR="00353C42">
        <w:rPr>
          <w:sz w:val="24"/>
          <w:lang w:val="lt-LT"/>
        </w:rPr>
        <w:t>rengia viešųjų prekių, paslaugų ir darbų pirkimų sutarties projektus;</w:t>
      </w:r>
    </w:p>
    <w:p w14:paraId="27D2E59D" w14:textId="77777777" w:rsidR="00353C42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5.4. atlieka pateiktų pasiūlymų atitikimo skelbtiems reikalavimam</w:t>
      </w:r>
      <w:r w:rsidR="00AB12DE">
        <w:rPr>
          <w:sz w:val="24"/>
          <w:lang w:val="lt-LT"/>
        </w:rPr>
        <w:t>s</w:t>
      </w:r>
      <w:r>
        <w:rPr>
          <w:sz w:val="24"/>
          <w:lang w:val="lt-LT"/>
        </w:rPr>
        <w:t xml:space="preserve"> vertinimą, vertina pateiktus pasiūlymus ir nustato laimėtoją;</w:t>
      </w:r>
    </w:p>
    <w:p w14:paraId="60BF8A88" w14:textId="77777777" w:rsidR="00353C42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5.5. būdamas </w:t>
      </w:r>
      <w:r w:rsidR="00AB12DE">
        <w:rPr>
          <w:sz w:val="24"/>
          <w:lang w:val="lt-LT"/>
        </w:rPr>
        <w:t>N</w:t>
      </w:r>
      <w:r>
        <w:rPr>
          <w:sz w:val="24"/>
          <w:lang w:val="lt-LT"/>
        </w:rPr>
        <w:t>uolatinės viešųjų pirkimų komisijos nariu, protokoluoja komisijos posėdžius;</w:t>
      </w:r>
    </w:p>
    <w:p w14:paraId="2F325CB9" w14:textId="77777777" w:rsidR="00A93708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A93708">
        <w:rPr>
          <w:sz w:val="24"/>
          <w:lang w:val="lt-LT"/>
        </w:rPr>
        <w:t>.</w:t>
      </w:r>
      <w:r>
        <w:rPr>
          <w:sz w:val="24"/>
          <w:lang w:val="lt-LT"/>
        </w:rPr>
        <w:t>6</w:t>
      </w:r>
      <w:r w:rsidR="00A93708">
        <w:rPr>
          <w:sz w:val="24"/>
          <w:lang w:val="lt-LT"/>
        </w:rPr>
        <w:t>. teikia tiekėjams pranešimus apie vykdomas procedūras Viešųjų pirkimų įstatyme nustatytais terminais ir tvarka;</w:t>
      </w:r>
    </w:p>
    <w:p w14:paraId="3A1BEC77" w14:textId="0ADB33B1" w:rsidR="009A024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</w:t>
      </w:r>
      <w:r>
        <w:rPr>
          <w:sz w:val="24"/>
          <w:lang w:val="lt-LT"/>
        </w:rPr>
        <w:t>7</w:t>
      </w:r>
      <w:r w:rsidR="009A0241">
        <w:rPr>
          <w:sz w:val="24"/>
          <w:lang w:val="lt-LT"/>
        </w:rPr>
        <w:t xml:space="preserve">. </w:t>
      </w:r>
      <w:r w:rsidR="00AB12DE">
        <w:rPr>
          <w:sz w:val="24"/>
          <w:lang w:val="lt-LT"/>
        </w:rPr>
        <w:t xml:space="preserve">Šilalės rajono savivaldybės </w:t>
      </w:r>
      <w:r w:rsidR="00DA68DB">
        <w:rPr>
          <w:sz w:val="24"/>
          <w:lang w:val="lt-LT"/>
        </w:rPr>
        <w:t xml:space="preserve">(toliau – Savivaldybė) </w:t>
      </w:r>
      <w:r w:rsidR="00AB12DE">
        <w:rPr>
          <w:sz w:val="24"/>
          <w:lang w:val="lt-LT"/>
        </w:rPr>
        <w:t xml:space="preserve">administracijos </w:t>
      </w:r>
      <w:r w:rsidR="009A0241">
        <w:rPr>
          <w:sz w:val="24"/>
          <w:lang w:val="lt-LT"/>
        </w:rPr>
        <w:t xml:space="preserve"> </w:t>
      </w:r>
      <w:r w:rsidR="00C76312">
        <w:rPr>
          <w:sz w:val="24"/>
          <w:lang w:val="lt-LT"/>
        </w:rPr>
        <w:t xml:space="preserve"> direktoriui </w:t>
      </w:r>
      <w:r w:rsidR="009A0241">
        <w:rPr>
          <w:sz w:val="24"/>
          <w:lang w:val="lt-LT"/>
        </w:rPr>
        <w:t>pavedus, atlieka viešųjų pirkimų organizatoriaus, komisijos nario funkcijas;</w:t>
      </w:r>
    </w:p>
    <w:p w14:paraId="5C4B611A" w14:textId="77777777" w:rsidR="009A024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</w:t>
      </w:r>
      <w:r>
        <w:rPr>
          <w:sz w:val="24"/>
          <w:lang w:val="lt-LT"/>
        </w:rPr>
        <w:t>8</w:t>
      </w:r>
      <w:r w:rsidR="009A0241">
        <w:rPr>
          <w:sz w:val="24"/>
          <w:lang w:val="lt-LT"/>
        </w:rPr>
        <w:t>. teikia siūlymus, kaip tobulinti Savivaldybės administracijos specialistų parengtus ir pateiktus viešųjų pirkimų dokumentus;</w:t>
      </w:r>
    </w:p>
    <w:p w14:paraId="52D91469" w14:textId="77777777" w:rsidR="009A024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>5</w:t>
      </w:r>
      <w:r w:rsidR="009A0241">
        <w:rPr>
          <w:sz w:val="24"/>
          <w:lang w:val="lt-LT"/>
        </w:rPr>
        <w:t>.</w:t>
      </w:r>
      <w:r>
        <w:rPr>
          <w:sz w:val="24"/>
          <w:lang w:val="lt-LT"/>
        </w:rPr>
        <w:t>9</w:t>
      </w:r>
      <w:r w:rsidR="009A0241">
        <w:rPr>
          <w:sz w:val="24"/>
          <w:lang w:val="lt-LT"/>
        </w:rPr>
        <w:t xml:space="preserve">. skaičiuoja </w:t>
      </w:r>
      <w:r w:rsidR="00DE3314">
        <w:rPr>
          <w:sz w:val="24"/>
          <w:lang w:val="lt-LT"/>
        </w:rPr>
        <w:t xml:space="preserve">Investicijų ir statybos skyriaus </w:t>
      </w:r>
      <w:r w:rsidR="009A0241">
        <w:rPr>
          <w:sz w:val="24"/>
          <w:lang w:val="lt-LT"/>
        </w:rPr>
        <w:t>vykdomų  prekių, paslaugų, darbų viešųjų pirkimų vertes;</w:t>
      </w:r>
    </w:p>
    <w:p w14:paraId="6CF0E48C" w14:textId="77777777" w:rsidR="009A024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</w:t>
      </w:r>
      <w:r>
        <w:rPr>
          <w:sz w:val="24"/>
          <w:lang w:val="lt-LT"/>
        </w:rPr>
        <w:t>10</w:t>
      </w:r>
      <w:r w:rsidR="009A0241">
        <w:rPr>
          <w:sz w:val="24"/>
          <w:lang w:val="lt-LT"/>
        </w:rPr>
        <w:t>. pagal kompetenciją rengia arba dalyvauja rengiant raštų, programų projektus viešųjų pirkimų vykdymo klausimais, teikia pastabas ir pasiūlymus dėl įsakymų projektų, susijusių su viešaisiais pirkimais, rengimo;</w:t>
      </w:r>
    </w:p>
    <w:p w14:paraId="707CB7FB" w14:textId="77777777" w:rsidR="009A024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</w:t>
      </w:r>
      <w:r w:rsidR="00A93708">
        <w:rPr>
          <w:sz w:val="24"/>
          <w:lang w:val="lt-LT"/>
        </w:rPr>
        <w:t>1</w:t>
      </w:r>
      <w:r w:rsidR="0046350E">
        <w:rPr>
          <w:sz w:val="24"/>
          <w:lang w:val="lt-LT"/>
        </w:rPr>
        <w:t>1</w:t>
      </w:r>
      <w:r w:rsidR="009A0241">
        <w:rPr>
          <w:sz w:val="24"/>
          <w:lang w:val="lt-LT"/>
        </w:rPr>
        <w:t xml:space="preserve">. kaupia informaciją apie </w:t>
      </w:r>
      <w:r w:rsidR="00DE3314">
        <w:rPr>
          <w:sz w:val="24"/>
          <w:lang w:val="lt-LT"/>
        </w:rPr>
        <w:t xml:space="preserve">Investicijų ir statybos skyriuje </w:t>
      </w:r>
      <w:r w:rsidR="009A0241">
        <w:rPr>
          <w:sz w:val="24"/>
          <w:lang w:val="lt-LT"/>
        </w:rPr>
        <w:t xml:space="preserve">įvykdytus ir vykdomus </w:t>
      </w:r>
      <w:r w:rsidR="00DE3314">
        <w:rPr>
          <w:sz w:val="24"/>
          <w:lang w:val="lt-LT"/>
        </w:rPr>
        <w:t>viešuosius pirkimus</w:t>
      </w:r>
      <w:r w:rsidR="009A0241">
        <w:rPr>
          <w:sz w:val="24"/>
          <w:lang w:val="lt-LT"/>
        </w:rPr>
        <w:t>, jų metu sudarytas sutartis</w:t>
      </w:r>
      <w:r>
        <w:rPr>
          <w:sz w:val="24"/>
          <w:lang w:val="lt-LT"/>
        </w:rPr>
        <w:t xml:space="preserve"> ir teikia Investicijų ir statybos skyriaus vedėjui;</w:t>
      </w:r>
    </w:p>
    <w:p w14:paraId="7BAB1263" w14:textId="77777777" w:rsidR="00880E21" w:rsidRDefault="00353C42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.1</w:t>
      </w:r>
      <w:r w:rsidR="0046350E">
        <w:rPr>
          <w:sz w:val="24"/>
          <w:lang w:val="lt-LT"/>
        </w:rPr>
        <w:t>2</w:t>
      </w:r>
      <w:r w:rsidR="009A0241" w:rsidRPr="00B1621E">
        <w:rPr>
          <w:sz w:val="24"/>
          <w:lang w:val="lt-LT"/>
        </w:rPr>
        <w:t>. pildo įvykdytų pirkimų žurnalus;</w:t>
      </w:r>
    </w:p>
    <w:p w14:paraId="6CED6A0E" w14:textId="349B5192" w:rsidR="009A0241" w:rsidRDefault="0046350E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.1</w:t>
      </w:r>
      <w:r>
        <w:rPr>
          <w:sz w:val="24"/>
          <w:lang w:val="lt-LT"/>
        </w:rPr>
        <w:t>3</w:t>
      </w:r>
      <w:r w:rsidR="009A0241">
        <w:rPr>
          <w:sz w:val="24"/>
          <w:lang w:val="lt-LT"/>
        </w:rPr>
        <w:t xml:space="preserve">. teikia pasiūlymus dėl Savivaldybės </w:t>
      </w:r>
      <w:r>
        <w:rPr>
          <w:sz w:val="24"/>
          <w:lang w:val="lt-LT"/>
        </w:rPr>
        <w:t>interneto svetainės</w:t>
      </w:r>
      <w:r w:rsidR="009A0241">
        <w:rPr>
          <w:sz w:val="24"/>
          <w:lang w:val="lt-LT"/>
        </w:rPr>
        <w:t xml:space="preserve"> viešųjų pirkimų posistemės kūrimo ir eksploatavimo, pateikia atnaujintą informaciją </w:t>
      </w:r>
      <w:r w:rsidR="001F3551">
        <w:rPr>
          <w:sz w:val="24"/>
          <w:lang w:val="lt-LT"/>
        </w:rPr>
        <w:t xml:space="preserve">Veiklos administravimo </w:t>
      </w:r>
      <w:r w:rsidR="009A0241">
        <w:rPr>
          <w:sz w:val="24"/>
          <w:lang w:val="lt-LT"/>
        </w:rPr>
        <w:t>skyriui;</w:t>
      </w:r>
    </w:p>
    <w:p w14:paraId="6B0A924B" w14:textId="77777777" w:rsidR="009A0241" w:rsidRDefault="0046350E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.1</w:t>
      </w:r>
      <w:r>
        <w:rPr>
          <w:sz w:val="24"/>
          <w:lang w:val="lt-LT"/>
        </w:rPr>
        <w:t>4</w:t>
      </w:r>
      <w:r w:rsidR="009A0241">
        <w:rPr>
          <w:sz w:val="24"/>
          <w:lang w:val="lt-LT"/>
        </w:rPr>
        <w:t>. vykdo kitas viešųjų pirkimų procedūras teisės aktų nustatyta tvarka;</w:t>
      </w:r>
    </w:p>
    <w:p w14:paraId="0F9B4727" w14:textId="1607C887" w:rsidR="009A0241" w:rsidRDefault="0046350E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.1</w:t>
      </w: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 xml:space="preserve">. teikia pasiūlymus dėl tvarkų, taisyklių, susijusių su viešųjų pirkimų organizavimu </w:t>
      </w:r>
      <w:r w:rsidR="00DA68DB">
        <w:rPr>
          <w:sz w:val="24"/>
          <w:lang w:val="lt-LT"/>
        </w:rPr>
        <w:t>Savivaldybės a</w:t>
      </w:r>
      <w:r w:rsidR="009A0241">
        <w:rPr>
          <w:sz w:val="24"/>
          <w:lang w:val="lt-LT"/>
        </w:rPr>
        <w:t>dministracijoje, keitimo, pildymo, tobulinimo;</w:t>
      </w:r>
    </w:p>
    <w:p w14:paraId="5305590A" w14:textId="77777777" w:rsidR="009A0241" w:rsidRPr="009D24C4" w:rsidRDefault="0046350E" w:rsidP="009A0241">
      <w:pPr>
        <w:shd w:val="clear" w:color="auto" w:fill="FFFFFF"/>
        <w:tabs>
          <w:tab w:val="left" w:pos="1133"/>
        </w:tabs>
        <w:ind w:firstLine="1080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5</w:t>
      </w:r>
      <w:r w:rsidR="009A0241" w:rsidRPr="009D24C4">
        <w:rPr>
          <w:sz w:val="24"/>
          <w:lang w:val="lt-LT"/>
        </w:rPr>
        <w:t>.1</w:t>
      </w:r>
      <w:r>
        <w:rPr>
          <w:sz w:val="24"/>
          <w:lang w:val="lt-LT"/>
        </w:rPr>
        <w:t>6</w:t>
      </w:r>
      <w:r w:rsidR="009A0241" w:rsidRPr="009D24C4">
        <w:rPr>
          <w:sz w:val="24"/>
          <w:lang w:val="lt-LT"/>
        </w:rPr>
        <w:t>. pasibaigus</w:t>
      </w:r>
      <w:r w:rsidR="009A0241">
        <w:rPr>
          <w:sz w:val="24"/>
          <w:lang w:val="lt-LT"/>
        </w:rPr>
        <w:t xml:space="preserve"> kalendoriniams metams, sutvarkytas bylas </w:t>
      </w:r>
      <w:r>
        <w:rPr>
          <w:sz w:val="24"/>
          <w:lang w:val="lt-LT"/>
        </w:rPr>
        <w:t>teisės aktų</w:t>
      </w:r>
      <w:r w:rsidR="009A0241">
        <w:rPr>
          <w:sz w:val="24"/>
          <w:lang w:val="lt-LT"/>
        </w:rPr>
        <w:t xml:space="preserve"> nustatyta tvarka perduoda</w:t>
      </w:r>
      <w:r w:rsidR="009A0241" w:rsidRPr="009D24C4">
        <w:rPr>
          <w:sz w:val="24"/>
          <w:lang w:val="lt-LT"/>
        </w:rPr>
        <w:t xml:space="preserve"> saugoti į archyvą;</w:t>
      </w:r>
    </w:p>
    <w:p w14:paraId="0F35C57A" w14:textId="77777777" w:rsidR="009A0241" w:rsidRDefault="0046350E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.1</w:t>
      </w:r>
      <w:r>
        <w:rPr>
          <w:sz w:val="24"/>
          <w:lang w:val="lt-LT"/>
        </w:rPr>
        <w:t>7</w:t>
      </w:r>
      <w:r w:rsidR="009A0241">
        <w:rPr>
          <w:sz w:val="24"/>
          <w:lang w:val="lt-LT"/>
        </w:rPr>
        <w:t xml:space="preserve">. dalyvauja </w:t>
      </w:r>
      <w:r w:rsidR="009A3B28">
        <w:rPr>
          <w:sz w:val="24"/>
          <w:lang w:val="lt-LT"/>
        </w:rPr>
        <w:t>Savivaldybės t</w:t>
      </w:r>
      <w:r w:rsidR="009A0241">
        <w:rPr>
          <w:sz w:val="24"/>
          <w:lang w:val="lt-LT"/>
        </w:rPr>
        <w:t xml:space="preserve">arybos sprendimais, </w:t>
      </w:r>
      <w:r w:rsidR="009A3B28">
        <w:rPr>
          <w:sz w:val="24"/>
          <w:lang w:val="lt-LT"/>
        </w:rPr>
        <w:t>Savivaldybės m</w:t>
      </w:r>
      <w:r w:rsidR="009A0241">
        <w:rPr>
          <w:sz w:val="24"/>
          <w:lang w:val="lt-LT"/>
        </w:rPr>
        <w:t xml:space="preserve">ero potvarkiais, </w:t>
      </w:r>
      <w:r w:rsidR="009A3B28">
        <w:rPr>
          <w:sz w:val="24"/>
          <w:lang w:val="lt-LT"/>
        </w:rPr>
        <w:t>Savivaldybės a</w:t>
      </w:r>
      <w:r w:rsidR="009A0241">
        <w:rPr>
          <w:sz w:val="24"/>
          <w:lang w:val="lt-LT"/>
        </w:rPr>
        <w:t>dministracijos direktoriaus įsakymais sudarytų komisijų ir darbo grupių darbe;</w:t>
      </w:r>
    </w:p>
    <w:p w14:paraId="1CE5A1EE" w14:textId="66B6FC45" w:rsidR="009A0241" w:rsidRDefault="0046350E" w:rsidP="009A0241">
      <w:pPr>
        <w:ind w:firstLine="1080"/>
        <w:jc w:val="both"/>
        <w:rPr>
          <w:sz w:val="24"/>
          <w:lang w:val="lt-LT"/>
        </w:rPr>
      </w:pPr>
      <w:r>
        <w:rPr>
          <w:sz w:val="24"/>
          <w:lang w:val="lt-LT"/>
        </w:rPr>
        <w:t>5</w:t>
      </w:r>
      <w:r w:rsidR="009A0241">
        <w:rPr>
          <w:sz w:val="24"/>
          <w:lang w:val="lt-LT"/>
        </w:rPr>
        <w:t>.</w:t>
      </w:r>
      <w:r>
        <w:rPr>
          <w:sz w:val="24"/>
          <w:lang w:val="lt-LT"/>
        </w:rPr>
        <w:t>18</w:t>
      </w:r>
      <w:r w:rsidR="009A0241">
        <w:rPr>
          <w:sz w:val="24"/>
          <w:lang w:val="lt-LT"/>
        </w:rPr>
        <w:t xml:space="preserve">. vykdo </w:t>
      </w:r>
      <w:r w:rsidR="00DA68DB">
        <w:rPr>
          <w:sz w:val="24"/>
          <w:lang w:val="lt-LT"/>
        </w:rPr>
        <w:t>Savivaldybės a</w:t>
      </w:r>
      <w:r w:rsidR="009A0241">
        <w:rPr>
          <w:sz w:val="24"/>
          <w:lang w:val="lt-LT"/>
        </w:rPr>
        <w:t xml:space="preserve">dministracijos direktoriaus, </w:t>
      </w:r>
      <w:r>
        <w:rPr>
          <w:sz w:val="24"/>
          <w:lang w:val="lt-LT"/>
        </w:rPr>
        <w:t>Teisės</w:t>
      </w:r>
      <w:r w:rsidR="003C3EB0">
        <w:rPr>
          <w:sz w:val="24"/>
          <w:lang w:val="lt-LT"/>
        </w:rPr>
        <w:t>, personalo ir civilinės metrikacijos</w:t>
      </w:r>
      <w:r>
        <w:rPr>
          <w:sz w:val="24"/>
          <w:lang w:val="lt-LT"/>
        </w:rPr>
        <w:t xml:space="preserve"> skyriaus vedėjo</w:t>
      </w:r>
      <w:r w:rsidR="009A0241">
        <w:rPr>
          <w:sz w:val="24"/>
          <w:lang w:val="lt-LT"/>
        </w:rPr>
        <w:t xml:space="preserve"> nenuolatinio pobūdžio pavedimus tam, kad būtų pasiekti skyriaus strateginiai tikslai.</w:t>
      </w:r>
    </w:p>
    <w:p w14:paraId="3081DB50" w14:textId="77777777" w:rsidR="009A0241" w:rsidRDefault="009A0241" w:rsidP="009A0241">
      <w:pPr>
        <w:ind w:firstLine="1134"/>
        <w:jc w:val="both"/>
        <w:rPr>
          <w:sz w:val="24"/>
          <w:lang w:val="lt-LT"/>
        </w:rPr>
      </w:pPr>
    </w:p>
    <w:p w14:paraId="00C75A38" w14:textId="77777777" w:rsidR="009A0241" w:rsidRDefault="0046350E" w:rsidP="009A0241">
      <w:pPr>
        <w:pStyle w:val="Antrat4"/>
        <w:rPr>
          <w:b/>
          <w:bCs/>
        </w:rPr>
      </w:pPr>
      <w:r>
        <w:rPr>
          <w:b/>
          <w:bCs/>
        </w:rPr>
        <w:t>I</w:t>
      </w:r>
      <w:r w:rsidR="009A0241" w:rsidRPr="009D24C4">
        <w:rPr>
          <w:b/>
          <w:bCs/>
        </w:rPr>
        <w:t>V</w:t>
      </w:r>
      <w:r w:rsidR="009A0241">
        <w:rPr>
          <w:b/>
          <w:bCs/>
        </w:rPr>
        <w:t xml:space="preserve"> SKYRIUS </w:t>
      </w:r>
    </w:p>
    <w:p w14:paraId="7ADCB4C3" w14:textId="77777777" w:rsidR="009A0241" w:rsidRPr="009D24C4" w:rsidRDefault="009A0241" w:rsidP="009A0241">
      <w:pPr>
        <w:pStyle w:val="Antrat4"/>
        <w:rPr>
          <w:b/>
          <w:bCs/>
        </w:rPr>
      </w:pPr>
      <w:r w:rsidRPr="009D24C4">
        <w:rPr>
          <w:b/>
          <w:bCs/>
        </w:rPr>
        <w:t xml:space="preserve"> </w:t>
      </w:r>
      <w:r>
        <w:rPr>
          <w:b/>
          <w:bCs/>
        </w:rPr>
        <w:t>ATSAKOMYBĖ</w:t>
      </w:r>
    </w:p>
    <w:p w14:paraId="000F934F" w14:textId="77777777" w:rsidR="009A0241" w:rsidRPr="009D24C4" w:rsidRDefault="009A0241" w:rsidP="009A0241">
      <w:pPr>
        <w:rPr>
          <w:lang w:val="lt-LT"/>
        </w:rPr>
      </w:pPr>
      <w:r w:rsidRPr="009D24C4">
        <w:rPr>
          <w:lang w:val="lt-LT"/>
        </w:rPr>
        <w:t xml:space="preserve">                </w:t>
      </w:r>
    </w:p>
    <w:p w14:paraId="7092DD17" w14:textId="77777777" w:rsidR="009A0241" w:rsidRDefault="009A0241" w:rsidP="009A0241">
      <w:pPr>
        <w:ind w:left="1134" w:hanging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</w:t>
      </w:r>
      <w:r w:rsidR="0046350E">
        <w:rPr>
          <w:sz w:val="24"/>
          <w:szCs w:val="24"/>
          <w:lang w:val="lt-LT"/>
        </w:rPr>
        <w:t>6</w:t>
      </w:r>
      <w:r w:rsidRPr="009D24C4">
        <w:rPr>
          <w:sz w:val="24"/>
          <w:szCs w:val="24"/>
          <w:lang w:val="lt-LT"/>
        </w:rPr>
        <w:t xml:space="preserve">. Šias pareigas </w:t>
      </w:r>
      <w:r>
        <w:rPr>
          <w:sz w:val="24"/>
          <w:szCs w:val="24"/>
          <w:lang w:val="lt-LT"/>
        </w:rPr>
        <w:t>vykdantis</w:t>
      </w:r>
      <w:r w:rsidRPr="009D24C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darbuotojas atsako</w:t>
      </w:r>
      <w:r w:rsidR="0046350E">
        <w:rPr>
          <w:sz w:val="24"/>
          <w:szCs w:val="24"/>
          <w:lang w:val="lt-LT"/>
        </w:rPr>
        <w:t xml:space="preserve"> už</w:t>
      </w:r>
      <w:r>
        <w:rPr>
          <w:sz w:val="24"/>
          <w:szCs w:val="24"/>
          <w:lang w:val="lt-LT"/>
        </w:rPr>
        <w:t>:</w:t>
      </w:r>
    </w:p>
    <w:p w14:paraId="4D38BFAE" w14:textId="77777777" w:rsidR="009A0241" w:rsidRDefault="009A0241" w:rsidP="00880E2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.1. tinkamą priskirtų funkcijų vykdymą;</w:t>
      </w:r>
    </w:p>
    <w:p w14:paraId="151E554C" w14:textId="77777777" w:rsidR="009A0241" w:rsidRDefault="009A0241" w:rsidP="009A024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</w:t>
      </w:r>
      <w:r w:rsidR="00880E21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>. vidaus tvarkos taisyklių laikymąsi;</w:t>
      </w:r>
    </w:p>
    <w:p w14:paraId="47BB0B57" w14:textId="77777777" w:rsidR="009A0241" w:rsidRDefault="009A0241" w:rsidP="009A024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</w:t>
      </w:r>
      <w:r w:rsidR="00880E21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. </w:t>
      </w:r>
      <w:r w:rsidR="00575218">
        <w:rPr>
          <w:sz w:val="24"/>
          <w:szCs w:val="24"/>
          <w:lang w:val="lt-LT"/>
        </w:rPr>
        <w:t xml:space="preserve">konfidencialios </w:t>
      </w:r>
      <w:r>
        <w:rPr>
          <w:sz w:val="24"/>
          <w:szCs w:val="24"/>
          <w:lang w:val="lt-LT"/>
        </w:rPr>
        <w:t>informacijos saugojimą;</w:t>
      </w:r>
    </w:p>
    <w:p w14:paraId="6DAEF46D" w14:textId="77777777" w:rsidR="009A0241" w:rsidRDefault="009A0241" w:rsidP="009A024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</w:t>
      </w:r>
      <w:r w:rsidR="00880E21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>.</w:t>
      </w:r>
      <w:r w:rsidR="00575218">
        <w:rPr>
          <w:sz w:val="24"/>
          <w:szCs w:val="24"/>
          <w:lang w:val="lt-LT"/>
        </w:rPr>
        <w:t xml:space="preserve"> darbo drausmės,</w:t>
      </w:r>
      <w:r>
        <w:rPr>
          <w:sz w:val="24"/>
          <w:szCs w:val="24"/>
          <w:lang w:val="lt-LT"/>
        </w:rPr>
        <w:t xml:space="preserve"> saugos darbe</w:t>
      </w:r>
      <w:r w:rsidR="00575218">
        <w:rPr>
          <w:sz w:val="24"/>
          <w:szCs w:val="24"/>
          <w:lang w:val="lt-LT"/>
        </w:rPr>
        <w:t xml:space="preserve"> ar</w:t>
      </w:r>
      <w:r>
        <w:rPr>
          <w:sz w:val="24"/>
          <w:szCs w:val="24"/>
          <w:lang w:val="lt-LT"/>
        </w:rPr>
        <w:t xml:space="preserve"> priešgaisrinės saugos</w:t>
      </w:r>
      <w:r w:rsidR="00575218">
        <w:rPr>
          <w:sz w:val="24"/>
          <w:szCs w:val="24"/>
          <w:lang w:val="lt-LT"/>
        </w:rPr>
        <w:t xml:space="preserve"> taisyklių</w:t>
      </w:r>
      <w:r>
        <w:rPr>
          <w:sz w:val="24"/>
          <w:szCs w:val="24"/>
          <w:lang w:val="lt-LT"/>
        </w:rPr>
        <w:t xml:space="preserve"> laikymąsi;</w:t>
      </w:r>
    </w:p>
    <w:p w14:paraId="6BE3E20C" w14:textId="77777777" w:rsidR="009A0241" w:rsidRDefault="009A0241" w:rsidP="009A024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6.</w:t>
      </w:r>
      <w:r w:rsidR="00880E21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>. žalą</w:t>
      </w:r>
      <w:r w:rsidR="00913791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padarytą įstaigai dėl jo kaltės  ar neatsargumo;</w:t>
      </w:r>
    </w:p>
    <w:p w14:paraId="2063C84B" w14:textId="77777777" w:rsidR="009A0241" w:rsidRDefault="009A0241" w:rsidP="009A0241">
      <w:pPr>
        <w:ind w:left="993" w:hanging="85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350E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</w:t>
      </w:r>
      <w:r w:rsidR="00880E21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>. savo funkcijų netinkamą vykdymą Lietuvos Respublikos įstatymų nustatyta tvarka.</w:t>
      </w:r>
    </w:p>
    <w:p w14:paraId="2F07A84F" w14:textId="77777777" w:rsidR="009A0241" w:rsidRPr="009D24C4" w:rsidRDefault="009A0241" w:rsidP="009A0241">
      <w:pPr>
        <w:ind w:left="1134" w:hanging="1134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9D24C4">
        <w:rPr>
          <w:sz w:val="24"/>
          <w:szCs w:val="24"/>
          <w:lang w:val="lt-LT"/>
        </w:rPr>
        <w:t xml:space="preserve">            </w:t>
      </w:r>
    </w:p>
    <w:p w14:paraId="53D0A7FA" w14:textId="77777777" w:rsidR="009A0241" w:rsidRDefault="009A0241" w:rsidP="009A0241">
      <w:pPr>
        <w:pStyle w:val="Antrat4"/>
        <w:tabs>
          <w:tab w:val="clear" w:pos="1134"/>
          <w:tab w:val="left" w:pos="0"/>
        </w:tabs>
        <w:spacing w:line="360" w:lineRule="auto"/>
      </w:pPr>
      <w:r>
        <w:t>_____________________________________</w:t>
      </w:r>
    </w:p>
    <w:p w14:paraId="06C91464" w14:textId="77777777" w:rsidR="009A0241" w:rsidRPr="0046350E" w:rsidRDefault="009A0241" w:rsidP="009A0241">
      <w:pPr>
        <w:tabs>
          <w:tab w:val="left" w:pos="720"/>
        </w:tabs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>Susipažinau</w:t>
      </w:r>
    </w:p>
    <w:p w14:paraId="6B1FE963" w14:textId="77777777" w:rsidR="009A0241" w:rsidRPr="0046350E" w:rsidRDefault="009A0241" w:rsidP="009A0241">
      <w:pPr>
        <w:tabs>
          <w:tab w:val="left" w:pos="720"/>
        </w:tabs>
        <w:spacing w:before="120"/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>____________</w:t>
      </w:r>
      <w:r w:rsidR="0046350E">
        <w:rPr>
          <w:sz w:val="24"/>
          <w:szCs w:val="24"/>
          <w:lang w:val="lt-LT"/>
        </w:rPr>
        <w:t>________</w:t>
      </w:r>
      <w:r w:rsidRPr="0046350E">
        <w:rPr>
          <w:sz w:val="24"/>
          <w:szCs w:val="24"/>
          <w:lang w:val="lt-LT"/>
        </w:rPr>
        <w:t xml:space="preserve">_ </w:t>
      </w:r>
    </w:p>
    <w:p w14:paraId="4249697C" w14:textId="77777777" w:rsidR="009A0241" w:rsidRPr="0046350E" w:rsidRDefault="009A0241" w:rsidP="009A0241">
      <w:pPr>
        <w:tabs>
          <w:tab w:val="left" w:pos="720"/>
        </w:tabs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 xml:space="preserve">         (parašas)</w:t>
      </w:r>
    </w:p>
    <w:p w14:paraId="156090E4" w14:textId="77777777" w:rsidR="009A0241" w:rsidRPr="0046350E" w:rsidRDefault="009A0241" w:rsidP="009A0241">
      <w:pPr>
        <w:tabs>
          <w:tab w:val="left" w:pos="720"/>
        </w:tabs>
        <w:spacing w:before="120"/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 xml:space="preserve">_________________________  </w:t>
      </w:r>
    </w:p>
    <w:p w14:paraId="34A34250" w14:textId="77777777" w:rsidR="009A0241" w:rsidRPr="0046350E" w:rsidRDefault="009A0241" w:rsidP="009A0241">
      <w:pPr>
        <w:tabs>
          <w:tab w:val="left" w:pos="720"/>
        </w:tabs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 xml:space="preserve">            (vardas ir pavardė)</w:t>
      </w:r>
    </w:p>
    <w:p w14:paraId="7633B57A" w14:textId="77777777" w:rsidR="0046350E" w:rsidRPr="0046350E" w:rsidRDefault="0046350E" w:rsidP="0046350E">
      <w:pPr>
        <w:tabs>
          <w:tab w:val="left" w:pos="720"/>
        </w:tabs>
        <w:spacing w:before="240"/>
        <w:rPr>
          <w:sz w:val="24"/>
          <w:szCs w:val="24"/>
          <w:lang w:val="lt-LT"/>
        </w:rPr>
      </w:pPr>
      <w:r w:rsidRPr="0046350E">
        <w:rPr>
          <w:sz w:val="24"/>
          <w:szCs w:val="24"/>
          <w:lang w:val="lt-LT"/>
        </w:rPr>
        <w:t>_____________________</w:t>
      </w:r>
    </w:p>
    <w:p w14:paraId="38C5EEED" w14:textId="77777777" w:rsidR="00427711" w:rsidRPr="0046350E" w:rsidRDefault="0046350E" w:rsidP="00880E21">
      <w:pPr>
        <w:tabs>
          <w:tab w:val="left" w:pos="720"/>
        </w:tabs>
        <w:rPr>
          <w:lang w:val="lt-LT"/>
        </w:rPr>
      </w:pPr>
      <w:r w:rsidRPr="0046350E">
        <w:rPr>
          <w:sz w:val="24"/>
          <w:szCs w:val="24"/>
          <w:lang w:val="lt-LT"/>
        </w:rPr>
        <w:t xml:space="preserve">                 </w:t>
      </w:r>
      <w:r w:rsidR="009A0241" w:rsidRPr="0046350E">
        <w:rPr>
          <w:sz w:val="24"/>
          <w:szCs w:val="24"/>
          <w:lang w:val="lt-LT"/>
        </w:rPr>
        <w:t>(data)</w:t>
      </w:r>
      <w:r w:rsidR="009A0241" w:rsidRPr="0046350E">
        <w:rPr>
          <w:lang w:val="lt-LT"/>
        </w:rPr>
        <w:t xml:space="preserve"> </w:t>
      </w:r>
    </w:p>
    <w:sectPr w:rsidR="00427711" w:rsidRPr="0046350E" w:rsidSect="002D619E">
      <w:headerReference w:type="even" r:id="rId6"/>
      <w:headerReference w:type="default" r:id="rId7"/>
      <w:pgSz w:w="11906" w:h="16838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A9047" w14:textId="77777777" w:rsidR="00E95B82" w:rsidRDefault="00E95B82">
      <w:r>
        <w:separator/>
      </w:r>
    </w:p>
  </w:endnote>
  <w:endnote w:type="continuationSeparator" w:id="0">
    <w:p w14:paraId="435128CD" w14:textId="77777777" w:rsidR="00E95B82" w:rsidRDefault="00E9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067F6" w14:textId="77777777" w:rsidR="00E95B82" w:rsidRDefault="00E95B82">
      <w:r>
        <w:separator/>
      </w:r>
    </w:p>
  </w:footnote>
  <w:footnote w:type="continuationSeparator" w:id="0">
    <w:p w14:paraId="078431AE" w14:textId="77777777" w:rsidR="00E95B82" w:rsidRDefault="00E9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AB21" w14:textId="77777777" w:rsidR="007A2947" w:rsidRDefault="009A0241" w:rsidP="009D24C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4A407FA" w14:textId="77777777" w:rsidR="007A2947" w:rsidRDefault="007A294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3D118" w14:textId="77777777" w:rsidR="007A2947" w:rsidRDefault="009A0241" w:rsidP="009D24C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12C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F94D0D" w14:textId="77777777" w:rsidR="007A2947" w:rsidRDefault="007A294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1"/>
    <w:rsid w:val="00127CF3"/>
    <w:rsid w:val="00152AEB"/>
    <w:rsid w:val="00190578"/>
    <w:rsid w:val="001F3551"/>
    <w:rsid w:val="0021584E"/>
    <w:rsid w:val="002D107C"/>
    <w:rsid w:val="003117D7"/>
    <w:rsid w:val="00320CC9"/>
    <w:rsid w:val="00353C42"/>
    <w:rsid w:val="003C3EB0"/>
    <w:rsid w:val="00427711"/>
    <w:rsid w:val="0046350E"/>
    <w:rsid w:val="00575218"/>
    <w:rsid w:val="00586A9E"/>
    <w:rsid w:val="006172B4"/>
    <w:rsid w:val="00643544"/>
    <w:rsid w:val="00684E2F"/>
    <w:rsid w:val="00702368"/>
    <w:rsid w:val="00716F12"/>
    <w:rsid w:val="00717A50"/>
    <w:rsid w:val="00776F3B"/>
    <w:rsid w:val="007A2947"/>
    <w:rsid w:val="00880E21"/>
    <w:rsid w:val="00896A44"/>
    <w:rsid w:val="008A12CF"/>
    <w:rsid w:val="0090267D"/>
    <w:rsid w:val="00913791"/>
    <w:rsid w:val="00981276"/>
    <w:rsid w:val="009A0241"/>
    <w:rsid w:val="009A3B28"/>
    <w:rsid w:val="009E6A5B"/>
    <w:rsid w:val="00A0365E"/>
    <w:rsid w:val="00A24FB4"/>
    <w:rsid w:val="00A819CD"/>
    <w:rsid w:val="00A93708"/>
    <w:rsid w:val="00AB12DE"/>
    <w:rsid w:val="00AC2558"/>
    <w:rsid w:val="00AD2D96"/>
    <w:rsid w:val="00B1621E"/>
    <w:rsid w:val="00B742F1"/>
    <w:rsid w:val="00BC141F"/>
    <w:rsid w:val="00C15A56"/>
    <w:rsid w:val="00C36AAD"/>
    <w:rsid w:val="00C76312"/>
    <w:rsid w:val="00CE4A00"/>
    <w:rsid w:val="00DA68DB"/>
    <w:rsid w:val="00DD4560"/>
    <w:rsid w:val="00DE0533"/>
    <w:rsid w:val="00DE3314"/>
    <w:rsid w:val="00DE39B0"/>
    <w:rsid w:val="00E95B82"/>
    <w:rsid w:val="00EC589B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F4D"/>
  <w15:docId w15:val="{8DA32479-8380-46A1-8376-240B7D2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9A0241"/>
    <w:pPr>
      <w:keepNext/>
      <w:jc w:val="center"/>
      <w:outlineLvl w:val="0"/>
    </w:pPr>
    <w:rPr>
      <w:b/>
      <w:sz w:val="28"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9A0241"/>
    <w:pPr>
      <w:keepNext/>
      <w:tabs>
        <w:tab w:val="left" w:pos="1134"/>
      </w:tabs>
      <w:jc w:val="center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A02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9A0241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A0241"/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A0241"/>
    <w:rPr>
      <w:rFonts w:ascii="Times New Roman" w:eastAsia="Times New Roman" w:hAnsi="Times New Roman" w:cs="Times New Roman"/>
      <w:sz w:val="28"/>
      <w:szCs w:val="20"/>
    </w:rPr>
  </w:style>
  <w:style w:type="paragraph" w:styleId="Pagrindiniotekstotrauka">
    <w:name w:val="Body Text Indent"/>
    <w:basedOn w:val="prastasis"/>
    <w:link w:val="PagrindiniotekstotraukaDiagrama"/>
    <w:rsid w:val="009A0241"/>
    <w:pPr>
      <w:ind w:firstLine="720"/>
      <w:jc w:val="both"/>
    </w:pPr>
    <w:rPr>
      <w:sz w:val="24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A0241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9A0241"/>
    <w:pPr>
      <w:ind w:firstLine="720"/>
      <w:jc w:val="center"/>
    </w:pPr>
    <w:rPr>
      <w:b/>
      <w:sz w:val="28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A0241"/>
    <w:rPr>
      <w:rFonts w:ascii="Times New Roman" w:eastAsia="Times New Roman" w:hAnsi="Times New Roman" w:cs="Times New Roman"/>
      <w:b/>
      <w:sz w:val="28"/>
      <w:szCs w:val="20"/>
    </w:rPr>
  </w:style>
  <w:style w:type="paragraph" w:styleId="Pagrindiniotekstotrauka3">
    <w:name w:val="Body Text Indent 3"/>
    <w:basedOn w:val="prastasis"/>
    <w:link w:val="Pagrindiniotekstotrauka3Diagrama"/>
    <w:rsid w:val="009A0241"/>
    <w:pPr>
      <w:ind w:firstLine="709"/>
      <w:jc w:val="both"/>
    </w:pPr>
    <w:rPr>
      <w:sz w:val="24"/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A0241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rsid w:val="009A02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A02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rsid w:val="009A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3001</Words>
  <Characters>1711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2</cp:revision>
  <cp:lastPrinted>2020-06-10T07:53:00Z</cp:lastPrinted>
  <dcterms:created xsi:type="dcterms:W3CDTF">2024-01-08T12:35:00Z</dcterms:created>
  <dcterms:modified xsi:type="dcterms:W3CDTF">2024-01-08T12:35:00Z</dcterms:modified>
</cp:coreProperties>
</file>