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854883" w:rsidRPr="007B47BF" w14:paraId="28FB8E93" w14:textId="77777777" w:rsidTr="00854883">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854883" w:rsidRPr="007B47BF" w14:paraId="22EE5200" w14:textId="77777777" w:rsidTr="007B47BF">
              <w:trPr>
                <w:trHeight w:val="260"/>
              </w:trPr>
              <w:tc>
                <w:tcPr>
                  <w:tcW w:w="5091" w:type="dxa"/>
                  <w:tcMar>
                    <w:top w:w="40" w:type="dxa"/>
                    <w:left w:w="40" w:type="dxa"/>
                    <w:bottom w:w="40" w:type="dxa"/>
                    <w:right w:w="40" w:type="dxa"/>
                  </w:tcMar>
                </w:tcPr>
                <w:p w14:paraId="2EE12E99" w14:textId="77777777" w:rsidR="00B20549" w:rsidRPr="007B47BF" w:rsidRDefault="00B20549">
                  <w:pPr>
                    <w:rPr>
                      <w:lang w:val="lt-LT"/>
                    </w:rPr>
                  </w:pPr>
                </w:p>
              </w:tc>
              <w:tc>
                <w:tcPr>
                  <w:tcW w:w="4548" w:type="dxa"/>
                  <w:tcMar>
                    <w:top w:w="40" w:type="dxa"/>
                    <w:left w:w="40" w:type="dxa"/>
                    <w:bottom w:w="40" w:type="dxa"/>
                    <w:right w:w="40" w:type="dxa"/>
                  </w:tcMar>
                </w:tcPr>
                <w:p w14:paraId="0FC56632" w14:textId="77777777" w:rsidR="00B20549" w:rsidRPr="007B47BF" w:rsidRDefault="00B20549">
                  <w:pPr>
                    <w:rPr>
                      <w:lang w:val="lt-LT"/>
                    </w:rPr>
                  </w:pPr>
                  <w:r w:rsidRPr="007B47BF">
                    <w:rPr>
                      <w:color w:val="000000"/>
                      <w:sz w:val="24"/>
                      <w:lang w:val="lt-LT"/>
                    </w:rPr>
                    <w:t>PATVIRTINTA</w:t>
                  </w:r>
                </w:p>
              </w:tc>
            </w:tr>
            <w:tr w:rsidR="00854883" w:rsidRPr="007B47BF" w14:paraId="72C15B7A" w14:textId="77777777" w:rsidTr="007B47BF">
              <w:trPr>
                <w:trHeight w:val="260"/>
              </w:trPr>
              <w:tc>
                <w:tcPr>
                  <w:tcW w:w="5091" w:type="dxa"/>
                  <w:tcMar>
                    <w:top w:w="40" w:type="dxa"/>
                    <w:left w:w="40" w:type="dxa"/>
                    <w:bottom w:w="40" w:type="dxa"/>
                    <w:right w:w="40" w:type="dxa"/>
                  </w:tcMar>
                </w:tcPr>
                <w:p w14:paraId="2BCC8891" w14:textId="77777777" w:rsidR="00B20549" w:rsidRPr="007B47BF" w:rsidRDefault="00B20549">
                  <w:pPr>
                    <w:rPr>
                      <w:lang w:val="lt-LT"/>
                    </w:rPr>
                  </w:pPr>
                </w:p>
              </w:tc>
              <w:tc>
                <w:tcPr>
                  <w:tcW w:w="4548" w:type="dxa"/>
                  <w:tcMar>
                    <w:top w:w="40" w:type="dxa"/>
                    <w:left w:w="40" w:type="dxa"/>
                    <w:bottom w:w="40" w:type="dxa"/>
                    <w:right w:w="40" w:type="dxa"/>
                  </w:tcMar>
                </w:tcPr>
                <w:p w14:paraId="609FEFDA" w14:textId="77777777" w:rsidR="00B20549" w:rsidRPr="007B47BF" w:rsidRDefault="00B20549">
                  <w:pPr>
                    <w:rPr>
                      <w:lang w:val="lt-LT"/>
                    </w:rPr>
                  </w:pPr>
                  <w:r w:rsidRPr="007B47BF">
                    <w:rPr>
                      <w:color w:val="000000"/>
                      <w:sz w:val="24"/>
                      <w:lang w:val="lt-LT"/>
                    </w:rPr>
                    <w:t>Šilalės rajono savivaldybės administracijos</w:t>
                  </w:r>
                </w:p>
              </w:tc>
            </w:tr>
            <w:tr w:rsidR="00854883" w:rsidRPr="007B47BF" w14:paraId="33DC652E" w14:textId="77777777" w:rsidTr="007B47BF">
              <w:trPr>
                <w:trHeight w:val="260"/>
              </w:trPr>
              <w:tc>
                <w:tcPr>
                  <w:tcW w:w="5091" w:type="dxa"/>
                  <w:tcMar>
                    <w:top w:w="40" w:type="dxa"/>
                    <w:left w:w="40" w:type="dxa"/>
                    <w:bottom w:w="40" w:type="dxa"/>
                    <w:right w:w="40" w:type="dxa"/>
                  </w:tcMar>
                </w:tcPr>
                <w:p w14:paraId="7EDF5CFD" w14:textId="77777777" w:rsidR="00B20549" w:rsidRPr="007B47BF" w:rsidRDefault="00B20549">
                  <w:pPr>
                    <w:rPr>
                      <w:lang w:val="lt-LT"/>
                    </w:rPr>
                  </w:pPr>
                </w:p>
              </w:tc>
              <w:tc>
                <w:tcPr>
                  <w:tcW w:w="4548" w:type="dxa"/>
                  <w:tcMar>
                    <w:top w:w="40" w:type="dxa"/>
                    <w:left w:w="40" w:type="dxa"/>
                    <w:bottom w:w="40" w:type="dxa"/>
                    <w:right w:w="40" w:type="dxa"/>
                  </w:tcMar>
                </w:tcPr>
                <w:p w14:paraId="59FF57E9" w14:textId="493BD05E" w:rsidR="00B20549" w:rsidRPr="007B47BF" w:rsidRDefault="007B47BF">
                  <w:pPr>
                    <w:rPr>
                      <w:sz w:val="24"/>
                      <w:szCs w:val="24"/>
                      <w:lang w:val="lt-LT"/>
                    </w:rPr>
                  </w:pPr>
                  <w:r w:rsidRPr="007B47BF">
                    <w:rPr>
                      <w:sz w:val="24"/>
                      <w:szCs w:val="24"/>
                      <w:lang w:val="lt-LT"/>
                    </w:rPr>
                    <w:t>d</w:t>
                  </w:r>
                  <w:r w:rsidR="00A24B12">
                    <w:rPr>
                      <w:sz w:val="24"/>
                      <w:szCs w:val="24"/>
                      <w:lang w:val="lt-LT"/>
                    </w:rPr>
                    <w:t>irektoriaus 2024 m. sausio 25</w:t>
                  </w:r>
                  <w:r w:rsidRPr="007B47BF">
                    <w:rPr>
                      <w:sz w:val="24"/>
                      <w:szCs w:val="24"/>
                      <w:lang w:val="lt-LT"/>
                    </w:rPr>
                    <w:t xml:space="preserve"> d. įsakymu</w:t>
                  </w:r>
                </w:p>
              </w:tc>
            </w:tr>
            <w:tr w:rsidR="00854883" w:rsidRPr="007B47BF" w14:paraId="01EFC870" w14:textId="77777777" w:rsidTr="007B47BF">
              <w:trPr>
                <w:trHeight w:val="260"/>
              </w:trPr>
              <w:tc>
                <w:tcPr>
                  <w:tcW w:w="5091" w:type="dxa"/>
                  <w:tcMar>
                    <w:top w:w="40" w:type="dxa"/>
                    <w:left w:w="40" w:type="dxa"/>
                    <w:bottom w:w="40" w:type="dxa"/>
                    <w:right w:w="40" w:type="dxa"/>
                  </w:tcMar>
                </w:tcPr>
                <w:p w14:paraId="29225FE4" w14:textId="77777777" w:rsidR="00B20549" w:rsidRPr="007B47BF" w:rsidRDefault="00B20549">
                  <w:pPr>
                    <w:rPr>
                      <w:lang w:val="lt-LT"/>
                    </w:rPr>
                  </w:pPr>
                </w:p>
              </w:tc>
              <w:tc>
                <w:tcPr>
                  <w:tcW w:w="4548" w:type="dxa"/>
                  <w:tcMar>
                    <w:top w:w="40" w:type="dxa"/>
                    <w:left w:w="40" w:type="dxa"/>
                    <w:bottom w:w="40" w:type="dxa"/>
                    <w:right w:w="40" w:type="dxa"/>
                  </w:tcMar>
                </w:tcPr>
                <w:p w14:paraId="26C580ED" w14:textId="4E09E6EA" w:rsidR="00B20549" w:rsidRPr="007B47BF" w:rsidRDefault="00B20549">
                  <w:pPr>
                    <w:rPr>
                      <w:lang w:val="lt-LT"/>
                    </w:rPr>
                  </w:pPr>
                  <w:r w:rsidRPr="007B47BF">
                    <w:rPr>
                      <w:color w:val="000000"/>
                      <w:sz w:val="24"/>
                      <w:lang w:val="lt-LT"/>
                    </w:rPr>
                    <w:t xml:space="preserve">Nr. </w:t>
                  </w:r>
                  <w:r w:rsidR="00A24B12">
                    <w:rPr>
                      <w:color w:val="000000"/>
                      <w:sz w:val="24"/>
                      <w:lang w:val="lt-LT"/>
                    </w:rPr>
                    <w:t>DĮV-37</w:t>
                  </w:r>
                  <w:bookmarkStart w:id="0" w:name="_GoBack"/>
                  <w:bookmarkEnd w:id="0"/>
                </w:p>
              </w:tc>
            </w:tr>
            <w:tr w:rsidR="00854883" w:rsidRPr="007B47BF" w14:paraId="172347B2" w14:textId="77777777" w:rsidTr="007B47BF">
              <w:trPr>
                <w:trHeight w:val="260"/>
              </w:trPr>
              <w:tc>
                <w:tcPr>
                  <w:tcW w:w="9639" w:type="dxa"/>
                  <w:gridSpan w:val="2"/>
                  <w:tcMar>
                    <w:top w:w="40" w:type="dxa"/>
                    <w:left w:w="40" w:type="dxa"/>
                    <w:bottom w:w="40" w:type="dxa"/>
                    <w:right w:w="40" w:type="dxa"/>
                  </w:tcMar>
                </w:tcPr>
                <w:p w14:paraId="66E916F9" w14:textId="77777777" w:rsidR="00B20549" w:rsidRPr="007B47BF" w:rsidRDefault="00B20549">
                  <w:pPr>
                    <w:rPr>
                      <w:lang w:val="lt-LT"/>
                    </w:rPr>
                  </w:pPr>
                </w:p>
              </w:tc>
            </w:tr>
            <w:tr w:rsidR="00854883" w:rsidRPr="007B47BF" w14:paraId="02951509" w14:textId="77777777" w:rsidTr="007B47BF">
              <w:trPr>
                <w:trHeight w:val="260"/>
              </w:trPr>
              <w:tc>
                <w:tcPr>
                  <w:tcW w:w="9639" w:type="dxa"/>
                  <w:gridSpan w:val="2"/>
                  <w:tcMar>
                    <w:top w:w="40" w:type="dxa"/>
                    <w:left w:w="40" w:type="dxa"/>
                    <w:bottom w:w="40" w:type="dxa"/>
                    <w:right w:w="40" w:type="dxa"/>
                  </w:tcMar>
                </w:tcPr>
                <w:p w14:paraId="3F823E19" w14:textId="77777777" w:rsidR="00B20549" w:rsidRPr="007B47BF" w:rsidRDefault="00B20549">
                  <w:pPr>
                    <w:jc w:val="center"/>
                    <w:rPr>
                      <w:lang w:val="lt-LT"/>
                    </w:rPr>
                  </w:pPr>
                  <w:r w:rsidRPr="007B47BF">
                    <w:rPr>
                      <w:b/>
                      <w:color w:val="000000"/>
                      <w:sz w:val="24"/>
                      <w:lang w:val="lt-LT"/>
                    </w:rPr>
                    <w:t>ŠILALĖS RAJONO SAVIVALDYBĖS ADMINISTRACIJOS</w:t>
                  </w:r>
                </w:p>
              </w:tc>
            </w:tr>
            <w:tr w:rsidR="00854883" w:rsidRPr="007B47BF" w14:paraId="4683769B" w14:textId="77777777" w:rsidTr="007B47BF">
              <w:trPr>
                <w:trHeight w:val="260"/>
              </w:trPr>
              <w:tc>
                <w:tcPr>
                  <w:tcW w:w="9639" w:type="dxa"/>
                  <w:gridSpan w:val="2"/>
                  <w:tcMar>
                    <w:top w:w="40" w:type="dxa"/>
                    <w:left w:w="40" w:type="dxa"/>
                    <w:bottom w:w="40" w:type="dxa"/>
                    <w:right w:w="40" w:type="dxa"/>
                  </w:tcMar>
                </w:tcPr>
                <w:p w14:paraId="2C54A67B" w14:textId="77777777" w:rsidR="00B20549" w:rsidRPr="007B47BF" w:rsidRDefault="00B20549">
                  <w:pPr>
                    <w:jc w:val="center"/>
                    <w:rPr>
                      <w:lang w:val="lt-LT"/>
                    </w:rPr>
                  </w:pPr>
                  <w:r w:rsidRPr="007B47BF">
                    <w:rPr>
                      <w:b/>
                      <w:color w:val="000000"/>
                      <w:sz w:val="24"/>
                      <w:lang w:val="lt-LT"/>
                    </w:rPr>
                    <w:t>TEISĖS, PERSONALO IR CIVILINĖS METRIKACIJOS SKYRIAUS</w:t>
                  </w:r>
                </w:p>
              </w:tc>
            </w:tr>
            <w:tr w:rsidR="00854883" w:rsidRPr="007B47BF" w14:paraId="4786ECF6" w14:textId="77777777" w:rsidTr="007B47BF">
              <w:trPr>
                <w:trHeight w:val="260"/>
              </w:trPr>
              <w:tc>
                <w:tcPr>
                  <w:tcW w:w="9639" w:type="dxa"/>
                  <w:gridSpan w:val="2"/>
                  <w:tcMar>
                    <w:top w:w="40" w:type="dxa"/>
                    <w:left w:w="40" w:type="dxa"/>
                    <w:bottom w:w="40" w:type="dxa"/>
                    <w:right w:w="40" w:type="dxa"/>
                  </w:tcMar>
                </w:tcPr>
                <w:p w14:paraId="3C69F273" w14:textId="77777777" w:rsidR="00B20549" w:rsidRPr="007B47BF" w:rsidRDefault="00B20549">
                  <w:pPr>
                    <w:jc w:val="center"/>
                    <w:rPr>
                      <w:lang w:val="lt-LT"/>
                    </w:rPr>
                  </w:pPr>
                  <w:r w:rsidRPr="007B47BF">
                    <w:rPr>
                      <w:b/>
                      <w:color w:val="000000"/>
                      <w:sz w:val="24"/>
                      <w:lang w:val="lt-LT"/>
                    </w:rPr>
                    <w:t>VYRIAUSIOJO SPECIALISTO</w:t>
                  </w:r>
                </w:p>
              </w:tc>
            </w:tr>
            <w:tr w:rsidR="00854883" w:rsidRPr="007B47BF" w14:paraId="33EFE728" w14:textId="77777777" w:rsidTr="007B47BF">
              <w:trPr>
                <w:trHeight w:val="260"/>
              </w:trPr>
              <w:tc>
                <w:tcPr>
                  <w:tcW w:w="9639" w:type="dxa"/>
                  <w:gridSpan w:val="2"/>
                  <w:tcMar>
                    <w:top w:w="40" w:type="dxa"/>
                    <w:left w:w="40" w:type="dxa"/>
                    <w:bottom w:w="40" w:type="dxa"/>
                    <w:right w:w="40" w:type="dxa"/>
                  </w:tcMar>
                </w:tcPr>
                <w:p w14:paraId="1E3D6246" w14:textId="77777777" w:rsidR="00B20549" w:rsidRPr="007B47BF" w:rsidRDefault="00B20549">
                  <w:pPr>
                    <w:jc w:val="center"/>
                    <w:rPr>
                      <w:lang w:val="lt-LT"/>
                    </w:rPr>
                  </w:pPr>
                  <w:r w:rsidRPr="007B47BF">
                    <w:rPr>
                      <w:b/>
                      <w:color w:val="000000"/>
                      <w:sz w:val="24"/>
                      <w:lang w:val="lt-LT"/>
                    </w:rPr>
                    <w:t>PAREIGYBĖS APRAŠYMAS</w:t>
                  </w:r>
                </w:p>
              </w:tc>
            </w:tr>
          </w:tbl>
          <w:p w14:paraId="1583A733" w14:textId="77777777" w:rsidR="00B20549" w:rsidRPr="007B47BF" w:rsidRDefault="00B20549">
            <w:pPr>
              <w:rPr>
                <w:lang w:val="lt-LT"/>
              </w:rPr>
            </w:pPr>
          </w:p>
        </w:tc>
        <w:tc>
          <w:tcPr>
            <w:tcW w:w="13" w:type="dxa"/>
          </w:tcPr>
          <w:p w14:paraId="76B215CF" w14:textId="77777777" w:rsidR="00B20549" w:rsidRPr="007B47BF" w:rsidRDefault="00B20549">
            <w:pPr>
              <w:pStyle w:val="EmptyLayoutCell"/>
              <w:rPr>
                <w:lang w:val="lt-LT"/>
              </w:rPr>
            </w:pPr>
          </w:p>
        </w:tc>
      </w:tr>
      <w:tr w:rsidR="00B23107" w14:paraId="7E02F3FB" w14:textId="77777777">
        <w:trPr>
          <w:trHeight w:val="349"/>
        </w:trPr>
        <w:tc>
          <w:tcPr>
            <w:tcW w:w="13" w:type="dxa"/>
          </w:tcPr>
          <w:p w14:paraId="5599784A" w14:textId="77777777" w:rsidR="00B20549" w:rsidRDefault="00B20549">
            <w:pPr>
              <w:pStyle w:val="EmptyLayoutCell"/>
            </w:pPr>
          </w:p>
        </w:tc>
        <w:tc>
          <w:tcPr>
            <w:tcW w:w="1" w:type="dxa"/>
          </w:tcPr>
          <w:p w14:paraId="7BA89562" w14:textId="77777777" w:rsidR="00B20549" w:rsidRDefault="00B20549">
            <w:pPr>
              <w:pStyle w:val="EmptyLayoutCell"/>
            </w:pPr>
          </w:p>
        </w:tc>
        <w:tc>
          <w:tcPr>
            <w:tcW w:w="1" w:type="dxa"/>
          </w:tcPr>
          <w:p w14:paraId="0D77BD07" w14:textId="77777777" w:rsidR="00B20549" w:rsidRDefault="00B20549">
            <w:pPr>
              <w:pStyle w:val="EmptyLayoutCell"/>
            </w:pPr>
          </w:p>
        </w:tc>
        <w:tc>
          <w:tcPr>
            <w:tcW w:w="9055" w:type="dxa"/>
          </w:tcPr>
          <w:p w14:paraId="459B62BA" w14:textId="77777777" w:rsidR="00B20549" w:rsidRDefault="00B20549">
            <w:pPr>
              <w:pStyle w:val="EmptyLayoutCell"/>
            </w:pPr>
          </w:p>
        </w:tc>
        <w:tc>
          <w:tcPr>
            <w:tcW w:w="13" w:type="dxa"/>
          </w:tcPr>
          <w:p w14:paraId="75274159" w14:textId="77777777" w:rsidR="00B20549" w:rsidRDefault="00B20549">
            <w:pPr>
              <w:pStyle w:val="EmptyLayoutCell"/>
            </w:pPr>
          </w:p>
        </w:tc>
      </w:tr>
      <w:tr w:rsidR="00854883" w:rsidRPr="007B47BF" w14:paraId="08C90157" w14:textId="77777777" w:rsidTr="00854883">
        <w:tc>
          <w:tcPr>
            <w:tcW w:w="13" w:type="dxa"/>
          </w:tcPr>
          <w:p w14:paraId="5256DFBD" w14:textId="77777777" w:rsidR="00B20549" w:rsidRPr="007B47BF" w:rsidRDefault="00B2054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B23107" w:rsidRPr="007B47BF" w14:paraId="57B106DA" w14:textId="77777777" w:rsidTr="007B47BF">
              <w:trPr>
                <w:trHeight w:val="720"/>
              </w:trPr>
              <w:tc>
                <w:tcPr>
                  <w:tcW w:w="9624" w:type="dxa"/>
                  <w:tcMar>
                    <w:top w:w="40" w:type="dxa"/>
                    <w:left w:w="40" w:type="dxa"/>
                    <w:bottom w:w="40" w:type="dxa"/>
                    <w:right w:w="40" w:type="dxa"/>
                  </w:tcMar>
                </w:tcPr>
                <w:p w14:paraId="69D243BA" w14:textId="77777777" w:rsidR="00B20549" w:rsidRPr="007B47BF" w:rsidRDefault="00B20549">
                  <w:pPr>
                    <w:jc w:val="center"/>
                    <w:rPr>
                      <w:lang w:val="lt-LT"/>
                    </w:rPr>
                  </w:pPr>
                  <w:r w:rsidRPr="007B47BF">
                    <w:rPr>
                      <w:b/>
                      <w:color w:val="000000"/>
                      <w:sz w:val="24"/>
                      <w:lang w:val="lt-LT"/>
                    </w:rPr>
                    <w:t>I SKYRIUS</w:t>
                  </w:r>
                </w:p>
                <w:p w14:paraId="427D3041" w14:textId="77777777" w:rsidR="00B20549" w:rsidRPr="007B47BF" w:rsidRDefault="00B20549">
                  <w:pPr>
                    <w:jc w:val="center"/>
                    <w:rPr>
                      <w:lang w:val="lt-LT"/>
                    </w:rPr>
                  </w:pPr>
                  <w:r w:rsidRPr="007B47BF">
                    <w:rPr>
                      <w:b/>
                      <w:color w:val="000000"/>
                      <w:sz w:val="24"/>
                      <w:lang w:val="lt-LT"/>
                    </w:rPr>
                    <w:t>PAREIGYBĖS CHARAKTERISTIKA</w:t>
                  </w:r>
                </w:p>
              </w:tc>
            </w:tr>
            <w:tr w:rsidR="00B23107" w:rsidRPr="007B47BF" w14:paraId="43ACBBD4" w14:textId="77777777" w:rsidTr="007B47BF">
              <w:trPr>
                <w:trHeight w:val="260"/>
              </w:trPr>
              <w:tc>
                <w:tcPr>
                  <w:tcW w:w="9624" w:type="dxa"/>
                  <w:tcMar>
                    <w:top w:w="40" w:type="dxa"/>
                    <w:left w:w="40" w:type="dxa"/>
                    <w:bottom w:w="40" w:type="dxa"/>
                    <w:right w:w="40" w:type="dxa"/>
                  </w:tcMar>
                </w:tcPr>
                <w:p w14:paraId="3D60BFD9" w14:textId="77777777" w:rsidR="00B20549" w:rsidRPr="007B47BF" w:rsidRDefault="00B20549">
                  <w:pPr>
                    <w:rPr>
                      <w:lang w:val="lt-LT"/>
                    </w:rPr>
                  </w:pPr>
                  <w:r w:rsidRPr="007B47BF">
                    <w:rPr>
                      <w:color w:val="000000"/>
                      <w:sz w:val="24"/>
                      <w:lang w:val="lt-LT"/>
                    </w:rPr>
                    <w:t>1. Pareigybės lygmuo – IX pareigybės lygmuo.</w:t>
                  </w:r>
                </w:p>
              </w:tc>
            </w:tr>
            <w:tr w:rsidR="00B23107" w:rsidRPr="007B47BF" w14:paraId="45545573" w14:textId="77777777" w:rsidTr="007B47BF">
              <w:trPr>
                <w:trHeight w:val="260"/>
              </w:trPr>
              <w:tc>
                <w:tcPr>
                  <w:tcW w:w="9624" w:type="dxa"/>
                  <w:tcMar>
                    <w:top w:w="40" w:type="dxa"/>
                    <w:left w:w="40" w:type="dxa"/>
                    <w:bottom w:w="40" w:type="dxa"/>
                    <w:right w:w="40" w:type="dxa"/>
                  </w:tcMar>
                </w:tcPr>
                <w:p w14:paraId="54AE7F3E" w14:textId="77777777" w:rsidR="00B20549" w:rsidRPr="007B47BF" w:rsidRDefault="00B20549">
                  <w:pPr>
                    <w:rPr>
                      <w:lang w:val="lt-LT"/>
                    </w:rPr>
                  </w:pPr>
                  <w:r w:rsidRPr="007B47BF">
                    <w:rPr>
                      <w:color w:val="000000"/>
                      <w:sz w:val="24"/>
                      <w:lang w:val="lt-LT"/>
                    </w:rPr>
                    <w:t>2. Šias pareigas einantis valstybės tarnautojas tiesiogiai pavaldus skyriaus vedėjui.</w:t>
                  </w:r>
                </w:p>
              </w:tc>
            </w:tr>
          </w:tbl>
          <w:p w14:paraId="4F5EF425" w14:textId="77777777" w:rsidR="00B20549" w:rsidRPr="007B47BF" w:rsidRDefault="00B20549">
            <w:pPr>
              <w:rPr>
                <w:lang w:val="lt-LT"/>
              </w:rPr>
            </w:pPr>
          </w:p>
        </w:tc>
      </w:tr>
      <w:tr w:rsidR="00B23107" w14:paraId="1ACFDFE8" w14:textId="77777777">
        <w:trPr>
          <w:trHeight w:val="120"/>
        </w:trPr>
        <w:tc>
          <w:tcPr>
            <w:tcW w:w="13" w:type="dxa"/>
          </w:tcPr>
          <w:p w14:paraId="22452E8A" w14:textId="77777777" w:rsidR="00B20549" w:rsidRDefault="00B20549">
            <w:pPr>
              <w:pStyle w:val="EmptyLayoutCell"/>
            </w:pPr>
          </w:p>
        </w:tc>
        <w:tc>
          <w:tcPr>
            <w:tcW w:w="1" w:type="dxa"/>
          </w:tcPr>
          <w:p w14:paraId="531725FE" w14:textId="77777777" w:rsidR="00B20549" w:rsidRDefault="00B20549">
            <w:pPr>
              <w:pStyle w:val="EmptyLayoutCell"/>
            </w:pPr>
          </w:p>
        </w:tc>
        <w:tc>
          <w:tcPr>
            <w:tcW w:w="1" w:type="dxa"/>
          </w:tcPr>
          <w:p w14:paraId="3A197484" w14:textId="77777777" w:rsidR="00B20549" w:rsidRDefault="00B20549">
            <w:pPr>
              <w:pStyle w:val="EmptyLayoutCell"/>
            </w:pPr>
          </w:p>
        </w:tc>
        <w:tc>
          <w:tcPr>
            <w:tcW w:w="9055" w:type="dxa"/>
          </w:tcPr>
          <w:p w14:paraId="7D97AD5D" w14:textId="77777777" w:rsidR="00B20549" w:rsidRDefault="00B20549">
            <w:pPr>
              <w:pStyle w:val="EmptyLayoutCell"/>
            </w:pPr>
          </w:p>
        </w:tc>
        <w:tc>
          <w:tcPr>
            <w:tcW w:w="13" w:type="dxa"/>
          </w:tcPr>
          <w:p w14:paraId="3EE2B894" w14:textId="77777777" w:rsidR="00B20549" w:rsidRDefault="00B20549">
            <w:pPr>
              <w:pStyle w:val="EmptyLayoutCell"/>
            </w:pPr>
          </w:p>
        </w:tc>
      </w:tr>
      <w:tr w:rsidR="00854883" w:rsidRPr="007B47BF" w14:paraId="26321844" w14:textId="77777777" w:rsidTr="00854883">
        <w:tc>
          <w:tcPr>
            <w:tcW w:w="13" w:type="dxa"/>
          </w:tcPr>
          <w:p w14:paraId="33CD8E77" w14:textId="77777777" w:rsidR="00B20549" w:rsidRPr="007B47BF" w:rsidRDefault="00B2054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B23107" w:rsidRPr="007B47BF" w14:paraId="0A6496B8" w14:textId="77777777" w:rsidTr="007B47BF">
              <w:trPr>
                <w:trHeight w:val="600"/>
              </w:trPr>
              <w:tc>
                <w:tcPr>
                  <w:tcW w:w="9624" w:type="dxa"/>
                  <w:tcMar>
                    <w:top w:w="40" w:type="dxa"/>
                    <w:left w:w="40" w:type="dxa"/>
                    <w:bottom w:w="40" w:type="dxa"/>
                    <w:right w:w="40" w:type="dxa"/>
                  </w:tcMar>
                </w:tcPr>
                <w:p w14:paraId="6FDF3422" w14:textId="77777777" w:rsidR="00B20549" w:rsidRPr="007B47BF" w:rsidRDefault="00B20549">
                  <w:pPr>
                    <w:jc w:val="center"/>
                    <w:rPr>
                      <w:lang w:val="lt-LT"/>
                    </w:rPr>
                  </w:pPr>
                  <w:r w:rsidRPr="007B47BF">
                    <w:rPr>
                      <w:b/>
                      <w:color w:val="000000"/>
                      <w:sz w:val="24"/>
                      <w:lang w:val="lt-LT"/>
                    </w:rPr>
                    <w:t>II SKYRIUS</w:t>
                  </w:r>
                </w:p>
                <w:p w14:paraId="60DFF270" w14:textId="77777777" w:rsidR="00B20549" w:rsidRPr="007B47BF" w:rsidRDefault="00B20549">
                  <w:pPr>
                    <w:jc w:val="center"/>
                    <w:rPr>
                      <w:lang w:val="lt-LT"/>
                    </w:rPr>
                  </w:pPr>
                  <w:r w:rsidRPr="007B47BF">
                    <w:rPr>
                      <w:b/>
                      <w:color w:val="000000"/>
                      <w:sz w:val="24"/>
                      <w:lang w:val="lt-LT"/>
                    </w:rPr>
                    <w:t>VEIKLOS SRITIS</w:t>
                  </w:r>
                  <w:r w:rsidRPr="007B47BF">
                    <w:rPr>
                      <w:color w:val="FFFFFF"/>
                      <w:sz w:val="24"/>
                      <w:lang w:val="lt-LT"/>
                    </w:rPr>
                    <w:t>0</w:t>
                  </w:r>
                </w:p>
              </w:tc>
            </w:tr>
            <w:tr w:rsidR="00B23107" w:rsidRPr="007B47BF" w14:paraId="4BA7CF00" w14:textId="77777777" w:rsidTr="007B47BF">
              <w:trPr>
                <w:trHeight w:val="260"/>
              </w:trPr>
              <w:tc>
                <w:tcPr>
                  <w:tcW w:w="9624" w:type="dxa"/>
                  <w:tcMar>
                    <w:top w:w="40" w:type="dxa"/>
                    <w:left w:w="40" w:type="dxa"/>
                    <w:bottom w:w="40" w:type="dxa"/>
                    <w:right w:w="40" w:type="dxa"/>
                  </w:tcMar>
                </w:tcPr>
                <w:p w14:paraId="4FF6D720" w14:textId="77777777" w:rsidR="00B20549" w:rsidRPr="007B47BF" w:rsidRDefault="00B20549">
                  <w:pPr>
                    <w:rPr>
                      <w:lang w:val="lt-LT"/>
                    </w:rPr>
                  </w:pPr>
                  <w:r w:rsidRPr="007B47BF">
                    <w:rPr>
                      <w:color w:val="000000"/>
                      <w:sz w:val="24"/>
                      <w:lang w:val="lt-LT"/>
                    </w:rPr>
                    <w:t>3. Pagrindinė veiklos sritis:</w:t>
                  </w:r>
                  <w:r w:rsidRPr="007B47BF">
                    <w:rPr>
                      <w:color w:val="FFFFFF"/>
                      <w:sz w:val="24"/>
                      <w:lang w:val="lt-LT"/>
                    </w:rPr>
                    <w:t>0</w:t>
                  </w:r>
                </w:p>
              </w:tc>
            </w:tr>
            <w:tr w:rsidR="00B23107" w:rsidRPr="007B47BF" w14:paraId="5AFE664E" w14:textId="77777777" w:rsidTr="007B47BF">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B23107" w:rsidRPr="007B47BF" w14:paraId="12C7C419" w14:textId="77777777" w:rsidTr="007B47BF">
                    <w:trPr>
                      <w:trHeight w:val="260"/>
                    </w:trPr>
                    <w:tc>
                      <w:tcPr>
                        <w:tcW w:w="9624" w:type="dxa"/>
                        <w:tcMar>
                          <w:top w:w="40" w:type="dxa"/>
                          <w:left w:w="40" w:type="dxa"/>
                          <w:bottom w:w="40" w:type="dxa"/>
                          <w:right w:w="40" w:type="dxa"/>
                        </w:tcMar>
                      </w:tcPr>
                      <w:p w14:paraId="7FBD0DCF" w14:textId="77777777" w:rsidR="00B20549" w:rsidRPr="007B47BF" w:rsidRDefault="00B20549">
                        <w:pPr>
                          <w:rPr>
                            <w:lang w:val="lt-LT"/>
                          </w:rPr>
                        </w:pPr>
                        <w:r w:rsidRPr="007B47BF">
                          <w:rPr>
                            <w:color w:val="000000"/>
                            <w:sz w:val="24"/>
                            <w:lang w:val="lt-LT"/>
                          </w:rPr>
                          <w:t>3.1. administracinių paslaugų teikimas.</w:t>
                        </w:r>
                      </w:p>
                    </w:tc>
                  </w:tr>
                </w:tbl>
                <w:p w14:paraId="14BABD57" w14:textId="77777777" w:rsidR="00B20549" w:rsidRPr="007B47BF" w:rsidRDefault="00B20549">
                  <w:pPr>
                    <w:rPr>
                      <w:lang w:val="lt-LT"/>
                    </w:rPr>
                  </w:pPr>
                </w:p>
              </w:tc>
            </w:tr>
            <w:tr w:rsidR="00B23107" w:rsidRPr="007B47BF" w14:paraId="766E7208" w14:textId="77777777" w:rsidTr="007B47BF">
              <w:trPr>
                <w:trHeight w:val="260"/>
              </w:trPr>
              <w:tc>
                <w:tcPr>
                  <w:tcW w:w="9624" w:type="dxa"/>
                  <w:tcMar>
                    <w:top w:w="40" w:type="dxa"/>
                    <w:left w:w="40" w:type="dxa"/>
                    <w:bottom w:w="40" w:type="dxa"/>
                    <w:right w:w="40" w:type="dxa"/>
                  </w:tcMar>
                </w:tcPr>
                <w:p w14:paraId="6CA7A4E9" w14:textId="77777777" w:rsidR="00B20549" w:rsidRPr="007B47BF" w:rsidRDefault="00B20549">
                  <w:pPr>
                    <w:rPr>
                      <w:lang w:val="lt-LT"/>
                    </w:rPr>
                  </w:pPr>
                  <w:r w:rsidRPr="007B47BF">
                    <w:rPr>
                      <w:color w:val="000000"/>
                      <w:sz w:val="24"/>
                      <w:lang w:val="lt-LT"/>
                    </w:rPr>
                    <w:t>4. Papildoma (-</w:t>
                  </w:r>
                  <w:proofErr w:type="spellStart"/>
                  <w:r w:rsidRPr="007B47BF">
                    <w:rPr>
                      <w:color w:val="000000"/>
                      <w:sz w:val="24"/>
                      <w:lang w:val="lt-LT"/>
                    </w:rPr>
                    <w:t>os</w:t>
                  </w:r>
                  <w:proofErr w:type="spellEnd"/>
                  <w:r w:rsidRPr="007B47BF">
                    <w:rPr>
                      <w:color w:val="000000"/>
                      <w:sz w:val="24"/>
                      <w:lang w:val="lt-LT"/>
                    </w:rPr>
                    <w:t>) veiklos sritis (-</w:t>
                  </w:r>
                  <w:proofErr w:type="spellStart"/>
                  <w:r w:rsidRPr="007B47BF">
                    <w:rPr>
                      <w:color w:val="000000"/>
                      <w:sz w:val="24"/>
                      <w:lang w:val="lt-LT"/>
                    </w:rPr>
                    <w:t>ys</w:t>
                  </w:r>
                  <w:proofErr w:type="spellEnd"/>
                  <w:r w:rsidRPr="007B47BF">
                    <w:rPr>
                      <w:color w:val="000000"/>
                      <w:sz w:val="24"/>
                      <w:lang w:val="lt-LT"/>
                    </w:rPr>
                    <w:t>):</w:t>
                  </w:r>
                  <w:r w:rsidRPr="007B47BF">
                    <w:rPr>
                      <w:color w:val="FFFFFF"/>
                      <w:sz w:val="24"/>
                      <w:lang w:val="lt-LT"/>
                    </w:rPr>
                    <w:t>0</w:t>
                  </w:r>
                </w:p>
              </w:tc>
            </w:tr>
            <w:tr w:rsidR="00B23107" w:rsidRPr="007B47BF" w14:paraId="6609BAA6" w14:textId="77777777" w:rsidTr="007B47BF">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B23107" w:rsidRPr="007B47BF" w14:paraId="1E1A9F07" w14:textId="77777777" w:rsidTr="007B47BF">
                    <w:trPr>
                      <w:trHeight w:val="260"/>
                    </w:trPr>
                    <w:tc>
                      <w:tcPr>
                        <w:tcW w:w="9624" w:type="dxa"/>
                        <w:tcMar>
                          <w:top w:w="40" w:type="dxa"/>
                          <w:left w:w="40" w:type="dxa"/>
                          <w:bottom w:w="40" w:type="dxa"/>
                          <w:right w:w="40" w:type="dxa"/>
                        </w:tcMar>
                      </w:tcPr>
                      <w:p w14:paraId="0619929F" w14:textId="77777777" w:rsidR="00B20549" w:rsidRPr="007B47BF" w:rsidRDefault="00B20549">
                        <w:pPr>
                          <w:rPr>
                            <w:lang w:val="lt-LT"/>
                          </w:rPr>
                        </w:pPr>
                        <w:r w:rsidRPr="007B47BF">
                          <w:rPr>
                            <w:color w:val="000000"/>
                            <w:sz w:val="24"/>
                            <w:lang w:val="lt-LT"/>
                          </w:rPr>
                          <w:t>4.1. teisės aktų ir administracinių sprendimų įgyvendinimo ir laikymosi priežiūra.</w:t>
                        </w:r>
                      </w:p>
                    </w:tc>
                  </w:tr>
                </w:tbl>
                <w:p w14:paraId="7E538B08" w14:textId="77777777" w:rsidR="00B20549" w:rsidRPr="007B47BF" w:rsidRDefault="00B20549">
                  <w:pPr>
                    <w:rPr>
                      <w:lang w:val="lt-LT"/>
                    </w:rPr>
                  </w:pPr>
                </w:p>
              </w:tc>
            </w:tr>
          </w:tbl>
          <w:p w14:paraId="1E4A5F2E" w14:textId="77777777" w:rsidR="00B20549" w:rsidRPr="007B47BF" w:rsidRDefault="00B20549">
            <w:pPr>
              <w:rPr>
                <w:lang w:val="lt-LT"/>
              </w:rPr>
            </w:pPr>
          </w:p>
        </w:tc>
      </w:tr>
      <w:tr w:rsidR="00B23107" w14:paraId="432E0A64" w14:textId="77777777">
        <w:trPr>
          <w:trHeight w:val="126"/>
        </w:trPr>
        <w:tc>
          <w:tcPr>
            <w:tcW w:w="13" w:type="dxa"/>
          </w:tcPr>
          <w:p w14:paraId="6AD9B727" w14:textId="77777777" w:rsidR="00B20549" w:rsidRDefault="00B20549">
            <w:pPr>
              <w:pStyle w:val="EmptyLayoutCell"/>
            </w:pPr>
          </w:p>
        </w:tc>
        <w:tc>
          <w:tcPr>
            <w:tcW w:w="1" w:type="dxa"/>
          </w:tcPr>
          <w:p w14:paraId="3D5433D3" w14:textId="77777777" w:rsidR="00B20549" w:rsidRDefault="00B20549">
            <w:pPr>
              <w:pStyle w:val="EmptyLayoutCell"/>
            </w:pPr>
          </w:p>
        </w:tc>
        <w:tc>
          <w:tcPr>
            <w:tcW w:w="1" w:type="dxa"/>
          </w:tcPr>
          <w:p w14:paraId="62550BC7" w14:textId="77777777" w:rsidR="00B20549" w:rsidRDefault="00B20549">
            <w:pPr>
              <w:pStyle w:val="EmptyLayoutCell"/>
            </w:pPr>
          </w:p>
        </w:tc>
        <w:tc>
          <w:tcPr>
            <w:tcW w:w="9055" w:type="dxa"/>
          </w:tcPr>
          <w:p w14:paraId="73B1C13C" w14:textId="77777777" w:rsidR="00B20549" w:rsidRDefault="00B20549">
            <w:pPr>
              <w:pStyle w:val="EmptyLayoutCell"/>
            </w:pPr>
          </w:p>
        </w:tc>
        <w:tc>
          <w:tcPr>
            <w:tcW w:w="13" w:type="dxa"/>
          </w:tcPr>
          <w:p w14:paraId="054F02E0" w14:textId="77777777" w:rsidR="00B20549" w:rsidRDefault="00B20549">
            <w:pPr>
              <w:pStyle w:val="EmptyLayoutCell"/>
            </w:pPr>
          </w:p>
        </w:tc>
      </w:tr>
      <w:tr w:rsidR="00854883" w:rsidRPr="007B47BF" w14:paraId="3E3708CF" w14:textId="77777777" w:rsidTr="00854883">
        <w:tc>
          <w:tcPr>
            <w:tcW w:w="13" w:type="dxa"/>
          </w:tcPr>
          <w:p w14:paraId="58516EF3" w14:textId="77777777" w:rsidR="00B20549" w:rsidRPr="007B47BF" w:rsidRDefault="00B20549">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B23107" w:rsidRPr="007B47BF" w14:paraId="2F6CA380" w14:textId="77777777" w:rsidTr="007B47BF">
              <w:trPr>
                <w:trHeight w:val="600"/>
              </w:trPr>
              <w:tc>
                <w:tcPr>
                  <w:tcW w:w="9624" w:type="dxa"/>
                  <w:tcMar>
                    <w:top w:w="40" w:type="dxa"/>
                    <w:left w:w="40" w:type="dxa"/>
                    <w:bottom w:w="40" w:type="dxa"/>
                    <w:right w:w="40" w:type="dxa"/>
                  </w:tcMar>
                </w:tcPr>
                <w:p w14:paraId="471A4B33" w14:textId="77777777" w:rsidR="00B20549" w:rsidRPr="007B47BF" w:rsidRDefault="00B20549">
                  <w:pPr>
                    <w:jc w:val="center"/>
                    <w:rPr>
                      <w:lang w:val="lt-LT"/>
                    </w:rPr>
                  </w:pPr>
                  <w:r w:rsidRPr="007B47BF">
                    <w:rPr>
                      <w:b/>
                      <w:color w:val="000000"/>
                      <w:sz w:val="24"/>
                      <w:lang w:val="lt-LT"/>
                    </w:rPr>
                    <w:t>III SKYRIUS</w:t>
                  </w:r>
                </w:p>
                <w:p w14:paraId="56C3C515" w14:textId="77777777" w:rsidR="00B20549" w:rsidRPr="007B47BF" w:rsidRDefault="00B20549">
                  <w:pPr>
                    <w:jc w:val="center"/>
                    <w:rPr>
                      <w:lang w:val="lt-LT"/>
                    </w:rPr>
                  </w:pPr>
                  <w:r w:rsidRPr="007B47BF">
                    <w:rPr>
                      <w:b/>
                      <w:color w:val="000000"/>
                      <w:sz w:val="24"/>
                      <w:lang w:val="lt-LT"/>
                    </w:rPr>
                    <w:t>PAREIGYBĖS SPECIALIZACIJA</w:t>
                  </w:r>
                  <w:r w:rsidRPr="007B47BF">
                    <w:rPr>
                      <w:color w:val="FFFFFF"/>
                      <w:sz w:val="24"/>
                      <w:lang w:val="lt-LT"/>
                    </w:rPr>
                    <w:t>0</w:t>
                  </w:r>
                </w:p>
              </w:tc>
            </w:tr>
            <w:tr w:rsidR="00B23107" w:rsidRPr="007B47BF" w14:paraId="441FA352" w14:textId="77777777" w:rsidTr="007B47BF">
              <w:trPr>
                <w:trHeight w:val="260"/>
              </w:trPr>
              <w:tc>
                <w:tcPr>
                  <w:tcW w:w="9624" w:type="dxa"/>
                  <w:tcMar>
                    <w:top w:w="40" w:type="dxa"/>
                    <w:left w:w="40" w:type="dxa"/>
                    <w:bottom w:w="40" w:type="dxa"/>
                    <w:right w:w="40" w:type="dxa"/>
                  </w:tcMar>
                </w:tcPr>
                <w:p w14:paraId="75C93C6A" w14:textId="77777777" w:rsidR="00B20549" w:rsidRPr="007B47BF" w:rsidRDefault="00B20549">
                  <w:pPr>
                    <w:rPr>
                      <w:lang w:val="lt-LT"/>
                    </w:rPr>
                  </w:pPr>
                  <w:r w:rsidRPr="007B47BF">
                    <w:rPr>
                      <w:color w:val="000000"/>
                      <w:sz w:val="24"/>
                      <w:lang w:val="lt-LT"/>
                    </w:rPr>
                    <w:t>5. Pagrindinės veiklos srities specializacija:</w:t>
                  </w:r>
                  <w:r w:rsidRPr="007B47BF">
                    <w:rPr>
                      <w:color w:val="FFFFFF"/>
                      <w:sz w:val="24"/>
                      <w:lang w:val="lt-LT"/>
                    </w:rPr>
                    <w:t>0</w:t>
                  </w:r>
                </w:p>
              </w:tc>
            </w:tr>
            <w:tr w:rsidR="00B23107" w:rsidRPr="007B47BF" w14:paraId="53099B66" w14:textId="77777777" w:rsidTr="007B47BF">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B23107" w:rsidRPr="007B47BF" w14:paraId="24AF1844" w14:textId="77777777" w:rsidTr="007B47BF">
                    <w:trPr>
                      <w:trHeight w:val="260"/>
                    </w:trPr>
                    <w:tc>
                      <w:tcPr>
                        <w:tcW w:w="9624" w:type="dxa"/>
                        <w:tcMar>
                          <w:top w:w="40" w:type="dxa"/>
                          <w:left w:w="40" w:type="dxa"/>
                          <w:bottom w:w="40" w:type="dxa"/>
                          <w:right w:w="40" w:type="dxa"/>
                        </w:tcMar>
                      </w:tcPr>
                      <w:p w14:paraId="0CC96186" w14:textId="77777777" w:rsidR="00B20549" w:rsidRPr="007B47BF" w:rsidRDefault="00B20549">
                        <w:pPr>
                          <w:rPr>
                            <w:lang w:val="lt-LT"/>
                          </w:rPr>
                        </w:pPr>
                        <w:r w:rsidRPr="007B47BF">
                          <w:rPr>
                            <w:color w:val="000000"/>
                            <w:sz w:val="24"/>
                            <w:lang w:val="lt-LT"/>
                          </w:rPr>
                          <w:t>5.1. civilinės būklės aktų įrašų ir kitų dokumentų tvarkymas.</w:t>
                        </w:r>
                      </w:p>
                    </w:tc>
                  </w:tr>
                </w:tbl>
                <w:p w14:paraId="6C42A039" w14:textId="77777777" w:rsidR="00B20549" w:rsidRPr="007B47BF" w:rsidRDefault="00B20549">
                  <w:pPr>
                    <w:rPr>
                      <w:lang w:val="lt-LT"/>
                    </w:rPr>
                  </w:pPr>
                </w:p>
              </w:tc>
            </w:tr>
            <w:tr w:rsidR="00B23107" w:rsidRPr="007B47BF" w14:paraId="11812373" w14:textId="77777777" w:rsidTr="007B47BF">
              <w:trPr>
                <w:trHeight w:val="260"/>
              </w:trPr>
              <w:tc>
                <w:tcPr>
                  <w:tcW w:w="9624" w:type="dxa"/>
                  <w:tcMar>
                    <w:top w:w="40" w:type="dxa"/>
                    <w:left w:w="40" w:type="dxa"/>
                    <w:bottom w:w="40" w:type="dxa"/>
                    <w:right w:w="40" w:type="dxa"/>
                  </w:tcMar>
                </w:tcPr>
                <w:p w14:paraId="329B7917" w14:textId="77777777" w:rsidR="00B20549" w:rsidRPr="007B47BF" w:rsidRDefault="00B20549">
                  <w:pPr>
                    <w:rPr>
                      <w:lang w:val="lt-LT"/>
                    </w:rPr>
                  </w:pPr>
                  <w:r w:rsidRPr="007B47BF">
                    <w:rPr>
                      <w:color w:val="000000"/>
                      <w:sz w:val="24"/>
                      <w:lang w:val="lt-LT"/>
                    </w:rPr>
                    <w:t>6. Papildomos (-ų) veiklos srities (-</w:t>
                  </w:r>
                  <w:proofErr w:type="spellStart"/>
                  <w:r w:rsidRPr="007B47BF">
                    <w:rPr>
                      <w:color w:val="000000"/>
                      <w:sz w:val="24"/>
                      <w:lang w:val="lt-LT"/>
                    </w:rPr>
                    <w:t>čių</w:t>
                  </w:r>
                  <w:proofErr w:type="spellEnd"/>
                  <w:r w:rsidRPr="007B47BF">
                    <w:rPr>
                      <w:color w:val="000000"/>
                      <w:sz w:val="24"/>
                      <w:lang w:val="lt-LT"/>
                    </w:rPr>
                    <w:t>) specializacija:</w:t>
                  </w:r>
                  <w:r w:rsidRPr="007B47BF">
                    <w:rPr>
                      <w:color w:val="FFFFFF"/>
                      <w:sz w:val="24"/>
                      <w:lang w:val="lt-LT"/>
                    </w:rPr>
                    <w:t>0</w:t>
                  </w:r>
                </w:p>
              </w:tc>
            </w:tr>
            <w:tr w:rsidR="00B23107" w:rsidRPr="007B47BF" w14:paraId="13E7A908" w14:textId="77777777" w:rsidTr="007B47BF">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B23107" w:rsidRPr="007B47BF" w14:paraId="1C8E708A" w14:textId="77777777" w:rsidTr="007B47BF">
                    <w:trPr>
                      <w:trHeight w:val="260"/>
                    </w:trPr>
                    <w:tc>
                      <w:tcPr>
                        <w:tcW w:w="9624" w:type="dxa"/>
                        <w:tcMar>
                          <w:top w:w="40" w:type="dxa"/>
                          <w:left w:w="40" w:type="dxa"/>
                          <w:bottom w:w="40" w:type="dxa"/>
                          <w:right w:w="40" w:type="dxa"/>
                        </w:tcMar>
                      </w:tcPr>
                      <w:p w14:paraId="2239C02E" w14:textId="77777777" w:rsidR="00B20549" w:rsidRPr="007B47BF" w:rsidRDefault="00B20549">
                        <w:pPr>
                          <w:rPr>
                            <w:lang w:val="lt-LT"/>
                          </w:rPr>
                        </w:pPr>
                        <w:r w:rsidRPr="007B47BF">
                          <w:rPr>
                            <w:color w:val="000000"/>
                            <w:sz w:val="24"/>
                            <w:lang w:val="lt-LT"/>
                          </w:rPr>
                          <w:t>6.1. teisės aktų rengimo, įgyvendinimo ir laikymosi priežiūra.</w:t>
                        </w:r>
                      </w:p>
                    </w:tc>
                  </w:tr>
                </w:tbl>
                <w:p w14:paraId="1F803115" w14:textId="77777777" w:rsidR="00B20549" w:rsidRPr="007B47BF" w:rsidRDefault="00B20549">
                  <w:pPr>
                    <w:rPr>
                      <w:lang w:val="lt-LT"/>
                    </w:rPr>
                  </w:pPr>
                </w:p>
              </w:tc>
            </w:tr>
          </w:tbl>
          <w:p w14:paraId="394C4670" w14:textId="77777777" w:rsidR="00B20549" w:rsidRPr="007B47BF" w:rsidRDefault="00B20549">
            <w:pPr>
              <w:rPr>
                <w:lang w:val="lt-LT"/>
              </w:rPr>
            </w:pPr>
          </w:p>
        </w:tc>
      </w:tr>
      <w:tr w:rsidR="00B23107" w14:paraId="0FB16F6A" w14:textId="77777777">
        <w:trPr>
          <w:trHeight w:val="100"/>
        </w:trPr>
        <w:tc>
          <w:tcPr>
            <w:tcW w:w="13" w:type="dxa"/>
          </w:tcPr>
          <w:p w14:paraId="6059CA09" w14:textId="77777777" w:rsidR="00B20549" w:rsidRDefault="00B20549">
            <w:pPr>
              <w:pStyle w:val="EmptyLayoutCell"/>
            </w:pPr>
          </w:p>
        </w:tc>
        <w:tc>
          <w:tcPr>
            <w:tcW w:w="1" w:type="dxa"/>
          </w:tcPr>
          <w:p w14:paraId="6FA89721" w14:textId="77777777" w:rsidR="00B20549" w:rsidRDefault="00B20549">
            <w:pPr>
              <w:pStyle w:val="EmptyLayoutCell"/>
            </w:pPr>
          </w:p>
        </w:tc>
        <w:tc>
          <w:tcPr>
            <w:tcW w:w="1" w:type="dxa"/>
          </w:tcPr>
          <w:p w14:paraId="31BAC15A" w14:textId="77777777" w:rsidR="00B20549" w:rsidRDefault="00B20549">
            <w:pPr>
              <w:pStyle w:val="EmptyLayoutCell"/>
            </w:pPr>
          </w:p>
        </w:tc>
        <w:tc>
          <w:tcPr>
            <w:tcW w:w="9055" w:type="dxa"/>
          </w:tcPr>
          <w:p w14:paraId="649876FB" w14:textId="77777777" w:rsidR="00B20549" w:rsidRDefault="00B20549">
            <w:pPr>
              <w:pStyle w:val="EmptyLayoutCell"/>
            </w:pPr>
          </w:p>
        </w:tc>
        <w:tc>
          <w:tcPr>
            <w:tcW w:w="13" w:type="dxa"/>
          </w:tcPr>
          <w:p w14:paraId="48195A7E" w14:textId="77777777" w:rsidR="00B20549" w:rsidRDefault="00B20549">
            <w:pPr>
              <w:pStyle w:val="EmptyLayoutCell"/>
            </w:pPr>
          </w:p>
        </w:tc>
      </w:tr>
      <w:tr w:rsidR="00854883" w:rsidRPr="007B47BF" w14:paraId="6149D470" w14:textId="77777777" w:rsidTr="00854883">
        <w:tc>
          <w:tcPr>
            <w:tcW w:w="13" w:type="dxa"/>
          </w:tcPr>
          <w:p w14:paraId="250BEE9B" w14:textId="77777777" w:rsidR="00B20549" w:rsidRPr="007B47BF" w:rsidRDefault="00B20549" w:rsidP="007B47BF">
            <w:pPr>
              <w:pStyle w:val="EmptyLayoutCell"/>
              <w:jc w:val="both"/>
              <w:rPr>
                <w:lang w:val="lt-LT"/>
              </w:rPr>
            </w:pPr>
          </w:p>
        </w:tc>
        <w:tc>
          <w:tcPr>
            <w:tcW w:w="1" w:type="dxa"/>
          </w:tcPr>
          <w:p w14:paraId="55CD7385" w14:textId="77777777" w:rsidR="00B20549" w:rsidRPr="007B47BF" w:rsidRDefault="00B20549" w:rsidP="007B47BF">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606"/>
            </w:tblGrid>
            <w:tr w:rsidR="00B23107" w:rsidRPr="007B47BF" w14:paraId="586A011B" w14:textId="77777777" w:rsidTr="007B47BF">
              <w:trPr>
                <w:trHeight w:val="600"/>
              </w:trPr>
              <w:tc>
                <w:tcPr>
                  <w:tcW w:w="9609" w:type="dxa"/>
                  <w:tcMar>
                    <w:top w:w="40" w:type="dxa"/>
                    <w:left w:w="40" w:type="dxa"/>
                    <w:bottom w:w="40" w:type="dxa"/>
                    <w:right w:w="40" w:type="dxa"/>
                  </w:tcMar>
                </w:tcPr>
                <w:p w14:paraId="45D58C88" w14:textId="77777777" w:rsidR="00B20549" w:rsidRPr="007B47BF" w:rsidRDefault="00B20549" w:rsidP="007B47BF">
                  <w:pPr>
                    <w:jc w:val="center"/>
                    <w:rPr>
                      <w:lang w:val="lt-LT"/>
                    </w:rPr>
                  </w:pPr>
                  <w:r w:rsidRPr="007B47BF">
                    <w:rPr>
                      <w:b/>
                      <w:color w:val="000000"/>
                      <w:sz w:val="24"/>
                      <w:lang w:val="lt-LT"/>
                    </w:rPr>
                    <w:t>IV SKYRIUS</w:t>
                  </w:r>
                </w:p>
                <w:p w14:paraId="2C7D27BB" w14:textId="77777777" w:rsidR="00B20549" w:rsidRPr="007B47BF" w:rsidRDefault="00B20549" w:rsidP="007B47BF">
                  <w:pPr>
                    <w:jc w:val="center"/>
                    <w:rPr>
                      <w:lang w:val="lt-LT"/>
                    </w:rPr>
                  </w:pPr>
                  <w:r w:rsidRPr="007B47BF">
                    <w:rPr>
                      <w:b/>
                      <w:color w:val="000000"/>
                      <w:sz w:val="24"/>
                      <w:lang w:val="lt-LT"/>
                    </w:rPr>
                    <w:t>FUNKCIJOS</w:t>
                  </w:r>
                </w:p>
              </w:tc>
            </w:tr>
          </w:tbl>
          <w:p w14:paraId="75B95048" w14:textId="77777777" w:rsidR="00B20549" w:rsidRPr="007B47BF" w:rsidRDefault="00B20549" w:rsidP="007B47BF">
            <w:pPr>
              <w:jc w:val="both"/>
              <w:rPr>
                <w:lang w:val="lt-LT"/>
              </w:rPr>
            </w:pPr>
          </w:p>
        </w:tc>
      </w:tr>
      <w:tr w:rsidR="00B23107" w:rsidRPr="007B47BF" w14:paraId="621F38EB" w14:textId="77777777">
        <w:trPr>
          <w:trHeight w:val="39"/>
        </w:trPr>
        <w:tc>
          <w:tcPr>
            <w:tcW w:w="13" w:type="dxa"/>
          </w:tcPr>
          <w:p w14:paraId="6867B74F" w14:textId="77777777" w:rsidR="00B20549" w:rsidRPr="007B47BF" w:rsidRDefault="00B20549" w:rsidP="007B47BF">
            <w:pPr>
              <w:pStyle w:val="EmptyLayoutCell"/>
              <w:jc w:val="both"/>
              <w:rPr>
                <w:lang w:val="lt-LT"/>
              </w:rPr>
            </w:pPr>
          </w:p>
        </w:tc>
        <w:tc>
          <w:tcPr>
            <w:tcW w:w="1" w:type="dxa"/>
          </w:tcPr>
          <w:p w14:paraId="6DF03DBE" w14:textId="77777777" w:rsidR="00B20549" w:rsidRPr="007B47BF" w:rsidRDefault="00B20549" w:rsidP="007B47BF">
            <w:pPr>
              <w:pStyle w:val="EmptyLayoutCell"/>
              <w:jc w:val="both"/>
              <w:rPr>
                <w:lang w:val="lt-LT"/>
              </w:rPr>
            </w:pPr>
          </w:p>
        </w:tc>
        <w:tc>
          <w:tcPr>
            <w:tcW w:w="1" w:type="dxa"/>
          </w:tcPr>
          <w:p w14:paraId="347D9F61" w14:textId="77777777" w:rsidR="00B20549" w:rsidRPr="007B47BF" w:rsidRDefault="00B20549" w:rsidP="007B47BF">
            <w:pPr>
              <w:pStyle w:val="EmptyLayoutCell"/>
              <w:jc w:val="both"/>
              <w:rPr>
                <w:lang w:val="lt-LT"/>
              </w:rPr>
            </w:pPr>
          </w:p>
        </w:tc>
        <w:tc>
          <w:tcPr>
            <w:tcW w:w="9055" w:type="dxa"/>
          </w:tcPr>
          <w:p w14:paraId="525821BB" w14:textId="77777777" w:rsidR="00B20549" w:rsidRPr="007B47BF" w:rsidRDefault="00B20549" w:rsidP="007B47BF">
            <w:pPr>
              <w:pStyle w:val="EmptyLayoutCell"/>
              <w:jc w:val="both"/>
              <w:rPr>
                <w:lang w:val="lt-LT"/>
              </w:rPr>
            </w:pPr>
          </w:p>
        </w:tc>
        <w:tc>
          <w:tcPr>
            <w:tcW w:w="13" w:type="dxa"/>
          </w:tcPr>
          <w:p w14:paraId="1A12E671" w14:textId="77777777" w:rsidR="00B20549" w:rsidRPr="007B47BF" w:rsidRDefault="00B20549" w:rsidP="007B47BF">
            <w:pPr>
              <w:pStyle w:val="EmptyLayoutCell"/>
              <w:jc w:val="both"/>
              <w:rPr>
                <w:lang w:val="lt-LT"/>
              </w:rPr>
            </w:pPr>
          </w:p>
        </w:tc>
      </w:tr>
      <w:tr w:rsidR="00854883" w:rsidRPr="007B47BF" w14:paraId="5CA61523" w14:textId="77777777" w:rsidTr="00854883">
        <w:tc>
          <w:tcPr>
            <w:tcW w:w="13" w:type="dxa"/>
          </w:tcPr>
          <w:p w14:paraId="62D76E3A" w14:textId="77777777" w:rsidR="00B20549" w:rsidRPr="007B47BF" w:rsidRDefault="00B20549" w:rsidP="007B47B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B23107" w:rsidRPr="007B47BF" w14:paraId="635ABCF2" w14:textId="77777777" w:rsidTr="007B47BF">
              <w:trPr>
                <w:trHeight w:val="260"/>
              </w:trPr>
              <w:tc>
                <w:tcPr>
                  <w:tcW w:w="9624" w:type="dxa"/>
                  <w:tcMar>
                    <w:top w:w="40" w:type="dxa"/>
                    <w:left w:w="40" w:type="dxa"/>
                    <w:bottom w:w="40" w:type="dxa"/>
                    <w:right w:w="40" w:type="dxa"/>
                  </w:tcMar>
                </w:tcPr>
                <w:p w14:paraId="7DACA59F" w14:textId="77777777" w:rsidR="00B20549" w:rsidRPr="007B47BF" w:rsidRDefault="00B20549" w:rsidP="007B47BF">
                  <w:pPr>
                    <w:jc w:val="both"/>
                    <w:rPr>
                      <w:lang w:val="lt-LT"/>
                    </w:rPr>
                  </w:pPr>
                  <w:r w:rsidRPr="007B47BF">
                    <w:rPr>
                      <w:color w:val="000000"/>
                      <w:sz w:val="24"/>
                      <w:lang w:val="lt-LT"/>
                    </w:rPr>
                    <w:t>7. Apdoroja su administracinių paslaugų teikimu susijusią informaciją arba prireikus koordinuoja su paslaugų teikimu susijusios informacijos apdorojimą.</w:t>
                  </w:r>
                </w:p>
              </w:tc>
            </w:tr>
            <w:tr w:rsidR="00B23107" w:rsidRPr="007B47BF" w14:paraId="0B5E4B83" w14:textId="77777777" w:rsidTr="007B47BF">
              <w:trPr>
                <w:trHeight w:val="260"/>
              </w:trPr>
              <w:tc>
                <w:tcPr>
                  <w:tcW w:w="9624" w:type="dxa"/>
                  <w:tcMar>
                    <w:top w:w="40" w:type="dxa"/>
                    <w:left w:w="40" w:type="dxa"/>
                    <w:bottom w:w="40" w:type="dxa"/>
                    <w:right w:w="40" w:type="dxa"/>
                  </w:tcMar>
                </w:tcPr>
                <w:p w14:paraId="2B0F773E" w14:textId="77777777" w:rsidR="00B20549" w:rsidRPr="007B47BF" w:rsidRDefault="00B20549" w:rsidP="007B47BF">
                  <w:pPr>
                    <w:jc w:val="both"/>
                    <w:rPr>
                      <w:lang w:val="lt-LT"/>
                    </w:rPr>
                  </w:pPr>
                  <w:r w:rsidRPr="007B47BF">
                    <w:rPr>
                      <w:color w:val="000000"/>
                      <w:sz w:val="24"/>
                      <w:lang w:val="lt-LT"/>
                    </w:rPr>
                    <w:t>8. Konsultuoja priskirtos srities klausimais.</w:t>
                  </w:r>
                </w:p>
              </w:tc>
            </w:tr>
            <w:tr w:rsidR="00B23107" w:rsidRPr="007B47BF" w14:paraId="3FD478DE" w14:textId="77777777" w:rsidTr="007B47BF">
              <w:trPr>
                <w:trHeight w:val="260"/>
              </w:trPr>
              <w:tc>
                <w:tcPr>
                  <w:tcW w:w="9624" w:type="dxa"/>
                  <w:tcMar>
                    <w:top w:w="40" w:type="dxa"/>
                    <w:left w:w="40" w:type="dxa"/>
                    <w:bottom w:w="40" w:type="dxa"/>
                    <w:right w:w="40" w:type="dxa"/>
                  </w:tcMar>
                </w:tcPr>
                <w:p w14:paraId="3B8386BB" w14:textId="77777777" w:rsidR="00B20549" w:rsidRPr="007B47BF" w:rsidRDefault="00B20549" w:rsidP="007B47BF">
                  <w:pPr>
                    <w:jc w:val="both"/>
                    <w:rPr>
                      <w:lang w:val="lt-LT"/>
                    </w:rPr>
                  </w:pPr>
                  <w:r w:rsidRPr="007B47BF">
                    <w:rPr>
                      <w:color w:val="000000"/>
                      <w:sz w:val="24"/>
                      <w:lang w:val="lt-LT"/>
                    </w:rPr>
                    <w:t>9. Koordinuoja asmenų priėmimą ir aptarnavimą.</w:t>
                  </w:r>
                </w:p>
              </w:tc>
            </w:tr>
            <w:tr w:rsidR="00B23107" w:rsidRPr="007B47BF" w14:paraId="565FA3D7" w14:textId="77777777" w:rsidTr="007B47BF">
              <w:trPr>
                <w:trHeight w:val="260"/>
              </w:trPr>
              <w:tc>
                <w:tcPr>
                  <w:tcW w:w="9624" w:type="dxa"/>
                  <w:tcMar>
                    <w:top w:w="40" w:type="dxa"/>
                    <w:left w:w="40" w:type="dxa"/>
                    <w:bottom w:w="40" w:type="dxa"/>
                    <w:right w:w="40" w:type="dxa"/>
                  </w:tcMar>
                </w:tcPr>
                <w:p w14:paraId="552DBAAF" w14:textId="77777777" w:rsidR="00B20549" w:rsidRPr="007B47BF" w:rsidRDefault="00B20549" w:rsidP="007B47BF">
                  <w:pPr>
                    <w:jc w:val="both"/>
                    <w:rPr>
                      <w:lang w:val="lt-LT"/>
                    </w:rPr>
                  </w:pPr>
                  <w:r w:rsidRPr="007B47BF">
                    <w:rPr>
                      <w:color w:val="000000"/>
                      <w:sz w:val="24"/>
                      <w:lang w:val="lt-LT"/>
                    </w:rPr>
                    <w:t>10.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B23107" w:rsidRPr="007B47BF" w14:paraId="345BFF66" w14:textId="77777777" w:rsidTr="007B47BF">
              <w:trPr>
                <w:trHeight w:val="260"/>
              </w:trPr>
              <w:tc>
                <w:tcPr>
                  <w:tcW w:w="9624" w:type="dxa"/>
                  <w:tcMar>
                    <w:top w:w="40" w:type="dxa"/>
                    <w:left w:w="40" w:type="dxa"/>
                    <w:bottom w:w="40" w:type="dxa"/>
                    <w:right w:w="40" w:type="dxa"/>
                  </w:tcMar>
                </w:tcPr>
                <w:p w14:paraId="2E1D47E6" w14:textId="77777777" w:rsidR="00B20549" w:rsidRPr="007B47BF" w:rsidRDefault="00B20549" w:rsidP="007B47BF">
                  <w:pPr>
                    <w:jc w:val="both"/>
                    <w:rPr>
                      <w:lang w:val="lt-LT"/>
                    </w:rPr>
                  </w:pPr>
                  <w:r w:rsidRPr="007B47BF">
                    <w:rPr>
                      <w:color w:val="000000"/>
                      <w:sz w:val="24"/>
                      <w:lang w:val="lt-LT"/>
                    </w:rPr>
                    <w:t>11. Rengia ir teikia informaciją su administracinių paslaugų teikimu ir susijusiais sudėtingais klausimais arba prireikus koordinuoja informacijos su paslaugų teikimu susijusiais sudėtingais klausimais rengimą ir teikimą.</w:t>
                  </w:r>
                </w:p>
              </w:tc>
            </w:tr>
            <w:tr w:rsidR="00B23107" w:rsidRPr="007B47BF" w14:paraId="6706557C" w14:textId="77777777" w:rsidTr="007B47BF">
              <w:trPr>
                <w:trHeight w:val="260"/>
              </w:trPr>
              <w:tc>
                <w:tcPr>
                  <w:tcW w:w="9624" w:type="dxa"/>
                  <w:tcMar>
                    <w:top w:w="40" w:type="dxa"/>
                    <w:left w:w="40" w:type="dxa"/>
                    <w:bottom w:w="40" w:type="dxa"/>
                    <w:right w:w="40" w:type="dxa"/>
                  </w:tcMar>
                </w:tcPr>
                <w:p w14:paraId="4861B26A" w14:textId="77777777" w:rsidR="00B20549" w:rsidRPr="007B47BF" w:rsidRDefault="00B20549" w:rsidP="007B47BF">
                  <w:pPr>
                    <w:jc w:val="both"/>
                    <w:rPr>
                      <w:lang w:val="lt-LT"/>
                    </w:rPr>
                  </w:pPr>
                  <w:r w:rsidRPr="007B47BF">
                    <w:rPr>
                      <w:color w:val="000000"/>
                      <w:sz w:val="24"/>
                      <w:lang w:val="lt-LT"/>
                    </w:rPr>
                    <w:t>12. Rengia ir teikia pasiūlymus su administracinių paslaugų teikimu susijusiais klausimais.</w:t>
                  </w:r>
                </w:p>
              </w:tc>
            </w:tr>
            <w:tr w:rsidR="00B23107" w:rsidRPr="007B47BF" w14:paraId="20EE8C5B" w14:textId="77777777" w:rsidTr="007B47BF">
              <w:trPr>
                <w:trHeight w:val="260"/>
              </w:trPr>
              <w:tc>
                <w:tcPr>
                  <w:tcW w:w="9624" w:type="dxa"/>
                  <w:tcMar>
                    <w:top w:w="40" w:type="dxa"/>
                    <w:left w:w="40" w:type="dxa"/>
                    <w:bottom w:w="40" w:type="dxa"/>
                    <w:right w:w="40" w:type="dxa"/>
                  </w:tcMar>
                </w:tcPr>
                <w:p w14:paraId="790A7319" w14:textId="77777777" w:rsidR="00B20549" w:rsidRPr="007B47BF" w:rsidRDefault="00B20549" w:rsidP="007B47BF">
                  <w:pPr>
                    <w:jc w:val="both"/>
                    <w:rPr>
                      <w:lang w:val="lt-LT"/>
                    </w:rPr>
                  </w:pPr>
                  <w:r w:rsidRPr="007B47BF">
                    <w:rPr>
                      <w:color w:val="000000"/>
                      <w:sz w:val="24"/>
                      <w:lang w:val="lt-LT"/>
                    </w:rPr>
                    <w:lastRenderedPageBreak/>
                    <w:t>13. Rengia teisės aktų projektus ir kitus susijusius dokumentus dėl administracinių paslaugų teikimo arba prireikus koordinuoja teisės aktų projektų ir kitų susijusių dokumentų dėl paslaugų teikimo rengimą.</w:t>
                  </w:r>
                </w:p>
              </w:tc>
            </w:tr>
            <w:tr w:rsidR="00B23107" w:rsidRPr="007B47BF" w14:paraId="4BFE6255" w14:textId="77777777" w:rsidTr="007B47BF">
              <w:trPr>
                <w:trHeight w:val="260"/>
              </w:trPr>
              <w:tc>
                <w:tcPr>
                  <w:tcW w:w="9624" w:type="dxa"/>
                  <w:tcMar>
                    <w:top w:w="40" w:type="dxa"/>
                    <w:left w:w="40" w:type="dxa"/>
                    <w:bottom w:w="40" w:type="dxa"/>
                    <w:right w:w="40" w:type="dxa"/>
                  </w:tcMar>
                </w:tcPr>
                <w:p w14:paraId="7A8B45B6" w14:textId="77777777" w:rsidR="00B20549" w:rsidRPr="007B47BF" w:rsidRDefault="00B20549" w:rsidP="007B47BF">
                  <w:pPr>
                    <w:jc w:val="both"/>
                    <w:rPr>
                      <w:lang w:val="lt-LT"/>
                    </w:rPr>
                  </w:pPr>
                  <w:r w:rsidRPr="007B47BF">
                    <w:rPr>
                      <w:color w:val="000000"/>
                      <w:sz w:val="24"/>
                      <w:lang w:val="lt-LT"/>
                    </w:rPr>
                    <w:t>14. Apdoroja su teisės aktų ir administracinių sprendimų įgyvendinimo ir laikymosi priežiūra susijusią informaciją arba prireikus koordinuoja susijusios informacijos apdorojimą.</w:t>
                  </w:r>
                </w:p>
              </w:tc>
            </w:tr>
            <w:tr w:rsidR="00B23107" w:rsidRPr="007B47BF" w14:paraId="59A133ED" w14:textId="77777777" w:rsidTr="007B47BF">
              <w:trPr>
                <w:trHeight w:val="260"/>
              </w:trPr>
              <w:tc>
                <w:tcPr>
                  <w:tcW w:w="9624" w:type="dxa"/>
                  <w:tcMar>
                    <w:top w:w="40" w:type="dxa"/>
                    <w:left w:w="40" w:type="dxa"/>
                    <w:bottom w:w="40" w:type="dxa"/>
                    <w:right w:w="40" w:type="dxa"/>
                  </w:tcMar>
                </w:tcPr>
                <w:p w14:paraId="790F4399" w14:textId="77777777" w:rsidR="00B20549" w:rsidRPr="007B47BF" w:rsidRDefault="00B20549" w:rsidP="007B47BF">
                  <w:pPr>
                    <w:jc w:val="both"/>
                    <w:rPr>
                      <w:lang w:val="lt-LT"/>
                    </w:rPr>
                  </w:pPr>
                  <w:r w:rsidRPr="007B47BF">
                    <w:rPr>
                      <w:color w:val="000000"/>
                      <w:sz w:val="24"/>
                      <w:lang w:val="lt-LT"/>
                    </w:rPr>
                    <w:t>15. Atlieka teisės aktų ir administracinių sprendimų įgyvendinimo ir laikymosi priežiūros veiklas arba prireikus koordinuoja teisės aktų ir administracinių sprendimų įgyvendinimo ir laikymosi priežiūros veiklų atlikimą.</w:t>
                  </w:r>
                </w:p>
              </w:tc>
            </w:tr>
            <w:tr w:rsidR="00B23107" w:rsidRPr="007B47BF" w14:paraId="1855A209" w14:textId="77777777" w:rsidTr="007B47BF">
              <w:trPr>
                <w:trHeight w:val="260"/>
              </w:trPr>
              <w:tc>
                <w:tcPr>
                  <w:tcW w:w="9624" w:type="dxa"/>
                  <w:tcMar>
                    <w:top w:w="40" w:type="dxa"/>
                    <w:left w:w="40" w:type="dxa"/>
                    <w:bottom w:w="40" w:type="dxa"/>
                    <w:right w:w="40" w:type="dxa"/>
                  </w:tcMar>
                </w:tcPr>
                <w:p w14:paraId="1851E1F1" w14:textId="77777777" w:rsidR="00B20549" w:rsidRPr="007B47BF" w:rsidRDefault="00B20549" w:rsidP="007B47BF">
                  <w:pPr>
                    <w:jc w:val="both"/>
                    <w:rPr>
                      <w:lang w:val="lt-LT"/>
                    </w:rPr>
                  </w:pPr>
                  <w:r w:rsidRPr="007B47BF">
                    <w:rPr>
                      <w:color w:val="000000"/>
                      <w:sz w:val="24"/>
                      <w:lang w:val="lt-LT"/>
                    </w:rPr>
                    <w:t>16. Konsultuoja, teikia metodinę pagalbą priskirtos srities klausimais.</w:t>
                  </w:r>
                </w:p>
              </w:tc>
            </w:tr>
            <w:tr w:rsidR="00B23107" w:rsidRPr="007B47BF" w14:paraId="3885AC2E" w14:textId="77777777" w:rsidTr="007B47BF">
              <w:trPr>
                <w:trHeight w:val="260"/>
              </w:trPr>
              <w:tc>
                <w:tcPr>
                  <w:tcW w:w="9624" w:type="dxa"/>
                  <w:tcMar>
                    <w:top w:w="40" w:type="dxa"/>
                    <w:left w:w="40" w:type="dxa"/>
                    <w:bottom w:w="40" w:type="dxa"/>
                    <w:right w:w="40" w:type="dxa"/>
                  </w:tcMar>
                </w:tcPr>
                <w:p w14:paraId="2835F1B0" w14:textId="77777777" w:rsidR="00B20549" w:rsidRPr="007B47BF" w:rsidRDefault="00B20549" w:rsidP="007B47BF">
                  <w:pPr>
                    <w:jc w:val="both"/>
                    <w:rPr>
                      <w:lang w:val="lt-LT"/>
                    </w:rPr>
                  </w:pPr>
                  <w:r w:rsidRPr="007B47BF">
                    <w:rPr>
                      <w:color w:val="000000"/>
                      <w:sz w:val="24"/>
                      <w:lang w:val="lt-LT"/>
                    </w:rPr>
                    <w:t>17.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B23107" w:rsidRPr="007B47BF" w14:paraId="4072B2EF" w14:textId="77777777" w:rsidTr="007B47BF">
              <w:trPr>
                <w:trHeight w:val="260"/>
              </w:trPr>
              <w:tc>
                <w:tcPr>
                  <w:tcW w:w="9624" w:type="dxa"/>
                  <w:tcMar>
                    <w:top w:w="40" w:type="dxa"/>
                    <w:left w:w="40" w:type="dxa"/>
                    <w:bottom w:w="40" w:type="dxa"/>
                    <w:right w:w="40" w:type="dxa"/>
                  </w:tcMar>
                </w:tcPr>
                <w:p w14:paraId="7B2B1FDF" w14:textId="77777777" w:rsidR="00B20549" w:rsidRPr="007B47BF" w:rsidRDefault="00B20549" w:rsidP="007B47BF">
                  <w:pPr>
                    <w:jc w:val="both"/>
                    <w:rPr>
                      <w:lang w:val="lt-LT"/>
                    </w:rPr>
                  </w:pPr>
                  <w:r w:rsidRPr="007B47BF">
                    <w:rPr>
                      <w:color w:val="000000"/>
                      <w:sz w:val="24"/>
                      <w:lang w:val="lt-LT"/>
                    </w:rPr>
                    <w:t>18. Planuoja teisės aktų ir administracinių sprendimų įgyvendinimo ir laikymosi priežiūros veiklas arba prireikus koordinuoja teisės aktų ir administracinių sprendimų įgyvendinimo ir laikymosi priežiūros veiklų planavimą.</w:t>
                  </w:r>
                </w:p>
              </w:tc>
            </w:tr>
            <w:tr w:rsidR="00B23107" w:rsidRPr="007B47BF" w14:paraId="4BE0BFE9" w14:textId="77777777" w:rsidTr="007B47BF">
              <w:trPr>
                <w:trHeight w:val="260"/>
              </w:trPr>
              <w:tc>
                <w:tcPr>
                  <w:tcW w:w="9624" w:type="dxa"/>
                  <w:tcMar>
                    <w:top w:w="40" w:type="dxa"/>
                    <w:left w:w="40" w:type="dxa"/>
                    <w:bottom w:w="40" w:type="dxa"/>
                    <w:right w:w="40" w:type="dxa"/>
                  </w:tcMar>
                </w:tcPr>
                <w:p w14:paraId="0B475DA8" w14:textId="77777777" w:rsidR="00B20549" w:rsidRPr="007B47BF" w:rsidRDefault="00B20549" w:rsidP="007B47BF">
                  <w:pPr>
                    <w:jc w:val="both"/>
                    <w:rPr>
                      <w:lang w:val="lt-LT"/>
                    </w:rPr>
                  </w:pPr>
                  <w:r w:rsidRPr="007B47BF">
                    <w:rPr>
                      <w:color w:val="000000"/>
                      <w:sz w:val="24"/>
                      <w:lang w:val="lt-LT"/>
                    </w:rPr>
                    <w:t>19.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B23107" w:rsidRPr="007B47BF" w14:paraId="149A4B41" w14:textId="77777777" w:rsidTr="007B47BF">
              <w:trPr>
                <w:trHeight w:val="260"/>
              </w:trPr>
              <w:tc>
                <w:tcPr>
                  <w:tcW w:w="9624" w:type="dxa"/>
                  <w:tcMar>
                    <w:top w:w="40" w:type="dxa"/>
                    <w:left w:w="40" w:type="dxa"/>
                    <w:bottom w:w="40" w:type="dxa"/>
                    <w:right w:w="40" w:type="dxa"/>
                  </w:tcMar>
                </w:tcPr>
                <w:p w14:paraId="082F2B3C" w14:textId="77777777" w:rsidR="00B20549" w:rsidRPr="007B47BF" w:rsidRDefault="00B20549" w:rsidP="007B47BF">
                  <w:pPr>
                    <w:jc w:val="both"/>
                    <w:rPr>
                      <w:lang w:val="lt-LT"/>
                    </w:rPr>
                  </w:pPr>
                  <w:r w:rsidRPr="007B47BF">
                    <w:rPr>
                      <w:color w:val="000000"/>
                      <w:sz w:val="24"/>
                      <w:lang w:val="lt-LT"/>
                    </w:rPr>
                    <w:t>20.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B23107" w:rsidRPr="007B47BF" w14:paraId="560D8B29" w14:textId="77777777" w:rsidTr="007B47BF">
              <w:trPr>
                <w:trHeight w:val="260"/>
              </w:trPr>
              <w:tc>
                <w:tcPr>
                  <w:tcW w:w="9624" w:type="dxa"/>
                  <w:tcMar>
                    <w:top w:w="40" w:type="dxa"/>
                    <w:left w:w="40" w:type="dxa"/>
                    <w:bottom w:w="40" w:type="dxa"/>
                    <w:right w:w="40" w:type="dxa"/>
                  </w:tcMar>
                </w:tcPr>
                <w:p w14:paraId="7E45C7C3" w14:textId="77777777" w:rsidR="00B20549" w:rsidRPr="007B47BF" w:rsidRDefault="00B20549" w:rsidP="007B47BF">
                  <w:pPr>
                    <w:jc w:val="both"/>
                    <w:rPr>
                      <w:lang w:val="lt-LT"/>
                    </w:rPr>
                  </w:pPr>
                  <w:r w:rsidRPr="007B47BF">
                    <w:rPr>
                      <w:color w:val="000000"/>
                      <w:sz w:val="24"/>
                      <w:lang w:val="lt-LT"/>
                    </w:rPr>
                    <w:t>21. Rengia ir teikia pasiūlymus su teisės aktų ir administracinių sprendimų įgyvendinimo ir laikymosi priežiūra susijusiais klausimais.</w:t>
                  </w:r>
                </w:p>
              </w:tc>
            </w:tr>
            <w:tr w:rsidR="00B23107" w:rsidRPr="007B47BF" w14:paraId="084963DE" w14:textId="77777777" w:rsidTr="007B47BF">
              <w:trPr>
                <w:trHeight w:val="260"/>
              </w:trPr>
              <w:tc>
                <w:tcPr>
                  <w:tcW w:w="9624" w:type="dxa"/>
                  <w:tcMar>
                    <w:top w:w="40" w:type="dxa"/>
                    <w:left w:w="40" w:type="dxa"/>
                    <w:bottom w:w="40" w:type="dxa"/>
                    <w:right w:w="40" w:type="dxa"/>
                  </w:tcMar>
                </w:tcPr>
                <w:p w14:paraId="60A07F88" w14:textId="77777777" w:rsidR="00B20549" w:rsidRPr="007B47BF" w:rsidRDefault="00B20549" w:rsidP="007B47BF">
                  <w:pPr>
                    <w:jc w:val="both"/>
                    <w:rPr>
                      <w:lang w:val="lt-LT"/>
                    </w:rPr>
                  </w:pPr>
                  <w:r w:rsidRPr="007B47BF">
                    <w:rPr>
                      <w:color w:val="000000"/>
                      <w:sz w:val="24"/>
                      <w:lang w:val="lt-LT"/>
                    </w:rPr>
                    <w:t>22.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bl>
          <w:p w14:paraId="0288FEDD" w14:textId="77777777" w:rsidR="00B20549" w:rsidRPr="007B47BF" w:rsidRDefault="00B20549" w:rsidP="007B47BF">
            <w:pPr>
              <w:jc w:val="both"/>
              <w:rPr>
                <w:lang w:val="lt-LT"/>
              </w:rPr>
            </w:pPr>
          </w:p>
        </w:tc>
      </w:tr>
      <w:tr w:rsidR="00B23107" w:rsidRPr="007B47BF" w14:paraId="06B4CB2B" w14:textId="77777777">
        <w:trPr>
          <w:trHeight w:val="20"/>
        </w:trPr>
        <w:tc>
          <w:tcPr>
            <w:tcW w:w="13" w:type="dxa"/>
          </w:tcPr>
          <w:p w14:paraId="6A85CA0A" w14:textId="77777777" w:rsidR="00B20549" w:rsidRPr="007B47BF" w:rsidRDefault="00B20549" w:rsidP="007B47BF">
            <w:pPr>
              <w:pStyle w:val="EmptyLayoutCell"/>
              <w:jc w:val="both"/>
              <w:rPr>
                <w:lang w:val="lt-LT"/>
              </w:rPr>
            </w:pPr>
          </w:p>
        </w:tc>
        <w:tc>
          <w:tcPr>
            <w:tcW w:w="1" w:type="dxa"/>
          </w:tcPr>
          <w:p w14:paraId="29A4C8D0" w14:textId="77777777" w:rsidR="00B20549" w:rsidRPr="007B47BF" w:rsidRDefault="00B20549" w:rsidP="007B47BF">
            <w:pPr>
              <w:pStyle w:val="EmptyLayoutCell"/>
              <w:jc w:val="both"/>
              <w:rPr>
                <w:lang w:val="lt-LT"/>
              </w:rPr>
            </w:pPr>
          </w:p>
        </w:tc>
        <w:tc>
          <w:tcPr>
            <w:tcW w:w="1" w:type="dxa"/>
          </w:tcPr>
          <w:p w14:paraId="31B88B9C" w14:textId="77777777" w:rsidR="00B20549" w:rsidRPr="007B47BF" w:rsidRDefault="00B20549" w:rsidP="007B47BF">
            <w:pPr>
              <w:pStyle w:val="EmptyLayoutCell"/>
              <w:jc w:val="both"/>
              <w:rPr>
                <w:lang w:val="lt-LT"/>
              </w:rPr>
            </w:pPr>
          </w:p>
        </w:tc>
        <w:tc>
          <w:tcPr>
            <w:tcW w:w="9055" w:type="dxa"/>
          </w:tcPr>
          <w:p w14:paraId="0FD0B46B" w14:textId="77777777" w:rsidR="00B20549" w:rsidRPr="007B47BF" w:rsidRDefault="00B20549" w:rsidP="007B47BF">
            <w:pPr>
              <w:pStyle w:val="EmptyLayoutCell"/>
              <w:jc w:val="both"/>
              <w:rPr>
                <w:lang w:val="lt-LT"/>
              </w:rPr>
            </w:pPr>
          </w:p>
        </w:tc>
        <w:tc>
          <w:tcPr>
            <w:tcW w:w="13" w:type="dxa"/>
          </w:tcPr>
          <w:p w14:paraId="54A6310E" w14:textId="77777777" w:rsidR="00B20549" w:rsidRPr="007B47BF" w:rsidRDefault="00B20549" w:rsidP="007B47BF">
            <w:pPr>
              <w:pStyle w:val="EmptyLayoutCell"/>
              <w:jc w:val="both"/>
              <w:rPr>
                <w:lang w:val="lt-LT"/>
              </w:rPr>
            </w:pPr>
          </w:p>
        </w:tc>
      </w:tr>
      <w:tr w:rsidR="00854883" w:rsidRPr="007B47BF" w14:paraId="2784E8BA" w14:textId="77777777" w:rsidTr="00854883">
        <w:tc>
          <w:tcPr>
            <w:tcW w:w="13" w:type="dxa"/>
          </w:tcPr>
          <w:p w14:paraId="60E2E55E" w14:textId="77777777" w:rsidR="00B20549" w:rsidRPr="007B47BF" w:rsidRDefault="00B20549" w:rsidP="007B47B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B23107" w:rsidRPr="007B47BF" w14:paraId="68B421A4" w14:textId="77777777" w:rsidTr="007B47BF">
              <w:trPr>
                <w:trHeight w:val="260"/>
              </w:trPr>
              <w:tc>
                <w:tcPr>
                  <w:tcW w:w="9624" w:type="dxa"/>
                  <w:tcMar>
                    <w:top w:w="40" w:type="dxa"/>
                    <w:left w:w="40" w:type="dxa"/>
                    <w:bottom w:w="40" w:type="dxa"/>
                    <w:right w:w="40" w:type="dxa"/>
                  </w:tcMar>
                </w:tcPr>
                <w:p w14:paraId="7B86428D" w14:textId="77777777" w:rsidR="00B20549" w:rsidRPr="007B47BF" w:rsidRDefault="00B20549" w:rsidP="007B47BF">
                  <w:pPr>
                    <w:jc w:val="both"/>
                    <w:rPr>
                      <w:lang w:val="lt-LT"/>
                    </w:rPr>
                  </w:pPr>
                  <w:r w:rsidRPr="007B47BF">
                    <w:rPr>
                      <w:color w:val="000000"/>
                      <w:sz w:val="24"/>
                      <w:lang w:val="lt-LT"/>
                    </w:rPr>
                    <w:t>23. Įregistruoja ir įrašo asmens gimimą, asmens mirtį, santuokos sudarymą, santuokos nutraukimą, įvaikinimą, tėvystės (motinystės) pripažinimą ir nustatymą, vardo ir pavardės keitimą, užtikrindamas jų teisingumą ir siekdamas įvykdyti priskirtas funkcijas.</w:t>
                  </w:r>
                </w:p>
              </w:tc>
            </w:tr>
            <w:tr w:rsidR="00B23107" w:rsidRPr="007B47BF" w14:paraId="5BAAA31F" w14:textId="77777777" w:rsidTr="007B47BF">
              <w:trPr>
                <w:trHeight w:val="260"/>
              </w:trPr>
              <w:tc>
                <w:tcPr>
                  <w:tcW w:w="9624" w:type="dxa"/>
                  <w:tcMar>
                    <w:top w:w="40" w:type="dxa"/>
                    <w:left w:w="40" w:type="dxa"/>
                    <w:bottom w:w="40" w:type="dxa"/>
                    <w:right w:w="40" w:type="dxa"/>
                  </w:tcMar>
                </w:tcPr>
                <w:p w14:paraId="617B8BAF" w14:textId="77777777" w:rsidR="00B20549" w:rsidRPr="007B47BF" w:rsidRDefault="00B20549" w:rsidP="007B47BF">
                  <w:pPr>
                    <w:jc w:val="both"/>
                    <w:rPr>
                      <w:lang w:val="lt-LT"/>
                    </w:rPr>
                  </w:pPr>
                  <w:r w:rsidRPr="007B47BF">
                    <w:rPr>
                      <w:color w:val="000000"/>
                      <w:sz w:val="24"/>
                      <w:lang w:val="lt-LT"/>
                    </w:rPr>
                    <w:t>24. Rengia civilinės būklės aktų įrašų ištaisymo, papildymo, atkūrimo, anuliavimo, asmens vardo ir pavardės keitimo bylas, rašo išvadas ir pateikia vyriausiajam specialistui tvirtinti.</w:t>
                  </w:r>
                </w:p>
              </w:tc>
            </w:tr>
            <w:tr w:rsidR="00B23107" w:rsidRPr="007B47BF" w14:paraId="1B4601B9" w14:textId="77777777" w:rsidTr="007B47BF">
              <w:trPr>
                <w:trHeight w:val="260"/>
              </w:trPr>
              <w:tc>
                <w:tcPr>
                  <w:tcW w:w="9624" w:type="dxa"/>
                  <w:tcMar>
                    <w:top w:w="40" w:type="dxa"/>
                    <w:left w:w="40" w:type="dxa"/>
                    <w:bottom w:w="40" w:type="dxa"/>
                    <w:right w:w="40" w:type="dxa"/>
                  </w:tcMar>
                </w:tcPr>
                <w:p w14:paraId="3C40C157" w14:textId="77777777" w:rsidR="00B20549" w:rsidRPr="007B47BF" w:rsidRDefault="00B20549" w:rsidP="007B47BF">
                  <w:pPr>
                    <w:jc w:val="both"/>
                    <w:rPr>
                      <w:lang w:val="lt-LT"/>
                    </w:rPr>
                  </w:pPr>
                  <w:r w:rsidRPr="007B47BF">
                    <w:rPr>
                      <w:color w:val="000000"/>
                      <w:sz w:val="24"/>
                      <w:lang w:val="lt-LT"/>
                    </w:rPr>
                    <w:t>25. Prima iš asmenų prašymus ir reikalingus dokumentus dėl civilinės būklės aktų įrašų sudarymo, įtraukimo į apskaitą, pažymų, įrašus liudijančių išrašų, kopijų, pažymų ir kitų dokumentų išdavimo; išduoda dokumentus, kuriais patvirtinamas tam tikras juridinis faktas.</w:t>
                  </w:r>
                </w:p>
              </w:tc>
            </w:tr>
            <w:tr w:rsidR="00B23107" w:rsidRPr="007B47BF" w14:paraId="4FDA1886" w14:textId="77777777" w:rsidTr="007B47BF">
              <w:trPr>
                <w:trHeight w:val="260"/>
              </w:trPr>
              <w:tc>
                <w:tcPr>
                  <w:tcW w:w="9624" w:type="dxa"/>
                  <w:tcMar>
                    <w:top w:w="40" w:type="dxa"/>
                    <w:left w:w="40" w:type="dxa"/>
                    <w:bottom w:w="40" w:type="dxa"/>
                    <w:right w:w="40" w:type="dxa"/>
                  </w:tcMar>
                </w:tcPr>
                <w:p w14:paraId="67BCC4E3" w14:textId="77777777" w:rsidR="00B20549" w:rsidRPr="007B47BF" w:rsidRDefault="00B20549" w:rsidP="007B47BF">
                  <w:pPr>
                    <w:jc w:val="both"/>
                    <w:rPr>
                      <w:lang w:val="lt-LT"/>
                    </w:rPr>
                  </w:pPr>
                  <w:r w:rsidRPr="007B47BF">
                    <w:rPr>
                      <w:color w:val="000000"/>
                      <w:sz w:val="24"/>
                      <w:lang w:val="lt-LT"/>
                    </w:rPr>
                    <w:t>26. Organizuoja archyvinių dokumentų saugojimą ir naudojimą; rengia nuolat ir ilgai saugomų dokumentų (bylų) apyrašus, dokumentų, kurių saugojimo terminas yra pasibaigęs, naikinimo aktus; teikia aktualią informaciją Šilalės rajono savivaldybės (toliau – Savivaldybė) interneto svetainę administruojančiam padaliniui dėl jos paviešinimo interneto svetainėje.</w:t>
                  </w:r>
                </w:p>
              </w:tc>
            </w:tr>
            <w:tr w:rsidR="00B23107" w:rsidRPr="007B47BF" w14:paraId="7696D70A" w14:textId="77777777" w:rsidTr="007B47BF">
              <w:trPr>
                <w:trHeight w:val="260"/>
              </w:trPr>
              <w:tc>
                <w:tcPr>
                  <w:tcW w:w="9624" w:type="dxa"/>
                  <w:tcMar>
                    <w:top w:w="40" w:type="dxa"/>
                    <w:left w:w="40" w:type="dxa"/>
                    <w:bottom w:w="40" w:type="dxa"/>
                    <w:right w:w="40" w:type="dxa"/>
                  </w:tcMar>
                </w:tcPr>
                <w:p w14:paraId="7CEBA145" w14:textId="77777777" w:rsidR="00B20549" w:rsidRPr="007B47BF" w:rsidRDefault="00B20549" w:rsidP="007B47BF">
                  <w:pPr>
                    <w:jc w:val="both"/>
                    <w:rPr>
                      <w:lang w:val="lt-LT"/>
                    </w:rPr>
                  </w:pPr>
                  <w:r w:rsidRPr="007B47BF">
                    <w:rPr>
                      <w:color w:val="000000"/>
                      <w:sz w:val="24"/>
                      <w:lang w:val="lt-LT"/>
                    </w:rPr>
                    <w:t>27. Derina Savivaldybės administracijos Veiklos administravimo, Investicijų ir statybos skyrių bei valstybės tarnautojų, neįeinančių į struktūrinius padalinius, rengiamus Savivaldybės tarybos sprendimų projektus, Savivaldybės mero potvarkius, Savivaldybės administracijos direktoriaus įsakymus bei sutarčių projektus.</w:t>
                  </w:r>
                </w:p>
              </w:tc>
            </w:tr>
            <w:tr w:rsidR="00B23107" w:rsidRPr="007B47BF" w14:paraId="75A07613" w14:textId="77777777" w:rsidTr="007B47BF">
              <w:trPr>
                <w:trHeight w:val="260"/>
              </w:trPr>
              <w:tc>
                <w:tcPr>
                  <w:tcW w:w="9624" w:type="dxa"/>
                  <w:tcMar>
                    <w:top w:w="40" w:type="dxa"/>
                    <w:left w:w="40" w:type="dxa"/>
                    <w:bottom w:w="40" w:type="dxa"/>
                    <w:right w:w="40" w:type="dxa"/>
                  </w:tcMar>
                </w:tcPr>
                <w:p w14:paraId="13C487F5" w14:textId="77777777" w:rsidR="00B20549" w:rsidRPr="007B47BF" w:rsidRDefault="00B20549" w:rsidP="007B47BF">
                  <w:pPr>
                    <w:jc w:val="both"/>
                    <w:rPr>
                      <w:lang w:val="lt-LT"/>
                    </w:rPr>
                  </w:pPr>
                  <w:r w:rsidRPr="007B47BF">
                    <w:rPr>
                      <w:color w:val="000000"/>
                      <w:sz w:val="24"/>
                      <w:lang w:val="lt-LT"/>
                    </w:rPr>
                    <w:lastRenderedPageBreak/>
                    <w:t>28. Turėdamas suteiktus įgaliojimus atstovauja Savivaldybei, Savivaldybės administracijai ir jos struktūriniams padaliniams (Veiklos administravimo skyriui, Investicijų ir statybos skyriui) teisėsaugos institucijose ir teismuose, gindamas jų interesus.</w:t>
                  </w:r>
                </w:p>
              </w:tc>
            </w:tr>
          </w:tbl>
          <w:p w14:paraId="27DEC053" w14:textId="77777777" w:rsidR="00B20549" w:rsidRPr="007B47BF" w:rsidRDefault="00B20549" w:rsidP="007B47BF">
            <w:pPr>
              <w:jc w:val="both"/>
              <w:rPr>
                <w:lang w:val="lt-LT"/>
              </w:rPr>
            </w:pPr>
          </w:p>
        </w:tc>
      </w:tr>
      <w:tr w:rsidR="00B23107" w:rsidRPr="007B47BF" w14:paraId="40EAFD6B" w14:textId="77777777">
        <w:trPr>
          <w:trHeight w:val="20"/>
        </w:trPr>
        <w:tc>
          <w:tcPr>
            <w:tcW w:w="13" w:type="dxa"/>
          </w:tcPr>
          <w:p w14:paraId="30E0E05E" w14:textId="77777777" w:rsidR="00B20549" w:rsidRPr="007B47BF" w:rsidRDefault="00B20549" w:rsidP="007B47BF">
            <w:pPr>
              <w:pStyle w:val="EmptyLayoutCell"/>
              <w:jc w:val="both"/>
              <w:rPr>
                <w:lang w:val="lt-LT"/>
              </w:rPr>
            </w:pPr>
          </w:p>
        </w:tc>
        <w:tc>
          <w:tcPr>
            <w:tcW w:w="1" w:type="dxa"/>
          </w:tcPr>
          <w:p w14:paraId="3E0C43D9" w14:textId="77777777" w:rsidR="00B20549" w:rsidRPr="007B47BF" w:rsidRDefault="00B20549" w:rsidP="007B47BF">
            <w:pPr>
              <w:pStyle w:val="EmptyLayoutCell"/>
              <w:jc w:val="both"/>
              <w:rPr>
                <w:lang w:val="lt-LT"/>
              </w:rPr>
            </w:pPr>
          </w:p>
        </w:tc>
        <w:tc>
          <w:tcPr>
            <w:tcW w:w="1" w:type="dxa"/>
          </w:tcPr>
          <w:p w14:paraId="7793C388" w14:textId="77777777" w:rsidR="00B20549" w:rsidRPr="007B47BF" w:rsidRDefault="00B20549" w:rsidP="007B47BF">
            <w:pPr>
              <w:pStyle w:val="EmptyLayoutCell"/>
              <w:jc w:val="both"/>
              <w:rPr>
                <w:lang w:val="lt-LT"/>
              </w:rPr>
            </w:pPr>
          </w:p>
        </w:tc>
        <w:tc>
          <w:tcPr>
            <w:tcW w:w="9055" w:type="dxa"/>
          </w:tcPr>
          <w:p w14:paraId="7AC1213A" w14:textId="77777777" w:rsidR="00B20549" w:rsidRPr="007B47BF" w:rsidRDefault="00B20549" w:rsidP="007B47BF">
            <w:pPr>
              <w:pStyle w:val="EmptyLayoutCell"/>
              <w:jc w:val="both"/>
              <w:rPr>
                <w:lang w:val="lt-LT"/>
              </w:rPr>
            </w:pPr>
          </w:p>
        </w:tc>
        <w:tc>
          <w:tcPr>
            <w:tcW w:w="13" w:type="dxa"/>
          </w:tcPr>
          <w:p w14:paraId="5E24B2C4" w14:textId="77777777" w:rsidR="00B20549" w:rsidRPr="007B47BF" w:rsidRDefault="00B20549" w:rsidP="007B47BF">
            <w:pPr>
              <w:pStyle w:val="EmptyLayoutCell"/>
              <w:jc w:val="both"/>
              <w:rPr>
                <w:lang w:val="lt-LT"/>
              </w:rPr>
            </w:pPr>
          </w:p>
        </w:tc>
      </w:tr>
      <w:tr w:rsidR="00854883" w:rsidRPr="007B47BF" w14:paraId="1EA23942" w14:textId="77777777" w:rsidTr="00854883">
        <w:tc>
          <w:tcPr>
            <w:tcW w:w="13" w:type="dxa"/>
          </w:tcPr>
          <w:p w14:paraId="1208C126" w14:textId="77777777" w:rsidR="00B20549" w:rsidRPr="007B47BF" w:rsidRDefault="00B20549" w:rsidP="007B47B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B23107" w:rsidRPr="007B47BF" w14:paraId="4B238A30" w14:textId="77777777" w:rsidTr="007B47BF">
              <w:trPr>
                <w:trHeight w:val="260"/>
              </w:trPr>
              <w:tc>
                <w:tcPr>
                  <w:tcW w:w="9624" w:type="dxa"/>
                  <w:tcMar>
                    <w:top w:w="40" w:type="dxa"/>
                    <w:left w:w="40" w:type="dxa"/>
                    <w:bottom w:w="40" w:type="dxa"/>
                    <w:right w:w="40" w:type="dxa"/>
                  </w:tcMar>
                </w:tcPr>
                <w:p w14:paraId="74E68905" w14:textId="77777777" w:rsidR="00B20549" w:rsidRPr="007B47BF" w:rsidRDefault="00B20549" w:rsidP="007B47BF">
                  <w:pPr>
                    <w:jc w:val="both"/>
                    <w:rPr>
                      <w:lang w:val="lt-LT"/>
                    </w:rPr>
                  </w:pPr>
                  <w:r w:rsidRPr="007B47BF">
                    <w:rPr>
                      <w:color w:val="000000"/>
                      <w:sz w:val="24"/>
                      <w:lang w:val="lt-LT"/>
                    </w:rPr>
                    <w:t>29. Vykdo kitus nenuolatinio pobūdžio su struktūrinio padalinio veikla susijusius pavedimus.</w:t>
                  </w:r>
                </w:p>
              </w:tc>
            </w:tr>
          </w:tbl>
          <w:p w14:paraId="2D793991" w14:textId="77777777" w:rsidR="00B20549" w:rsidRPr="007B47BF" w:rsidRDefault="00B20549" w:rsidP="007B47BF">
            <w:pPr>
              <w:jc w:val="both"/>
              <w:rPr>
                <w:lang w:val="lt-LT"/>
              </w:rPr>
            </w:pPr>
          </w:p>
        </w:tc>
      </w:tr>
      <w:tr w:rsidR="00B23107" w14:paraId="1264949F" w14:textId="77777777">
        <w:trPr>
          <w:trHeight w:val="139"/>
        </w:trPr>
        <w:tc>
          <w:tcPr>
            <w:tcW w:w="13" w:type="dxa"/>
          </w:tcPr>
          <w:p w14:paraId="507B5AB0" w14:textId="77777777" w:rsidR="00B20549" w:rsidRDefault="00B20549">
            <w:pPr>
              <w:pStyle w:val="EmptyLayoutCell"/>
            </w:pPr>
          </w:p>
        </w:tc>
        <w:tc>
          <w:tcPr>
            <w:tcW w:w="1" w:type="dxa"/>
          </w:tcPr>
          <w:p w14:paraId="2752F73E" w14:textId="77777777" w:rsidR="00B20549" w:rsidRDefault="00B20549">
            <w:pPr>
              <w:pStyle w:val="EmptyLayoutCell"/>
            </w:pPr>
          </w:p>
        </w:tc>
        <w:tc>
          <w:tcPr>
            <w:tcW w:w="1" w:type="dxa"/>
          </w:tcPr>
          <w:p w14:paraId="34E3CF2E" w14:textId="77777777" w:rsidR="00B20549" w:rsidRDefault="00B20549">
            <w:pPr>
              <w:pStyle w:val="EmptyLayoutCell"/>
            </w:pPr>
          </w:p>
        </w:tc>
        <w:tc>
          <w:tcPr>
            <w:tcW w:w="9055" w:type="dxa"/>
          </w:tcPr>
          <w:p w14:paraId="228FE065" w14:textId="77777777" w:rsidR="00B20549" w:rsidRDefault="00B20549">
            <w:pPr>
              <w:pStyle w:val="EmptyLayoutCell"/>
            </w:pPr>
          </w:p>
        </w:tc>
        <w:tc>
          <w:tcPr>
            <w:tcW w:w="13" w:type="dxa"/>
          </w:tcPr>
          <w:p w14:paraId="04A03D84" w14:textId="77777777" w:rsidR="00B20549" w:rsidRDefault="00B20549">
            <w:pPr>
              <w:pStyle w:val="EmptyLayoutCell"/>
            </w:pPr>
          </w:p>
        </w:tc>
      </w:tr>
      <w:tr w:rsidR="00854883" w:rsidRPr="007B47BF" w14:paraId="052E16F1" w14:textId="77777777" w:rsidTr="00854883">
        <w:tc>
          <w:tcPr>
            <w:tcW w:w="13" w:type="dxa"/>
          </w:tcPr>
          <w:p w14:paraId="37A65CEC" w14:textId="77777777" w:rsidR="00B20549" w:rsidRPr="007B47BF" w:rsidRDefault="00B20549">
            <w:pPr>
              <w:pStyle w:val="EmptyLayoutCell"/>
              <w:rPr>
                <w:lang w:val="lt-LT"/>
              </w:rPr>
            </w:pPr>
          </w:p>
        </w:tc>
        <w:tc>
          <w:tcPr>
            <w:tcW w:w="1" w:type="dxa"/>
          </w:tcPr>
          <w:p w14:paraId="04479651" w14:textId="77777777" w:rsidR="00B20549" w:rsidRPr="007B47BF" w:rsidRDefault="00B20549">
            <w:pPr>
              <w:pStyle w:val="EmptyLayoutCell"/>
              <w:rPr>
                <w:lang w:val="lt-LT"/>
              </w:rPr>
            </w:pPr>
          </w:p>
        </w:tc>
        <w:tc>
          <w:tcPr>
            <w:tcW w:w="1" w:type="dxa"/>
          </w:tcPr>
          <w:p w14:paraId="495E46F7" w14:textId="77777777" w:rsidR="00B20549" w:rsidRPr="007B47BF" w:rsidRDefault="00B20549">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B23107" w:rsidRPr="007B47BF" w14:paraId="604C1665" w14:textId="77777777" w:rsidTr="007B47BF">
              <w:trPr>
                <w:trHeight w:val="600"/>
              </w:trPr>
              <w:tc>
                <w:tcPr>
                  <w:tcW w:w="9594" w:type="dxa"/>
                  <w:tcMar>
                    <w:top w:w="40" w:type="dxa"/>
                    <w:left w:w="40" w:type="dxa"/>
                    <w:bottom w:w="40" w:type="dxa"/>
                    <w:right w:w="40" w:type="dxa"/>
                  </w:tcMar>
                </w:tcPr>
                <w:p w14:paraId="40D54BA5" w14:textId="77777777" w:rsidR="00B20549" w:rsidRPr="007B47BF" w:rsidRDefault="00B20549">
                  <w:pPr>
                    <w:jc w:val="center"/>
                    <w:rPr>
                      <w:lang w:val="lt-LT"/>
                    </w:rPr>
                  </w:pPr>
                  <w:r w:rsidRPr="007B47BF">
                    <w:rPr>
                      <w:b/>
                      <w:color w:val="000000"/>
                      <w:sz w:val="24"/>
                      <w:lang w:val="lt-LT"/>
                    </w:rPr>
                    <w:t>V SKYRIUS</w:t>
                  </w:r>
                </w:p>
                <w:p w14:paraId="51C3D195" w14:textId="77777777" w:rsidR="00B20549" w:rsidRPr="007B47BF" w:rsidRDefault="00B20549">
                  <w:pPr>
                    <w:jc w:val="center"/>
                    <w:rPr>
                      <w:lang w:val="lt-LT"/>
                    </w:rPr>
                  </w:pPr>
                  <w:r w:rsidRPr="007B47BF">
                    <w:rPr>
                      <w:b/>
                      <w:color w:val="000000"/>
                      <w:sz w:val="24"/>
                      <w:lang w:val="lt-LT"/>
                    </w:rPr>
                    <w:t>SPECIALIEJI REIKALAVIMAI</w:t>
                  </w:r>
                </w:p>
              </w:tc>
            </w:tr>
            <w:tr w:rsidR="00B23107" w:rsidRPr="007B47BF" w14:paraId="51BF9643" w14:textId="77777777" w:rsidTr="007B47BF">
              <w:trPr>
                <w:trHeight w:val="260"/>
              </w:trPr>
              <w:tc>
                <w:tcPr>
                  <w:tcW w:w="9594" w:type="dxa"/>
                  <w:tcMar>
                    <w:top w:w="40" w:type="dxa"/>
                    <w:left w:w="40" w:type="dxa"/>
                    <w:bottom w:w="40" w:type="dxa"/>
                    <w:right w:w="40" w:type="dxa"/>
                  </w:tcMar>
                </w:tcPr>
                <w:p w14:paraId="620415A7" w14:textId="77777777" w:rsidR="00B20549" w:rsidRPr="007B47BF" w:rsidRDefault="00B20549">
                  <w:pPr>
                    <w:rPr>
                      <w:lang w:val="lt-LT"/>
                    </w:rPr>
                  </w:pPr>
                  <w:r w:rsidRPr="007B47BF">
                    <w:rPr>
                      <w:color w:val="000000"/>
                      <w:sz w:val="24"/>
                      <w:lang w:val="lt-LT"/>
                    </w:rPr>
                    <w:t>30. Išsilavinimo ir darbo patirties reikalavimai:</w:t>
                  </w:r>
                  <w:r w:rsidRPr="007B47BF">
                    <w:rPr>
                      <w:color w:val="FFFFFF"/>
                      <w:sz w:val="24"/>
                      <w:lang w:val="lt-LT"/>
                    </w:rPr>
                    <w:t>0</w:t>
                  </w:r>
                </w:p>
              </w:tc>
            </w:tr>
            <w:tr w:rsidR="00B23107" w:rsidRPr="007B47BF" w14:paraId="45F1127F" w14:textId="77777777" w:rsidTr="007B47BF">
              <w:trPr>
                <w:trHeight w:val="136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B23107" w:rsidRPr="007B47BF" w14:paraId="69DD1DDB" w14:textId="77777777">
                    <w:trPr>
                      <w:trHeight w:val="136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B23107" w:rsidRPr="007B47BF" w14:paraId="63FCC9A8" w14:textId="77777777" w:rsidTr="007B47BF">
                          <w:trPr>
                            <w:trHeight w:val="260"/>
                          </w:trPr>
                          <w:tc>
                            <w:tcPr>
                              <w:tcW w:w="9594" w:type="dxa"/>
                              <w:tcMar>
                                <w:top w:w="40" w:type="dxa"/>
                                <w:left w:w="40" w:type="dxa"/>
                                <w:bottom w:w="40" w:type="dxa"/>
                                <w:right w:w="40" w:type="dxa"/>
                              </w:tcMar>
                            </w:tcPr>
                            <w:p w14:paraId="3DF46613" w14:textId="77777777" w:rsidR="00B20549" w:rsidRPr="007B47BF" w:rsidRDefault="00B20549">
                              <w:pPr>
                                <w:rPr>
                                  <w:lang w:val="lt-LT"/>
                                </w:rPr>
                              </w:pPr>
                              <w:r w:rsidRPr="007B47BF">
                                <w:rPr>
                                  <w:color w:val="000000"/>
                                  <w:sz w:val="24"/>
                                  <w:lang w:val="lt-LT"/>
                                </w:rPr>
                                <w:t xml:space="preserve">30.1. išsilavinimas – aukštasis universitetinis išsilavinimas (bakalauro kvalifikacinis laipsnis) arba jam lygiavertė aukštojo mokslo kvalifikacija; </w:t>
                              </w:r>
                            </w:p>
                          </w:tc>
                        </w:tr>
                        <w:tr w:rsidR="00B23107" w:rsidRPr="007B47BF" w14:paraId="3811610B" w14:textId="77777777" w:rsidTr="007B47BF">
                          <w:trPr>
                            <w:trHeight w:val="260"/>
                          </w:trPr>
                          <w:tc>
                            <w:tcPr>
                              <w:tcW w:w="9594" w:type="dxa"/>
                              <w:tcMar>
                                <w:top w:w="40" w:type="dxa"/>
                                <w:left w:w="40" w:type="dxa"/>
                                <w:bottom w:w="40" w:type="dxa"/>
                                <w:right w:w="40" w:type="dxa"/>
                              </w:tcMar>
                            </w:tcPr>
                            <w:p w14:paraId="73D11B4D" w14:textId="77777777" w:rsidR="00B20549" w:rsidRPr="007B47BF" w:rsidRDefault="00B20549">
                              <w:pPr>
                                <w:rPr>
                                  <w:lang w:val="lt-LT"/>
                                </w:rPr>
                              </w:pPr>
                              <w:r w:rsidRPr="007B47BF">
                                <w:rPr>
                                  <w:color w:val="000000"/>
                                  <w:sz w:val="24"/>
                                  <w:lang w:val="lt-LT"/>
                                </w:rPr>
                                <w:t>30.2. studijų kryptis – teisė;</w:t>
                              </w:r>
                            </w:p>
                          </w:tc>
                        </w:tr>
                        <w:tr w:rsidR="00B23107" w:rsidRPr="007B47BF" w14:paraId="4EBE38BA" w14:textId="77777777" w:rsidTr="007B47BF">
                          <w:trPr>
                            <w:trHeight w:val="260"/>
                          </w:trPr>
                          <w:tc>
                            <w:tcPr>
                              <w:tcW w:w="9594" w:type="dxa"/>
                              <w:tcMar>
                                <w:top w:w="40" w:type="dxa"/>
                                <w:left w:w="40" w:type="dxa"/>
                                <w:bottom w:w="40" w:type="dxa"/>
                                <w:right w:w="40" w:type="dxa"/>
                              </w:tcMar>
                            </w:tcPr>
                            <w:p w14:paraId="0DC4B772" w14:textId="77777777" w:rsidR="00B20549" w:rsidRPr="007B47BF" w:rsidRDefault="00B20549">
                              <w:pPr>
                                <w:rPr>
                                  <w:lang w:val="lt-LT"/>
                                </w:rPr>
                              </w:pPr>
                              <w:r w:rsidRPr="007B47BF">
                                <w:rPr>
                                  <w:color w:val="000000"/>
                                  <w:sz w:val="24"/>
                                  <w:lang w:val="lt-LT"/>
                                </w:rPr>
                                <w:t>30.3. darbo patirtis – teisinio darbo patirtis;</w:t>
                              </w:r>
                            </w:p>
                          </w:tc>
                        </w:tr>
                        <w:tr w:rsidR="00B23107" w:rsidRPr="007B47BF" w14:paraId="0D778D2F" w14:textId="77777777" w:rsidTr="007B47BF">
                          <w:trPr>
                            <w:trHeight w:val="260"/>
                          </w:trPr>
                          <w:tc>
                            <w:tcPr>
                              <w:tcW w:w="9594" w:type="dxa"/>
                              <w:tcMar>
                                <w:top w:w="40" w:type="dxa"/>
                                <w:left w:w="40" w:type="dxa"/>
                                <w:bottom w:w="40" w:type="dxa"/>
                                <w:right w:w="40" w:type="dxa"/>
                              </w:tcMar>
                            </w:tcPr>
                            <w:p w14:paraId="729306C4" w14:textId="77777777" w:rsidR="00B20549" w:rsidRPr="007B47BF" w:rsidRDefault="00B20549">
                              <w:pPr>
                                <w:rPr>
                                  <w:lang w:val="lt-LT"/>
                                </w:rPr>
                              </w:pPr>
                              <w:r w:rsidRPr="007B47BF">
                                <w:rPr>
                                  <w:color w:val="000000"/>
                                  <w:sz w:val="24"/>
                                  <w:lang w:val="lt-LT"/>
                                </w:rPr>
                                <w:t xml:space="preserve">30.4. darbo patirties trukmė – 1 metai. </w:t>
                              </w:r>
                            </w:p>
                          </w:tc>
                        </w:tr>
                      </w:tbl>
                      <w:p w14:paraId="3E7000D7" w14:textId="77777777" w:rsidR="00B20549" w:rsidRPr="007B47BF" w:rsidRDefault="00B20549">
                        <w:pPr>
                          <w:rPr>
                            <w:lang w:val="lt-LT"/>
                          </w:rPr>
                        </w:pPr>
                      </w:p>
                    </w:tc>
                  </w:tr>
                </w:tbl>
                <w:p w14:paraId="62CF4E05" w14:textId="77777777" w:rsidR="00B20549" w:rsidRPr="007B47BF" w:rsidRDefault="00B20549">
                  <w:pPr>
                    <w:rPr>
                      <w:lang w:val="lt-LT"/>
                    </w:rPr>
                  </w:pPr>
                </w:p>
              </w:tc>
            </w:tr>
          </w:tbl>
          <w:p w14:paraId="4C5F7591" w14:textId="77777777" w:rsidR="00B20549" w:rsidRPr="007B47BF" w:rsidRDefault="00B20549">
            <w:pPr>
              <w:rPr>
                <w:lang w:val="lt-LT"/>
              </w:rPr>
            </w:pPr>
          </w:p>
        </w:tc>
      </w:tr>
      <w:tr w:rsidR="00B23107" w14:paraId="1EECA513" w14:textId="77777777">
        <w:trPr>
          <w:trHeight w:val="62"/>
        </w:trPr>
        <w:tc>
          <w:tcPr>
            <w:tcW w:w="13" w:type="dxa"/>
          </w:tcPr>
          <w:p w14:paraId="5432D82B" w14:textId="77777777" w:rsidR="00B20549" w:rsidRDefault="00B20549">
            <w:pPr>
              <w:pStyle w:val="EmptyLayoutCell"/>
            </w:pPr>
          </w:p>
        </w:tc>
        <w:tc>
          <w:tcPr>
            <w:tcW w:w="1" w:type="dxa"/>
          </w:tcPr>
          <w:p w14:paraId="3D9BC170" w14:textId="77777777" w:rsidR="00B20549" w:rsidRDefault="00B20549">
            <w:pPr>
              <w:pStyle w:val="EmptyLayoutCell"/>
            </w:pPr>
          </w:p>
        </w:tc>
        <w:tc>
          <w:tcPr>
            <w:tcW w:w="1" w:type="dxa"/>
          </w:tcPr>
          <w:p w14:paraId="1B58BB09" w14:textId="77777777" w:rsidR="00B20549" w:rsidRDefault="00B20549">
            <w:pPr>
              <w:pStyle w:val="EmptyLayoutCell"/>
            </w:pPr>
          </w:p>
        </w:tc>
        <w:tc>
          <w:tcPr>
            <w:tcW w:w="9055" w:type="dxa"/>
          </w:tcPr>
          <w:p w14:paraId="360BF77A" w14:textId="77777777" w:rsidR="00B20549" w:rsidRDefault="00B20549">
            <w:pPr>
              <w:pStyle w:val="EmptyLayoutCell"/>
            </w:pPr>
          </w:p>
        </w:tc>
        <w:tc>
          <w:tcPr>
            <w:tcW w:w="13" w:type="dxa"/>
          </w:tcPr>
          <w:p w14:paraId="0421C76F" w14:textId="77777777" w:rsidR="00B20549" w:rsidRDefault="00B20549">
            <w:pPr>
              <w:pStyle w:val="EmptyLayoutCell"/>
            </w:pPr>
          </w:p>
        </w:tc>
      </w:tr>
      <w:tr w:rsidR="00854883" w:rsidRPr="007B47BF" w14:paraId="69300B6D" w14:textId="77777777" w:rsidTr="00854883">
        <w:tc>
          <w:tcPr>
            <w:tcW w:w="13" w:type="dxa"/>
          </w:tcPr>
          <w:p w14:paraId="778582C5" w14:textId="77777777" w:rsidR="00B20549" w:rsidRPr="007B47BF" w:rsidRDefault="00B20549">
            <w:pPr>
              <w:pStyle w:val="EmptyLayoutCell"/>
              <w:rPr>
                <w:lang w:val="lt-LT"/>
              </w:rPr>
            </w:pPr>
          </w:p>
        </w:tc>
        <w:tc>
          <w:tcPr>
            <w:tcW w:w="1" w:type="dxa"/>
          </w:tcPr>
          <w:p w14:paraId="57F6BA99" w14:textId="77777777" w:rsidR="00B20549" w:rsidRPr="007B47BF" w:rsidRDefault="00B20549">
            <w:pPr>
              <w:pStyle w:val="EmptyLayoutCell"/>
              <w:rPr>
                <w:lang w:val="lt-LT"/>
              </w:rPr>
            </w:pPr>
          </w:p>
        </w:tc>
        <w:tc>
          <w:tcPr>
            <w:tcW w:w="1" w:type="dxa"/>
          </w:tcPr>
          <w:p w14:paraId="2F616350" w14:textId="77777777" w:rsidR="00B20549" w:rsidRPr="007B47BF" w:rsidRDefault="00B20549">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B23107" w:rsidRPr="007B47BF" w14:paraId="484DB579" w14:textId="77777777" w:rsidTr="007B47BF">
              <w:trPr>
                <w:trHeight w:val="600"/>
              </w:trPr>
              <w:tc>
                <w:tcPr>
                  <w:tcW w:w="9594" w:type="dxa"/>
                  <w:tcMar>
                    <w:top w:w="40" w:type="dxa"/>
                    <w:left w:w="40" w:type="dxa"/>
                    <w:bottom w:w="40" w:type="dxa"/>
                    <w:right w:w="40" w:type="dxa"/>
                  </w:tcMar>
                </w:tcPr>
                <w:p w14:paraId="462BC4D6" w14:textId="77777777" w:rsidR="00B20549" w:rsidRPr="007B47BF" w:rsidRDefault="00B20549">
                  <w:pPr>
                    <w:jc w:val="center"/>
                    <w:rPr>
                      <w:lang w:val="lt-LT"/>
                    </w:rPr>
                  </w:pPr>
                  <w:r w:rsidRPr="007B47BF">
                    <w:rPr>
                      <w:b/>
                      <w:color w:val="000000"/>
                      <w:sz w:val="24"/>
                      <w:lang w:val="lt-LT"/>
                    </w:rPr>
                    <w:t>VI SKYRIUS</w:t>
                  </w:r>
                </w:p>
                <w:p w14:paraId="182B183E" w14:textId="77777777" w:rsidR="00B20549" w:rsidRPr="007B47BF" w:rsidRDefault="00B20549">
                  <w:pPr>
                    <w:jc w:val="center"/>
                    <w:rPr>
                      <w:lang w:val="lt-LT"/>
                    </w:rPr>
                  </w:pPr>
                  <w:r w:rsidRPr="007B47BF">
                    <w:rPr>
                      <w:b/>
                      <w:color w:val="000000"/>
                      <w:sz w:val="24"/>
                      <w:lang w:val="lt-LT"/>
                    </w:rPr>
                    <w:t>KOMPETENCIJOS</w:t>
                  </w:r>
                </w:p>
              </w:tc>
            </w:tr>
            <w:tr w:rsidR="00B23107" w:rsidRPr="007B47BF" w14:paraId="40498DA4" w14:textId="77777777" w:rsidTr="007B47BF">
              <w:trPr>
                <w:trHeight w:val="260"/>
              </w:trPr>
              <w:tc>
                <w:tcPr>
                  <w:tcW w:w="9594" w:type="dxa"/>
                  <w:tcMar>
                    <w:top w:w="40" w:type="dxa"/>
                    <w:left w:w="40" w:type="dxa"/>
                    <w:bottom w:w="40" w:type="dxa"/>
                    <w:right w:w="40" w:type="dxa"/>
                  </w:tcMar>
                </w:tcPr>
                <w:p w14:paraId="6837D093" w14:textId="77777777" w:rsidR="00B20549" w:rsidRPr="007B47BF" w:rsidRDefault="00B20549">
                  <w:pPr>
                    <w:rPr>
                      <w:lang w:val="lt-LT"/>
                    </w:rPr>
                  </w:pPr>
                  <w:r w:rsidRPr="007B47BF">
                    <w:rPr>
                      <w:color w:val="000000"/>
                      <w:sz w:val="24"/>
                      <w:lang w:val="lt-LT"/>
                    </w:rPr>
                    <w:t>31. Bendrosios kompetencijos ir jų pakankami lygiai:</w:t>
                  </w:r>
                  <w:r w:rsidRPr="007B47BF">
                    <w:rPr>
                      <w:color w:val="FFFFFF"/>
                      <w:sz w:val="24"/>
                      <w:lang w:val="lt-LT"/>
                    </w:rPr>
                    <w:t>0</w:t>
                  </w:r>
                </w:p>
              </w:tc>
            </w:tr>
            <w:tr w:rsidR="00B23107" w:rsidRPr="007B47BF" w14:paraId="58B25B95" w14:textId="77777777" w:rsidTr="007B47BF">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B23107" w:rsidRPr="007B47BF" w14:paraId="7D9A011D" w14:textId="77777777" w:rsidTr="007B47BF">
                    <w:trPr>
                      <w:trHeight w:val="260"/>
                    </w:trPr>
                    <w:tc>
                      <w:tcPr>
                        <w:tcW w:w="9594" w:type="dxa"/>
                        <w:tcMar>
                          <w:top w:w="40" w:type="dxa"/>
                          <w:left w:w="40" w:type="dxa"/>
                          <w:bottom w:w="40" w:type="dxa"/>
                          <w:right w:w="40" w:type="dxa"/>
                        </w:tcMar>
                      </w:tcPr>
                      <w:p w14:paraId="60CB982E" w14:textId="77777777" w:rsidR="00B20549" w:rsidRPr="007B47BF" w:rsidRDefault="00B20549">
                        <w:pPr>
                          <w:rPr>
                            <w:lang w:val="lt-LT"/>
                          </w:rPr>
                        </w:pPr>
                        <w:r w:rsidRPr="007B47BF">
                          <w:rPr>
                            <w:color w:val="000000"/>
                            <w:sz w:val="24"/>
                            <w:lang w:val="lt-LT"/>
                          </w:rPr>
                          <w:t>31.1. vertės visuomenei kūrimas – 3;</w:t>
                        </w:r>
                      </w:p>
                    </w:tc>
                  </w:tr>
                  <w:tr w:rsidR="00B23107" w:rsidRPr="007B47BF" w14:paraId="0FB88D3E" w14:textId="77777777" w:rsidTr="007B47BF">
                    <w:trPr>
                      <w:trHeight w:val="260"/>
                    </w:trPr>
                    <w:tc>
                      <w:tcPr>
                        <w:tcW w:w="9594" w:type="dxa"/>
                        <w:tcMar>
                          <w:top w:w="40" w:type="dxa"/>
                          <w:left w:w="40" w:type="dxa"/>
                          <w:bottom w:w="40" w:type="dxa"/>
                          <w:right w:w="40" w:type="dxa"/>
                        </w:tcMar>
                      </w:tcPr>
                      <w:p w14:paraId="18299EAA" w14:textId="77777777" w:rsidR="00B20549" w:rsidRPr="007B47BF" w:rsidRDefault="00B20549">
                        <w:pPr>
                          <w:rPr>
                            <w:lang w:val="lt-LT"/>
                          </w:rPr>
                        </w:pPr>
                        <w:r w:rsidRPr="007B47BF">
                          <w:rPr>
                            <w:color w:val="000000"/>
                            <w:sz w:val="24"/>
                            <w:lang w:val="lt-LT"/>
                          </w:rPr>
                          <w:t>31.2. organizuotumas – 3;</w:t>
                        </w:r>
                      </w:p>
                    </w:tc>
                  </w:tr>
                  <w:tr w:rsidR="00B23107" w:rsidRPr="007B47BF" w14:paraId="02365BBC" w14:textId="77777777" w:rsidTr="007B47BF">
                    <w:trPr>
                      <w:trHeight w:val="260"/>
                    </w:trPr>
                    <w:tc>
                      <w:tcPr>
                        <w:tcW w:w="9594" w:type="dxa"/>
                        <w:tcMar>
                          <w:top w:w="40" w:type="dxa"/>
                          <w:left w:w="40" w:type="dxa"/>
                          <w:bottom w:w="40" w:type="dxa"/>
                          <w:right w:w="40" w:type="dxa"/>
                        </w:tcMar>
                      </w:tcPr>
                      <w:p w14:paraId="360F40D1" w14:textId="77777777" w:rsidR="00B20549" w:rsidRPr="007B47BF" w:rsidRDefault="00B20549">
                        <w:pPr>
                          <w:rPr>
                            <w:lang w:val="lt-LT"/>
                          </w:rPr>
                        </w:pPr>
                        <w:r w:rsidRPr="007B47BF">
                          <w:rPr>
                            <w:color w:val="000000"/>
                            <w:sz w:val="24"/>
                            <w:lang w:val="lt-LT"/>
                          </w:rPr>
                          <w:t>31.3. patikimumas ir atsakingumas – 3;</w:t>
                        </w:r>
                      </w:p>
                    </w:tc>
                  </w:tr>
                  <w:tr w:rsidR="00B23107" w:rsidRPr="007B47BF" w14:paraId="4C7E592A" w14:textId="77777777" w:rsidTr="007B47BF">
                    <w:trPr>
                      <w:trHeight w:val="260"/>
                    </w:trPr>
                    <w:tc>
                      <w:tcPr>
                        <w:tcW w:w="9594" w:type="dxa"/>
                        <w:tcMar>
                          <w:top w:w="40" w:type="dxa"/>
                          <w:left w:w="40" w:type="dxa"/>
                          <w:bottom w:w="40" w:type="dxa"/>
                          <w:right w:w="40" w:type="dxa"/>
                        </w:tcMar>
                      </w:tcPr>
                      <w:p w14:paraId="7A69EB8C" w14:textId="77777777" w:rsidR="00B20549" w:rsidRPr="007B47BF" w:rsidRDefault="00B20549">
                        <w:pPr>
                          <w:rPr>
                            <w:lang w:val="lt-LT"/>
                          </w:rPr>
                        </w:pPr>
                        <w:r w:rsidRPr="007B47BF">
                          <w:rPr>
                            <w:color w:val="000000"/>
                            <w:sz w:val="24"/>
                            <w:lang w:val="lt-LT"/>
                          </w:rPr>
                          <w:t>31.4. analizė ir pagrindimas – 3;</w:t>
                        </w:r>
                      </w:p>
                    </w:tc>
                  </w:tr>
                  <w:tr w:rsidR="00B23107" w:rsidRPr="007B47BF" w14:paraId="079C950D" w14:textId="77777777" w:rsidTr="007B47BF">
                    <w:trPr>
                      <w:trHeight w:val="260"/>
                    </w:trPr>
                    <w:tc>
                      <w:tcPr>
                        <w:tcW w:w="9594" w:type="dxa"/>
                        <w:tcMar>
                          <w:top w:w="40" w:type="dxa"/>
                          <w:left w:w="40" w:type="dxa"/>
                          <w:bottom w:w="40" w:type="dxa"/>
                          <w:right w:w="40" w:type="dxa"/>
                        </w:tcMar>
                      </w:tcPr>
                      <w:p w14:paraId="262F820B" w14:textId="77777777" w:rsidR="00B20549" w:rsidRPr="007B47BF" w:rsidRDefault="00B20549">
                        <w:pPr>
                          <w:rPr>
                            <w:lang w:val="lt-LT"/>
                          </w:rPr>
                        </w:pPr>
                        <w:r w:rsidRPr="007B47BF">
                          <w:rPr>
                            <w:color w:val="000000"/>
                            <w:sz w:val="24"/>
                            <w:lang w:val="lt-LT"/>
                          </w:rPr>
                          <w:t>31.5. komunikacija – 4.</w:t>
                        </w:r>
                      </w:p>
                    </w:tc>
                  </w:tr>
                </w:tbl>
                <w:p w14:paraId="1D0EB7EA" w14:textId="77777777" w:rsidR="00B20549" w:rsidRPr="007B47BF" w:rsidRDefault="00B20549">
                  <w:pPr>
                    <w:rPr>
                      <w:lang w:val="lt-LT"/>
                    </w:rPr>
                  </w:pPr>
                </w:p>
              </w:tc>
            </w:tr>
            <w:tr w:rsidR="00B23107" w:rsidRPr="007B47BF" w14:paraId="65500E3B" w14:textId="77777777" w:rsidTr="007B47BF">
              <w:trPr>
                <w:trHeight w:val="260"/>
              </w:trPr>
              <w:tc>
                <w:tcPr>
                  <w:tcW w:w="9594" w:type="dxa"/>
                  <w:tcMar>
                    <w:top w:w="40" w:type="dxa"/>
                    <w:left w:w="40" w:type="dxa"/>
                    <w:bottom w:w="40" w:type="dxa"/>
                    <w:right w:w="40" w:type="dxa"/>
                  </w:tcMar>
                </w:tcPr>
                <w:p w14:paraId="4D703939" w14:textId="77777777" w:rsidR="00B20549" w:rsidRPr="007B47BF" w:rsidRDefault="00B20549">
                  <w:pPr>
                    <w:rPr>
                      <w:lang w:val="lt-LT"/>
                    </w:rPr>
                  </w:pPr>
                  <w:r w:rsidRPr="007B47BF">
                    <w:rPr>
                      <w:color w:val="000000"/>
                      <w:sz w:val="24"/>
                      <w:lang w:val="lt-LT"/>
                    </w:rPr>
                    <w:t>32. Specifinės kompetencijos ir jų pakankami lygiai:</w:t>
                  </w:r>
                  <w:r w:rsidRPr="007B47BF">
                    <w:rPr>
                      <w:color w:val="FFFFFF"/>
                      <w:sz w:val="24"/>
                      <w:lang w:val="lt-LT"/>
                    </w:rPr>
                    <w:t>0</w:t>
                  </w:r>
                </w:p>
              </w:tc>
            </w:tr>
            <w:tr w:rsidR="00B23107" w:rsidRPr="007B47BF" w14:paraId="3FA17547" w14:textId="77777777" w:rsidTr="007B47BF">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B23107" w:rsidRPr="007B47BF" w14:paraId="4480824E" w14:textId="77777777" w:rsidTr="007B47BF">
                    <w:trPr>
                      <w:trHeight w:val="260"/>
                    </w:trPr>
                    <w:tc>
                      <w:tcPr>
                        <w:tcW w:w="9594" w:type="dxa"/>
                        <w:tcMar>
                          <w:top w:w="40" w:type="dxa"/>
                          <w:left w:w="40" w:type="dxa"/>
                          <w:bottom w:w="40" w:type="dxa"/>
                          <w:right w:w="40" w:type="dxa"/>
                        </w:tcMar>
                      </w:tcPr>
                      <w:p w14:paraId="4B3ED50F" w14:textId="77777777" w:rsidR="00B20549" w:rsidRPr="007B47BF" w:rsidRDefault="00B20549">
                        <w:pPr>
                          <w:rPr>
                            <w:lang w:val="lt-LT"/>
                          </w:rPr>
                        </w:pPr>
                        <w:r w:rsidRPr="007B47BF">
                          <w:rPr>
                            <w:color w:val="000000"/>
                            <w:sz w:val="24"/>
                            <w:lang w:val="lt-LT"/>
                          </w:rPr>
                          <w:t>32.1. orientacija į aptarnaujamą asmenį – 3.</w:t>
                        </w:r>
                      </w:p>
                    </w:tc>
                  </w:tr>
                </w:tbl>
                <w:p w14:paraId="1113CCB8" w14:textId="77777777" w:rsidR="00B20549" w:rsidRPr="007B47BF" w:rsidRDefault="00B20549">
                  <w:pPr>
                    <w:rPr>
                      <w:lang w:val="lt-LT"/>
                    </w:rPr>
                  </w:pPr>
                </w:p>
              </w:tc>
            </w:tr>
            <w:tr w:rsidR="00B23107" w:rsidRPr="007B47BF" w14:paraId="61E5EF98" w14:textId="77777777" w:rsidTr="007B47BF">
              <w:trPr>
                <w:trHeight w:val="260"/>
              </w:trPr>
              <w:tc>
                <w:tcPr>
                  <w:tcW w:w="9594" w:type="dxa"/>
                  <w:tcMar>
                    <w:top w:w="40" w:type="dxa"/>
                    <w:left w:w="40" w:type="dxa"/>
                    <w:bottom w:w="40" w:type="dxa"/>
                    <w:right w:w="40" w:type="dxa"/>
                  </w:tcMar>
                </w:tcPr>
                <w:p w14:paraId="301CF4BE" w14:textId="77777777" w:rsidR="00B20549" w:rsidRPr="007B47BF" w:rsidRDefault="00B20549">
                  <w:pPr>
                    <w:rPr>
                      <w:lang w:val="lt-LT"/>
                    </w:rPr>
                  </w:pPr>
                  <w:r w:rsidRPr="007B47BF">
                    <w:rPr>
                      <w:color w:val="000000"/>
                      <w:sz w:val="24"/>
                      <w:lang w:val="lt-LT"/>
                    </w:rPr>
                    <w:t>33. Profesinės kompetencijos ir jų pakankami lygiai:</w:t>
                  </w:r>
                  <w:r w:rsidRPr="007B47BF">
                    <w:rPr>
                      <w:color w:val="FFFFFF"/>
                      <w:sz w:val="24"/>
                      <w:lang w:val="lt-LT"/>
                    </w:rPr>
                    <w:t>0</w:t>
                  </w:r>
                </w:p>
              </w:tc>
            </w:tr>
            <w:tr w:rsidR="00B23107" w:rsidRPr="007B47BF" w14:paraId="4DD5A496" w14:textId="77777777" w:rsidTr="007B47BF">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B23107" w:rsidRPr="007B47BF" w14:paraId="31D96A00" w14:textId="77777777" w:rsidTr="007B47BF">
                    <w:trPr>
                      <w:trHeight w:val="260"/>
                    </w:trPr>
                    <w:tc>
                      <w:tcPr>
                        <w:tcW w:w="9594" w:type="dxa"/>
                        <w:tcMar>
                          <w:top w:w="40" w:type="dxa"/>
                          <w:left w:w="40" w:type="dxa"/>
                          <w:bottom w:w="40" w:type="dxa"/>
                          <w:right w:w="40" w:type="dxa"/>
                        </w:tcMar>
                      </w:tcPr>
                      <w:p w14:paraId="4D257A80" w14:textId="77777777" w:rsidR="00B20549" w:rsidRPr="007B47BF" w:rsidRDefault="00B20549">
                        <w:pPr>
                          <w:rPr>
                            <w:lang w:val="lt-LT"/>
                          </w:rPr>
                        </w:pPr>
                        <w:r w:rsidRPr="007B47BF">
                          <w:rPr>
                            <w:color w:val="000000"/>
                            <w:sz w:val="24"/>
                            <w:lang w:val="lt-LT"/>
                          </w:rPr>
                          <w:t>33.1. teisės išmanymas – 3;</w:t>
                        </w:r>
                      </w:p>
                    </w:tc>
                  </w:tr>
                  <w:tr w:rsidR="00B23107" w:rsidRPr="007B47BF" w14:paraId="12942956" w14:textId="77777777" w:rsidTr="007B47BF">
                    <w:trPr>
                      <w:trHeight w:val="260"/>
                    </w:trPr>
                    <w:tc>
                      <w:tcPr>
                        <w:tcW w:w="9594" w:type="dxa"/>
                        <w:tcMar>
                          <w:top w:w="40" w:type="dxa"/>
                          <w:left w:w="40" w:type="dxa"/>
                          <w:bottom w:w="40" w:type="dxa"/>
                          <w:right w:w="40" w:type="dxa"/>
                        </w:tcMar>
                      </w:tcPr>
                      <w:p w14:paraId="7CC4523F" w14:textId="77777777" w:rsidR="00B20549" w:rsidRPr="007B47BF" w:rsidRDefault="00B20549">
                        <w:pPr>
                          <w:rPr>
                            <w:lang w:val="lt-LT"/>
                          </w:rPr>
                        </w:pPr>
                        <w:r w:rsidRPr="007B47BF">
                          <w:rPr>
                            <w:color w:val="000000"/>
                            <w:sz w:val="24"/>
                            <w:lang w:val="lt-LT"/>
                          </w:rPr>
                          <w:t>33.2. dokumentų valdymas – 3.</w:t>
                        </w:r>
                      </w:p>
                    </w:tc>
                  </w:tr>
                </w:tbl>
                <w:p w14:paraId="590271D4" w14:textId="77777777" w:rsidR="00B20549" w:rsidRPr="007B47BF" w:rsidRDefault="00B20549">
                  <w:pPr>
                    <w:rPr>
                      <w:lang w:val="lt-LT"/>
                    </w:rPr>
                  </w:pPr>
                </w:p>
              </w:tc>
            </w:tr>
          </w:tbl>
          <w:p w14:paraId="1817EEC7" w14:textId="77777777" w:rsidR="00B20549" w:rsidRPr="007B47BF" w:rsidRDefault="00B20549">
            <w:pPr>
              <w:rPr>
                <w:lang w:val="lt-LT"/>
              </w:rPr>
            </w:pPr>
          </w:p>
        </w:tc>
      </w:tr>
      <w:tr w:rsidR="00B23107" w14:paraId="39F52F2C" w14:textId="77777777">
        <w:trPr>
          <w:trHeight w:val="517"/>
        </w:trPr>
        <w:tc>
          <w:tcPr>
            <w:tcW w:w="13" w:type="dxa"/>
          </w:tcPr>
          <w:p w14:paraId="73334B35" w14:textId="77777777" w:rsidR="00B20549" w:rsidRDefault="00B20549">
            <w:pPr>
              <w:pStyle w:val="EmptyLayoutCell"/>
            </w:pPr>
          </w:p>
        </w:tc>
        <w:tc>
          <w:tcPr>
            <w:tcW w:w="1" w:type="dxa"/>
          </w:tcPr>
          <w:p w14:paraId="11D91EB4" w14:textId="77777777" w:rsidR="00B20549" w:rsidRDefault="00B20549">
            <w:pPr>
              <w:pStyle w:val="EmptyLayoutCell"/>
            </w:pPr>
          </w:p>
        </w:tc>
        <w:tc>
          <w:tcPr>
            <w:tcW w:w="1" w:type="dxa"/>
          </w:tcPr>
          <w:p w14:paraId="517B88FA" w14:textId="77777777" w:rsidR="00B20549" w:rsidRDefault="00B20549">
            <w:pPr>
              <w:pStyle w:val="EmptyLayoutCell"/>
            </w:pPr>
          </w:p>
        </w:tc>
        <w:tc>
          <w:tcPr>
            <w:tcW w:w="9055" w:type="dxa"/>
          </w:tcPr>
          <w:p w14:paraId="0B42B165" w14:textId="77777777" w:rsidR="00B20549" w:rsidRDefault="00B20549">
            <w:pPr>
              <w:pStyle w:val="EmptyLayoutCell"/>
            </w:pPr>
          </w:p>
        </w:tc>
        <w:tc>
          <w:tcPr>
            <w:tcW w:w="13" w:type="dxa"/>
          </w:tcPr>
          <w:p w14:paraId="189C299D" w14:textId="77777777" w:rsidR="00B20549" w:rsidRDefault="00B20549">
            <w:pPr>
              <w:pStyle w:val="EmptyLayoutCell"/>
            </w:pPr>
          </w:p>
        </w:tc>
      </w:tr>
      <w:tr w:rsidR="00854883" w:rsidRPr="007B47BF" w14:paraId="4EEF6400" w14:textId="77777777" w:rsidTr="00854883">
        <w:tc>
          <w:tcPr>
            <w:tcW w:w="13" w:type="dxa"/>
          </w:tcPr>
          <w:p w14:paraId="0E1F7B3C" w14:textId="77777777" w:rsidR="00B20549" w:rsidRPr="007B47BF" w:rsidRDefault="00B20549">
            <w:pPr>
              <w:pStyle w:val="EmptyLayoutCell"/>
              <w:rPr>
                <w:sz w:val="24"/>
                <w:szCs w:val="24"/>
                <w:lang w:val="lt-LT"/>
              </w:rPr>
            </w:pPr>
          </w:p>
        </w:tc>
        <w:tc>
          <w:tcPr>
            <w:tcW w:w="1" w:type="dxa"/>
          </w:tcPr>
          <w:p w14:paraId="68C774E0" w14:textId="77777777" w:rsidR="00B20549" w:rsidRPr="007B47BF" w:rsidRDefault="00B20549">
            <w:pPr>
              <w:pStyle w:val="EmptyLayoutCell"/>
              <w:rPr>
                <w:sz w:val="24"/>
                <w:szCs w:val="24"/>
                <w:lang w:val="lt-LT"/>
              </w:rPr>
            </w:pPr>
          </w:p>
        </w:tc>
        <w:tc>
          <w:tcPr>
            <w:tcW w:w="1" w:type="dxa"/>
          </w:tcPr>
          <w:p w14:paraId="46DBAB89" w14:textId="77777777" w:rsidR="00B20549" w:rsidRPr="007B47BF" w:rsidRDefault="00B20549">
            <w:pPr>
              <w:pStyle w:val="EmptyLayoutCell"/>
              <w:rPr>
                <w:sz w:val="24"/>
                <w:szCs w:val="24"/>
                <w:lang w:val="lt-LT"/>
              </w:rPr>
            </w:pPr>
          </w:p>
        </w:tc>
        <w:tc>
          <w:tcPr>
            <w:tcW w:w="9068" w:type="dxa"/>
            <w:gridSpan w:val="2"/>
          </w:tcPr>
          <w:tbl>
            <w:tblPr>
              <w:tblW w:w="9594" w:type="dxa"/>
              <w:tblCellMar>
                <w:left w:w="0" w:type="dxa"/>
                <w:right w:w="0" w:type="dxa"/>
              </w:tblCellMar>
              <w:tblLook w:val="0000" w:firstRow="0" w:lastRow="0" w:firstColumn="0" w:lastColumn="0" w:noHBand="0" w:noVBand="0"/>
            </w:tblPr>
            <w:tblGrid>
              <w:gridCol w:w="3401"/>
              <w:gridCol w:w="6193"/>
            </w:tblGrid>
            <w:tr w:rsidR="00B23107" w:rsidRPr="007B47BF" w14:paraId="3D5D6C65" w14:textId="77777777" w:rsidTr="007B47BF">
              <w:trPr>
                <w:trHeight w:val="260"/>
              </w:trPr>
              <w:tc>
                <w:tcPr>
                  <w:tcW w:w="3401" w:type="dxa"/>
                  <w:tcMar>
                    <w:top w:w="40" w:type="dxa"/>
                    <w:left w:w="40" w:type="dxa"/>
                    <w:bottom w:w="40" w:type="dxa"/>
                    <w:right w:w="40" w:type="dxa"/>
                  </w:tcMar>
                </w:tcPr>
                <w:p w14:paraId="745091C4" w14:textId="77777777" w:rsidR="00B20549" w:rsidRPr="007B47BF" w:rsidRDefault="00B20549">
                  <w:pPr>
                    <w:rPr>
                      <w:sz w:val="24"/>
                      <w:szCs w:val="24"/>
                      <w:lang w:val="lt-LT"/>
                    </w:rPr>
                  </w:pPr>
                  <w:r w:rsidRPr="007B47BF">
                    <w:rPr>
                      <w:color w:val="000000"/>
                      <w:sz w:val="24"/>
                      <w:szCs w:val="24"/>
                      <w:lang w:val="lt-LT"/>
                    </w:rPr>
                    <w:t>Susipažinau</w:t>
                  </w:r>
                </w:p>
              </w:tc>
              <w:tc>
                <w:tcPr>
                  <w:tcW w:w="6193" w:type="dxa"/>
                  <w:tcMar>
                    <w:top w:w="40" w:type="dxa"/>
                    <w:left w:w="40" w:type="dxa"/>
                    <w:bottom w:w="40" w:type="dxa"/>
                    <w:right w:w="40" w:type="dxa"/>
                  </w:tcMar>
                </w:tcPr>
                <w:p w14:paraId="51F4F4BA" w14:textId="77777777" w:rsidR="00B20549" w:rsidRPr="007B47BF" w:rsidRDefault="00B20549">
                  <w:pPr>
                    <w:rPr>
                      <w:sz w:val="24"/>
                      <w:szCs w:val="24"/>
                      <w:lang w:val="lt-LT"/>
                    </w:rPr>
                  </w:pPr>
                </w:p>
              </w:tc>
            </w:tr>
            <w:tr w:rsidR="00B23107" w:rsidRPr="007B47BF" w14:paraId="7723BF33" w14:textId="77777777" w:rsidTr="007B47BF">
              <w:trPr>
                <w:trHeight w:val="260"/>
              </w:trPr>
              <w:tc>
                <w:tcPr>
                  <w:tcW w:w="3401" w:type="dxa"/>
                  <w:tcBorders>
                    <w:bottom w:val="single" w:sz="2" w:space="0" w:color="000000"/>
                  </w:tcBorders>
                  <w:tcMar>
                    <w:top w:w="40" w:type="dxa"/>
                    <w:left w:w="40" w:type="dxa"/>
                    <w:bottom w:w="40" w:type="dxa"/>
                    <w:right w:w="40" w:type="dxa"/>
                  </w:tcMar>
                </w:tcPr>
                <w:p w14:paraId="44143CF4" w14:textId="77777777" w:rsidR="00B20549" w:rsidRPr="007B47BF" w:rsidRDefault="00B20549">
                  <w:pPr>
                    <w:rPr>
                      <w:sz w:val="24"/>
                      <w:szCs w:val="24"/>
                      <w:lang w:val="lt-LT"/>
                    </w:rPr>
                  </w:pPr>
                </w:p>
              </w:tc>
              <w:tc>
                <w:tcPr>
                  <w:tcW w:w="6193" w:type="dxa"/>
                  <w:tcMar>
                    <w:top w:w="40" w:type="dxa"/>
                    <w:left w:w="40" w:type="dxa"/>
                    <w:bottom w:w="40" w:type="dxa"/>
                    <w:right w:w="40" w:type="dxa"/>
                  </w:tcMar>
                </w:tcPr>
                <w:p w14:paraId="57732372" w14:textId="77777777" w:rsidR="00B20549" w:rsidRPr="007B47BF" w:rsidRDefault="00B20549">
                  <w:pPr>
                    <w:rPr>
                      <w:sz w:val="24"/>
                      <w:szCs w:val="24"/>
                      <w:lang w:val="lt-LT"/>
                    </w:rPr>
                  </w:pPr>
                </w:p>
              </w:tc>
            </w:tr>
            <w:tr w:rsidR="00B23107" w:rsidRPr="007B47BF" w14:paraId="619C7643" w14:textId="77777777" w:rsidTr="007B47BF">
              <w:trPr>
                <w:trHeight w:val="260"/>
              </w:trPr>
              <w:tc>
                <w:tcPr>
                  <w:tcW w:w="3401" w:type="dxa"/>
                  <w:tcMar>
                    <w:top w:w="40" w:type="dxa"/>
                    <w:left w:w="40" w:type="dxa"/>
                    <w:bottom w:w="40" w:type="dxa"/>
                    <w:right w:w="40" w:type="dxa"/>
                  </w:tcMar>
                </w:tcPr>
                <w:p w14:paraId="316B1239" w14:textId="77777777" w:rsidR="00B20549" w:rsidRPr="007B47BF" w:rsidRDefault="00B20549">
                  <w:pPr>
                    <w:rPr>
                      <w:sz w:val="24"/>
                      <w:szCs w:val="24"/>
                      <w:lang w:val="lt-LT"/>
                    </w:rPr>
                  </w:pPr>
                  <w:r w:rsidRPr="007B47BF">
                    <w:rPr>
                      <w:color w:val="000000"/>
                      <w:sz w:val="24"/>
                      <w:szCs w:val="24"/>
                      <w:lang w:val="lt-LT"/>
                    </w:rPr>
                    <w:t>(Parašas)</w:t>
                  </w:r>
                </w:p>
              </w:tc>
              <w:tc>
                <w:tcPr>
                  <w:tcW w:w="6193" w:type="dxa"/>
                  <w:tcMar>
                    <w:top w:w="40" w:type="dxa"/>
                    <w:left w:w="40" w:type="dxa"/>
                    <w:bottom w:w="40" w:type="dxa"/>
                    <w:right w:w="40" w:type="dxa"/>
                  </w:tcMar>
                </w:tcPr>
                <w:p w14:paraId="73A6D092" w14:textId="77777777" w:rsidR="00B20549" w:rsidRPr="007B47BF" w:rsidRDefault="00B20549">
                  <w:pPr>
                    <w:rPr>
                      <w:sz w:val="24"/>
                      <w:szCs w:val="24"/>
                      <w:lang w:val="lt-LT"/>
                    </w:rPr>
                  </w:pPr>
                </w:p>
              </w:tc>
            </w:tr>
            <w:tr w:rsidR="00B23107" w:rsidRPr="007B47BF" w14:paraId="6E53B32D" w14:textId="77777777" w:rsidTr="007B47BF">
              <w:trPr>
                <w:trHeight w:val="260"/>
              </w:trPr>
              <w:tc>
                <w:tcPr>
                  <w:tcW w:w="3401" w:type="dxa"/>
                  <w:tcBorders>
                    <w:bottom w:val="single" w:sz="2" w:space="0" w:color="000000"/>
                  </w:tcBorders>
                  <w:tcMar>
                    <w:top w:w="40" w:type="dxa"/>
                    <w:left w:w="40" w:type="dxa"/>
                    <w:bottom w:w="40" w:type="dxa"/>
                    <w:right w:w="40" w:type="dxa"/>
                  </w:tcMar>
                </w:tcPr>
                <w:p w14:paraId="4A71C0AE" w14:textId="77777777" w:rsidR="00B20549" w:rsidRPr="007B47BF" w:rsidRDefault="00B20549">
                  <w:pPr>
                    <w:rPr>
                      <w:sz w:val="24"/>
                      <w:szCs w:val="24"/>
                      <w:lang w:val="lt-LT"/>
                    </w:rPr>
                  </w:pPr>
                </w:p>
              </w:tc>
              <w:tc>
                <w:tcPr>
                  <w:tcW w:w="6193" w:type="dxa"/>
                  <w:tcMar>
                    <w:top w:w="40" w:type="dxa"/>
                    <w:left w:w="40" w:type="dxa"/>
                    <w:bottom w:w="40" w:type="dxa"/>
                    <w:right w:w="40" w:type="dxa"/>
                  </w:tcMar>
                </w:tcPr>
                <w:p w14:paraId="08F9B2F9" w14:textId="77777777" w:rsidR="00B20549" w:rsidRPr="007B47BF" w:rsidRDefault="00B20549">
                  <w:pPr>
                    <w:rPr>
                      <w:sz w:val="24"/>
                      <w:szCs w:val="24"/>
                      <w:lang w:val="lt-LT"/>
                    </w:rPr>
                  </w:pPr>
                </w:p>
              </w:tc>
            </w:tr>
            <w:tr w:rsidR="00B23107" w:rsidRPr="007B47BF" w14:paraId="548D4776" w14:textId="77777777" w:rsidTr="007B47BF">
              <w:trPr>
                <w:trHeight w:val="260"/>
              </w:trPr>
              <w:tc>
                <w:tcPr>
                  <w:tcW w:w="3401" w:type="dxa"/>
                  <w:tcMar>
                    <w:top w:w="40" w:type="dxa"/>
                    <w:left w:w="40" w:type="dxa"/>
                    <w:bottom w:w="40" w:type="dxa"/>
                    <w:right w:w="40" w:type="dxa"/>
                  </w:tcMar>
                </w:tcPr>
                <w:p w14:paraId="1C0DB272" w14:textId="77777777" w:rsidR="00B20549" w:rsidRPr="007B47BF" w:rsidRDefault="00B20549">
                  <w:pPr>
                    <w:rPr>
                      <w:sz w:val="24"/>
                      <w:szCs w:val="24"/>
                      <w:lang w:val="lt-LT"/>
                    </w:rPr>
                  </w:pPr>
                  <w:r w:rsidRPr="007B47BF">
                    <w:rPr>
                      <w:color w:val="000000"/>
                      <w:sz w:val="24"/>
                      <w:szCs w:val="24"/>
                      <w:lang w:val="lt-LT"/>
                    </w:rPr>
                    <w:t>(Vardas ir pavardė)</w:t>
                  </w:r>
                </w:p>
              </w:tc>
              <w:tc>
                <w:tcPr>
                  <w:tcW w:w="6193" w:type="dxa"/>
                  <w:tcMar>
                    <w:top w:w="40" w:type="dxa"/>
                    <w:left w:w="40" w:type="dxa"/>
                    <w:bottom w:w="40" w:type="dxa"/>
                    <w:right w:w="40" w:type="dxa"/>
                  </w:tcMar>
                </w:tcPr>
                <w:p w14:paraId="548384DF" w14:textId="77777777" w:rsidR="00B20549" w:rsidRPr="007B47BF" w:rsidRDefault="00B20549">
                  <w:pPr>
                    <w:rPr>
                      <w:sz w:val="24"/>
                      <w:szCs w:val="24"/>
                      <w:lang w:val="lt-LT"/>
                    </w:rPr>
                  </w:pPr>
                </w:p>
              </w:tc>
            </w:tr>
            <w:tr w:rsidR="00B23107" w:rsidRPr="007B47BF" w14:paraId="6828BF65" w14:textId="77777777" w:rsidTr="007B47BF">
              <w:trPr>
                <w:trHeight w:val="260"/>
              </w:trPr>
              <w:tc>
                <w:tcPr>
                  <w:tcW w:w="3401" w:type="dxa"/>
                  <w:tcBorders>
                    <w:bottom w:val="single" w:sz="2" w:space="0" w:color="000000"/>
                  </w:tcBorders>
                  <w:tcMar>
                    <w:top w:w="40" w:type="dxa"/>
                    <w:left w:w="40" w:type="dxa"/>
                    <w:bottom w:w="40" w:type="dxa"/>
                    <w:right w:w="40" w:type="dxa"/>
                  </w:tcMar>
                </w:tcPr>
                <w:p w14:paraId="4AFB5BA6" w14:textId="77777777" w:rsidR="00B20549" w:rsidRPr="007B47BF" w:rsidRDefault="00B20549">
                  <w:pPr>
                    <w:rPr>
                      <w:sz w:val="24"/>
                      <w:szCs w:val="24"/>
                      <w:lang w:val="lt-LT"/>
                    </w:rPr>
                  </w:pPr>
                </w:p>
              </w:tc>
              <w:tc>
                <w:tcPr>
                  <w:tcW w:w="6193" w:type="dxa"/>
                  <w:tcMar>
                    <w:top w:w="40" w:type="dxa"/>
                    <w:left w:w="40" w:type="dxa"/>
                    <w:bottom w:w="40" w:type="dxa"/>
                    <w:right w:w="40" w:type="dxa"/>
                  </w:tcMar>
                </w:tcPr>
                <w:p w14:paraId="27F7CAB8" w14:textId="77777777" w:rsidR="00B20549" w:rsidRPr="007B47BF" w:rsidRDefault="00B20549">
                  <w:pPr>
                    <w:rPr>
                      <w:sz w:val="24"/>
                      <w:szCs w:val="24"/>
                      <w:lang w:val="lt-LT"/>
                    </w:rPr>
                  </w:pPr>
                </w:p>
              </w:tc>
            </w:tr>
            <w:tr w:rsidR="00B23107" w:rsidRPr="007B47BF" w14:paraId="2DDF13BB" w14:textId="77777777" w:rsidTr="007B47BF">
              <w:trPr>
                <w:trHeight w:val="260"/>
              </w:trPr>
              <w:tc>
                <w:tcPr>
                  <w:tcW w:w="3401" w:type="dxa"/>
                  <w:tcMar>
                    <w:top w:w="40" w:type="dxa"/>
                    <w:left w:w="40" w:type="dxa"/>
                    <w:bottom w:w="40" w:type="dxa"/>
                    <w:right w:w="40" w:type="dxa"/>
                  </w:tcMar>
                </w:tcPr>
                <w:p w14:paraId="7E437BA0" w14:textId="77777777" w:rsidR="00B20549" w:rsidRPr="007B47BF" w:rsidRDefault="00B20549">
                  <w:pPr>
                    <w:rPr>
                      <w:sz w:val="24"/>
                      <w:szCs w:val="24"/>
                      <w:lang w:val="lt-LT"/>
                    </w:rPr>
                  </w:pPr>
                  <w:r w:rsidRPr="007B47BF">
                    <w:rPr>
                      <w:color w:val="000000"/>
                      <w:sz w:val="24"/>
                      <w:szCs w:val="24"/>
                      <w:lang w:val="lt-LT"/>
                    </w:rPr>
                    <w:t>(Data)</w:t>
                  </w:r>
                </w:p>
              </w:tc>
              <w:tc>
                <w:tcPr>
                  <w:tcW w:w="6193" w:type="dxa"/>
                  <w:tcMar>
                    <w:top w:w="40" w:type="dxa"/>
                    <w:left w:w="40" w:type="dxa"/>
                    <w:bottom w:w="40" w:type="dxa"/>
                    <w:right w:w="40" w:type="dxa"/>
                  </w:tcMar>
                </w:tcPr>
                <w:p w14:paraId="7DEAA594" w14:textId="77777777" w:rsidR="00B20549" w:rsidRPr="007B47BF" w:rsidRDefault="00B20549">
                  <w:pPr>
                    <w:rPr>
                      <w:sz w:val="24"/>
                      <w:szCs w:val="24"/>
                      <w:lang w:val="lt-LT"/>
                    </w:rPr>
                  </w:pPr>
                </w:p>
              </w:tc>
            </w:tr>
            <w:tr w:rsidR="00B23107" w:rsidRPr="007B47BF" w14:paraId="31B201EC" w14:textId="77777777" w:rsidTr="007B47BF">
              <w:trPr>
                <w:trHeight w:val="260"/>
              </w:trPr>
              <w:tc>
                <w:tcPr>
                  <w:tcW w:w="3401" w:type="dxa"/>
                  <w:tcMar>
                    <w:top w:w="40" w:type="dxa"/>
                    <w:left w:w="40" w:type="dxa"/>
                    <w:bottom w:w="40" w:type="dxa"/>
                    <w:right w:w="40" w:type="dxa"/>
                  </w:tcMar>
                </w:tcPr>
                <w:p w14:paraId="6204B53D" w14:textId="77777777" w:rsidR="00B20549" w:rsidRPr="007B47BF" w:rsidRDefault="00B20549">
                  <w:pPr>
                    <w:rPr>
                      <w:sz w:val="24"/>
                      <w:szCs w:val="24"/>
                      <w:lang w:val="lt-LT"/>
                    </w:rPr>
                  </w:pPr>
                </w:p>
              </w:tc>
              <w:tc>
                <w:tcPr>
                  <w:tcW w:w="6193" w:type="dxa"/>
                  <w:tcMar>
                    <w:top w:w="40" w:type="dxa"/>
                    <w:left w:w="40" w:type="dxa"/>
                    <w:bottom w:w="40" w:type="dxa"/>
                    <w:right w:w="40" w:type="dxa"/>
                  </w:tcMar>
                </w:tcPr>
                <w:p w14:paraId="69A9C9DD" w14:textId="77777777" w:rsidR="00B20549" w:rsidRPr="007B47BF" w:rsidRDefault="00B20549">
                  <w:pPr>
                    <w:rPr>
                      <w:sz w:val="24"/>
                      <w:szCs w:val="24"/>
                      <w:lang w:val="lt-LT"/>
                    </w:rPr>
                  </w:pPr>
                </w:p>
              </w:tc>
            </w:tr>
          </w:tbl>
          <w:p w14:paraId="15007E06" w14:textId="77777777" w:rsidR="00B20549" w:rsidRPr="007B47BF" w:rsidRDefault="00B20549">
            <w:pPr>
              <w:rPr>
                <w:sz w:val="24"/>
                <w:szCs w:val="24"/>
                <w:lang w:val="lt-LT"/>
              </w:rPr>
            </w:pPr>
          </w:p>
        </w:tc>
      </w:tr>
      <w:tr w:rsidR="00B23107" w14:paraId="53E7689C" w14:textId="77777777">
        <w:trPr>
          <w:trHeight w:val="41"/>
        </w:trPr>
        <w:tc>
          <w:tcPr>
            <w:tcW w:w="13" w:type="dxa"/>
          </w:tcPr>
          <w:p w14:paraId="50DC3A34" w14:textId="77777777" w:rsidR="00B20549" w:rsidRDefault="00B20549">
            <w:pPr>
              <w:pStyle w:val="EmptyLayoutCell"/>
            </w:pPr>
          </w:p>
        </w:tc>
        <w:tc>
          <w:tcPr>
            <w:tcW w:w="1" w:type="dxa"/>
          </w:tcPr>
          <w:p w14:paraId="2BB1AD71" w14:textId="77777777" w:rsidR="00B20549" w:rsidRDefault="00B20549">
            <w:pPr>
              <w:pStyle w:val="EmptyLayoutCell"/>
            </w:pPr>
          </w:p>
        </w:tc>
        <w:tc>
          <w:tcPr>
            <w:tcW w:w="1" w:type="dxa"/>
          </w:tcPr>
          <w:p w14:paraId="5A5785A4" w14:textId="77777777" w:rsidR="00B20549" w:rsidRDefault="00B20549">
            <w:pPr>
              <w:pStyle w:val="EmptyLayoutCell"/>
            </w:pPr>
          </w:p>
        </w:tc>
        <w:tc>
          <w:tcPr>
            <w:tcW w:w="9055" w:type="dxa"/>
          </w:tcPr>
          <w:p w14:paraId="6AAECA41" w14:textId="77777777" w:rsidR="00B20549" w:rsidRDefault="00B20549">
            <w:pPr>
              <w:pStyle w:val="EmptyLayoutCell"/>
            </w:pPr>
          </w:p>
        </w:tc>
        <w:tc>
          <w:tcPr>
            <w:tcW w:w="13" w:type="dxa"/>
          </w:tcPr>
          <w:p w14:paraId="4E920C1C" w14:textId="77777777" w:rsidR="00B20549" w:rsidRDefault="00B20549">
            <w:pPr>
              <w:pStyle w:val="EmptyLayoutCell"/>
            </w:pPr>
          </w:p>
        </w:tc>
      </w:tr>
    </w:tbl>
    <w:p w14:paraId="6FA50BB9" w14:textId="77777777" w:rsidR="00880063" w:rsidRDefault="00880063"/>
    <w:sectPr w:rsidR="00880063" w:rsidSect="00880063">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E5275" w14:textId="77777777" w:rsidR="00166852" w:rsidRDefault="00166852" w:rsidP="007B47BF">
      <w:r>
        <w:separator/>
      </w:r>
    </w:p>
  </w:endnote>
  <w:endnote w:type="continuationSeparator" w:id="0">
    <w:p w14:paraId="4DA2D53C" w14:textId="77777777" w:rsidR="00166852" w:rsidRDefault="00166852" w:rsidP="007B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BD6E8" w14:textId="77777777" w:rsidR="00166852" w:rsidRDefault="00166852" w:rsidP="007B47BF">
      <w:r>
        <w:separator/>
      </w:r>
    </w:p>
  </w:footnote>
  <w:footnote w:type="continuationSeparator" w:id="0">
    <w:p w14:paraId="4F935109" w14:textId="77777777" w:rsidR="00166852" w:rsidRDefault="00166852" w:rsidP="007B4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D634D" w14:textId="77777777" w:rsidR="007B47BF" w:rsidRDefault="007B47BF">
    <w:pPr>
      <w:pStyle w:val="Antrats"/>
      <w:jc w:val="center"/>
      <w:rPr>
        <w:sz w:val="24"/>
        <w:szCs w:val="24"/>
      </w:rPr>
    </w:pPr>
  </w:p>
  <w:p w14:paraId="5D175557" w14:textId="77777777" w:rsidR="007B47BF" w:rsidRDefault="007B47BF">
    <w:pPr>
      <w:pStyle w:val="Antrats"/>
      <w:jc w:val="center"/>
      <w:rPr>
        <w:sz w:val="24"/>
        <w:szCs w:val="24"/>
      </w:rPr>
    </w:pPr>
  </w:p>
  <w:p w14:paraId="6331D8AC" w14:textId="77777777" w:rsidR="007B47BF" w:rsidRPr="007B47BF" w:rsidRDefault="007B47BF">
    <w:pPr>
      <w:pStyle w:val="Antrats"/>
      <w:jc w:val="center"/>
      <w:rPr>
        <w:sz w:val="24"/>
        <w:szCs w:val="24"/>
      </w:rPr>
    </w:pPr>
    <w:r w:rsidRPr="007B47BF">
      <w:rPr>
        <w:sz w:val="24"/>
        <w:szCs w:val="24"/>
      </w:rPr>
      <w:fldChar w:fldCharType="begin"/>
    </w:r>
    <w:r w:rsidRPr="007B47BF">
      <w:rPr>
        <w:sz w:val="24"/>
        <w:szCs w:val="24"/>
      </w:rPr>
      <w:instrText>PAGE   \* MERGEFORMAT</w:instrText>
    </w:r>
    <w:r w:rsidRPr="007B47BF">
      <w:rPr>
        <w:sz w:val="24"/>
        <w:szCs w:val="24"/>
      </w:rPr>
      <w:fldChar w:fldCharType="separate"/>
    </w:r>
    <w:r w:rsidR="00A24B12" w:rsidRPr="00A24B12">
      <w:rPr>
        <w:noProof/>
        <w:sz w:val="24"/>
        <w:szCs w:val="24"/>
        <w:lang w:val="lt-LT"/>
      </w:rPr>
      <w:t>3</w:t>
    </w:r>
    <w:r w:rsidRPr="007B47BF">
      <w:rPr>
        <w:sz w:val="24"/>
        <w:szCs w:val="24"/>
      </w:rPr>
      <w:fldChar w:fldCharType="end"/>
    </w:r>
  </w:p>
  <w:p w14:paraId="0A52382C" w14:textId="77777777" w:rsidR="007B47BF" w:rsidRDefault="007B47B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83"/>
    <w:rsid w:val="00166852"/>
    <w:rsid w:val="003D02A5"/>
    <w:rsid w:val="007B47BF"/>
    <w:rsid w:val="00854883"/>
    <w:rsid w:val="00880063"/>
    <w:rsid w:val="00A24B12"/>
    <w:rsid w:val="00A77FCF"/>
    <w:rsid w:val="00B20549"/>
    <w:rsid w:val="00B231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91B49"/>
  <w15:chartTrackingRefBased/>
  <w15:docId w15:val="{BAEE0453-77BA-4E4B-AA17-5D22AD6F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47BF"/>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7B47BF"/>
    <w:rPr>
      <w:lang w:val="en-US" w:eastAsia="en-US"/>
    </w:rPr>
  </w:style>
  <w:style w:type="paragraph" w:styleId="Porat">
    <w:name w:val="footer"/>
    <w:basedOn w:val="prastasis"/>
    <w:link w:val="PoratDiagrama"/>
    <w:uiPriority w:val="99"/>
    <w:unhideWhenUsed/>
    <w:rsid w:val="007B47BF"/>
    <w:pPr>
      <w:tabs>
        <w:tab w:val="center" w:pos="4819"/>
        <w:tab w:val="right" w:pos="9638"/>
      </w:tabs>
    </w:pPr>
  </w:style>
  <w:style w:type="character" w:customStyle="1" w:styleId="PoratDiagrama">
    <w:name w:val="Poraštė Diagrama"/>
    <w:link w:val="Porat"/>
    <w:uiPriority w:val="99"/>
    <w:rsid w:val="007B47B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4471</Words>
  <Characters>2550</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2024-01-26T07:25:00Z</dcterms:created>
  <dcterms:modified xsi:type="dcterms:W3CDTF">2024-01-26T07:25:00Z</dcterms:modified>
</cp:coreProperties>
</file>