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1BF55" w14:textId="77777777" w:rsidR="006D64B4" w:rsidRPr="004D6C6E" w:rsidRDefault="006D64B4" w:rsidP="006D64B4"/>
    <w:p w14:paraId="38D5D6F4" w14:textId="77777777" w:rsidR="006D64B4" w:rsidRPr="004D6C6E" w:rsidRDefault="006D64B4" w:rsidP="006D64B4">
      <w:pPr>
        <w:jc w:val="center"/>
        <w:rPr>
          <w:b/>
        </w:rPr>
      </w:pPr>
      <w:r w:rsidRPr="004D6C6E">
        <w:rPr>
          <w:b/>
        </w:rPr>
        <w:t>POTVARKIS</w:t>
      </w:r>
    </w:p>
    <w:p w14:paraId="7EA41585" w14:textId="207AE1FB" w:rsidR="006D64B4" w:rsidRPr="00FD7BAC" w:rsidRDefault="006D64B4" w:rsidP="0058708F">
      <w:pPr>
        <w:tabs>
          <w:tab w:val="left" w:pos="851"/>
        </w:tabs>
        <w:jc w:val="center"/>
        <w:rPr>
          <w:b/>
        </w:rPr>
      </w:pPr>
      <w:r w:rsidRPr="004D6C6E">
        <w:rPr>
          <w:b/>
        </w:rPr>
        <w:t>DĖL</w:t>
      </w:r>
      <w:r w:rsidR="007C7CC5">
        <w:rPr>
          <w:b/>
        </w:rPr>
        <w:t xml:space="preserve"> </w:t>
      </w:r>
      <w:bookmarkStart w:id="0" w:name="_Hlk156375482"/>
      <w:r w:rsidR="00596C1A">
        <w:rPr>
          <w:b/>
        </w:rPr>
        <w:t>ŠILALĖS RAJONO SAVIVALDYBĖS NEFORMALIOJO VAIKŲ ŠVIETIMO PROGRAMŲ VYKDYMO</w:t>
      </w:r>
    </w:p>
    <w:bookmarkEnd w:id="0"/>
    <w:p w14:paraId="77DA8912" w14:textId="77777777" w:rsidR="00FD7BAC" w:rsidRDefault="00FD7BAC" w:rsidP="006D64B4">
      <w:pPr>
        <w:jc w:val="center"/>
      </w:pPr>
    </w:p>
    <w:p w14:paraId="15C97E30" w14:textId="6089075C" w:rsidR="006D64B4" w:rsidRPr="004D6C6E" w:rsidRDefault="00A23267" w:rsidP="006D64B4">
      <w:pPr>
        <w:jc w:val="center"/>
      </w:pPr>
      <w:r>
        <w:t>202</w:t>
      </w:r>
      <w:r w:rsidR="00980DF6">
        <w:t>4</w:t>
      </w:r>
      <w:r w:rsidR="006D64B4" w:rsidRPr="004D6C6E">
        <w:t xml:space="preserve"> m. </w:t>
      </w:r>
      <w:r w:rsidR="00980DF6">
        <w:t>sausio</w:t>
      </w:r>
      <w:r w:rsidR="00795CB6">
        <w:t xml:space="preserve"> 24</w:t>
      </w:r>
      <w:r w:rsidR="006D64B4">
        <w:t xml:space="preserve"> </w:t>
      </w:r>
      <w:r>
        <w:t>d. Nr.</w:t>
      </w:r>
      <w:r w:rsidR="00342263">
        <w:t xml:space="preserve"> </w:t>
      </w:r>
      <w:r w:rsidR="00795CB6">
        <w:t>T3-46</w:t>
      </w:r>
      <w:bookmarkStart w:id="1" w:name="_GoBack"/>
      <w:bookmarkEnd w:id="1"/>
    </w:p>
    <w:p w14:paraId="46D74985" w14:textId="1293D67C" w:rsidR="006D64B4" w:rsidRPr="004D6C6E" w:rsidRDefault="006D64B4" w:rsidP="00532845">
      <w:pPr>
        <w:jc w:val="center"/>
      </w:pPr>
      <w:r w:rsidRPr="004D6C6E">
        <w:t>Šilalė</w:t>
      </w:r>
    </w:p>
    <w:p w14:paraId="4C2C5DA4" w14:textId="77777777" w:rsidR="006D64B4" w:rsidRPr="000C2B31" w:rsidRDefault="006D64B4" w:rsidP="000C2B31">
      <w:pPr>
        <w:pStyle w:val="Betarp"/>
        <w:jc w:val="both"/>
      </w:pPr>
    </w:p>
    <w:p w14:paraId="258A721C" w14:textId="46894B28" w:rsidR="00A242F6" w:rsidRDefault="00BA5192" w:rsidP="0087444F">
      <w:pPr>
        <w:pStyle w:val="Antrats"/>
        <w:tabs>
          <w:tab w:val="left" w:pos="426"/>
          <w:tab w:val="left" w:pos="851"/>
        </w:tabs>
        <w:ind w:firstLine="851"/>
        <w:jc w:val="both"/>
        <w:rPr>
          <w:szCs w:val="20"/>
        </w:rPr>
      </w:pPr>
      <w:r w:rsidRPr="000C2B31">
        <w:t xml:space="preserve">Vadovaudamasis Lietuvos Respublikos vietos savivaldos įstatymo </w:t>
      </w:r>
      <w:r w:rsidR="00D82CD6">
        <w:t xml:space="preserve">25 straipsnio 5 dalimi, </w:t>
      </w:r>
      <w:r w:rsidRPr="000C2B31">
        <w:t>2</w:t>
      </w:r>
      <w:r w:rsidR="00596C1A">
        <w:t>7</w:t>
      </w:r>
      <w:r w:rsidRPr="000C2B31">
        <w:t xml:space="preserve"> straipsnio </w:t>
      </w:r>
      <w:r w:rsidR="00596C1A">
        <w:t>2</w:t>
      </w:r>
      <w:r w:rsidRPr="000C2B31">
        <w:t xml:space="preserve"> dali</w:t>
      </w:r>
      <w:r w:rsidR="00596C1A">
        <w:t xml:space="preserve">es </w:t>
      </w:r>
      <w:r w:rsidR="00980DF6">
        <w:t>3</w:t>
      </w:r>
      <w:r w:rsidR="00596C1A">
        <w:t xml:space="preserve"> punkt</w:t>
      </w:r>
      <w:r w:rsidR="00980DF6">
        <w:t>u</w:t>
      </w:r>
      <w:r w:rsidR="00A242F6">
        <w:t>, Lietuvos Respublikos švietimo įstatymo 58 straipsnio 2 dalies 1 ir 2 punktais, 67 straipsnio 1 dalimi, vykdydamas Neformaliojo vaikų švietimo programų finansavimo ir administravimo tvarkos aprašo, patvirtinto Lietuvos Respublikos švietimo, mokslo ir sporto ministro 2022 m. sausio 10 d. įsakymu Nr. V-46 „Dėl Neformaliojo vaikų švietimo programų finansavimo ir administravimo tvarkos aprašo patvirtinimo“, 3</w:t>
      </w:r>
      <w:r w:rsidR="0087444F">
        <w:t xml:space="preserve">, 5, 11, </w:t>
      </w:r>
      <w:r w:rsidR="00B87A32">
        <w:t xml:space="preserve">13, </w:t>
      </w:r>
      <w:r w:rsidR="0087444F">
        <w:t>28, 30, 32, 37</w:t>
      </w:r>
      <w:r w:rsidR="004227E0">
        <w:t>,</w:t>
      </w:r>
      <w:r w:rsidR="0087444F">
        <w:t xml:space="preserve"> 41</w:t>
      </w:r>
      <w:r w:rsidR="00A242F6">
        <w:t xml:space="preserve"> punkt</w:t>
      </w:r>
      <w:r w:rsidR="00A77F1E">
        <w:t>u</w:t>
      </w:r>
      <w:r w:rsidR="0087444F">
        <w:t>s</w:t>
      </w:r>
      <w:r w:rsidR="004227E0">
        <w:t xml:space="preserve"> ir 12.2 papunktį</w:t>
      </w:r>
      <w:r w:rsidR="00A242F6">
        <w:t>:</w:t>
      </w:r>
    </w:p>
    <w:p w14:paraId="4B485185" w14:textId="77777777" w:rsidR="00A242F6" w:rsidRDefault="00A242F6" w:rsidP="0087444F">
      <w:pPr>
        <w:pStyle w:val="Antrats"/>
        <w:tabs>
          <w:tab w:val="left" w:pos="426"/>
          <w:tab w:val="left" w:pos="851"/>
        </w:tabs>
        <w:ind w:firstLine="851"/>
        <w:jc w:val="both"/>
      </w:pPr>
      <w:r>
        <w:t>1. T v i r t i n u:</w:t>
      </w:r>
    </w:p>
    <w:p w14:paraId="306C41BF" w14:textId="0E4106EB" w:rsidR="00A242F6" w:rsidRDefault="00A242F6" w:rsidP="0087444F">
      <w:pPr>
        <w:pStyle w:val="Antrats"/>
        <w:tabs>
          <w:tab w:val="left" w:pos="426"/>
          <w:tab w:val="left" w:pos="851"/>
        </w:tabs>
        <w:ind w:firstLine="851"/>
        <w:jc w:val="both"/>
      </w:pPr>
      <w:r>
        <w:t>1.1.  Šilalės rajono savivaldybės</w:t>
      </w:r>
      <w:r w:rsidR="00E476B0">
        <w:t xml:space="preserve"> </w:t>
      </w:r>
      <w:r>
        <w:t>neformaliojo vaikų švietimo programų finansavimo prioritetą –  sporto krypties programos, skatinančios saugaus elgesio vandenyje ir mokymosi plaukti veiklą;</w:t>
      </w:r>
    </w:p>
    <w:p w14:paraId="4422FB7A" w14:textId="77777777" w:rsidR="00A242F6" w:rsidRDefault="00A242F6" w:rsidP="0087444F">
      <w:pPr>
        <w:pStyle w:val="Antrats"/>
        <w:tabs>
          <w:tab w:val="left" w:pos="426"/>
          <w:tab w:val="left" w:pos="851"/>
        </w:tabs>
        <w:ind w:firstLine="851"/>
        <w:jc w:val="both"/>
        <w:rPr>
          <w:szCs w:val="20"/>
        </w:rPr>
      </w:pPr>
      <w:r>
        <w:t>1.2. Šilalės rajono savivaldybės Neformaliojo vaikų švietimo programų atitikties reikalavimams vertinimo komisijos darbo reglamentą (pridedama);</w:t>
      </w:r>
    </w:p>
    <w:p w14:paraId="0D164EEA" w14:textId="77777777" w:rsidR="00A242F6" w:rsidRDefault="00A242F6" w:rsidP="0087444F">
      <w:pPr>
        <w:pStyle w:val="Antrats"/>
        <w:tabs>
          <w:tab w:val="left" w:pos="426"/>
          <w:tab w:val="left" w:pos="851"/>
        </w:tabs>
        <w:ind w:firstLine="851"/>
        <w:jc w:val="both"/>
      </w:pPr>
      <w:r>
        <w:t>1.3. Šilalės rajono savivaldybės neformaliojo vaikų švietimo programų stebėsenos tvarkos aprašą (pridedama).</w:t>
      </w:r>
    </w:p>
    <w:p w14:paraId="2BDE2773" w14:textId="77777777" w:rsidR="00A242F6" w:rsidRDefault="00A242F6" w:rsidP="0087444F">
      <w:pPr>
        <w:pStyle w:val="Antrats"/>
        <w:tabs>
          <w:tab w:val="left" w:pos="426"/>
          <w:tab w:val="left" w:pos="851"/>
        </w:tabs>
        <w:ind w:firstLine="851"/>
        <w:jc w:val="both"/>
        <w:rPr>
          <w:lang w:eastAsia="en-US"/>
        </w:rPr>
      </w:pPr>
      <w:r>
        <w:t>2. N u s t a t a u:</w:t>
      </w:r>
    </w:p>
    <w:p w14:paraId="049C2259" w14:textId="6AA95F0F" w:rsidR="00A242F6" w:rsidRDefault="00A242F6" w:rsidP="0087444F">
      <w:pPr>
        <w:pStyle w:val="Antrats"/>
        <w:tabs>
          <w:tab w:val="left" w:pos="426"/>
          <w:tab w:val="left" w:pos="851"/>
        </w:tabs>
        <w:ind w:firstLine="851"/>
        <w:jc w:val="both"/>
        <w:rPr>
          <w:bCs/>
        </w:rPr>
      </w:pPr>
      <w:r>
        <w:t xml:space="preserve">2.1. </w:t>
      </w:r>
      <w:bookmarkStart w:id="2" w:name="_Hlk105424197"/>
      <w:r>
        <w:t>n</w:t>
      </w:r>
      <w:r>
        <w:rPr>
          <w:bCs/>
        </w:rPr>
        <w:t>eformaliojo vaikų švietimo lėšų vienam mokiniui per mėnesį</w:t>
      </w:r>
      <w:bookmarkEnd w:id="2"/>
      <w:r>
        <w:rPr>
          <w:bCs/>
        </w:rPr>
        <w:t xml:space="preserve"> dydį (toliau – NVŠ krepšelis), jei mokinys dalyvauja neformaliojo vaikų švietimo programoje</w:t>
      </w:r>
      <w:r w:rsidR="00AA03F2">
        <w:rPr>
          <w:bCs/>
        </w:rPr>
        <w:t xml:space="preserve"> (toliau – NVŠ programa)</w:t>
      </w:r>
      <w:r>
        <w:rPr>
          <w:bCs/>
        </w:rPr>
        <w:t>:</w:t>
      </w:r>
    </w:p>
    <w:p w14:paraId="74DE7351" w14:textId="1DC53F05" w:rsidR="00A242F6" w:rsidRPr="00955A67" w:rsidRDefault="00A242F6" w:rsidP="0087444F">
      <w:pPr>
        <w:pStyle w:val="Antrats"/>
        <w:tabs>
          <w:tab w:val="left" w:pos="426"/>
          <w:tab w:val="left" w:pos="851"/>
        </w:tabs>
        <w:ind w:firstLine="851"/>
        <w:jc w:val="both"/>
        <w:rPr>
          <w:color w:val="000000"/>
        </w:rPr>
      </w:pPr>
      <w:r>
        <w:rPr>
          <w:bCs/>
        </w:rPr>
        <w:t xml:space="preserve">2.1.1. </w:t>
      </w:r>
      <w:r>
        <w:rPr>
          <w:color w:val="000000"/>
        </w:rPr>
        <w:t xml:space="preserve">atitinkančioje bent vieną </w:t>
      </w:r>
      <w:r w:rsidR="00532845">
        <w:t>Neformaliojo vaikų švietimo programų finansavimo ir administravimo tvarkos aprašo</w:t>
      </w:r>
      <w:r w:rsidR="00532845">
        <w:rPr>
          <w:color w:val="000000"/>
        </w:rPr>
        <w:t xml:space="preserve"> (toliau – Aprašas)</w:t>
      </w:r>
      <w:r>
        <w:rPr>
          <w:color w:val="000000"/>
        </w:rPr>
        <w:t xml:space="preserve"> 12 punkte nurodytą nacionalinį </w:t>
      </w:r>
      <w:r w:rsidR="00AA03F2">
        <w:rPr>
          <w:color w:val="000000"/>
        </w:rPr>
        <w:t>NVŠ</w:t>
      </w:r>
      <w:r>
        <w:rPr>
          <w:color w:val="000000"/>
        </w:rPr>
        <w:t xml:space="preserve"> programos prioritetą – 2</w:t>
      </w:r>
      <w:r w:rsidR="008D2D37">
        <w:rPr>
          <w:color w:val="000000"/>
        </w:rPr>
        <w:t>5</w:t>
      </w:r>
      <w:r w:rsidR="00996326">
        <w:rPr>
          <w:color w:val="000000"/>
        </w:rPr>
        <w:t>,00</w:t>
      </w:r>
      <w:r>
        <w:rPr>
          <w:color w:val="000000"/>
        </w:rPr>
        <w:t xml:space="preserve"> Eur (dvidešimt </w:t>
      </w:r>
      <w:r w:rsidR="008D2D37">
        <w:rPr>
          <w:color w:val="000000"/>
        </w:rPr>
        <w:t xml:space="preserve">penkis </w:t>
      </w:r>
      <w:r>
        <w:rPr>
          <w:color w:val="000000"/>
        </w:rPr>
        <w:t>eur</w:t>
      </w:r>
      <w:r w:rsidR="008D2D37">
        <w:rPr>
          <w:color w:val="000000"/>
        </w:rPr>
        <w:t>us</w:t>
      </w:r>
      <w:r>
        <w:rPr>
          <w:color w:val="000000"/>
        </w:rPr>
        <w:t xml:space="preserve">); </w:t>
      </w:r>
    </w:p>
    <w:p w14:paraId="14FAD31B" w14:textId="4DD02729" w:rsidR="00A242F6" w:rsidRDefault="00A242F6" w:rsidP="0087444F">
      <w:pPr>
        <w:pStyle w:val="Antrats"/>
        <w:tabs>
          <w:tab w:val="left" w:pos="426"/>
          <w:tab w:val="left" w:pos="851"/>
        </w:tabs>
        <w:ind w:firstLine="851"/>
        <w:jc w:val="both"/>
        <w:rPr>
          <w:color w:val="000000"/>
        </w:rPr>
      </w:pPr>
      <w:r>
        <w:rPr>
          <w:color w:val="000000"/>
        </w:rPr>
        <w:t xml:space="preserve">2.1.2. neatitinkančioje nė vieno Aprašo 12 punkte nurodyto nacionalinio </w:t>
      </w:r>
      <w:r w:rsidR="00AA03F2">
        <w:rPr>
          <w:color w:val="000000"/>
        </w:rPr>
        <w:t>NVŠ</w:t>
      </w:r>
      <w:r>
        <w:rPr>
          <w:color w:val="000000"/>
        </w:rPr>
        <w:t xml:space="preserve"> programos prioriteto, bet atitinkančioje Šilalės rajono savivaldybės </w:t>
      </w:r>
      <w:r w:rsidR="00A77F1E">
        <w:rPr>
          <w:color w:val="000000"/>
        </w:rPr>
        <w:t xml:space="preserve">mero šio potvarkio </w:t>
      </w:r>
      <w:r>
        <w:rPr>
          <w:color w:val="000000"/>
        </w:rPr>
        <w:t>1.1 papun</w:t>
      </w:r>
      <w:r w:rsidR="00A77F1E">
        <w:rPr>
          <w:color w:val="000000"/>
        </w:rPr>
        <w:t>k</w:t>
      </w:r>
      <w:r>
        <w:rPr>
          <w:color w:val="000000"/>
        </w:rPr>
        <w:t>čiu nustatytą</w:t>
      </w:r>
      <w:r>
        <w:t xml:space="preserve"> Šilalės rajono savivaldybės</w:t>
      </w:r>
      <w:r>
        <w:rPr>
          <w:color w:val="000000"/>
        </w:rPr>
        <w:t xml:space="preserve"> neformaliojo vaikų švietimo programų finansavimo prioritetą – 2</w:t>
      </w:r>
      <w:r w:rsidR="008D2D37">
        <w:rPr>
          <w:color w:val="000000"/>
        </w:rPr>
        <w:t>5</w:t>
      </w:r>
      <w:r w:rsidR="00996326">
        <w:rPr>
          <w:color w:val="000000"/>
        </w:rPr>
        <w:t>,00</w:t>
      </w:r>
      <w:r>
        <w:rPr>
          <w:color w:val="000000"/>
        </w:rPr>
        <w:t xml:space="preserve"> Eur (dvidešimt </w:t>
      </w:r>
      <w:r w:rsidR="008D2D37">
        <w:rPr>
          <w:color w:val="000000"/>
        </w:rPr>
        <w:t xml:space="preserve">penkis </w:t>
      </w:r>
      <w:r>
        <w:rPr>
          <w:color w:val="000000"/>
        </w:rPr>
        <w:t>eur</w:t>
      </w:r>
      <w:r w:rsidR="008D2D37">
        <w:rPr>
          <w:color w:val="000000"/>
        </w:rPr>
        <w:t>us</w:t>
      </w:r>
      <w:r>
        <w:rPr>
          <w:color w:val="000000"/>
        </w:rPr>
        <w:t xml:space="preserve">); </w:t>
      </w:r>
    </w:p>
    <w:p w14:paraId="040764FF" w14:textId="03EC5EDD" w:rsidR="00996326" w:rsidRDefault="00A242F6" w:rsidP="00996326">
      <w:pPr>
        <w:pStyle w:val="Antrats"/>
        <w:tabs>
          <w:tab w:val="left" w:pos="426"/>
          <w:tab w:val="left" w:pos="851"/>
        </w:tabs>
        <w:ind w:firstLine="851"/>
        <w:jc w:val="both"/>
        <w:rPr>
          <w:color w:val="000000"/>
        </w:rPr>
      </w:pPr>
      <w:r>
        <w:rPr>
          <w:color w:val="000000"/>
        </w:rPr>
        <w:t xml:space="preserve">2.1.3. </w:t>
      </w:r>
      <w:r w:rsidR="00996326">
        <w:rPr>
          <w:color w:val="000000"/>
        </w:rPr>
        <w:t xml:space="preserve">neatitinkančioje nė vieno Aprašo 12 punkte nurodyto nacionalinio NVŠ programos prioriteto, taip pat neatitinkančioje šio potvarkio 1.1 papunkčiu nustatyto Šilalės rajono savivaldybės neformaliojo vaikų švietimo programų finansavimo prioriteto – nuo 15,00 Eur (penkiolikos eurų) iki 25,00 Eur (dvidešimt penkių eurų), atsižvelgiant į </w:t>
      </w:r>
      <w:r w:rsidR="00C67FCC">
        <w:rPr>
          <w:color w:val="000000"/>
        </w:rPr>
        <w:t>Lietuvos Respublikos š</w:t>
      </w:r>
      <w:r w:rsidR="00996326">
        <w:t>vietimo, mokslo ir sporto ministro įsakymu skirtas valstybės biudžeto lėšas einamiesiems kalendoriniams metams bei NVŠ programoje registruotų mokinių skaičių</w:t>
      </w:r>
      <w:r w:rsidR="00996326">
        <w:rPr>
          <w:color w:val="000000"/>
        </w:rPr>
        <w:t>;</w:t>
      </w:r>
    </w:p>
    <w:p w14:paraId="7ED3A07C" w14:textId="3745D274" w:rsidR="00A242F6" w:rsidRDefault="00A242F6" w:rsidP="0087444F">
      <w:pPr>
        <w:pStyle w:val="Antrats"/>
        <w:tabs>
          <w:tab w:val="left" w:pos="426"/>
          <w:tab w:val="left" w:pos="851"/>
        </w:tabs>
        <w:ind w:firstLine="851"/>
        <w:jc w:val="both"/>
        <w:rPr>
          <w:szCs w:val="20"/>
        </w:rPr>
      </w:pPr>
      <w:r>
        <w:rPr>
          <w:color w:val="000000"/>
        </w:rPr>
        <w:t xml:space="preserve">2.2. </w:t>
      </w:r>
      <w:r>
        <w:t>skirti du NVŠ krepšelius</w:t>
      </w:r>
      <w:r>
        <w:rPr>
          <w:bCs/>
        </w:rPr>
        <w:t xml:space="preserve"> </w:t>
      </w:r>
      <w:r>
        <w:t xml:space="preserve">vidutinius, didelius ir labai didelius specialiuosius ugdymosi poreikius (toliau – SUP) turinčiam mokiniui, dalyvaujančiam </w:t>
      </w:r>
      <w:r w:rsidR="00AA03F2">
        <w:t>NVŠ</w:t>
      </w:r>
      <w:r>
        <w:t xml:space="preserve"> programoje, kuri yra įgyvendinama kasdieniu (kontaktiniu) būdu,</w:t>
      </w:r>
      <w:r>
        <w:rPr>
          <w:bCs/>
        </w:rPr>
        <w:t xml:space="preserve"> </w:t>
      </w:r>
      <w:r>
        <w:t>jei jo SUP yra nurodyti Mokinių registre, šis NVŠ krepšelio dydis nėra keičiamas, jei dėl ekstremalios situacijos ar kitų aplinkybių NVŠ programos būdas yra keičiamas į nuotolinį ar mišrų;</w:t>
      </w:r>
    </w:p>
    <w:p w14:paraId="17C0A2F8" w14:textId="496BC561" w:rsidR="00A242F6" w:rsidRDefault="00A242F6" w:rsidP="0087444F">
      <w:pPr>
        <w:pStyle w:val="Antrats"/>
        <w:tabs>
          <w:tab w:val="left" w:pos="426"/>
          <w:tab w:val="left" w:pos="851"/>
        </w:tabs>
        <w:ind w:firstLine="851"/>
        <w:jc w:val="both"/>
      </w:pPr>
      <w:r>
        <w:t xml:space="preserve">2.3. maksimalų mokinių skaičių </w:t>
      </w:r>
      <w:r w:rsidR="00AA03F2">
        <w:t>NVŠ</w:t>
      </w:r>
      <w:r>
        <w:t xml:space="preserve"> programos įgyvendinimo grupėje orientuotoje į:</w:t>
      </w:r>
    </w:p>
    <w:p w14:paraId="5438C98D" w14:textId="77777777" w:rsidR="00A242F6" w:rsidRDefault="00A242F6" w:rsidP="0087444F">
      <w:pPr>
        <w:pStyle w:val="Antrats"/>
        <w:tabs>
          <w:tab w:val="left" w:pos="426"/>
          <w:tab w:val="left" w:pos="851"/>
        </w:tabs>
        <w:ind w:firstLine="851"/>
        <w:jc w:val="both"/>
      </w:pPr>
      <w:r>
        <w:t xml:space="preserve">2.3.1. </w:t>
      </w:r>
      <w:bookmarkStart w:id="3" w:name="_Hlk105426184"/>
      <w:r>
        <w:t>1–4 klasių  mokinius – 20;</w:t>
      </w:r>
    </w:p>
    <w:bookmarkEnd w:id="3"/>
    <w:p w14:paraId="21990EAD" w14:textId="2A55C51E" w:rsidR="00A242F6" w:rsidRDefault="00A242F6" w:rsidP="0087444F">
      <w:pPr>
        <w:pStyle w:val="Antrats"/>
        <w:tabs>
          <w:tab w:val="left" w:pos="426"/>
          <w:tab w:val="left" w:pos="851"/>
        </w:tabs>
        <w:ind w:firstLine="851"/>
        <w:jc w:val="both"/>
      </w:pPr>
      <w:r>
        <w:t>2.3.2. 5–12 (1–4 gimnazijos) klasių  mokinius – 25.</w:t>
      </w:r>
    </w:p>
    <w:p w14:paraId="07D4BE45" w14:textId="4FC112AA" w:rsidR="00A242F6" w:rsidRDefault="00A242F6" w:rsidP="0087444F">
      <w:pPr>
        <w:pStyle w:val="Antrats"/>
        <w:tabs>
          <w:tab w:val="left" w:pos="426"/>
          <w:tab w:val="left" w:pos="851"/>
        </w:tabs>
        <w:ind w:firstLine="851"/>
        <w:jc w:val="both"/>
      </w:pPr>
      <w:r>
        <w:lastRenderedPageBreak/>
        <w:t xml:space="preserve">2.4. Šilalės rajono savivaldybei iš Lietuvos Respublikos valstybės biudžeto savivaldybės lygmens neformaliojo vaikų švietimo programoms finansuoti skirtos lėšos (toliau – NVŠ lėšos) visiems neformaliojo švietimo teikėjams, vykdantiems </w:t>
      </w:r>
      <w:r w:rsidR="00AA03F2">
        <w:t>NVŠ</w:t>
      </w:r>
      <w:r>
        <w:t xml:space="preserve"> programas Šilalės rajono savivaldybėje ir registruotiems Neformaliojo švietimo programų registre, paskirstomos pagal </w:t>
      </w:r>
      <w:r w:rsidR="00AA03F2">
        <w:t>NVŠ</w:t>
      </w:r>
      <w:r>
        <w:t xml:space="preserve"> programoje dalyvaujančių mokinių skaičių einamųjų metų sausio 15 d. ir rugsėjo 15 d. Mokinių registro duomenimis; </w:t>
      </w:r>
    </w:p>
    <w:p w14:paraId="0794121F" w14:textId="77777777" w:rsidR="00A242F6" w:rsidRDefault="00A242F6" w:rsidP="0087444F">
      <w:pPr>
        <w:pStyle w:val="Antrats"/>
        <w:tabs>
          <w:tab w:val="left" w:pos="426"/>
          <w:tab w:val="left" w:pos="851"/>
        </w:tabs>
        <w:ind w:firstLine="851"/>
        <w:jc w:val="both"/>
        <w:rPr>
          <w:lang w:eastAsia="en-US"/>
        </w:rPr>
      </w:pPr>
      <w:r>
        <w:t>2.5.  tuo atveju, kai NVŠ lėšų nepakanka, lėšos neformaliojo vaikų švietimo teikėjams paskirstomos:</w:t>
      </w:r>
    </w:p>
    <w:p w14:paraId="5687D373" w14:textId="11A5AE3B" w:rsidR="00A242F6" w:rsidRDefault="00A242F6" w:rsidP="0087444F">
      <w:pPr>
        <w:pStyle w:val="Antrats"/>
        <w:tabs>
          <w:tab w:val="left" w:pos="426"/>
          <w:tab w:val="left" w:pos="851"/>
        </w:tabs>
        <w:ind w:firstLine="851"/>
        <w:jc w:val="both"/>
      </w:pPr>
      <w:r>
        <w:t>2.5.1. 2</w:t>
      </w:r>
      <w:r w:rsidR="00996326">
        <w:t>5,00</w:t>
      </w:r>
      <w:r>
        <w:t xml:space="preserve"> Eur</w:t>
      </w:r>
      <w:r w:rsidR="00996326">
        <w:t xml:space="preserve"> (dvidešimt penki</w:t>
      </w:r>
      <w:r w:rsidR="003D55FD">
        <w:t>ų</w:t>
      </w:r>
      <w:r w:rsidR="00996326">
        <w:t xml:space="preserve"> eur</w:t>
      </w:r>
      <w:r w:rsidR="003D55FD">
        <w:t>ų</w:t>
      </w:r>
      <w:r w:rsidR="00996326">
        <w:t>)</w:t>
      </w:r>
      <w:r>
        <w:t xml:space="preserve"> NVŠ krepšelis skiriamas </w:t>
      </w:r>
      <w:r w:rsidR="00F9463B">
        <w:t>NVŠ</w:t>
      </w:r>
      <w:r>
        <w:t xml:space="preserve"> programos teikėjui, atitinkančiam bent vieną nacionalinį </w:t>
      </w:r>
      <w:r w:rsidR="00F9463B">
        <w:t>NVŠ</w:t>
      </w:r>
      <w:r>
        <w:t xml:space="preserve"> programų finansavimo prioritetą, nustatytą Aprašo 12 punktu, ir šio </w:t>
      </w:r>
      <w:r w:rsidR="0038724B">
        <w:t>potvarkio</w:t>
      </w:r>
      <w:r>
        <w:t xml:space="preserve"> 1.1 papun</w:t>
      </w:r>
      <w:r w:rsidR="00A77F1E">
        <w:t>k</w:t>
      </w:r>
      <w:r>
        <w:t xml:space="preserve">čiu nustatytą </w:t>
      </w:r>
      <w:r>
        <w:rPr>
          <w:color w:val="000000"/>
        </w:rPr>
        <w:t>Šilalės rajono savivaldybės neformaliojo vaikų švietimo programų finansavimo prioritetą;</w:t>
      </w:r>
    </w:p>
    <w:p w14:paraId="33C7D8B7" w14:textId="1614A256" w:rsidR="00A242F6" w:rsidRDefault="00A242F6" w:rsidP="0087444F">
      <w:pPr>
        <w:pStyle w:val="Antrats"/>
        <w:tabs>
          <w:tab w:val="left" w:pos="426"/>
          <w:tab w:val="left" w:pos="851"/>
        </w:tabs>
        <w:ind w:firstLine="851"/>
        <w:jc w:val="both"/>
      </w:pPr>
      <w:r>
        <w:t xml:space="preserve">2.5.2. kitiems </w:t>
      </w:r>
      <w:r w:rsidR="00F9463B">
        <w:t>NVŠ</w:t>
      </w:r>
      <w:r>
        <w:t xml:space="preserve"> teikėjams 15</w:t>
      </w:r>
      <w:r w:rsidR="00996326">
        <w:t>,00</w:t>
      </w:r>
      <w:r>
        <w:t xml:space="preserve"> </w:t>
      </w:r>
      <w:r w:rsidR="00DF1A6B">
        <w:t>Eur</w:t>
      </w:r>
      <w:r w:rsidR="00DF1A6B">
        <w:rPr>
          <w:color w:val="000000"/>
        </w:rPr>
        <w:t xml:space="preserve"> </w:t>
      </w:r>
      <w:r w:rsidR="002D1F14">
        <w:rPr>
          <w:color w:val="000000"/>
        </w:rPr>
        <w:t>(penkiolik</w:t>
      </w:r>
      <w:r w:rsidR="002E501E">
        <w:rPr>
          <w:color w:val="000000"/>
        </w:rPr>
        <w:t>os</w:t>
      </w:r>
      <w:r w:rsidR="00B87A32">
        <w:rPr>
          <w:color w:val="000000"/>
        </w:rPr>
        <w:t xml:space="preserve"> </w:t>
      </w:r>
      <w:r w:rsidR="002D1F14">
        <w:rPr>
          <w:color w:val="000000"/>
        </w:rPr>
        <w:t xml:space="preserve">eurų) </w:t>
      </w:r>
      <w:r>
        <w:t xml:space="preserve">NVŠ krepšelis paskirstomas proporcingai pagal </w:t>
      </w:r>
      <w:r w:rsidR="00F9463B">
        <w:t>NVŠ</w:t>
      </w:r>
      <w:r>
        <w:t xml:space="preserve"> programoje dalyvaujančių mokinių skaičių;</w:t>
      </w:r>
    </w:p>
    <w:p w14:paraId="14D1BA93" w14:textId="0965B111" w:rsidR="00A242F6" w:rsidRPr="00955A67" w:rsidRDefault="00A242F6" w:rsidP="0087444F">
      <w:pPr>
        <w:pStyle w:val="Antrats"/>
        <w:tabs>
          <w:tab w:val="left" w:pos="426"/>
          <w:tab w:val="left" w:pos="851"/>
        </w:tabs>
        <w:ind w:firstLine="851"/>
        <w:jc w:val="both"/>
      </w:pPr>
      <w:r>
        <w:t>2.5.</w:t>
      </w:r>
      <w:r w:rsidR="00865252">
        <w:t>3</w:t>
      </w:r>
      <w:r>
        <w:t>. du NVŠ krepšelius,</w:t>
      </w:r>
      <w:r>
        <w:rPr>
          <w:bCs/>
        </w:rPr>
        <w:t xml:space="preserve"> </w:t>
      </w:r>
      <w:r>
        <w:t xml:space="preserve">jei </w:t>
      </w:r>
      <w:r w:rsidR="00F9463B">
        <w:t>NVŠ</w:t>
      </w:r>
      <w:r>
        <w:t xml:space="preserve"> programoje dalyvauja SUP turintis mokinys;</w:t>
      </w:r>
    </w:p>
    <w:p w14:paraId="4CEF67ED" w14:textId="77777777" w:rsidR="00A242F6" w:rsidRDefault="00A242F6" w:rsidP="0087444F">
      <w:pPr>
        <w:pStyle w:val="Antrats"/>
        <w:tabs>
          <w:tab w:val="left" w:pos="426"/>
          <w:tab w:val="left" w:pos="851"/>
        </w:tabs>
        <w:ind w:firstLine="851"/>
        <w:jc w:val="both"/>
      </w:pPr>
      <w:r>
        <w:t>2.6. mokinių pirmumo pasinaudoti NVŠ lėšomis kriterijus:</w:t>
      </w:r>
    </w:p>
    <w:p w14:paraId="1772D6BA" w14:textId="77777777" w:rsidR="00A242F6" w:rsidRDefault="00A242F6" w:rsidP="0087444F">
      <w:pPr>
        <w:pStyle w:val="Antrats"/>
        <w:tabs>
          <w:tab w:val="left" w:pos="426"/>
          <w:tab w:val="left" w:pos="851"/>
        </w:tabs>
        <w:ind w:firstLine="851"/>
        <w:jc w:val="both"/>
      </w:pPr>
      <w:r>
        <w:t>2.6.1. SUP turintys mokiniai;</w:t>
      </w:r>
    </w:p>
    <w:p w14:paraId="2BA45911" w14:textId="77777777" w:rsidR="00A242F6" w:rsidRDefault="00A242F6" w:rsidP="0087444F">
      <w:pPr>
        <w:pStyle w:val="Antrats"/>
        <w:tabs>
          <w:tab w:val="left" w:pos="426"/>
          <w:tab w:val="left" w:pos="851"/>
        </w:tabs>
        <w:ind w:firstLine="851"/>
        <w:jc w:val="both"/>
      </w:pPr>
      <w:r>
        <w:t>2.6.2. mokiniai, gaunantys socialinę paramą arba turintys teisę į socialinę paramą;</w:t>
      </w:r>
    </w:p>
    <w:p w14:paraId="5AF99D31" w14:textId="77777777" w:rsidR="00A242F6" w:rsidRDefault="00A242F6" w:rsidP="0087444F">
      <w:pPr>
        <w:pStyle w:val="Antrats"/>
        <w:tabs>
          <w:tab w:val="left" w:pos="426"/>
          <w:tab w:val="left" w:pos="851"/>
        </w:tabs>
        <w:ind w:firstLine="851"/>
        <w:jc w:val="both"/>
      </w:pPr>
      <w:r>
        <w:t>2.6.3. mokiniai iš daugiavaikių šeimų;</w:t>
      </w:r>
    </w:p>
    <w:p w14:paraId="35104D99" w14:textId="77777777" w:rsidR="00A242F6" w:rsidRDefault="00A242F6" w:rsidP="0087444F">
      <w:pPr>
        <w:pStyle w:val="Antrats"/>
        <w:tabs>
          <w:tab w:val="left" w:pos="426"/>
          <w:tab w:val="left" w:pos="851"/>
        </w:tabs>
        <w:ind w:firstLine="851"/>
        <w:jc w:val="both"/>
      </w:pPr>
      <w:r>
        <w:t xml:space="preserve">2.6.4. mokiniai, nelankantys Šilalės meno ir Šilalės sporto mokyklų. </w:t>
      </w:r>
    </w:p>
    <w:p w14:paraId="331B0AFB" w14:textId="1DFFFC69" w:rsidR="003D55FD" w:rsidRPr="003D55FD" w:rsidRDefault="003D55FD" w:rsidP="003D55FD">
      <w:pPr>
        <w:tabs>
          <w:tab w:val="left" w:pos="851"/>
        </w:tabs>
        <w:jc w:val="both"/>
        <w:rPr>
          <w:bCs/>
        </w:rPr>
      </w:pPr>
      <w:r>
        <w:t xml:space="preserve">             </w:t>
      </w:r>
      <w:r w:rsidR="0058708F">
        <w:t>3</w:t>
      </w:r>
      <w:r w:rsidR="00257232">
        <w:t xml:space="preserve">. </w:t>
      </w:r>
      <w:r w:rsidR="0055399E">
        <w:t>P r i p a ž į s t u netekusiu galios Šilalės rajono savivaldybės mero</w:t>
      </w:r>
      <w:r>
        <w:t xml:space="preserve"> 2023 m. liepos 20 d. potvarkį Nr. T3-164 „Dėl Š</w:t>
      </w:r>
      <w:r w:rsidRPr="003D55FD">
        <w:rPr>
          <w:bCs/>
        </w:rPr>
        <w:t>ilalės rajono savivaldybės neformaliojo vaikų švietimo programų vykdymo</w:t>
      </w:r>
      <w:r>
        <w:rPr>
          <w:bCs/>
        </w:rPr>
        <w:t>“</w:t>
      </w:r>
      <w:r w:rsidR="00C67FCC">
        <w:rPr>
          <w:bCs/>
        </w:rPr>
        <w:t>.</w:t>
      </w:r>
    </w:p>
    <w:p w14:paraId="450C1E8F" w14:textId="58F63DF2" w:rsidR="00AA03F2" w:rsidRDefault="003D55FD" w:rsidP="0087444F">
      <w:pPr>
        <w:pStyle w:val="Antrats"/>
        <w:tabs>
          <w:tab w:val="left" w:pos="426"/>
          <w:tab w:val="left" w:pos="851"/>
        </w:tabs>
        <w:ind w:firstLine="851"/>
        <w:jc w:val="both"/>
      </w:pPr>
      <w:r>
        <w:t xml:space="preserve">4. </w:t>
      </w:r>
      <w:r w:rsidR="00AA03F2">
        <w:t>P a v e d u Administracijos Švietimo, kultūros ir sporto skyriui supažindinti su šio potvarkiu neformaliojo švietimo teikėjus, įgyvendinančius NVŠ programas Šilalės rajono savivaldybėje.</w:t>
      </w:r>
    </w:p>
    <w:p w14:paraId="7BA0D5CF" w14:textId="101F83D4" w:rsidR="00257232" w:rsidRDefault="003D55FD" w:rsidP="0087444F">
      <w:pPr>
        <w:pStyle w:val="Antrats"/>
        <w:tabs>
          <w:tab w:val="left" w:pos="426"/>
          <w:tab w:val="left" w:pos="851"/>
        </w:tabs>
        <w:ind w:firstLine="851"/>
        <w:jc w:val="both"/>
      </w:pPr>
      <w:r>
        <w:t>5</w:t>
      </w:r>
      <w:r w:rsidR="00AA03F2">
        <w:t>. Į p a r e i g o j u</w:t>
      </w:r>
      <w:r w:rsidR="00257232">
        <w:t xml:space="preserve"> </w:t>
      </w:r>
      <w:r w:rsidR="00AA03F2">
        <w:t xml:space="preserve">paskelbti </w:t>
      </w:r>
      <w:r w:rsidR="00257232">
        <w:t xml:space="preserve">šį potvarkį </w:t>
      </w:r>
      <w:bookmarkStart w:id="4" w:name="_Hlk156375142"/>
      <w:r w:rsidR="00257232">
        <w:t xml:space="preserve">Šilalės rajono savivaldybės </w:t>
      </w:r>
      <w:bookmarkEnd w:id="4"/>
      <w:r w:rsidR="00257232">
        <w:t>interneto svetainėje</w:t>
      </w:r>
      <w:r w:rsidR="00AA03F2">
        <w:t xml:space="preserve"> </w:t>
      </w:r>
      <w:hyperlink r:id="rId8" w:history="1">
        <w:r w:rsidR="00AA03F2" w:rsidRPr="00AA03F2">
          <w:rPr>
            <w:rStyle w:val="Hipersaitas"/>
            <w:color w:val="auto"/>
            <w:u w:val="none"/>
          </w:rPr>
          <w:t>www.silale.lt</w:t>
        </w:r>
      </w:hyperlink>
      <w:r w:rsidR="00257232">
        <w:t>.</w:t>
      </w:r>
    </w:p>
    <w:p w14:paraId="3CDEE9FE" w14:textId="29565423" w:rsidR="008142C1" w:rsidRPr="008142C1" w:rsidRDefault="009C2E7C" w:rsidP="00FE4361">
      <w:pPr>
        <w:tabs>
          <w:tab w:val="left" w:pos="851"/>
        </w:tabs>
        <w:jc w:val="both"/>
        <w:rPr>
          <w:szCs w:val="20"/>
          <w:lang w:eastAsia="en-US"/>
        </w:rPr>
      </w:pPr>
      <w:r w:rsidRPr="000C2B31">
        <w:rPr>
          <w:szCs w:val="20"/>
          <w:lang w:eastAsia="en-US"/>
        </w:rPr>
        <w:t xml:space="preserve">           </w:t>
      </w:r>
      <w:r w:rsidR="00FE4361">
        <w:rPr>
          <w:szCs w:val="20"/>
          <w:lang w:eastAsia="en-US"/>
        </w:rPr>
        <w:t xml:space="preserve">   </w:t>
      </w:r>
      <w:r w:rsidR="008142C1" w:rsidRPr="000C2B31">
        <w:rPr>
          <w:szCs w:val="20"/>
          <w:lang w:eastAsia="en-US"/>
        </w:rPr>
        <w:t xml:space="preserve">Šis potvarkis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w:t>
      </w:r>
      <w:r w:rsidR="00FD19B8" w:rsidRPr="000C2B31">
        <w:rPr>
          <w:szCs w:val="20"/>
          <w:lang w:eastAsia="en-US"/>
        </w:rPr>
        <w:t>p</w:t>
      </w:r>
      <w:r w:rsidR="008142C1" w:rsidRPr="000C2B31">
        <w:rPr>
          <w:szCs w:val="20"/>
          <w:lang w:eastAsia="en-US"/>
        </w:rPr>
        <w:t>o</w:t>
      </w:r>
      <w:r w:rsidR="00FD19B8" w:rsidRPr="000C2B31">
        <w:rPr>
          <w:szCs w:val="20"/>
          <w:lang w:eastAsia="en-US"/>
        </w:rPr>
        <w:t>tvarkio</w:t>
      </w:r>
      <w:r w:rsidR="008142C1" w:rsidRPr="000C2B31">
        <w:rPr>
          <w:szCs w:val="20"/>
          <w:lang w:eastAsia="en-US"/>
        </w:rPr>
        <w:t xml:space="preserve"> </w:t>
      </w:r>
      <w:r w:rsidR="00257232">
        <w:rPr>
          <w:szCs w:val="20"/>
          <w:lang w:eastAsia="en-US"/>
        </w:rPr>
        <w:t xml:space="preserve">paskelbimo arba </w:t>
      </w:r>
      <w:r w:rsidR="008142C1" w:rsidRPr="000C2B31">
        <w:rPr>
          <w:szCs w:val="20"/>
          <w:lang w:eastAsia="en-US"/>
        </w:rPr>
        <w:t xml:space="preserve">įteikimo suinteresuotam </w:t>
      </w:r>
      <w:r w:rsidR="008142C1" w:rsidRPr="008142C1">
        <w:rPr>
          <w:szCs w:val="20"/>
          <w:lang w:eastAsia="en-US"/>
        </w:rPr>
        <w:t>asmeniui dienos.</w:t>
      </w:r>
    </w:p>
    <w:p w14:paraId="4EC37988" w14:textId="77777777" w:rsidR="00A23267" w:rsidRDefault="00A23267" w:rsidP="004955ED">
      <w:pPr>
        <w:pStyle w:val="Betarp"/>
        <w:jc w:val="both"/>
      </w:pPr>
    </w:p>
    <w:p w14:paraId="3C1A4274" w14:textId="77777777" w:rsidR="00A23267" w:rsidRDefault="00A23267" w:rsidP="004955ED">
      <w:pPr>
        <w:pStyle w:val="Betarp"/>
        <w:jc w:val="both"/>
      </w:pPr>
    </w:p>
    <w:p w14:paraId="56743322" w14:textId="4495A90A" w:rsidR="00A23267" w:rsidRDefault="00A23267" w:rsidP="00A03F70">
      <w:pPr>
        <w:pStyle w:val="Betarp"/>
        <w:tabs>
          <w:tab w:val="left" w:pos="851"/>
        </w:tabs>
        <w:jc w:val="both"/>
      </w:pPr>
      <w:r>
        <w:t xml:space="preserve">Savivaldybės meras                                                         </w:t>
      </w:r>
      <w:r w:rsidR="007C7CC5">
        <w:t xml:space="preserve">      </w:t>
      </w:r>
      <w:r w:rsidR="005C015D">
        <w:t xml:space="preserve">             </w:t>
      </w:r>
      <w:r w:rsidR="00FE4361">
        <w:t xml:space="preserve">                              </w:t>
      </w:r>
      <w:r w:rsidR="005C015D">
        <w:t xml:space="preserve"> </w:t>
      </w:r>
      <w:r w:rsidR="00A91B31">
        <w:t>Tadas Bartkus</w:t>
      </w:r>
    </w:p>
    <w:p w14:paraId="42DA74C5" w14:textId="77777777" w:rsidR="00A23267" w:rsidRDefault="00A23267" w:rsidP="004955ED">
      <w:pPr>
        <w:pStyle w:val="Betarp"/>
        <w:jc w:val="both"/>
      </w:pPr>
    </w:p>
    <w:p w14:paraId="51BE861A" w14:textId="77777777" w:rsidR="00522F0D" w:rsidRPr="00522F0D" w:rsidRDefault="00522F0D" w:rsidP="00522F0D">
      <w:pPr>
        <w:jc w:val="center"/>
      </w:pPr>
    </w:p>
    <w:p w14:paraId="152B79CD" w14:textId="77777777" w:rsidR="00342263" w:rsidRPr="00522F0D" w:rsidRDefault="00342263" w:rsidP="004955ED">
      <w:pPr>
        <w:pStyle w:val="Betarp"/>
        <w:jc w:val="both"/>
      </w:pPr>
    </w:p>
    <w:sectPr w:rsidR="00342263" w:rsidRPr="00522F0D" w:rsidSect="00532845">
      <w:headerReference w:type="even" r:id="rId9"/>
      <w:headerReference w:type="default" r:id="rId10"/>
      <w:headerReference w:type="first" r:id="rId11"/>
      <w:pgSz w:w="11907" w:h="16840" w:code="9"/>
      <w:pgMar w:top="1134" w:right="567" w:bottom="1134"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BC072" w14:textId="77777777" w:rsidR="00E36FC6" w:rsidRDefault="00E36FC6">
      <w:r>
        <w:separator/>
      </w:r>
    </w:p>
  </w:endnote>
  <w:endnote w:type="continuationSeparator" w:id="0">
    <w:p w14:paraId="2EB29663" w14:textId="77777777" w:rsidR="00E36FC6" w:rsidRDefault="00E3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37FFB" w14:textId="77777777" w:rsidR="00E36FC6" w:rsidRDefault="00E36FC6">
      <w:r>
        <w:separator/>
      </w:r>
    </w:p>
  </w:footnote>
  <w:footnote w:type="continuationSeparator" w:id="0">
    <w:p w14:paraId="67C37516" w14:textId="77777777" w:rsidR="00E36FC6" w:rsidRDefault="00E36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1AF9E" w14:textId="77777777" w:rsidR="00702F34" w:rsidRDefault="00702F34" w:rsidP="006D6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41B38F5" w14:textId="77777777" w:rsidR="00702F34" w:rsidRDefault="00702F3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3C6F0" w14:textId="77777777" w:rsidR="00702F34" w:rsidRDefault="00702F34" w:rsidP="006D6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95CB6">
      <w:rPr>
        <w:rStyle w:val="Puslapionumeris"/>
        <w:noProof/>
      </w:rPr>
      <w:t>2</w:t>
    </w:r>
    <w:r>
      <w:rPr>
        <w:rStyle w:val="Puslapionumeris"/>
      </w:rPr>
      <w:fldChar w:fldCharType="end"/>
    </w:r>
  </w:p>
  <w:p w14:paraId="3BB3D9ED" w14:textId="77777777" w:rsidR="00702F34" w:rsidRDefault="00702F34">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5331E" w14:textId="77777777" w:rsidR="00702F34" w:rsidRDefault="000875D9" w:rsidP="006D64B4">
    <w:pPr>
      <w:jc w:val="center"/>
    </w:pPr>
    <w:r>
      <w:rPr>
        <w:noProof/>
      </w:rPr>
      <w:drawing>
        <wp:inline distT="0" distB="0" distL="0" distR="0" wp14:anchorId="1D1D8160" wp14:editId="0FF91153">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4B6E787" w14:textId="77777777" w:rsidR="00702F34" w:rsidRPr="006E5843" w:rsidRDefault="00702F34" w:rsidP="006D64B4">
    <w:pPr>
      <w:jc w:val="center"/>
      <w:rPr>
        <w:b/>
        <w:caps/>
      </w:rPr>
    </w:pPr>
    <w:r w:rsidRPr="006E5843">
      <w:rPr>
        <w:b/>
        <w:caps/>
      </w:rPr>
      <w:t xml:space="preserve">Šilalės rajono savivaldybės </w:t>
    </w:r>
  </w:p>
  <w:p w14:paraId="07DD19E3" w14:textId="77777777" w:rsidR="00702F34" w:rsidRPr="006E5843" w:rsidRDefault="00702F34" w:rsidP="006D64B4">
    <w:pPr>
      <w:jc w:val="center"/>
      <w:rPr>
        <w:b/>
        <w:caps/>
      </w:rPr>
    </w:pPr>
    <w:r w:rsidRPr="006E5843">
      <w:rPr>
        <w:b/>
        <w:caps/>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DD2FFF"/>
    <w:multiLevelType w:val="hybridMultilevel"/>
    <w:tmpl w:val="55B46846"/>
    <w:lvl w:ilvl="0" w:tplc="93E648D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B4"/>
    <w:rsid w:val="00047628"/>
    <w:rsid w:val="00052676"/>
    <w:rsid w:val="000553F8"/>
    <w:rsid w:val="00077A9D"/>
    <w:rsid w:val="000808D4"/>
    <w:rsid w:val="00080DC3"/>
    <w:rsid w:val="000875D9"/>
    <w:rsid w:val="00092385"/>
    <w:rsid w:val="000C2B31"/>
    <w:rsid w:val="000D0FE1"/>
    <w:rsid w:val="000E369C"/>
    <w:rsid w:val="000E6F01"/>
    <w:rsid w:val="00112E3F"/>
    <w:rsid w:val="001144D4"/>
    <w:rsid w:val="0013086A"/>
    <w:rsid w:val="00141CC5"/>
    <w:rsid w:val="0014471A"/>
    <w:rsid w:val="00153E7D"/>
    <w:rsid w:val="00160886"/>
    <w:rsid w:val="00163155"/>
    <w:rsid w:val="001A20F3"/>
    <w:rsid w:val="001C586F"/>
    <w:rsid w:val="001E1C8F"/>
    <w:rsid w:val="001F3BD0"/>
    <w:rsid w:val="00222B64"/>
    <w:rsid w:val="002240A9"/>
    <w:rsid w:val="00257232"/>
    <w:rsid w:val="0027112F"/>
    <w:rsid w:val="00272ED4"/>
    <w:rsid w:val="002878F5"/>
    <w:rsid w:val="00295E96"/>
    <w:rsid w:val="002B3B60"/>
    <w:rsid w:val="002D1F14"/>
    <w:rsid w:val="002E501E"/>
    <w:rsid w:val="0030174C"/>
    <w:rsid w:val="00337405"/>
    <w:rsid w:val="00342263"/>
    <w:rsid w:val="0038724B"/>
    <w:rsid w:val="00397A2A"/>
    <w:rsid w:val="003B11CC"/>
    <w:rsid w:val="003C3544"/>
    <w:rsid w:val="003D29DB"/>
    <w:rsid w:val="003D4AEB"/>
    <w:rsid w:val="003D55FD"/>
    <w:rsid w:val="004227E0"/>
    <w:rsid w:val="00474276"/>
    <w:rsid w:val="004955ED"/>
    <w:rsid w:val="004A6B2C"/>
    <w:rsid w:val="004C129B"/>
    <w:rsid w:val="004D234D"/>
    <w:rsid w:val="004E63B2"/>
    <w:rsid w:val="0052249E"/>
    <w:rsid w:val="00522F0D"/>
    <w:rsid w:val="00532845"/>
    <w:rsid w:val="0055399E"/>
    <w:rsid w:val="0058708F"/>
    <w:rsid w:val="00596C1A"/>
    <w:rsid w:val="005A2B60"/>
    <w:rsid w:val="005B30A4"/>
    <w:rsid w:val="005B56E4"/>
    <w:rsid w:val="005B6398"/>
    <w:rsid w:val="005B7E6E"/>
    <w:rsid w:val="005C015D"/>
    <w:rsid w:val="00620DCC"/>
    <w:rsid w:val="006946AF"/>
    <w:rsid w:val="00696470"/>
    <w:rsid w:val="006D4921"/>
    <w:rsid w:val="006D64B4"/>
    <w:rsid w:val="00702F34"/>
    <w:rsid w:val="007347A3"/>
    <w:rsid w:val="00735491"/>
    <w:rsid w:val="00775CE2"/>
    <w:rsid w:val="00786473"/>
    <w:rsid w:val="00795CB6"/>
    <w:rsid w:val="007A695D"/>
    <w:rsid w:val="007C40DB"/>
    <w:rsid w:val="007C7CC5"/>
    <w:rsid w:val="007F7709"/>
    <w:rsid w:val="008142C1"/>
    <w:rsid w:val="008153A2"/>
    <w:rsid w:val="00822B4A"/>
    <w:rsid w:val="00827AFA"/>
    <w:rsid w:val="00845BB2"/>
    <w:rsid w:val="00851367"/>
    <w:rsid w:val="00863D01"/>
    <w:rsid w:val="00865252"/>
    <w:rsid w:val="0087444F"/>
    <w:rsid w:val="00882C56"/>
    <w:rsid w:val="00885A63"/>
    <w:rsid w:val="008871DC"/>
    <w:rsid w:val="008A6720"/>
    <w:rsid w:val="008C1030"/>
    <w:rsid w:val="008D21CE"/>
    <w:rsid w:val="008D2D37"/>
    <w:rsid w:val="008D638D"/>
    <w:rsid w:val="00913263"/>
    <w:rsid w:val="00955A67"/>
    <w:rsid w:val="00962DBD"/>
    <w:rsid w:val="00980DF6"/>
    <w:rsid w:val="0098611D"/>
    <w:rsid w:val="0099581E"/>
    <w:rsid w:val="00996326"/>
    <w:rsid w:val="009C0CD4"/>
    <w:rsid w:val="009C2E7C"/>
    <w:rsid w:val="00A03F70"/>
    <w:rsid w:val="00A23267"/>
    <w:rsid w:val="00A242F6"/>
    <w:rsid w:val="00A27F4D"/>
    <w:rsid w:val="00A55F09"/>
    <w:rsid w:val="00A77F1E"/>
    <w:rsid w:val="00A84B30"/>
    <w:rsid w:val="00A91B31"/>
    <w:rsid w:val="00A949F7"/>
    <w:rsid w:val="00AA03F2"/>
    <w:rsid w:val="00AA3026"/>
    <w:rsid w:val="00AD2E53"/>
    <w:rsid w:val="00B60721"/>
    <w:rsid w:val="00B640FA"/>
    <w:rsid w:val="00B87A32"/>
    <w:rsid w:val="00B94D65"/>
    <w:rsid w:val="00BA5192"/>
    <w:rsid w:val="00BC553A"/>
    <w:rsid w:val="00BD591B"/>
    <w:rsid w:val="00BE611F"/>
    <w:rsid w:val="00C10BB4"/>
    <w:rsid w:val="00C27564"/>
    <w:rsid w:val="00C436C8"/>
    <w:rsid w:val="00C4385C"/>
    <w:rsid w:val="00C67FCC"/>
    <w:rsid w:val="00C70E5E"/>
    <w:rsid w:val="00C83060"/>
    <w:rsid w:val="00CC7D33"/>
    <w:rsid w:val="00CD2A3D"/>
    <w:rsid w:val="00CD6EF6"/>
    <w:rsid w:val="00D0162C"/>
    <w:rsid w:val="00D17F41"/>
    <w:rsid w:val="00D31D97"/>
    <w:rsid w:val="00D33AAD"/>
    <w:rsid w:val="00D40012"/>
    <w:rsid w:val="00D4757E"/>
    <w:rsid w:val="00D52FB8"/>
    <w:rsid w:val="00D60DA9"/>
    <w:rsid w:val="00D62523"/>
    <w:rsid w:val="00D82CD6"/>
    <w:rsid w:val="00D833CF"/>
    <w:rsid w:val="00D85A8F"/>
    <w:rsid w:val="00DA4993"/>
    <w:rsid w:val="00DA6DF5"/>
    <w:rsid w:val="00DA7EB3"/>
    <w:rsid w:val="00DB1429"/>
    <w:rsid w:val="00DB4E41"/>
    <w:rsid w:val="00DF1A6B"/>
    <w:rsid w:val="00E05C51"/>
    <w:rsid w:val="00E05F94"/>
    <w:rsid w:val="00E31C32"/>
    <w:rsid w:val="00E36FC6"/>
    <w:rsid w:val="00E476B0"/>
    <w:rsid w:val="00E50A54"/>
    <w:rsid w:val="00E72F7A"/>
    <w:rsid w:val="00F22381"/>
    <w:rsid w:val="00F379AA"/>
    <w:rsid w:val="00F56180"/>
    <w:rsid w:val="00F67900"/>
    <w:rsid w:val="00F9463B"/>
    <w:rsid w:val="00FD19B8"/>
    <w:rsid w:val="00FD7BAC"/>
    <w:rsid w:val="00FE43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084CD"/>
  <w15:chartTrackingRefBased/>
  <w15:docId w15:val="{FF3F2EF9-1D61-4852-A522-BC1D4F2E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D64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6D64B4"/>
    <w:pPr>
      <w:tabs>
        <w:tab w:val="center" w:pos="4819"/>
        <w:tab w:val="right" w:pos="9638"/>
      </w:tabs>
    </w:pPr>
  </w:style>
  <w:style w:type="character" w:styleId="Hipersaitas">
    <w:name w:val="Hyperlink"/>
    <w:rsid w:val="006D64B4"/>
    <w:rPr>
      <w:color w:val="0000FF"/>
      <w:u w:val="single"/>
    </w:rPr>
  </w:style>
  <w:style w:type="paragraph" w:styleId="Pagrindiniotekstotrauka">
    <w:name w:val="Body Text Indent"/>
    <w:basedOn w:val="prastasis"/>
    <w:rsid w:val="006D64B4"/>
    <w:pPr>
      <w:ind w:firstLine="1185"/>
      <w:jc w:val="both"/>
    </w:pPr>
    <w:rPr>
      <w:rFonts w:ascii="TimesLT" w:hAnsi="TimesLT"/>
      <w:szCs w:val="20"/>
      <w:lang w:eastAsia="en-US"/>
    </w:rPr>
  </w:style>
  <w:style w:type="character" w:styleId="Puslapionumeris">
    <w:name w:val="page number"/>
    <w:basedOn w:val="Numatytasispastraiposriftas"/>
    <w:rsid w:val="006D64B4"/>
  </w:style>
  <w:style w:type="paragraph" w:customStyle="1" w:styleId="DiagramaDiagramaCharChar">
    <w:name w:val="Diagrama Diagrama Char Char"/>
    <w:basedOn w:val="prastasis"/>
    <w:rsid w:val="0014471A"/>
    <w:pPr>
      <w:widowControl w:val="0"/>
      <w:adjustRightInd w:val="0"/>
      <w:spacing w:after="160" w:line="240" w:lineRule="exact"/>
      <w:jc w:val="both"/>
      <w:textAlignment w:val="baseline"/>
    </w:pPr>
    <w:rPr>
      <w:rFonts w:ascii="Tahoma" w:hAnsi="Tahoma"/>
      <w:sz w:val="20"/>
      <w:szCs w:val="20"/>
      <w:lang w:val="en-US" w:eastAsia="en-US"/>
    </w:rPr>
  </w:style>
  <w:style w:type="paragraph" w:styleId="Debesliotekstas">
    <w:name w:val="Balloon Text"/>
    <w:basedOn w:val="prastasis"/>
    <w:semiHidden/>
    <w:rsid w:val="00B640FA"/>
    <w:rPr>
      <w:rFonts w:ascii="Tahoma" w:hAnsi="Tahoma" w:cs="Tahoma"/>
      <w:sz w:val="16"/>
      <w:szCs w:val="16"/>
    </w:rPr>
  </w:style>
  <w:style w:type="paragraph" w:styleId="Betarp">
    <w:name w:val="No Spacing"/>
    <w:uiPriority w:val="1"/>
    <w:qFormat/>
    <w:rsid w:val="004955ED"/>
    <w:rPr>
      <w:sz w:val="24"/>
      <w:szCs w:val="24"/>
    </w:rPr>
  </w:style>
  <w:style w:type="paragraph" w:styleId="Sraopastraipa">
    <w:name w:val="List Paragraph"/>
    <w:basedOn w:val="prastasis"/>
    <w:uiPriority w:val="34"/>
    <w:qFormat/>
    <w:rsid w:val="00CD6EF6"/>
    <w:pPr>
      <w:ind w:left="720"/>
      <w:contextualSpacing/>
    </w:pPr>
  </w:style>
  <w:style w:type="paragraph" w:customStyle="1" w:styleId="Pagrindiniotekstotrauka21">
    <w:name w:val="Pagrindinio teksto įtrauka 21"/>
    <w:basedOn w:val="prastasis"/>
    <w:rsid w:val="009C2E7C"/>
    <w:pPr>
      <w:suppressAutoHyphens/>
      <w:spacing w:after="120" w:line="480" w:lineRule="auto"/>
      <w:ind w:left="283"/>
    </w:pPr>
    <w:rPr>
      <w:lang w:val="en-GB" w:eastAsia="ar-SA"/>
    </w:rPr>
  </w:style>
  <w:style w:type="character" w:customStyle="1" w:styleId="AntratsDiagrama">
    <w:name w:val="Antraštės Diagrama"/>
    <w:basedOn w:val="Numatytasispastraiposriftas"/>
    <w:link w:val="Antrats"/>
    <w:uiPriority w:val="99"/>
    <w:rsid w:val="00A242F6"/>
    <w:rPr>
      <w:sz w:val="24"/>
      <w:szCs w:val="24"/>
    </w:rPr>
  </w:style>
  <w:style w:type="character" w:customStyle="1" w:styleId="UnresolvedMention">
    <w:name w:val="Unresolved Mention"/>
    <w:basedOn w:val="Numatytasispastraiposriftas"/>
    <w:uiPriority w:val="99"/>
    <w:semiHidden/>
    <w:unhideWhenUsed/>
    <w:rsid w:val="00AA0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194632">
      <w:bodyDiv w:val="1"/>
      <w:marLeft w:val="0"/>
      <w:marRight w:val="0"/>
      <w:marTop w:val="0"/>
      <w:marBottom w:val="0"/>
      <w:divBdr>
        <w:top w:val="none" w:sz="0" w:space="0" w:color="auto"/>
        <w:left w:val="none" w:sz="0" w:space="0" w:color="auto"/>
        <w:bottom w:val="none" w:sz="0" w:space="0" w:color="auto"/>
        <w:right w:val="none" w:sz="0" w:space="0" w:color="auto"/>
      </w:divBdr>
    </w:div>
    <w:div w:id="1374231438">
      <w:bodyDiv w:val="1"/>
      <w:marLeft w:val="0"/>
      <w:marRight w:val="0"/>
      <w:marTop w:val="0"/>
      <w:marBottom w:val="0"/>
      <w:divBdr>
        <w:top w:val="none" w:sz="0" w:space="0" w:color="auto"/>
        <w:left w:val="none" w:sz="0" w:space="0" w:color="auto"/>
        <w:bottom w:val="none" w:sz="0" w:space="0" w:color="auto"/>
        <w:right w:val="none" w:sz="0" w:space="0" w:color="auto"/>
      </w:divBdr>
      <w:divsChild>
        <w:div w:id="970524674">
          <w:marLeft w:val="0"/>
          <w:marRight w:val="0"/>
          <w:marTop w:val="0"/>
          <w:marBottom w:val="0"/>
          <w:divBdr>
            <w:top w:val="none" w:sz="0" w:space="0" w:color="auto"/>
            <w:left w:val="none" w:sz="0" w:space="0" w:color="auto"/>
            <w:bottom w:val="none" w:sz="0" w:space="0" w:color="auto"/>
            <w:right w:val="none" w:sz="0" w:space="0" w:color="auto"/>
          </w:divBdr>
          <w:divsChild>
            <w:div w:id="261650290">
              <w:marLeft w:val="0"/>
              <w:marRight w:val="0"/>
              <w:marTop w:val="0"/>
              <w:marBottom w:val="0"/>
              <w:divBdr>
                <w:top w:val="none" w:sz="0" w:space="0" w:color="auto"/>
                <w:left w:val="none" w:sz="0" w:space="0" w:color="auto"/>
                <w:bottom w:val="none" w:sz="0" w:space="0" w:color="auto"/>
                <w:right w:val="none" w:sz="0" w:space="0" w:color="auto"/>
              </w:divBdr>
            </w:div>
            <w:div w:id="1515877494">
              <w:marLeft w:val="0"/>
              <w:marRight w:val="0"/>
              <w:marTop w:val="0"/>
              <w:marBottom w:val="0"/>
              <w:divBdr>
                <w:top w:val="none" w:sz="0" w:space="0" w:color="auto"/>
                <w:left w:val="none" w:sz="0" w:space="0" w:color="auto"/>
                <w:bottom w:val="none" w:sz="0" w:space="0" w:color="auto"/>
                <w:right w:val="none" w:sz="0" w:space="0" w:color="auto"/>
              </w:divBdr>
            </w:div>
            <w:div w:id="1918592083">
              <w:marLeft w:val="0"/>
              <w:marRight w:val="0"/>
              <w:marTop w:val="0"/>
              <w:marBottom w:val="0"/>
              <w:divBdr>
                <w:top w:val="none" w:sz="0" w:space="0" w:color="auto"/>
                <w:left w:val="none" w:sz="0" w:space="0" w:color="auto"/>
                <w:bottom w:val="none" w:sz="0" w:space="0" w:color="auto"/>
                <w:right w:val="none" w:sz="0" w:space="0" w:color="auto"/>
              </w:divBdr>
            </w:div>
            <w:div w:id="20868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90AC032-3D8E-43B1-B7C0-268895716EEB}">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27125-7463-4233-BCF7-69053A522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3527</Words>
  <Characters>2011</Characters>
  <Application>Microsoft Office Word</Application>
  <DocSecurity>0</DocSecurity>
  <Lines>16</Lines>
  <Paragraphs>11</Paragraphs>
  <ScaleCrop>false</ScaleCrop>
  <HeadingPairs>
    <vt:vector size="2" baseType="variant">
      <vt:variant>
        <vt:lpstr>Pavadinimas</vt:lpstr>
      </vt:variant>
      <vt:variant>
        <vt:i4>1</vt:i4>
      </vt:variant>
    </vt:vector>
  </HeadingPairs>
  <TitlesOfParts>
    <vt:vector size="1" baseType="lpstr">
      <vt:lpstr>POTVARKIS</vt:lpstr>
    </vt:vector>
  </TitlesOfParts>
  <Company/>
  <LinksUpToDate>false</LinksUpToDate>
  <CharactersWithSpaces>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POTVARKIS</dc:title>
  <dc:subject/>
  <dc:creator>User</dc:creator>
  <cp:keywords/>
  <dc:description/>
  <cp:lastModifiedBy>User</cp:lastModifiedBy>
  <cp:revision>2</cp:revision>
  <cp:lastPrinted>2023-07-04T11:56:00Z</cp:lastPrinted>
  <dcterms:created xsi:type="dcterms:W3CDTF">2024-01-24T07:56:00Z</dcterms:created>
  <dcterms:modified xsi:type="dcterms:W3CDTF">2024-01-24T07:56:00Z</dcterms:modified>
</cp:coreProperties>
</file>