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29" w:rsidRDefault="00FE5829" w:rsidP="005225DE">
      <w:pPr>
        <w:pStyle w:val="Antrats"/>
        <w:jc w:val="right"/>
        <w:rPr>
          <w:b/>
          <w:lang w:val="lt-LT"/>
        </w:rPr>
      </w:pPr>
      <w:bookmarkStart w:id="0" w:name="_GoBack"/>
      <w:bookmarkEnd w:id="0"/>
    </w:p>
    <w:p w:rsidR="00151E3B" w:rsidRPr="00B320C7" w:rsidRDefault="00151E3B" w:rsidP="005225DE">
      <w:pPr>
        <w:pStyle w:val="Antrats"/>
        <w:jc w:val="right"/>
        <w:rPr>
          <w:b/>
          <w:lang w:val="lt-LT"/>
        </w:rPr>
      </w:pPr>
    </w:p>
    <w:p w:rsidR="00FE5829" w:rsidRPr="00857C05" w:rsidRDefault="00D90F80" w:rsidP="00151E3B">
      <w:pPr>
        <w:pStyle w:val="Antrats"/>
        <w:jc w:val="center"/>
        <w:rPr>
          <w:rFonts w:ascii="Times New Roman" w:hAnsi="Times New Roman"/>
          <w:b/>
          <w:lang w:val="lt-LT"/>
        </w:rPr>
      </w:pPr>
      <w:r>
        <w:rPr>
          <w:noProof/>
          <w:lang w:val="lt-LT"/>
        </w:rPr>
        <w:drawing>
          <wp:anchor distT="0" distB="0" distL="114300" distR="114300" simplePos="0" relativeHeight="251657728" behindDoc="0" locked="0" layoutInCell="1" allowOverlap="1" wp14:anchorId="1901FE82" wp14:editId="7C8D8269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71500" cy="704850"/>
            <wp:effectExtent l="0" t="0" r="0" b="0"/>
            <wp:wrapSquare wrapText="right"/>
            <wp:docPr id="2" name="Paveikslėlis 2" descr="Herba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_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02C" w:rsidRPr="00072275">
        <w:rPr>
          <w:lang w:val="pt-BR"/>
        </w:rPr>
        <w:br w:type="textWrapping" w:clear="all"/>
      </w:r>
      <w:r w:rsidR="00FE5829" w:rsidRPr="00857C05">
        <w:rPr>
          <w:rFonts w:ascii="Times New Roman" w:hAnsi="Times New Roman"/>
          <w:b/>
          <w:lang w:val="lt-LT"/>
        </w:rPr>
        <w:t>ŠILALĖS RAJONO SAVIVALDYBĖS</w:t>
      </w:r>
    </w:p>
    <w:p w:rsidR="00FE5829" w:rsidRPr="00857C05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857C05">
        <w:rPr>
          <w:rFonts w:ascii="Times New Roman" w:hAnsi="Times New Roman"/>
          <w:b/>
          <w:lang w:val="lt-LT"/>
        </w:rPr>
        <w:t>TARYBA</w:t>
      </w:r>
    </w:p>
    <w:p w:rsidR="00FE5829" w:rsidRPr="00857C05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</w:p>
    <w:p w:rsidR="00FE5829" w:rsidRPr="00AF2E96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AF2E96">
        <w:rPr>
          <w:rFonts w:ascii="Times New Roman" w:hAnsi="Times New Roman"/>
          <w:b/>
          <w:lang w:val="lt-LT"/>
        </w:rPr>
        <w:t>SPRENDIMAS</w:t>
      </w:r>
    </w:p>
    <w:p w:rsidR="00225C7C" w:rsidRPr="00225C7C" w:rsidRDefault="00225C7C" w:rsidP="00225C7C">
      <w:pPr>
        <w:jc w:val="center"/>
        <w:rPr>
          <w:b/>
          <w:szCs w:val="24"/>
          <w:lang w:val="lt-LT"/>
        </w:rPr>
      </w:pPr>
      <w:r w:rsidRPr="00225C7C">
        <w:rPr>
          <w:b/>
          <w:szCs w:val="24"/>
          <w:lang w:val="lt-LT"/>
        </w:rPr>
        <w:t>DĖL LEIDIMO RENGTI IR TEIKTI PARAIŠKAS PAGAL PRIEMONĘ „ATSINAUJINANČIŲ ENERGIJOS IŠTEKLIŲ (SAULĖS, VĖJO, GEOTERMINĖS ENERGIJOS AR KITŲ, IŠSKYRUS BIOKURO) PANAUDOJIMAS VISUOMENINĖS IR GYVENAMOSIOS (ĮVAIRIŲ SOCIALINIŲ GRUPIŲ ASMENIMS) PASKIRTIES PASTATUOSE“</w:t>
      </w:r>
    </w:p>
    <w:p w:rsidR="00AF2E96" w:rsidRPr="00AF2E96" w:rsidRDefault="00AF2E96">
      <w:pPr>
        <w:jc w:val="center"/>
        <w:rPr>
          <w:caps/>
          <w:lang w:val="lt-LT"/>
        </w:rPr>
      </w:pPr>
    </w:p>
    <w:p w:rsidR="005225DE" w:rsidRDefault="005E4138">
      <w:pPr>
        <w:jc w:val="center"/>
        <w:rPr>
          <w:lang w:val="lt-LT"/>
        </w:rPr>
      </w:pPr>
      <w:r>
        <w:rPr>
          <w:lang w:val="lt-LT"/>
        </w:rPr>
        <w:t>20</w:t>
      </w:r>
      <w:r w:rsidR="00072275">
        <w:rPr>
          <w:lang w:val="lt-LT"/>
        </w:rPr>
        <w:t>1</w:t>
      </w:r>
      <w:r w:rsidR="00225C7C">
        <w:rPr>
          <w:lang w:val="lt-LT"/>
        </w:rPr>
        <w:t>6</w:t>
      </w:r>
      <w:r w:rsidR="005225DE">
        <w:rPr>
          <w:lang w:val="lt-LT"/>
        </w:rPr>
        <w:t xml:space="preserve"> m.</w:t>
      </w:r>
      <w:r w:rsidR="008C75D8">
        <w:rPr>
          <w:lang w:val="lt-LT"/>
        </w:rPr>
        <w:t xml:space="preserve"> </w:t>
      </w:r>
      <w:r w:rsidR="00225C7C">
        <w:rPr>
          <w:lang w:val="lt-LT"/>
        </w:rPr>
        <w:t>balandžio</w:t>
      </w:r>
      <w:r w:rsidR="008C75D8">
        <w:rPr>
          <w:lang w:val="lt-LT"/>
        </w:rPr>
        <w:t xml:space="preserve"> </w:t>
      </w:r>
      <w:r w:rsidR="00151E3B">
        <w:rPr>
          <w:lang w:val="lt-LT"/>
        </w:rPr>
        <w:t>28</w:t>
      </w:r>
      <w:r>
        <w:rPr>
          <w:lang w:val="lt-LT"/>
        </w:rPr>
        <w:t xml:space="preserve"> </w:t>
      </w:r>
      <w:r w:rsidR="005225DE">
        <w:rPr>
          <w:lang w:val="lt-LT"/>
        </w:rPr>
        <w:t>d. Nr</w:t>
      </w:r>
      <w:r w:rsidR="00D84FFE">
        <w:rPr>
          <w:lang w:val="lt-LT"/>
        </w:rPr>
        <w:t>.</w:t>
      </w:r>
      <w:r w:rsidR="005225DE">
        <w:rPr>
          <w:lang w:val="lt-LT"/>
        </w:rPr>
        <w:t xml:space="preserve"> </w:t>
      </w:r>
      <w:r w:rsidR="00151E3B">
        <w:rPr>
          <w:lang w:val="lt-LT"/>
        </w:rPr>
        <w:t>T1-</w:t>
      </w:r>
      <w:r w:rsidR="00D40B58">
        <w:rPr>
          <w:lang w:val="lt-LT"/>
        </w:rPr>
        <w:t>133</w:t>
      </w:r>
    </w:p>
    <w:p w:rsidR="00FE5829" w:rsidRDefault="00FE5829">
      <w:pPr>
        <w:jc w:val="center"/>
        <w:rPr>
          <w:lang w:val="lt-LT"/>
        </w:rPr>
      </w:pPr>
      <w:r>
        <w:rPr>
          <w:lang w:val="lt-LT"/>
        </w:rPr>
        <w:t>Šilalė</w:t>
      </w:r>
    </w:p>
    <w:p w:rsidR="00781425" w:rsidRDefault="00781425" w:rsidP="000A25DB">
      <w:pPr>
        <w:ind w:firstLine="709"/>
        <w:jc w:val="both"/>
        <w:rPr>
          <w:lang w:val="lt-LT"/>
        </w:rPr>
      </w:pPr>
    </w:p>
    <w:p w:rsidR="005225DE" w:rsidRPr="002434DF" w:rsidRDefault="00072275" w:rsidP="00151E3B">
      <w:pPr>
        <w:pStyle w:val="HTMLiankstoformatuotas"/>
        <w:ind w:firstLine="907"/>
        <w:jc w:val="both"/>
        <w:rPr>
          <w:rFonts w:ascii="Times New Roman" w:hAnsi="Times New Roman"/>
          <w:sz w:val="24"/>
          <w:szCs w:val="24"/>
        </w:rPr>
      </w:pPr>
      <w:r w:rsidRPr="002434DF">
        <w:rPr>
          <w:rFonts w:ascii="Times New Roman" w:hAnsi="Times New Roman"/>
          <w:sz w:val="24"/>
          <w:szCs w:val="24"/>
        </w:rPr>
        <w:t xml:space="preserve">Vadovaudamasi Lietuvos Respublikos vietos savivaldos įstatymo </w:t>
      </w:r>
      <w:r w:rsidR="004C78A1" w:rsidRPr="002434DF">
        <w:rPr>
          <w:rFonts w:ascii="Times New Roman" w:hAnsi="Times New Roman"/>
          <w:sz w:val="24"/>
          <w:szCs w:val="24"/>
        </w:rPr>
        <w:t xml:space="preserve">6 straipsnio </w:t>
      </w:r>
      <w:r w:rsidR="003B5D8F">
        <w:rPr>
          <w:rFonts w:ascii="Times New Roman" w:hAnsi="Times New Roman"/>
          <w:sz w:val="24"/>
          <w:szCs w:val="24"/>
        </w:rPr>
        <w:t>28</w:t>
      </w:r>
      <w:r w:rsidR="004C78A1" w:rsidRPr="002434DF">
        <w:rPr>
          <w:rFonts w:ascii="Times New Roman" w:hAnsi="Times New Roman"/>
          <w:sz w:val="24"/>
          <w:szCs w:val="24"/>
        </w:rPr>
        <w:t xml:space="preserve"> punktu, </w:t>
      </w:r>
      <w:r w:rsidR="0071538B" w:rsidRPr="002434DF">
        <w:rPr>
          <w:rFonts w:ascii="Times New Roman" w:hAnsi="Times New Roman"/>
          <w:sz w:val="24"/>
          <w:szCs w:val="24"/>
        </w:rPr>
        <w:t>16</w:t>
      </w:r>
      <w:r w:rsidR="00CA3E08" w:rsidRPr="002434DF">
        <w:rPr>
          <w:rFonts w:ascii="Times New Roman" w:hAnsi="Times New Roman"/>
          <w:sz w:val="24"/>
          <w:szCs w:val="24"/>
        </w:rPr>
        <w:t xml:space="preserve"> straipsnio</w:t>
      </w:r>
      <w:r w:rsidR="0071538B" w:rsidRPr="002434DF">
        <w:rPr>
          <w:rFonts w:ascii="Times New Roman" w:hAnsi="Times New Roman"/>
          <w:sz w:val="24"/>
          <w:szCs w:val="24"/>
        </w:rPr>
        <w:t xml:space="preserve"> 2 dalies</w:t>
      </w:r>
      <w:r w:rsidR="00CA3E08" w:rsidRPr="002434DF">
        <w:rPr>
          <w:rFonts w:ascii="Times New Roman" w:hAnsi="Times New Roman"/>
          <w:sz w:val="24"/>
          <w:szCs w:val="24"/>
        </w:rPr>
        <w:t xml:space="preserve"> </w:t>
      </w:r>
      <w:r w:rsidR="0071538B" w:rsidRPr="002434DF">
        <w:rPr>
          <w:rFonts w:ascii="Times New Roman" w:hAnsi="Times New Roman"/>
          <w:sz w:val="24"/>
          <w:szCs w:val="24"/>
        </w:rPr>
        <w:t>15</w:t>
      </w:r>
      <w:r w:rsidR="004C78A1" w:rsidRPr="002434DF">
        <w:rPr>
          <w:rFonts w:ascii="Times New Roman" w:hAnsi="Times New Roman"/>
          <w:sz w:val="24"/>
          <w:szCs w:val="24"/>
        </w:rPr>
        <w:t xml:space="preserve"> punktu</w:t>
      </w:r>
      <w:r w:rsidR="003146D9" w:rsidRPr="002434DF">
        <w:rPr>
          <w:rFonts w:ascii="Times New Roman" w:hAnsi="Times New Roman"/>
          <w:sz w:val="24"/>
          <w:szCs w:val="24"/>
        </w:rPr>
        <w:t>,</w:t>
      </w:r>
      <w:r w:rsidR="004C78A1" w:rsidRPr="002434DF">
        <w:rPr>
          <w:rFonts w:ascii="Times New Roman" w:hAnsi="Times New Roman"/>
          <w:sz w:val="24"/>
          <w:szCs w:val="24"/>
        </w:rPr>
        <w:t xml:space="preserve"> </w:t>
      </w:r>
      <w:r w:rsidR="005225DE" w:rsidRPr="002434DF">
        <w:rPr>
          <w:rFonts w:ascii="Times New Roman" w:hAnsi="Times New Roman"/>
          <w:sz w:val="24"/>
          <w:szCs w:val="24"/>
        </w:rPr>
        <w:t xml:space="preserve">Šilalės </w:t>
      </w:r>
      <w:r w:rsidR="00300AB9" w:rsidRPr="002434DF">
        <w:rPr>
          <w:rFonts w:ascii="Times New Roman" w:hAnsi="Times New Roman"/>
          <w:sz w:val="24"/>
          <w:szCs w:val="24"/>
        </w:rPr>
        <w:t>rajono</w:t>
      </w:r>
      <w:r w:rsidR="009A6813" w:rsidRPr="002434DF">
        <w:rPr>
          <w:rFonts w:ascii="Times New Roman" w:hAnsi="Times New Roman"/>
          <w:sz w:val="24"/>
          <w:szCs w:val="24"/>
        </w:rPr>
        <w:t xml:space="preserve"> </w:t>
      </w:r>
      <w:r w:rsidR="005225DE" w:rsidRPr="002434DF">
        <w:rPr>
          <w:rFonts w:ascii="Times New Roman" w:hAnsi="Times New Roman"/>
          <w:sz w:val="24"/>
          <w:szCs w:val="24"/>
        </w:rPr>
        <w:t>savivaldybės</w:t>
      </w:r>
      <w:r w:rsidR="009A6813" w:rsidRPr="002434DF">
        <w:rPr>
          <w:rFonts w:ascii="Times New Roman" w:hAnsi="Times New Roman"/>
          <w:sz w:val="24"/>
          <w:szCs w:val="24"/>
        </w:rPr>
        <w:t xml:space="preserve"> </w:t>
      </w:r>
      <w:r w:rsidR="005225DE" w:rsidRPr="002434DF">
        <w:rPr>
          <w:rFonts w:ascii="Times New Roman" w:hAnsi="Times New Roman"/>
          <w:sz w:val="24"/>
          <w:szCs w:val="24"/>
        </w:rPr>
        <w:t>taryba</w:t>
      </w:r>
      <w:r w:rsidR="001F7DB9" w:rsidRPr="002434DF">
        <w:rPr>
          <w:rFonts w:ascii="Times New Roman" w:hAnsi="Times New Roman"/>
          <w:sz w:val="24"/>
          <w:szCs w:val="24"/>
        </w:rPr>
        <w:t xml:space="preserve"> </w:t>
      </w:r>
      <w:r w:rsidR="005225DE" w:rsidRPr="002434DF">
        <w:rPr>
          <w:rFonts w:ascii="Times New Roman" w:hAnsi="Times New Roman"/>
          <w:sz w:val="24"/>
          <w:szCs w:val="24"/>
        </w:rPr>
        <w:t>n u s p r e n d ž i a</w:t>
      </w:r>
      <w:r w:rsidR="00F44644" w:rsidRPr="002434DF">
        <w:rPr>
          <w:rFonts w:ascii="Times New Roman" w:hAnsi="Times New Roman"/>
          <w:sz w:val="24"/>
          <w:szCs w:val="24"/>
        </w:rPr>
        <w:t>:</w:t>
      </w:r>
    </w:p>
    <w:p w:rsidR="000F0546" w:rsidRPr="00A67623" w:rsidRDefault="005603F6" w:rsidP="00151E3B">
      <w:pPr>
        <w:ind w:firstLine="907"/>
        <w:jc w:val="both"/>
        <w:rPr>
          <w:b/>
          <w:szCs w:val="24"/>
          <w:lang w:val="pt-BR"/>
        </w:rPr>
      </w:pPr>
      <w:r w:rsidRPr="002434DF">
        <w:rPr>
          <w:szCs w:val="24"/>
          <w:lang w:val="lt-LT"/>
        </w:rPr>
        <w:t>1. Leisti</w:t>
      </w:r>
      <w:r w:rsidR="0085533E" w:rsidRPr="002434DF">
        <w:rPr>
          <w:szCs w:val="24"/>
          <w:lang w:val="lt-LT"/>
        </w:rPr>
        <w:t xml:space="preserve"> Šilalės </w:t>
      </w:r>
      <w:r w:rsidR="00A67623" w:rsidRPr="002434DF">
        <w:rPr>
          <w:szCs w:val="24"/>
          <w:lang w:val="lt-LT"/>
        </w:rPr>
        <w:t>rajono savivaldybės administracijai</w:t>
      </w:r>
      <w:r w:rsidRPr="002434DF">
        <w:rPr>
          <w:szCs w:val="24"/>
          <w:lang w:val="lt-LT"/>
        </w:rPr>
        <w:t xml:space="preserve"> </w:t>
      </w:r>
      <w:r w:rsidR="000F0546" w:rsidRPr="002434DF">
        <w:rPr>
          <w:szCs w:val="24"/>
          <w:lang w:val="lt-LT"/>
        </w:rPr>
        <w:t>rengti</w:t>
      </w:r>
      <w:r w:rsidR="008C6A45" w:rsidRPr="002434DF">
        <w:rPr>
          <w:szCs w:val="24"/>
          <w:lang w:val="lt-LT"/>
        </w:rPr>
        <w:t xml:space="preserve"> ir teikti</w:t>
      </w:r>
      <w:r w:rsidR="00225C7C">
        <w:rPr>
          <w:szCs w:val="24"/>
          <w:lang w:val="lt-LT"/>
        </w:rPr>
        <w:t xml:space="preserve"> septynias paraiškas</w:t>
      </w:r>
      <w:r w:rsidR="000F0546" w:rsidRPr="002434DF">
        <w:rPr>
          <w:szCs w:val="24"/>
          <w:lang w:val="lt-LT"/>
        </w:rPr>
        <w:t xml:space="preserve"> </w:t>
      </w:r>
      <w:r w:rsidR="009F0DE8" w:rsidRPr="002434DF">
        <w:rPr>
          <w:szCs w:val="24"/>
          <w:lang w:val="lt-LT"/>
        </w:rPr>
        <w:t>finansinei</w:t>
      </w:r>
      <w:r w:rsidR="009F0DE8" w:rsidRPr="00A67623">
        <w:rPr>
          <w:b/>
          <w:szCs w:val="24"/>
          <w:lang w:val="lt-LT"/>
        </w:rPr>
        <w:t xml:space="preserve"> </w:t>
      </w:r>
      <w:r w:rsidR="009F0DE8" w:rsidRPr="002434DF">
        <w:rPr>
          <w:szCs w:val="24"/>
          <w:lang w:val="lt-LT"/>
        </w:rPr>
        <w:t>paramai gauti</w:t>
      </w:r>
      <w:r w:rsidR="009F0DE8">
        <w:rPr>
          <w:szCs w:val="24"/>
          <w:lang w:val="lt-LT"/>
        </w:rPr>
        <w:t xml:space="preserve"> </w:t>
      </w:r>
      <w:r w:rsidR="00225C7C" w:rsidRPr="00225C7C">
        <w:rPr>
          <w:szCs w:val="24"/>
          <w:lang w:val="lt-LT"/>
        </w:rPr>
        <w:t>pagal priemonę „Atsinaujinančių energijos išteklių (saulės, vėjo, geoterminės energijos ar kitų, išskyrus biokuro) panaudojimas visuomeninės ir gyvenamosios (įvairių socialinių grupių asmenims) paskirties pastatuose“</w:t>
      </w:r>
      <w:r w:rsidR="008C6A45" w:rsidRPr="002434DF">
        <w:rPr>
          <w:szCs w:val="24"/>
          <w:lang w:val="lt-LT"/>
        </w:rPr>
        <w:t>.</w:t>
      </w:r>
    </w:p>
    <w:p w:rsidR="00AF2E96" w:rsidRPr="00563B33" w:rsidRDefault="00AF2E96" w:rsidP="00151E3B">
      <w:pPr>
        <w:ind w:firstLine="907"/>
        <w:jc w:val="both"/>
        <w:rPr>
          <w:szCs w:val="24"/>
          <w:lang w:val="lt-LT"/>
        </w:rPr>
      </w:pPr>
      <w:r w:rsidRPr="00563B33">
        <w:rPr>
          <w:szCs w:val="24"/>
          <w:lang w:val="lt-LT"/>
        </w:rPr>
        <w:t>2. Pavesti Šilalės rajono savivaldybės administracijai užsakovo funkcijas ir įgalioti Šilalės rajono savivaldybės administracijos direktorių pasirašyti projekto įgyvendinimui reikalingas sutartis.</w:t>
      </w:r>
    </w:p>
    <w:p w:rsidR="00AF2E96" w:rsidRPr="00563B33" w:rsidRDefault="00AF2E96" w:rsidP="00151E3B">
      <w:pPr>
        <w:ind w:firstLine="907"/>
        <w:jc w:val="both"/>
        <w:rPr>
          <w:szCs w:val="24"/>
          <w:lang w:val="lt-LT"/>
        </w:rPr>
      </w:pPr>
      <w:r w:rsidRPr="00563B33">
        <w:rPr>
          <w:szCs w:val="24"/>
          <w:lang w:val="lt-LT"/>
        </w:rPr>
        <w:t xml:space="preserve">3. Skirti iš Šilalės rajono savivaldybės biudžeto ar kitų šaltinių </w:t>
      </w:r>
      <w:r w:rsidR="00C154D4">
        <w:rPr>
          <w:szCs w:val="24"/>
          <w:lang w:val="lt-LT"/>
        </w:rPr>
        <w:t xml:space="preserve">iki 20000 Eur. </w:t>
      </w:r>
      <w:r w:rsidRPr="00563B33">
        <w:rPr>
          <w:szCs w:val="24"/>
          <w:lang w:val="lt-LT"/>
        </w:rPr>
        <w:t>lėšas, paraišk</w:t>
      </w:r>
      <w:r w:rsidR="00225C7C">
        <w:rPr>
          <w:szCs w:val="24"/>
          <w:lang w:val="lt-LT"/>
        </w:rPr>
        <w:t>ų</w:t>
      </w:r>
      <w:r w:rsidRPr="00563B33">
        <w:rPr>
          <w:szCs w:val="24"/>
          <w:lang w:val="lt-LT"/>
        </w:rPr>
        <w:t xml:space="preserve"> bei j</w:t>
      </w:r>
      <w:r w:rsidR="00225C7C">
        <w:rPr>
          <w:szCs w:val="24"/>
          <w:lang w:val="lt-LT"/>
        </w:rPr>
        <w:t>a</w:t>
      </w:r>
      <w:r w:rsidR="00952C8F">
        <w:rPr>
          <w:szCs w:val="24"/>
          <w:lang w:val="lt-LT"/>
        </w:rPr>
        <w:t>s</w:t>
      </w:r>
      <w:r w:rsidRPr="00563B33">
        <w:rPr>
          <w:szCs w:val="24"/>
          <w:lang w:val="lt-LT"/>
        </w:rPr>
        <w:t xml:space="preserve"> pagrindžiančių dokumentų rengimo konsultavimo paslaugom</w:t>
      </w:r>
      <w:r>
        <w:rPr>
          <w:szCs w:val="24"/>
          <w:lang w:val="lt-LT"/>
        </w:rPr>
        <w:t>s</w:t>
      </w:r>
      <w:r w:rsidRPr="00563B33">
        <w:rPr>
          <w:szCs w:val="24"/>
          <w:lang w:val="lt-LT"/>
        </w:rPr>
        <w:t xml:space="preserve"> pirkti.</w:t>
      </w:r>
    </w:p>
    <w:p w:rsidR="00AF2E96" w:rsidRPr="00563B33" w:rsidRDefault="00AF2E96" w:rsidP="00151E3B">
      <w:pPr>
        <w:ind w:firstLine="907"/>
        <w:jc w:val="both"/>
        <w:rPr>
          <w:szCs w:val="24"/>
          <w:lang w:val="lt-LT"/>
        </w:rPr>
      </w:pPr>
      <w:r w:rsidRPr="00563B33">
        <w:rPr>
          <w:szCs w:val="24"/>
          <w:lang w:val="lt-LT"/>
        </w:rPr>
        <w:t xml:space="preserve">4. Įsipareigoti, projektui gavus finansavimą iš ES struktūrinių fondų,  skirti lėšas pareiškėjo įnašui, tinkamoms lėšoms ne mažiau kaip </w:t>
      </w:r>
      <w:r w:rsidR="00E514E0">
        <w:rPr>
          <w:szCs w:val="24"/>
          <w:lang w:val="lt-LT"/>
        </w:rPr>
        <w:t>1</w:t>
      </w:r>
      <w:r w:rsidR="00225C7C">
        <w:rPr>
          <w:szCs w:val="24"/>
          <w:lang w:val="lt-LT"/>
        </w:rPr>
        <w:t>0</w:t>
      </w:r>
      <w:r w:rsidRPr="00563B33">
        <w:rPr>
          <w:szCs w:val="24"/>
          <w:lang w:val="lt-LT"/>
        </w:rPr>
        <w:t xml:space="preserve"> proc. bei tinkamų finansuoti išlaidų daliai, kurios nepadengia projektui skiriamos finansavimo lėšos, ir netinkamoms (jei tokių bus) lėšoms finansuoti.</w:t>
      </w:r>
    </w:p>
    <w:p w:rsidR="00AF2E96" w:rsidRPr="00563B33" w:rsidRDefault="00AF2E96" w:rsidP="00151E3B">
      <w:pPr>
        <w:ind w:firstLine="907"/>
        <w:jc w:val="both"/>
        <w:rPr>
          <w:lang w:val="lt-LT"/>
        </w:rPr>
      </w:pPr>
      <w:r w:rsidRPr="00563B33">
        <w:rPr>
          <w:lang w:val="lt-LT"/>
        </w:rPr>
        <w:t xml:space="preserve">5. Paskelbti informaciją apie šį sprendimą vietinėje spaudoje, o visą sprendimą – Šilalės rajono savivaldybės svetainėje </w:t>
      </w:r>
      <w:hyperlink r:id="rId6" w:history="1">
        <w:r w:rsidRPr="00563B33">
          <w:rPr>
            <w:rStyle w:val="Hipersaitas"/>
            <w:rFonts w:ascii="Times New Roman" w:hAnsi="Times New Roman"/>
            <w:color w:val="auto"/>
            <w:sz w:val="24"/>
            <w:szCs w:val="20"/>
            <w:u w:val="none"/>
            <w:lang w:val="lt-LT"/>
          </w:rPr>
          <w:t>www.silale.lt</w:t>
        </w:r>
      </w:hyperlink>
      <w:r w:rsidRPr="00563B33">
        <w:rPr>
          <w:lang w:val="lt-LT"/>
        </w:rPr>
        <w:t xml:space="preserve">. </w:t>
      </w:r>
    </w:p>
    <w:p w:rsidR="00AF2E96" w:rsidRPr="00563B33" w:rsidRDefault="00AF2E96" w:rsidP="00151E3B">
      <w:pPr>
        <w:ind w:firstLine="907"/>
        <w:jc w:val="both"/>
        <w:rPr>
          <w:szCs w:val="24"/>
          <w:lang w:val="lt-LT"/>
        </w:rPr>
      </w:pPr>
      <w:r w:rsidRPr="00563B33">
        <w:rPr>
          <w:lang w:val="lt-LT"/>
        </w:rPr>
        <w:t>Šis sprendimas gali būti skundžiamas Lietuvos Respublikos administracinių bylų teisenos įstatymo nustatyta tvarka.</w:t>
      </w:r>
    </w:p>
    <w:p w:rsidR="00E206E5" w:rsidRDefault="00E206E5" w:rsidP="00072275">
      <w:pPr>
        <w:pStyle w:val="Antrats"/>
        <w:ind w:firstLine="709"/>
        <w:rPr>
          <w:lang w:val="lt-LT"/>
        </w:rPr>
      </w:pPr>
    </w:p>
    <w:p w:rsidR="00151E3B" w:rsidRDefault="00151E3B" w:rsidP="00072275">
      <w:pPr>
        <w:pStyle w:val="Antrats"/>
        <w:ind w:firstLine="709"/>
        <w:rPr>
          <w:lang w:val="lt-LT"/>
        </w:rPr>
      </w:pPr>
    </w:p>
    <w:p w:rsidR="00151E3B" w:rsidRPr="007F0987" w:rsidRDefault="00151E3B" w:rsidP="00072275">
      <w:pPr>
        <w:pStyle w:val="Antrats"/>
        <w:ind w:firstLine="709"/>
        <w:rPr>
          <w:lang w:val="lt-LT"/>
        </w:rPr>
      </w:pPr>
    </w:p>
    <w:p w:rsidR="00C27EEA" w:rsidRPr="007F0987" w:rsidRDefault="00C27EEA">
      <w:pPr>
        <w:jc w:val="both"/>
        <w:rPr>
          <w:lang w:val="lt-LT"/>
        </w:rPr>
      </w:pPr>
    </w:p>
    <w:p w:rsidR="00072275" w:rsidRDefault="00072275" w:rsidP="00072275">
      <w:pPr>
        <w:jc w:val="both"/>
        <w:rPr>
          <w:lang w:val="lt-LT"/>
        </w:rPr>
      </w:pPr>
      <w:r w:rsidRPr="007F0987">
        <w:rPr>
          <w:lang w:val="lt-LT"/>
        </w:rPr>
        <w:t xml:space="preserve">Meras                                                                                                                      </w:t>
      </w:r>
      <w:r>
        <w:rPr>
          <w:lang w:val="lt-LT"/>
        </w:rPr>
        <w:t xml:space="preserve">Jonas Gudauskas </w:t>
      </w:r>
    </w:p>
    <w:p w:rsidR="00072275" w:rsidRDefault="00072275" w:rsidP="00072275">
      <w:pPr>
        <w:jc w:val="both"/>
        <w:rPr>
          <w:lang w:val="lt-LT"/>
        </w:rPr>
      </w:pPr>
    </w:p>
    <w:p w:rsidR="00E514E0" w:rsidRDefault="00E514E0" w:rsidP="00F94642">
      <w:pPr>
        <w:rPr>
          <w:sz w:val="20"/>
          <w:lang w:val="lt-LT"/>
        </w:rPr>
      </w:pPr>
    </w:p>
    <w:p w:rsidR="00191FA4" w:rsidRDefault="00191FA4" w:rsidP="00191FA4">
      <w:pPr>
        <w:ind w:firstLine="5387"/>
        <w:rPr>
          <w:lang w:val="lt-LT"/>
        </w:rPr>
      </w:pPr>
    </w:p>
    <w:sectPr w:rsidR="00191FA4" w:rsidSect="0085533E">
      <w:pgSz w:w="11906" w:h="16838"/>
      <w:pgMar w:top="568" w:right="566" w:bottom="0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2A48"/>
    <w:multiLevelType w:val="hybridMultilevel"/>
    <w:tmpl w:val="F78A0F52"/>
    <w:lvl w:ilvl="0" w:tplc="DB5616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A613917"/>
    <w:multiLevelType w:val="hybridMultilevel"/>
    <w:tmpl w:val="D5A475DC"/>
    <w:lvl w:ilvl="0" w:tplc="D9344DE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C5D90"/>
    <w:multiLevelType w:val="hybridMultilevel"/>
    <w:tmpl w:val="A5BC9612"/>
    <w:lvl w:ilvl="0" w:tplc="3D241F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B313E6F"/>
    <w:multiLevelType w:val="hybridMultilevel"/>
    <w:tmpl w:val="B9161C6E"/>
    <w:lvl w:ilvl="0" w:tplc="042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53663A1D"/>
    <w:multiLevelType w:val="hybridMultilevel"/>
    <w:tmpl w:val="70CE20EA"/>
    <w:lvl w:ilvl="0" w:tplc="042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F137A43"/>
    <w:multiLevelType w:val="hybridMultilevel"/>
    <w:tmpl w:val="5E463212"/>
    <w:lvl w:ilvl="0" w:tplc="3C7270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29"/>
    <w:rsid w:val="00007924"/>
    <w:rsid w:val="0002555C"/>
    <w:rsid w:val="00043D4A"/>
    <w:rsid w:val="0005175D"/>
    <w:rsid w:val="00064E27"/>
    <w:rsid w:val="00065C0D"/>
    <w:rsid w:val="000671B2"/>
    <w:rsid w:val="00072275"/>
    <w:rsid w:val="00091E3D"/>
    <w:rsid w:val="0009570A"/>
    <w:rsid w:val="000A25DB"/>
    <w:rsid w:val="000D3C8C"/>
    <w:rsid w:val="000F0546"/>
    <w:rsid w:val="000F3E85"/>
    <w:rsid w:val="001024AD"/>
    <w:rsid w:val="001261C3"/>
    <w:rsid w:val="00151E3B"/>
    <w:rsid w:val="00166A0A"/>
    <w:rsid w:val="00171AD1"/>
    <w:rsid w:val="00191FA4"/>
    <w:rsid w:val="001943CF"/>
    <w:rsid w:val="00196AD3"/>
    <w:rsid w:val="001A6BA6"/>
    <w:rsid w:val="001C67F6"/>
    <w:rsid w:val="001D1C36"/>
    <w:rsid w:val="001D3558"/>
    <w:rsid w:val="001D52B5"/>
    <w:rsid w:val="001F3436"/>
    <w:rsid w:val="001F7DB9"/>
    <w:rsid w:val="00206067"/>
    <w:rsid w:val="00211128"/>
    <w:rsid w:val="00215406"/>
    <w:rsid w:val="00225C7C"/>
    <w:rsid w:val="002434DF"/>
    <w:rsid w:val="0025281C"/>
    <w:rsid w:val="00257DC0"/>
    <w:rsid w:val="00261D83"/>
    <w:rsid w:val="00267676"/>
    <w:rsid w:val="0029659A"/>
    <w:rsid w:val="002B5F2F"/>
    <w:rsid w:val="002D3983"/>
    <w:rsid w:val="002E027F"/>
    <w:rsid w:val="002E5097"/>
    <w:rsid w:val="002F0B5A"/>
    <w:rsid w:val="002F11D6"/>
    <w:rsid w:val="002F2466"/>
    <w:rsid w:val="002F3618"/>
    <w:rsid w:val="002F6F00"/>
    <w:rsid w:val="00300AB9"/>
    <w:rsid w:val="003101B0"/>
    <w:rsid w:val="003146D9"/>
    <w:rsid w:val="003165AB"/>
    <w:rsid w:val="003205DC"/>
    <w:rsid w:val="00324A7A"/>
    <w:rsid w:val="00330FE6"/>
    <w:rsid w:val="0033343E"/>
    <w:rsid w:val="003376C9"/>
    <w:rsid w:val="00337CEC"/>
    <w:rsid w:val="00347E32"/>
    <w:rsid w:val="00356E27"/>
    <w:rsid w:val="003A0BEA"/>
    <w:rsid w:val="003B5D8F"/>
    <w:rsid w:val="003B71C1"/>
    <w:rsid w:val="004000C8"/>
    <w:rsid w:val="00405713"/>
    <w:rsid w:val="00422FBD"/>
    <w:rsid w:val="00434C99"/>
    <w:rsid w:val="00456C13"/>
    <w:rsid w:val="00484728"/>
    <w:rsid w:val="00496DB9"/>
    <w:rsid w:val="004A33A2"/>
    <w:rsid w:val="004A3F0C"/>
    <w:rsid w:val="004B6B8F"/>
    <w:rsid w:val="004C78A1"/>
    <w:rsid w:val="004D3672"/>
    <w:rsid w:val="004E437E"/>
    <w:rsid w:val="004F6B3F"/>
    <w:rsid w:val="00505BFE"/>
    <w:rsid w:val="005225DE"/>
    <w:rsid w:val="005603F6"/>
    <w:rsid w:val="00573C00"/>
    <w:rsid w:val="005806E1"/>
    <w:rsid w:val="00581A73"/>
    <w:rsid w:val="00597852"/>
    <w:rsid w:val="005A6022"/>
    <w:rsid w:val="005B3A4F"/>
    <w:rsid w:val="005B3BBD"/>
    <w:rsid w:val="005E4138"/>
    <w:rsid w:val="005F4321"/>
    <w:rsid w:val="005F605F"/>
    <w:rsid w:val="00616491"/>
    <w:rsid w:val="006254C7"/>
    <w:rsid w:val="0063689E"/>
    <w:rsid w:val="00664672"/>
    <w:rsid w:val="00670C24"/>
    <w:rsid w:val="006728E7"/>
    <w:rsid w:val="0067564A"/>
    <w:rsid w:val="0069020D"/>
    <w:rsid w:val="00694C2C"/>
    <w:rsid w:val="006A04D1"/>
    <w:rsid w:val="006A4DF9"/>
    <w:rsid w:val="006B22FF"/>
    <w:rsid w:val="006F5B2C"/>
    <w:rsid w:val="00706F37"/>
    <w:rsid w:val="00711D72"/>
    <w:rsid w:val="00712860"/>
    <w:rsid w:val="007130CB"/>
    <w:rsid w:val="0071538B"/>
    <w:rsid w:val="007224C8"/>
    <w:rsid w:val="00733494"/>
    <w:rsid w:val="0073665A"/>
    <w:rsid w:val="0077088B"/>
    <w:rsid w:val="007739B8"/>
    <w:rsid w:val="00781425"/>
    <w:rsid w:val="007875C4"/>
    <w:rsid w:val="007B6D53"/>
    <w:rsid w:val="007C1ADF"/>
    <w:rsid w:val="007F0987"/>
    <w:rsid w:val="008114C0"/>
    <w:rsid w:val="0085533E"/>
    <w:rsid w:val="00857C05"/>
    <w:rsid w:val="008700B1"/>
    <w:rsid w:val="00882A9B"/>
    <w:rsid w:val="008833AB"/>
    <w:rsid w:val="00895CC5"/>
    <w:rsid w:val="008A0A45"/>
    <w:rsid w:val="008B4CF8"/>
    <w:rsid w:val="008C31CC"/>
    <w:rsid w:val="008C45FB"/>
    <w:rsid w:val="008C6A45"/>
    <w:rsid w:val="008C75D8"/>
    <w:rsid w:val="008E46AE"/>
    <w:rsid w:val="008E6B6F"/>
    <w:rsid w:val="0093198F"/>
    <w:rsid w:val="00941C94"/>
    <w:rsid w:val="00950DE9"/>
    <w:rsid w:val="00952C8F"/>
    <w:rsid w:val="00953DBB"/>
    <w:rsid w:val="00953E4F"/>
    <w:rsid w:val="00971756"/>
    <w:rsid w:val="009739A7"/>
    <w:rsid w:val="009846ED"/>
    <w:rsid w:val="009925B4"/>
    <w:rsid w:val="00994F2C"/>
    <w:rsid w:val="0099504C"/>
    <w:rsid w:val="009A3684"/>
    <w:rsid w:val="009A6813"/>
    <w:rsid w:val="009B30D2"/>
    <w:rsid w:val="009B7254"/>
    <w:rsid w:val="009C071C"/>
    <w:rsid w:val="009F0DE8"/>
    <w:rsid w:val="00A1078E"/>
    <w:rsid w:val="00A11C58"/>
    <w:rsid w:val="00A13B04"/>
    <w:rsid w:val="00A27C54"/>
    <w:rsid w:val="00A34B63"/>
    <w:rsid w:val="00A475A1"/>
    <w:rsid w:val="00A5701B"/>
    <w:rsid w:val="00A668AB"/>
    <w:rsid w:val="00A67623"/>
    <w:rsid w:val="00A77D1C"/>
    <w:rsid w:val="00AB0F47"/>
    <w:rsid w:val="00AC408A"/>
    <w:rsid w:val="00AC6601"/>
    <w:rsid w:val="00AD7865"/>
    <w:rsid w:val="00AE270D"/>
    <w:rsid w:val="00AF2E96"/>
    <w:rsid w:val="00AF7AA0"/>
    <w:rsid w:val="00B320C7"/>
    <w:rsid w:val="00B3792C"/>
    <w:rsid w:val="00B738B3"/>
    <w:rsid w:val="00B7705A"/>
    <w:rsid w:val="00B82C9A"/>
    <w:rsid w:val="00B95788"/>
    <w:rsid w:val="00BA0023"/>
    <w:rsid w:val="00BB6869"/>
    <w:rsid w:val="00BC7242"/>
    <w:rsid w:val="00BF3FA7"/>
    <w:rsid w:val="00C028B2"/>
    <w:rsid w:val="00C154D4"/>
    <w:rsid w:val="00C27EEA"/>
    <w:rsid w:val="00C465A3"/>
    <w:rsid w:val="00C4702C"/>
    <w:rsid w:val="00C70702"/>
    <w:rsid w:val="00C71A7B"/>
    <w:rsid w:val="00C85734"/>
    <w:rsid w:val="00C86AE4"/>
    <w:rsid w:val="00C86B6B"/>
    <w:rsid w:val="00CA3E08"/>
    <w:rsid w:val="00CB0E90"/>
    <w:rsid w:val="00CD5C99"/>
    <w:rsid w:val="00CE34F7"/>
    <w:rsid w:val="00D05D84"/>
    <w:rsid w:val="00D2315A"/>
    <w:rsid w:val="00D40B58"/>
    <w:rsid w:val="00D47496"/>
    <w:rsid w:val="00D71E53"/>
    <w:rsid w:val="00D7258F"/>
    <w:rsid w:val="00D84EC6"/>
    <w:rsid w:val="00D84FFE"/>
    <w:rsid w:val="00D90F80"/>
    <w:rsid w:val="00D91B05"/>
    <w:rsid w:val="00DA1047"/>
    <w:rsid w:val="00DB075B"/>
    <w:rsid w:val="00DB6416"/>
    <w:rsid w:val="00DC15B3"/>
    <w:rsid w:val="00DC5FE8"/>
    <w:rsid w:val="00DD7F14"/>
    <w:rsid w:val="00E154E7"/>
    <w:rsid w:val="00E206E5"/>
    <w:rsid w:val="00E514E0"/>
    <w:rsid w:val="00E52A3D"/>
    <w:rsid w:val="00E531A2"/>
    <w:rsid w:val="00E53EA7"/>
    <w:rsid w:val="00E61CA6"/>
    <w:rsid w:val="00E70D94"/>
    <w:rsid w:val="00E82905"/>
    <w:rsid w:val="00E84691"/>
    <w:rsid w:val="00E90226"/>
    <w:rsid w:val="00E92C2D"/>
    <w:rsid w:val="00EC1A7D"/>
    <w:rsid w:val="00EC2B47"/>
    <w:rsid w:val="00EF5EFA"/>
    <w:rsid w:val="00F13B28"/>
    <w:rsid w:val="00F20CCF"/>
    <w:rsid w:val="00F33C23"/>
    <w:rsid w:val="00F34EA4"/>
    <w:rsid w:val="00F4225C"/>
    <w:rsid w:val="00F44644"/>
    <w:rsid w:val="00F7618D"/>
    <w:rsid w:val="00F837B4"/>
    <w:rsid w:val="00F91C09"/>
    <w:rsid w:val="00F94642"/>
    <w:rsid w:val="00F94FA4"/>
    <w:rsid w:val="00FA5778"/>
    <w:rsid w:val="00FB352E"/>
    <w:rsid w:val="00FD210D"/>
    <w:rsid w:val="00FD38D6"/>
    <w:rsid w:val="00FD5D38"/>
    <w:rsid w:val="00FE5829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B1FBAF-0762-410B-A539-BEAE3D46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lang w:val="en-GB"/>
    </w:rPr>
  </w:style>
  <w:style w:type="paragraph" w:styleId="Debesliotekstas">
    <w:name w:val="Balloon Text"/>
    <w:basedOn w:val="prastasis"/>
    <w:semiHidden/>
    <w:rsid w:val="00E70D94"/>
    <w:rPr>
      <w:rFonts w:ascii="Tahoma" w:hAnsi="Tahoma" w:cs="Tahoma"/>
      <w:sz w:val="16"/>
      <w:szCs w:val="16"/>
    </w:rPr>
  </w:style>
  <w:style w:type="character" w:styleId="Hipersaitas">
    <w:name w:val="Hyperlink"/>
    <w:rsid w:val="00670C24"/>
    <w:rPr>
      <w:rFonts w:ascii="Verdana" w:hAnsi="Verdana" w:hint="default"/>
      <w:color w:val="003F8B"/>
      <w:sz w:val="18"/>
      <w:szCs w:val="18"/>
      <w:u w:val="single"/>
    </w:rPr>
  </w:style>
  <w:style w:type="character" w:styleId="Grietas">
    <w:name w:val="Strong"/>
    <w:qFormat/>
    <w:rsid w:val="00670C24"/>
    <w:rPr>
      <w:b/>
      <w:bCs/>
    </w:rPr>
  </w:style>
  <w:style w:type="character" w:styleId="Emfaz">
    <w:name w:val="Emphasis"/>
    <w:qFormat/>
    <w:rsid w:val="00670C24"/>
    <w:rPr>
      <w:i/>
      <w:iCs/>
    </w:rPr>
  </w:style>
  <w:style w:type="paragraph" w:styleId="HTMLiankstoformatuotas">
    <w:name w:val="HTML Preformatted"/>
    <w:basedOn w:val="prastasis"/>
    <w:rsid w:val="00F13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lt-LT"/>
    </w:rPr>
  </w:style>
  <w:style w:type="paragraph" w:customStyle="1" w:styleId="odrakyslalev">
    <w:name w:val="odražky čísla levé"/>
    <w:basedOn w:val="prastasis"/>
    <w:rsid w:val="00F13B28"/>
    <w:pPr>
      <w:spacing w:before="120" w:after="120"/>
      <w:jc w:val="both"/>
    </w:pPr>
    <w:rPr>
      <w:lang w:val="cs-CZ" w:eastAsia="ar-SA"/>
    </w:rPr>
  </w:style>
  <w:style w:type="paragraph" w:customStyle="1" w:styleId="CharChar2DiagramaCharChar1DiagramaCharCharDiagramaDiagramaDiagrama">
    <w:name w:val="Char Char2 Diagrama Char Char1 Diagrama Char Char Diagrama Diagrama Diagrama"/>
    <w:basedOn w:val="prastasis"/>
    <w:rsid w:val="00F13B2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Pagrindiniotekstotrauka21">
    <w:name w:val="Pagrindinio teksto įtrauka 21"/>
    <w:basedOn w:val="prastasis"/>
    <w:rsid w:val="00E206E5"/>
    <w:pPr>
      <w:suppressAutoHyphens/>
      <w:spacing w:after="120" w:line="480" w:lineRule="auto"/>
      <w:ind w:left="283"/>
    </w:pPr>
    <w:rPr>
      <w:szCs w:val="24"/>
      <w:lang w:val="en-GB" w:eastAsia="ar-SA"/>
    </w:rPr>
  </w:style>
  <w:style w:type="paragraph" w:customStyle="1" w:styleId="DiagramaDiagramaCharChar">
    <w:name w:val="Diagrama Diagrama Char Char"/>
    <w:basedOn w:val="prastasis"/>
    <w:rsid w:val="00F9464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eastAsia="en-US"/>
    </w:rPr>
  </w:style>
  <w:style w:type="paragraph" w:customStyle="1" w:styleId="stiliusantrat112pt">
    <w:name w:val="stiliusantrat112pt"/>
    <w:basedOn w:val="prastasis"/>
    <w:rsid w:val="0002555C"/>
    <w:pPr>
      <w:keepNext/>
      <w:spacing w:before="240" w:after="60"/>
      <w:jc w:val="center"/>
    </w:pPr>
    <w:rPr>
      <w:b/>
      <w:bCs/>
      <w:caps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ale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Vadovaudamasi  Lietuvos Respublikos vietos savivaldos įstatymo 17 str</vt:lpstr>
    </vt:vector>
  </TitlesOfParts>
  <Company>Silales r. savivaldybe</Company>
  <LinksUpToDate>false</LinksUpToDate>
  <CharactersWithSpaces>1955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Vadovaudamasi  Lietuvos Respublikos vietos savivaldos įstatymo 17 str</dc:title>
  <dc:subject/>
  <dc:creator>Inga Vitartiene</dc:creator>
  <cp:keywords/>
  <cp:lastModifiedBy>User</cp:lastModifiedBy>
  <cp:revision>2</cp:revision>
  <cp:lastPrinted>2016-04-20T10:30:00Z</cp:lastPrinted>
  <dcterms:created xsi:type="dcterms:W3CDTF">2016-05-02T12:12:00Z</dcterms:created>
  <dcterms:modified xsi:type="dcterms:W3CDTF">2016-05-02T12:12:00Z</dcterms:modified>
</cp:coreProperties>
</file>