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AD3333" w14:textId="77777777" w:rsidR="00CA45F4" w:rsidRDefault="00CA45F4">
      <w:pPr>
        <w:ind w:right="-1"/>
        <w:jc w:val="right"/>
        <w:rPr>
          <w:b/>
        </w:rPr>
      </w:pPr>
    </w:p>
    <w:tbl>
      <w:tblPr>
        <w:tblW w:w="0" w:type="auto"/>
        <w:tblInd w:w="5211" w:type="dxa"/>
        <w:tblLayout w:type="fixed"/>
        <w:tblLook w:val="0000" w:firstRow="0" w:lastRow="0" w:firstColumn="0" w:lastColumn="0" w:noHBand="0" w:noVBand="0"/>
      </w:tblPr>
      <w:tblGrid>
        <w:gridCol w:w="4253"/>
      </w:tblGrid>
      <w:tr w:rsidR="00CA45F4" w14:paraId="1BC20EDD" w14:textId="77777777">
        <w:trPr>
          <w:trHeight w:val="74"/>
        </w:trPr>
        <w:tc>
          <w:tcPr>
            <w:tcW w:w="4253" w:type="dxa"/>
            <w:shd w:val="clear" w:color="auto" w:fill="FFFFFF"/>
          </w:tcPr>
          <w:p w14:paraId="36920B23" w14:textId="19BE76CA" w:rsidR="00CA45F4" w:rsidRDefault="00A34BC5" w:rsidP="00F13288">
            <w:pPr>
              <w:spacing w:line="74" w:lineRule="atLeast"/>
              <w:ind w:right="-1"/>
              <w:jc w:val="both"/>
              <w:textAlignment w:val="baseline"/>
            </w:pPr>
            <w:bookmarkStart w:id="0" w:name="_GoBack"/>
            <w:bookmarkEnd w:id="0"/>
            <w:r>
              <w:rPr>
                <w:caps/>
                <w:color w:val="000000"/>
              </w:rPr>
              <w:t>P</w:t>
            </w:r>
            <w:r w:rsidR="00542E63">
              <w:rPr>
                <w:caps/>
                <w:color w:val="000000"/>
              </w:rPr>
              <w:t>ATVI</w:t>
            </w:r>
            <w:r>
              <w:rPr>
                <w:caps/>
                <w:color w:val="000000"/>
              </w:rPr>
              <w:t>RT</w:t>
            </w:r>
            <w:r w:rsidR="00542E63">
              <w:rPr>
                <w:caps/>
                <w:color w:val="000000"/>
              </w:rPr>
              <w:t>INT</w:t>
            </w:r>
            <w:r>
              <w:rPr>
                <w:caps/>
                <w:color w:val="000000"/>
              </w:rPr>
              <w:t>A</w:t>
            </w:r>
          </w:p>
        </w:tc>
      </w:tr>
      <w:tr w:rsidR="00CA45F4" w14:paraId="16D449EE" w14:textId="77777777">
        <w:trPr>
          <w:trHeight w:val="553"/>
        </w:trPr>
        <w:tc>
          <w:tcPr>
            <w:tcW w:w="4253" w:type="dxa"/>
            <w:shd w:val="clear" w:color="auto" w:fill="FFFFFF"/>
          </w:tcPr>
          <w:p w14:paraId="4DA6E60C" w14:textId="17CA4D45" w:rsidR="00CA45F4" w:rsidRDefault="00A34BC5" w:rsidP="00F13288">
            <w:pPr>
              <w:ind w:right="-1"/>
              <w:textAlignment w:val="baseline"/>
            </w:pPr>
            <w:r>
              <w:rPr>
                <w:color w:val="000000"/>
              </w:rPr>
              <w:t>Šilalės rajono savivaldybės mero </w:t>
            </w:r>
            <w:r w:rsidR="00F13288">
              <w:rPr>
                <w:color w:val="000000"/>
              </w:rPr>
              <w:t>2023 m. spalio 16</w:t>
            </w:r>
            <w:r>
              <w:rPr>
                <w:color w:val="000000"/>
              </w:rPr>
              <w:t xml:space="preserve"> d. potvarkiu Nr. </w:t>
            </w:r>
            <w:r w:rsidR="00F13288">
              <w:rPr>
                <w:color w:val="000000"/>
              </w:rPr>
              <w:t>T3-298</w:t>
            </w:r>
          </w:p>
        </w:tc>
      </w:tr>
    </w:tbl>
    <w:p w14:paraId="6924F4B1" w14:textId="77777777" w:rsidR="00CA45F4" w:rsidRDefault="00A34BC5">
      <w:pPr>
        <w:shd w:val="clear" w:color="auto" w:fill="FFFFFF"/>
        <w:ind w:right="-1" w:firstLine="629"/>
        <w:jc w:val="center"/>
      </w:pPr>
      <w:r>
        <w:rPr>
          <w:rFonts w:ascii="Tahoma" w:hAnsi="Tahoma" w:cs="Tahoma"/>
          <w:sz w:val="18"/>
          <w:szCs w:val="18"/>
        </w:rPr>
        <w:t> </w:t>
      </w:r>
    </w:p>
    <w:p w14:paraId="49CC2435" w14:textId="77777777" w:rsidR="00B53B97" w:rsidRDefault="00B53B97">
      <w:pPr>
        <w:shd w:val="clear" w:color="auto" w:fill="FFFFFF"/>
        <w:ind w:right="-1" w:firstLine="567"/>
        <w:jc w:val="center"/>
        <w:rPr>
          <w:b/>
        </w:rPr>
      </w:pPr>
      <w:r w:rsidRPr="00B53B97">
        <w:rPr>
          <w:b/>
        </w:rPr>
        <w:t xml:space="preserve">ŠILALĖS RAJONO ĮVAIZDŽIO KŪRIMO DARBO GRUPĖS </w:t>
      </w:r>
    </w:p>
    <w:p w14:paraId="3795F366" w14:textId="77777777" w:rsidR="00CA45F4" w:rsidRDefault="00B53B97">
      <w:pPr>
        <w:shd w:val="clear" w:color="auto" w:fill="FFFFFF"/>
        <w:ind w:right="-1" w:firstLine="567"/>
        <w:jc w:val="center"/>
      </w:pPr>
      <w:r w:rsidRPr="00B53B97">
        <w:rPr>
          <w:b/>
        </w:rPr>
        <w:t>VEIKLOS</w:t>
      </w:r>
      <w:r>
        <w:t xml:space="preserve"> </w:t>
      </w:r>
      <w:r w:rsidR="00A34BC5">
        <w:rPr>
          <w:b/>
          <w:bCs/>
          <w:color w:val="000000"/>
        </w:rPr>
        <w:t>NUOSTATAI</w:t>
      </w:r>
    </w:p>
    <w:p w14:paraId="0EA76A59" w14:textId="77777777" w:rsidR="00CA45F4" w:rsidRDefault="00CA45F4">
      <w:pPr>
        <w:shd w:val="clear" w:color="auto" w:fill="FFFFFF"/>
        <w:ind w:right="-1" w:firstLine="567"/>
      </w:pPr>
    </w:p>
    <w:p w14:paraId="47A78716" w14:textId="77777777" w:rsidR="00CA45F4" w:rsidRDefault="00A34BC5">
      <w:pPr>
        <w:shd w:val="clear" w:color="auto" w:fill="FFFFFF"/>
        <w:ind w:right="-1" w:firstLine="567"/>
        <w:jc w:val="center"/>
      </w:pPr>
      <w:r>
        <w:rPr>
          <w:b/>
          <w:bCs/>
          <w:color w:val="000000"/>
        </w:rPr>
        <w:t xml:space="preserve">I SKYRIUS </w:t>
      </w:r>
    </w:p>
    <w:p w14:paraId="00F63E06" w14:textId="77777777" w:rsidR="00CA45F4" w:rsidRDefault="00A34BC5">
      <w:pPr>
        <w:shd w:val="clear" w:color="auto" w:fill="FFFFFF"/>
        <w:ind w:right="-1" w:firstLine="567"/>
        <w:jc w:val="center"/>
      </w:pPr>
      <w:r>
        <w:rPr>
          <w:b/>
          <w:bCs/>
          <w:color w:val="000000"/>
        </w:rPr>
        <w:t>BENDROSIOS NUOSTATOS</w:t>
      </w:r>
    </w:p>
    <w:p w14:paraId="01B6164B" w14:textId="77777777" w:rsidR="00CA45F4" w:rsidRDefault="00A34BC5">
      <w:pPr>
        <w:shd w:val="clear" w:color="auto" w:fill="FFFFFF"/>
        <w:ind w:right="-1" w:firstLine="629"/>
        <w:jc w:val="both"/>
      </w:pPr>
      <w:r>
        <w:t> </w:t>
      </w:r>
    </w:p>
    <w:p w14:paraId="4181F1DF" w14:textId="77777777" w:rsidR="00CA45F4" w:rsidRDefault="00A34BC5">
      <w:pPr>
        <w:shd w:val="clear" w:color="auto" w:fill="FFFFFF"/>
        <w:ind w:right="-1" w:firstLine="851"/>
        <w:jc w:val="both"/>
      </w:pPr>
      <w:r>
        <w:rPr>
          <w:bCs/>
          <w:color w:val="000000"/>
        </w:rPr>
        <w:t>1.</w:t>
      </w:r>
      <w:r>
        <w:rPr>
          <w:b/>
          <w:bCs/>
          <w:color w:val="000000"/>
        </w:rPr>
        <w:t xml:space="preserve"> </w:t>
      </w:r>
      <w:r>
        <w:rPr>
          <w:color w:val="000000"/>
        </w:rPr>
        <w:t xml:space="preserve">Šilalės rajono įvaizdžio kūrimo darbo grupės </w:t>
      </w:r>
      <w:r w:rsidR="00B53B97">
        <w:rPr>
          <w:color w:val="000000"/>
        </w:rPr>
        <w:t xml:space="preserve"> veiklos </w:t>
      </w:r>
      <w:r>
        <w:rPr>
          <w:color w:val="000000"/>
        </w:rPr>
        <w:t>nuostatai (toliau – Nuostatai) reglamentuoja visuomeniniais pagrindais veikiančios Šilalės rajono įvaizdžio kūrimo darbo grupės (toliau – Darbo grupė) tikslus, uždavinius, teises ir įsipareigojimus, sudėtį ir veiklos organizavimą.</w:t>
      </w:r>
    </w:p>
    <w:p w14:paraId="3128C6F3" w14:textId="77777777" w:rsidR="00CA45F4" w:rsidRDefault="00A34BC5">
      <w:pPr>
        <w:shd w:val="clear" w:color="auto" w:fill="FFFFFF"/>
        <w:ind w:right="-1" w:firstLine="851"/>
        <w:jc w:val="both"/>
      </w:pPr>
      <w:r>
        <w:rPr>
          <w:bCs/>
          <w:color w:val="000000"/>
        </w:rPr>
        <w:t>2. Darbo grupė savo veikloje vadovaujasi Lietuvos Respublikos įstatymais, kitais teisės  aktais, Šilalės rajono savivaldybės (toliau – Savivaldybė) tarybos sprendimais,  Savivaldybės mero potvarkiais ir šiais Nuostatais.</w:t>
      </w:r>
    </w:p>
    <w:p w14:paraId="046515B9" w14:textId="77777777" w:rsidR="00CA45F4" w:rsidRDefault="00A34BC5">
      <w:pPr>
        <w:shd w:val="clear" w:color="auto" w:fill="FFFFFF"/>
        <w:ind w:right="-1" w:firstLine="629"/>
        <w:jc w:val="both"/>
      </w:pPr>
      <w:r>
        <w:t> </w:t>
      </w:r>
    </w:p>
    <w:p w14:paraId="34FF0B96" w14:textId="77777777" w:rsidR="00CA45F4" w:rsidRDefault="00A34BC5">
      <w:pPr>
        <w:shd w:val="clear" w:color="auto" w:fill="FFFFFF"/>
        <w:ind w:right="-1" w:firstLine="567"/>
        <w:jc w:val="center"/>
      </w:pPr>
      <w:r>
        <w:rPr>
          <w:b/>
          <w:bCs/>
          <w:color w:val="000000"/>
        </w:rPr>
        <w:t xml:space="preserve">II SKYRIUS </w:t>
      </w:r>
    </w:p>
    <w:p w14:paraId="376C47DE" w14:textId="77777777" w:rsidR="00CA45F4" w:rsidRDefault="00A34BC5">
      <w:pPr>
        <w:shd w:val="clear" w:color="auto" w:fill="FFFFFF"/>
        <w:ind w:right="-1" w:firstLine="567"/>
        <w:jc w:val="center"/>
      </w:pPr>
      <w:r>
        <w:rPr>
          <w:b/>
          <w:bCs/>
          <w:color w:val="000000"/>
        </w:rPr>
        <w:t>TIKSLAI IR UŽDAVINIAI</w:t>
      </w:r>
    </w:p>
    <w:p w14:paraId="500DE956" w14:textId="77777777" w:rsidR="00CA45F4" w:rsidRDefault="00A34BC5">
      <w:pPr>
        <w:shd w:val="clear" w:color="auto" w:fill="FFFFFF"/>
        <w:ind w:right="-1" w:firstLine="629"/>
        <w:jc w:val="both"/>
      </w:pPr>
      <w:r>
        <w:t> </w:t>
      </w:r>
    </w:p>
    <w:p w14:paraId="40BD7257" w14:textId="77777777" w:rsidR="00CA45F4" w:rsidRDefault="00A34BC5">
      <w:pPr>
        <w:shd w:val="clear" w:color="auto" w:fill="FFFFFF"/>
        <w:ind w:right="-1" w:firstLine="851"/>
        <w:jc w:val="both"/>
      </w:pPr>
      <w:r>
        <w:rPr>
          <w:bCs/>
          <w:color w:val="000000"/>
        </w:rPr>
        <w:t xml:space="preserve">3. </w:t>
      </w:r>
      <w:r>
        <w:rPr>
          <w:color w:val="000000"/>
        </w:rPr>
        <w:t>Pagrindinis Darbo grupės tikslas – kurti bendrą teigiamą Šilalės rajono (toliau – rajonas) įvaizdį.</w:t>
      </w:r>
    </w:p>
    <w:p w14:paraId="3ED8553D" w14:textId="77777777" w:rsidR="00CA45F4" w:rsidRDefault="00A34BC5">
      <w:pPr>
        <w:shd w:val="clear" w:color="auto" w:fill="FFFFFF"/>
        <w:ind w:right="-1" w:firstLine="851"/>
        <w:jc w:val="both"/>
      </w:pPr>
      <w:r>
        <w:rPr>
          <w:color w:val="000000"/>
        </w:rPr>
        <w:t>4. Darbo grupės uždaviniai:</w:t>
      </w:r>
    </w:p>
    <w:p w14:paraId="0C4AD2A4" w14:textId="77777777" w:rsidR="00CA45F4" w:rsidRDefault="00A34BC5">
      <w:pPr>
        <w:shd w:val="clear" w:color="auto" w:fill="FFFFFF"/>
        <w:ind w:right="-1" w:firstLine="851"/>
        <w:jc w:val="both"/>
      </w:pPr>
      <w:r>
        <w:rPr>
          <w:color w:val="000000"/>
        </w:rPr>
        <w:t>4.1. analizuoti, svarstyti, vertinti ir inicijuoti rajono įvaizdžio kūrimo pasiūlymus;</w:t>
      </w:r>
    </w:p>
    <w:p w14:paraId="2D7F8A03" w14:textId="77777777" w:rsidR="00CA45F4" w:rsidRDefault="00A34BC5">
      <w:pPr>
        <w:shd w:val="clear" w:color="auto" w:fill="FFFFFF"/>
        <w:ind w:right="-1" w:firstLine="851"/>
        <w:jc w:val="both"/>
      </w:pPr>
      <w:r>
        <w:rPr>
          <w:color w:val="000000"/>
        </w:rPr>
        <w:t>4.2. siūlyti rajono įvaizdžio kūrimo priemones;</w:t>
      </w:r>
    </w:p>
    <w:p w14:paraId="10DE63EB" w14:textId="77777777" w:rsidR="00CA45F4" w:rsidRDefault="00A34BC5">
      <w:pPr>
        <w:shd w:val="clear" w:color="auto" w:fill="FFFFFF"/>
        <w:tabs>
          <w:tab w:val="left" w:pos="1134"/>
        </w:tabs>
        <w:ind w:right="-1" w:firstLine="851"/>
        <w:jc w:val="both"/>
      </w:pPr>
      <w:r>
        <w:rPr>
          <w:color w:val="000000"/>
        </w:rPr>
        <w:t>4.3. bendrauti ir bendradarbiauti su viešomis ir biudžetinėmis įstaigomis, nevyriausybinėmis organizacijomis, verslo atstovais, gyventojais dėl rajono įvaizdžio kūrimo;</w:t>
      </w:r>
    </w:p>
    <w:p w14:paraId="3EABE525" w14:textId="77777777" w:rsidR="00CA45F4" w:rsidRDefault="00A34BC5">
      <w:pPr>
        <w:shd w:val="clear" w:color="auto" w:fill="FFFFFF"/>
        <w:ind w:right="-1" w:firstLine="851"/>
        <w:jc w:val="both"/>
      </w:pPr>
      <w:r>
        <w:rPr>
          <w:color w:val="000000"/>
        </w:rPr>
        <w:t>4.4. apie savo veiklą informuoti rajono gyventojus, skatinant jų sąmoningumą.</w:t>
      </w:r>
    </w:p>
    <w:p w14:paraId="63828DD0" w14:textId="77777777" w:rsidR="00CA45F4" w:rsidRDefault="00CA45F4">
      <w:pPr>
        <w:shd w:val="clear" w:color="auto" w:fill="FFFFFF"/>
        <w:ind w:right="-1" w:firstLine="851"/>
        <w:jc w:val="both"/>
        <w:rPr>
          <w:color w:val="000000"/>
        </w:rPr>
      </w:pPr>
    </w:p>
    <w:p w14:paraId="22874872" w14:textId="77777777" w:rsidR="00CA45F4" w:rsidRDefault="00A34BC5">
      <w:pPr>
        <w:shd w:val="clear" w:color="auto" w:fill="FFFFFF"/>
        <w:ind w:right="-1"/>
        <w:jc w:val="both"/>
      </w:pPr>
      <w:r>
        <w:t> </w:t>
      </w:r>
    </w:p>
    <w:p w14:paraId="3AF2F5C3" w14:textId="77777777" w:rsidR="00CA45F4" w:rsidRDefault="00A34BC5">
      <w:pPr>
        <w:shd w:val="clear" w:color="auto" w:fill="FFFFFF"/>
        <w:ind w:right="-1" w:firstLine="142"/>
        <w:jc w:val="center"/>
      </w:pPr>
      <w:r>
        <w:rPr>
          <w:b/>
          <w:bCs/>
          <w:color w:val="000000"/>
        </w:rPr>
        <w:t>III SKYRIUS</w:t>
      </w:r>
    </w:p>
    <w:p w14:paraId="15CB0419" w14:textId="77777777" w:rsidR="00CA45F4" w:rsidRDefault="00A34BC5">
      <w:pPr>
        <w:shd w:val="clear" w:color="auto" w:fill="FFFFFF"/>
        <w:ind w:right="-1"/>
        <w:jc w:val="center"/>
      </w:pPr>
      <w:r>
        <w:rPr>
          <w:b/>
          <w:bCs/>
          <w:color w:val="000000"/>
        </w:rPr>
        <w:t>TEISĖS IR ĮSIPAREIGOJIMAI</w:t>
      </w:r>
    </w:p>
    <w:p w14:paraId="2868E6C9" w14:textId="77777777" w:rsidR="00CA45F4" w:rsidRDefault="00CA45F4">
      <w:pPr>
        <w:shd w:val="clear" w:color="auto" w:fill="FFFFFF"/>
        <w:ind w:right="-1" w:firstLine="567"/>
        <w:jc w:val="center"/>
        <w:rPr>
          <w:b/>
          <w:bCs/>
          <w:color w:val="000000"/>
        </w:rPr>
      </w:pPr>
    </w:p>
    <w:p w14:paraId="5B6A6D3B" w14:textId="77777777" w:rsidR="00CA45F4" w:rsidRDefault="00A34BC5">
      <w:pPr>
        <w:shd w:val="clear" w:color="auto" w:fill="FFFFFF"/>
        <w:ind w:right="-1" w:firstLine="851"/>
        <w:jc w:val="both"/>
      </w:pPr>
      <w:r>
        <w:rPr>
          <w:bCs/>
          <w:color w:val="000000"/>
        </w:rPr>
        <w:t>5. Darbo grupė turi teisę:</w:t>
      </w:r>
    </w:p>
    <w:p w14:paraId="1CED63D3" w14:textId="77777777" w:rsidR="00CA45F4" w:rsidRDefault="00A34BC5">
      <w:pPr>
        <w:shd w:val="clear" w:color="auto" w:fill="FFFFFF"/>
        <w:ind w:right="-1" w:firstLine="851"/>
        <w:jc w:val="both"/>
      </w:pPr>
      <w:r>
        <w:rPr>
          <w:bCs/>
          <w:color w:val="000000"/>
        </w:rPr>
        <w:t>5.1. kviesti į posėdžius įvairių institucijų (įstaigų, įmonių, organizacijų) vadovus, specialistus, visuomenės atstovus;</w:t>
      </w:r>
    </w:p>
    <w:p w14:paraId="5A1B6500" w14:textId="77777777" w:rsidR="00CA45F4" w:rsidRDefault="00A34BC5">
      <w:pPr>
        <w:shd w:val="clear" w:color="auto" w:fill="FFFFFF"/>
        <w:ind w:right="-1" w:firstLine="851"/>
        <w:jc w:val="both"/>
      </w:pPr>
      <w:r>
        <w:rPr>
          <w:bCs/>
          <w:color w:val="000000"/>
        </w:rPr>
        <w:t xml:space="preserve">5.2. iš </w:t>
      </w:r>
      <w:r>
        <w:rPr>
          <w:color w:val="000000"/>
        </w:rPr>
        <w:t>Savivaldybės administracijos, jos struktūrinių ir struktūrinių teritorinių padalinių gauti Darbo grupės veiklai reikalingą informaciją, susipažinti su ja;</w:t>
      </w:r>
    </w:p>
    <w:p w14:paraId="67FE988C" w14:textId="77777777" w:rsidR="00CA45F4" w:rsidRDefault="00A34BC5">
      <w:pPr>
        <w:shd w:val="clear" w:color="auto" w:fill="FFFFFF"/>
        <w:ind w:right="-1" w:firstLine="851"/>
        <w:jc w:val="both"/>
      </w:pPr>
      <w:r>
        <w:rPr>
          <w:color w:val="000000"/>
        </w:rPr>
        <w:t>5.3. teikti pasiūlymus Savivaldybės administracijai dėl atskirų įvaizdžio formavimo priemonių ir projektų įgyvendinimo;</w:t>
      </w:r>
    </w:p>
    <w:p w14:paraId="2D2F341D" w14:textId="77777777" w:rsidR="00CA45F4" w:rsidRDefault="00A34BC5">
      <w:pPr>
        <w:shd w:val="clear" w:color="auto" w:fill="FFFFFF"/>
        <w:ind w:right="-1" w:firstLine="851"/>
        <w:jc w:val="both"/>
      </w:pPr>
      <w:r>
        <w:rPr>
          <w:color w:val="000000"/>
        </w:rPr>
        <w:t>5.4. apie savo veiklą informuoti visuomenę.</w:t>
      </w:r>
    </w:p>
    <w:p w14:paraId="06EEFCAD" w14:textId="77777777" w:rsidR="00CA45F4" w:rsidRDefault="00CA45F4">
      <w:pPr>
        <w:shd w:val="clear" w:color="auto" w:fill="FFFFFF"/>
        <w:ind w:right="-1" w:firstLine="851"/>
        <w:jc w:val="both"/>
        <w:rPr>
          <w:bCs/>
          <w:color w:val="000000"/>
        </w:rPr>
      </w:pPr>
    </w:p>
    <w:p w14:paraId="19603EE9" w14:textId="77777777" w:rsidR="00CA45F4" w:rsidRDefault="00CA45F4">
      <w:pPr>
        <w:shd w:val="clear" w:color="auto" w:fill="FFFFFF"/>
        <w:ind w:right="-1" w:firstLine="851"/>
        <w:jc w:val="both"/>
        <w:rPr>
          <w:bCs/>
          <w:color w:val="000000"/>
        </w:rPr>
      </w:pPr>
    </w:p>
    <w:p w14:paraId="1C5A1DC1" w14:textId="77777777" w:rsidR="00CA45F4" w:rsidRDefault="00A34BC5">
      <w:pPr>
        <w:shd w:val="clear" w:color="auto" w:fill="FFFFFF"/>
        <w:ind w:right="-1"/>
        <w:jc w:val="center"/>
      </w:pPr>
      <w:r>
        <w:rPr>
          <w:b/>
          <w:bCs/>
          <w:color w:val="000000"/>
        </w:rPr>
        <w:t xml:space="preserve">IV SKYRIUS </w:t>
      </w:r>
    </w:p>
    <w:p w14:paraId="483435ED" w14:textId="77777777" w:rsidR="00CA45F4" w:rsidRDefault="00A34BC5">
      <w:pPr>
        <w:shd w:val="clear" w:color="auto" w:fill="FFFFFF"/>
        <w:ind w:right="-1"/>
        <w:jc w:val="center"/>
      </w:pPr>
      <w:r>
        <w:rPr>
          <w:b/>
          <w:bCs/>
          <w:color w:val="000000"/>
          <w:spacing w:val="-7"/>
        </w:rPr>
        <w:t>DARBO GRUPĖS SUDARYMAS</w:t>
      </w:r>
    </w:p>
    <w:p w14:paraId="1605A383" w14:textId="77777777" w:rsidR="00CA45F4" w:rsidRDefault="00A34BC5">
      <w:pPr>
        <w:shd w:val="clear" w:color="auto" w:fill="FFFFFF"/>
        <w:ind w:right="-1" w:firstLine="567"/>
        <w:jc w:val="center"/>
      </w:pPr>
      <w:r>
        <w:t> </w:t>
      </w:r>
    </w:p>
    <w:p w14:paraId="715E86F8" w14:textId="77777777" w:rsidR="00CA45F4" w:rsidRDefault="00A34BC5">
      <w:pPr>
        <w:overflowPunct w:val="0"/>
        <w:ind w:firstLine="850"/>
        <w:jc w:val="both"/>
      </w:pPr>
      <w:r>
        <w:rPr>
          <w:bCs/>
        </w:rPr>
        <w:t>6. Darbo grupė sudaroma Savivaldybės mero potvarkiu ir yra atskaitinga Savivaldybės merui.</w:t>
      </w:r>
    </w:p>
    <w:p w14:paraId="526CC2A4" w14:textId="77777777" w:rsidR="00CA45F4" w:rsidRDefault="00A34BC5">
      <w:pPr>
        <w:overflowPunct w:val="0"/>
        <w:ind w:firstLine="850"/>
        <w:jc w:val="both"/>
      </w:pPr>
      <w:r>
        <w:rPr>
          <w:bCs/>
        </w:rPr>
        <w:t>7. Darbo grupei vadovauja vadovas. Kai šis negali vykdyti pareigų dėl laikinojo nedarbingumo, atostogų, išvykimo į tarnybinę komandiruotę ar kitų svarbių priežasčių, Darbo grupės vadovo pareigas vykdo Darbo grupės vadovo pavaduotojas.</w:t>
      </w:r>
    </w:p>
    <w:p w14:paraId="3173F2CF" w14:textId="77777777" w:rsidR="00CA45F4" w:rsidRDefault="00A34BC5">
      <w:pPr>
        <w:overflowPunct w:val="0"/>
        <w:ind w:firstLine="850"/>
        <w:jc w:val="both"/>
      </w:pPr>
      <w:r>
        <w:rPr>
          <w:bCs/>
        </w:rPr>
        <w:lastRenderedPageBreak/>
        <w:t>8. Jei Darbo grupės narys be pateisinamos priežasties nedalyvauja posėdžiuose, Darbo grupės vadovas turi teisę siūlyti Savivaldybės merui posėdžių nelankantį Darbo grupės narį pakeisti kitu.</w:t>
      </w:r>
    </w:p>
    <w:p w14:paraId="4836B1E3" w14:textId="77777777" w:rsidR="00CA45F4" w:rsidRDefault="00A34BC5">
      <w:pPr>
        <w:overflowPunct w:val="0"/>
        <w:ind w:left="765" w:right="-1" w:firstLine="86"/>
        <w:jc w:val="both"/>
      </w:pPr>
      <w:r>
        <w:rPr>
          <w:bCs/>
        </w:rPr>
        <w:t>9. Darbo grupės narys turi teisę atsistatydinti pateikęs Savivaldybės merui prašymą raštu.</w:t>
      </w:r>
    </w:p>
    <w:p w14:paraId="75531E43" w14:textId="77777777" w:rsidR="00CA45F4" w:rsidRDefault="00CA45F4">
      <w:pPr>
        <w:overflowPunct w:val="0"/>
        <w:ind w:left="765" w:right="-1" w:firstLine="86"/>
        <w:jc w:val="both"/>
        <w:rPr>
          <w:bCs/>
        </w:rPr>
      </w:pPr>
    </w:p>
    <w:p w14:paraId="10BCF784" w14:textId="77777777" w:rsidR="00CA45F4" w:rsidRDefault="00A34BC5">
      <w:pPr>
        <w:shd w:val="clear" w:color="auto" w:fill="FFFFFF"/>
        <w:ind w:right="-1" w:firstLine="629"/>
        <w:jc w:val="center"/>
      </w:pPr>
      <w:r>
        <w:rPr>
          <w:b/>
          <w:bCs/>
          <w:color w:val="000000"/>
        </w:rPr>
        <w:t>V SKYRIUS</w:t>
      </w:r>
    </w:p>
    <w:p w14:paraId="3C702A24" w14:textId="77777777" w:rsidR="00CA45F4" w:rsidRDefault="00A34BC5">
      <w:pPr>
        <w:shd w:val="clear" w:color="auto" w:fill="FFFFFF"/>
        <w:ind w:right="-1" w:firstLine="567"/>
        <w:jc w:val="center"/>
      </w:pPr>
      <w:r>
        <w:rPr>
          <w:b/>
          <w:bCs/>
          <w:color w:val="000000"/>
        </w:rPr>
        <w:t>VEIKLOS ORGANIZAVIMAS</w:t>
      </w:r>
    </w:p>
    <w:p w14:paraId="360D80D8" w14:textId="77777777" w:rsidR="00CA45F4" w:rsidRDefault="00A34BC5">
      <w:pPr>
        <w:shd w:val="clear" w:color="auto" w:fill="FFFFFF"/>
        <w:ind w:right="-1" w:firstLine="629"/>
        <w:jc w:val="both"/>
      </w:pPr>
      <w:r>
        <w:t> </w:t>
      </w:r>
    </w:p>
    <w:p w14:paraId="3F14A92C" w14:textId="77777777" w:rsidR="00CA45F4" w:rsidRDefault="00A34BC5">
      <w:pPr>
        <w:shd w:val="clear" w:color="auto" w:fill="FFFFFF"/>
        <w:ind w:right="-1" w:firstLine="851"/>
        <w:jc w:val="both"/>
      </w:pPr>
      <w:r>
        <w:rPr>
          <w:bCs/>
          <w:color w:val="000000"/>
        </w:rPr>
        <w:t>10. Darbo grupės vadovas:</w:t>
      </w:r>
    </w:p>
    <w:p w14:paraId="16AADA7F" w14:textId="77777777" w:rsidR="00CA45F4" w:rsidRDefault="00A34BC5">
      <w:pPr>
        <w:shd w:val="clear" w:color="auto" w:fill="FFFFFF"/>
        <w:ind w:right="-1" w:firstLine="851"/>
        <w:jc w:val="both"/>
      </w:pPr>
      <w:r>
        <w:rPr>
          <w:bCs/>
          <w:color w:val="000000"/>
        </w:rPr>
        <w:t>10.1. šaukia Darbo grupės posėdžius;</w:t>
      </w:r>
    </w:p>
    <w:p w14:paraId="338D07FD" w14:textId="77777777" w:rsidR="00CA45F4" w:rsidRDefault="00A34BC5">
      <w:pPr>
        <w:shd w:val="clear" w:color="auto" w:fill="FFFFFF"/>
        <w:ind w:right="-1" w:firstLine="851"/>
        <w:jc w:val="both"/>
      </w:pPr>
      <w:r>
        <w:rPr>
          <w:bCs/>
          <w:color w:val="000000"/>
        </w:rPr>
        <w:t>10.2. nustato posėdžių laiką, siūlomą darbotvarkę;</w:t>
      </w:r>
    </w:p>
    <w:p w14:paraId="4478442F" w14:textId="77777777" w:rsidR="00CA45F4" w:rsidRDefault="00A34BC5">
      <w:pPr>
        <w:shd w:val="clear" w:color="auto" w:fill="FFFFFF"/>
        <w:ind w:right="-1" w:firstLine="851"/>
        <w:jc w:val="both"/>
      </w:pPr>
      <w:r>
        <w:rPr>
          <w:bCs/>
          <w:color w:val="000000"/>
        </w:rPr>
        <w:t>10.3. turi teisę pavesti bet kuriam Darbo grupės nariui parengti posėdyje svarstytiną klausimą;</w:t>
      </w:r>
    </w:p>
    <w:p w14:paraId="54DC9FA8" w14:textId="77777777" w:rsidR="00CA45F4" w:rsidRDefault="00A34BC5">
      <w:pPr>
        <w:shd w:val="clear" w:color="auto" w:fill="FFFFFF"/>
        <w:ind w:right="-1" w:firstLine="851"/>
        <w:jc w:val="both"/>
      </w:pPr>
      <w:r>
        <w:rPr>
          <w:bCs/>
          <w:color w:val="000000"/>
        </w:rPr>
        <w:t>10.4. pasirašo Darbo grupės protokolus;</w:t>
      </w:r>
    </w:p>
    <w:p w14:paraId="2EE5CF0B" w14:textId="77777777" w:rsidR="00CA45F4" w:rsidRDefault="00A34BC5">
      <w:pPr>
        <w:shd w:val="clear" w:color="auto" w:fill="FFFFFF"/>
        <w:ind w:right="-1" w:firstLine="851"/>
        <w:jc w:val="both"/>
      </w:pPr>
      <w:r>
        <w:rPr>
          <w:bCs/>
          <w:color w:val="000000"/>
        </w:rPr>
        <w:t>10.5. atstovauja Darbo grupei.</w:t>
      </w:r>
    </w:p>
    <w:p w14:paraId="414498C3" w14:textId="77777777" w:rsidR="00CA45F4" w:rsidRDefault="00A34BC5">
      <w:pPr>
        <w:shd w:val="clear" w:color="auto" w:fill="FFFFFF"/>
        <w:ind w:right="-1" w:firstLine="851"/>
        <w:jc w:val="both"/>
      </w:pPr>
      <w:r>
        <w:rPr>
          <w:bCs/>
          <w:color w:val="000000"/>
        </w:rPr>
        <w:t>11. Darbo grupės narys:</w:t>
      </w:r>
    </w:p>
    <w:p w14:paraId="7FA53A6A" w14:textId="77777777" w:rsidR="00CA45F4" w:rsidRDefault="00A34BC5">
      <w:pPr>
        <w:shd w:val="clear" w:color="auto" w:fill="FFFFFF"/>
        <w:ind w:right="-1" w:firstLine="851"/>
        <w:jc w:val="both"/>
      </w:pPr>
      <w:r>
        <w:rPr>
          <w:bCs/>
          <w:color w:val="000000"/>
        </w:rPr>
        <w:t>11.1. rengia ir teikia klausimus svarstymui;</w:t>
      </w:r>
    </w:p>
    <w:p w14:paraId="00BF02F3" w14:textId="77777777" w:rsidR="00CA45F4" w:rsidRDefault="00A34BC5">
      <w:pPr>
        <w:shd w:val="clear" w:color="auto" w:fill="FFFFFF"/>
        <w:ind w:right="-1" w:firstLine="851"/>
        <w:jc w:val="both"/>
      </w:pPr>
      <w:r>
        <w:rPr>
          <w:bCs/>
          <w:color w:val="000000"/>
        </w:rPr>
        <w:t>11.2. teikia pasiūlymus dėl darbotvarkės;</w:t>
      </w:r>
    </w:p>
    <w:p w14:paraId="3AE0E34B" w14:textId="77777777" w:rsidR="00CA45F4" w:rsidRDefault="00A34BC5">
      <w:pPr>
        <w:shd w:val="clear" w:color="auto" w:fill="FFFFFF"/>
        <w:ind w:right="-1" w:firstLine="851"/>
        <w:jc w:val="both"/>
      </w:pPr>
      <w:r>
        <w:rPr>
          <w:bCs/>
          <w:color w:val="000000"/>
        </w:rPr>
        <w:t>11.3. turi teisę pasisakyti kiekvienu klausimu.</w:t>
      </w:r>
    </w:p>
    <w:p w14:paraId="607C84DE" w14:textId="77777777" w:rsidR="00CA45F4" w:rsidRDefault="00A34BC5">
      <w:pPr>
        <w:shd w:val="clear" w:color="auto" w:fill="FFFFFF"/>
        <w:ind w:right="-1" w:firstLine="851"/>
        <w:jc w:val="both"/>
      </w:pPr>
      <w:r>
        <w:rPr>
          <w:bCs/>
          <w:color w:val="000000"/>
        </w:rPr>
        <w:t>12. Darbo grupės veiklos forma yra posėdžiai, kurie šaukiami pagal poreikį.</w:t>
      </w:r>
    </w:p>
    <w:p w14:paraId="24022F0A" w14:textId="77777777" w:rsidR="00CA45F4" w:rsidRDefault="00A34BC5">
      <w:pPr>
        <w:shd w:val="clear" w:color="auto" w:fill="FFFFFF"/>
        <w:ind w:right="-1" w:firstLine="851"/>
        <w:jc w:val="both"/>
      </w:pPr>
      <w:r>
        <w:rPr>
          <w:bCs/>
          <w:color w:val="000000"/>
        </w:rPr>
        <w:t>13. Posėdis laikomas teisėtu, jeigu jame dalyvauja ne mažiau nei pusė visų Darbo grupės narių.</w:t>
      </w:r>
    </w:p>
    <w:p w14:paraId="02D345D0" w14:textId="77777777" w:rsidR="00CA45F4" w:rsidRDefault="00A34BC5">
      <w:pPr>
        <w:shd w:val="clear" w:color="auto" w:fill="FFFFFF"/>
        <w:ind w:right="-1" w:firstLine="851"/>
        <w:jc w:val="both"/>
      </w:pPr>
      <w:r>
        <w:rPr>
          <w:bCs/>
          <w:color w:val="000000"/>
        </w:rPr>
        <w:t>14. Darbo grupės narių dalyvavimas posėdžiuose yra privalomas. Jei Darbo grupės narys negali atvykti į posėdį, apie tai turi iš anksto pranešti Darbo grupės vadovui, o jo nesant, pavaduotojui, nurodydamas nedalyvavimo priežastį.</w:t>
      </w:r>
    </w:p>
    <w:p w14:paraId="7E29F25C" w14:textId="77777777" w:rsidR="00CA45F4" w:rsidRDefault="00A34BC5">
      <w:pPr>
        <w:shd w:val="clear" w:color="auto" w:fill="FFFFFF"/>
        <w:ind w:right="-1" w:firstLine="851"/>
        <w:jc w:val="both"/>
      </w:pPr>
      <w:r>
        <w:rPr>
          <w:bCs/>
          <w:color w:val="000000"/>
        </w:rPr>
        <w:t>15. Darbo grupė sprendimus priima posėdžių metu.</w:t>
      </w:r>
    </w:p>
    <w:p w14:paraId="2A439D4D" w14:textId="77777777" w:rsidR="00CA45F4" w:rsidRDefault="00A34BC5">
      <w:pPr>
        <w:shd w:val="clear" w:color="auto" w:fill="FFFFFF"/>
        <w:ind w:right="-1" w:firstLine="851"/>
        <w:jc w:val="both"/>
      </w:pPr>
      <w:r>
        <w:rPr>
          <w:bCs/>
          <w:color w:val="000000"/>
        </w:rPr>
        <w:t>16. Sprendimai priimami posėdyje dalyvavusiųjų balsų dauguma. Jei balsai pasiskirsto po lygiai, lemia vadovo balsas.</w:t>
      </w:r>
    </w:p>
    <w:p w14:paraId="7EF65056" w14:textId="77777777" w:rsidR="00CA45F4" w:rsidRDefault="00A34BC5">
      <w:pPr>
        <w:shd w:val="clear" w:color="auto" w:fill="FFFFFF"/>
        <w:ind w:right="-1" w:firstLine="851"/>
        <w:jc w:val="both"/>
      </w:pPr>
      <w:r>
        <w:rPr>
          <w:bCs/>
          <w:color w:val="000000"/>
        </w:rPr>
        <w:t>17. Darbo grupės priimti sprendimai yra rekomendacinio pobūdžio.</w:t>
      </w:r>
    </w:p>
    <w:p w14:paraId="4A74EA61" w14:textId="77777777" w:rsidR="00CA45F4" w:rsidRDefault="00A34BC5">
      <w:pPr>
        <w:shd w:val="clear" w:color="auto" w:fill="FFFFFF"/>
        <w:ind w:right="-1" w:firstLine="851"/>
        <w:jc w:val="both"/>
      </w:pPr>
      <w:r>
        <w:rPr>
          <w:bCs/>
          <w:color w:val="000000"/>
        </w:rPr>
        <w:t>18. Darbo grupės posėdžiai yra protokoluojami. Protokole nurodomas protokolo eilės numeris, posėdžio data, vieta, pradžios ir pabaigos laikas, dalyviai, darbotvarkė, pateikti pasiūlymai ir pastabos, balsavimo rezultatai, sprendimai.</w:t>
      </w:r>
    </w:p>
    <w:p w14:paraId="02505DE3" w14:textId="77777777" w:rsidR="00CA45F4" w:rsidRDefault="00A34BC5">
      <w:pPr>
        <w:shd w:val="clear" w:color="auto" w:fill="FFFFFF"/>
        <w:ind w:right="-1" w:firstLine="851"/>
        <w:jc w:val="both"/>
      </w:pPr>
      <w:r>
        <w:rPr>
          <w:bCs/>
          <w:color w:val="000000"/>
        </w:rPr>
        <w:t>19. Darbo grupę techniškai aptarnauja Savivaldybės administracijos direktoriaus paskirtas valstybės tarnautojas arba darbuotojas, dirbantis pagal darbo sutartį, kuris atlieka Darbo grupės posėdžių sekretoriaus funkcijas.</w:t>
      </w:r>
    </w:p>
    <w:p w14:paraId="602E8E5A" w14:textId="77777777" w:rsidR="00CA45F4" w:rsidRDefault="00A34BC5">
      <w:pPr>
        <w:shd w:val="clear" w:color="auto" w:fill="FFFFFF"/>
        <w:ind w:right="-1" w:firstLine="851"/>
        <w:jc w:val="both"/>
      </w:pPr>
      <w:r>
        <w:rPr>
          <w:bCs/>
          <w:color w:val="000000"/>
        </w:rPr>
        <w:t>20. Darbo grupės posėdžių sekretorius surašo darbo posėdžio protokolą per 5 darbo dienas nuo įvykusio posėdžio dienos.</w:t>
      </w:r>
    </w:p>
    <w:p w14:paraId="7517F813" w14:textId="77777777" w:rsidR="00CA45F4" w:rsidRDefault="00A34BC5">
      <w:pPr>
        <w:shd w:val="clear" w:color="auto" w:fill="FFFFFF"/>
        <w:ind w:right="-1" w:firstLine="851"/>
        <w:jc w:val="both"/>
      </w:pPr>
      <w:r>
        <w:rPr>
          <w:bCs/>
          <w:color w:val="000000"/>
        </w:rPr>
        <w:t xml:space="preserve">21. Darbo grupės posėdžio protokolą pasirašo Darbo grupės vadovas (jo nesant  </w:t>
      </w:r>
      <w:r>
        <w:rPr>
          <w:color w:val="000000"/>
        </w:rPr>
        <w:t>– Darbo grupės vadovo pavaduotojas) ir Darbo grupės posėdžių sekretorius.</w:t>
      </w:r>
    </w:p>
    <w:p w14:paraId="3394D887" w14:textId="77777777" w:rsidR="00CA45F4" w:rsidRDefault="00A34BC5">
      <w:pPr>
        <w:shd w:val="clear" w:color="auto" w:fill="FFFFFF"/>
        <w:ind w:right="-1" w:firstLine="851"/>
        <w:jc w:val="both"/>
      </w:pPr>
      <w:r>
        <w:rPr>
          <w:color w:val="000000"/>
        </w:rPr>
        <w:t>22. Pasirašytas Darbo grupės posėdžio protokolas atiduodamas Darbo grupės posėdžių sekretoriui, kuris yra atsakingas už šių protokolų ir dokumentų tvarkymą ir saugojimą.</w:t>
      </w:r>
    </w:p>
    <w:p w14:paraId="704394F9" w14:textId="77777777" w:rsidR="00CA45F4" w:rsidRDefault="00A34BC5">
      <w:pPr>
        <w:shd w:val="clear" w:color="auto" w:fill="FFFFFF"/>
        <w:ind w:right="-1" w:firstLine="851"/>
        <w:jc w:val="both"/>
      </w:pPr>
      <w:r>
        <w:rPr>
          <w:color w:val="000000"/>
        </w:rPr>
        <w:t>23. Pasibaigus Darbo grupės įgaliojimo laikui Darbo grupės posėdžių protokolai turi būt perduoti Savivaldybės administracijos skyriui, įgyvendinančiam dokumentų valdymo organizavimą ir kontrolę, ne vėliau kaip per 10 dienų nuo tokio įgaliojimo laiko pabaigos.</w:t>
      </w:r>
    </w:p>
    <w:p w14:paraId="6BB6FDCE" w14:textId="77777777" w:rsidR="00CA45F4" w:rsidRDefault="00A34BC5">
      <w:pPr>
        <w:shd w:val="clear" w:color="auto" w:fill="FFFFFF"/>
        <w:ind w:right="-1" w:firstLine="851"/>
        <w:jc w:val="both"/>
      </w:pPr>
      <w:r>
        <w:rPr>
          <w:color w:val="000000"/>
        </w:rPr>
        <w:t>24. Darbo grupės protokolai iki Savivaldybės tarybos kadencijos pabaigos saugomi Savivaldybės administracijos skyriuje, įgyvendinančiame dokumentų valdymo organizavimą ir kontrolę.</w:t>
      </w:r>
    </w:p>
    <w:p w14:paraId="6633B0A9" w14:textId="77777777" w:rsidR="00CA45F4" w:rsidRDefault="00A34BC5">
      <w:pPr>
        <w:shd w:val="clear" w:color="auto" w:fill="FFFFFF"/>
        <w:ind w:right="-1" w:firstLine="851"/>
        <w:jc w:val="both"/>
      </w:pPr>
      <w:r>
        <w:t> </w:t>
      </w:r>
    </w:p>
    <w:p w14:paraId="680D21BA" w14:textId="77777777" w:rsidR="00CA45F4" w:rsidRDefault="00A34BC5">
      <w:pPr>
        <w:shd w:val="clear" w:color="auto" w:fill="FFFFFF"/>
        <w:ind w:right="-1" w:firstLine="567"/>
        <w:jc w:val="center"/>
      </w:pPr>
      <w:r>
        <w:rPr>
          <w:b/>
          <w:bCs/>
          <w:color w:val="000000"/>
        </w:rPr>
        <w:t xml:space="preserve">VI SKYRIUS </w:t>
      </w:r>
    </w:p>
    <w:p w14:paraId="5AD3D0B5" w14:textId="77777777" w:rsidR="00CA45F4" w:rsidRDefault="00A34BC5">
      <w:pPr>
        <w:shd w:val="clear" w:color="auto" w:fill="FFFFFF"/>
        <w:ind w:right="-1" w:firstLine="567"/>
        <w:jc w:val="center"/>
      </w:pPr>
      <w:r>
        <w:rPr>
          <w:b/>
          <w:bCs/>
          <w:color w:val="000000"/>
        </w:rPr>
        <w:t>PASIŪLYMŲ TEIKIMAS IR NAGRINĖJIMAS</w:t>
      </w:r>
    </w:p>
    <w:p w14:paraId="0AFA9E6D" w14:textId="77777777" w:rsidR="00CA45F4" w:rsidRDefault="00A34BC5">
      <w:pPr>
        <w:shd w:val="clear" w:color="auto" w:fill="FFFFFF"/>
        <w:ind w:right="-1" w:firstLine="629"/>
        <w:jc w:val="both"/>
      </w:pPr>
      <w:r>
        <w:t> </w:t>
      </w:r>
    </w:p>
    <w:p w14:paraId="4B9C79F0" w14:textId="77777777" w:rsidR="00CA45F4" w:rsidRDefault="00A34BC5">
      <w:pPr>
        <w:shd w:val="clear" w:color="auto" w:fill="FFFFFF"/>
        <w:ind w:right="-1" w:firstLine="851"/>
        <w:jc w:val="both"/>
      </w:pPr>
      <w:r>
        <w:rPr>
          <w:bCs/>
          <w:color w:val="000000"/>
        </w:rPr>
        <w:t>25. Pasiūlymai Darbo grupei pateikiami raštu Darbo grupės vadovui Savivaldybės tarybos veiklos reglamente nustatyta tvarka.</w:t>
      </w:r>
    </w:p>
    <w:p w14:paraId="4CFECAD2" w14:textId="77777777" w:rsidR="00CA45F4" w:rsidRDefault="00A34BC5">
      <w:pPr>
        <w:shd w:val="clear" w:color="auto" w:fill="FFFFFF"/>
        <w:ind w:right="-1" w:firstLine="851"/>
        <w:jc w:val="both"/>
      </w:pPr>
      <w:r>
        <w:rPr>
          <w:bCs/>
          <w:color w:val="000000"/>
        </w:rPr>
        <w:lastRenderedPageBreak/>
        <w:t>26. Pasiūlymus gali teikti viešosios ir biudžetinės įstaigos, nevyriausybinės organizacijos, verslo subjektai, rajono gyventojai.</w:t>
      </w:r>
    </w:p>
    <w:p w14:paraId="65B7C3F0" w14:textId="77777777" w:rsidR="00CA45F4" w:rsidRDefault="00CA45F4">
      <w:pPr>
        <w:shd w:val="clear" w:color="auto" w:fill="FFFFFF"/>
        <w:ind w:right="-1" w:firstLine="567"/>
        <w:jc w:val="center"/>
        <w:rPr>
          <w:b/>
          <w:bCs/>
          <w:color w:val="000000"/>
        </w:rPr>
      </w:pPr>
    </w:p>
    <w:p w14:paraId="55E4AC5F" w14:textId="77777777" w:rsidR="00CA45F4" w:rsidRDefault="00CA45F4">
      <w:pPr>
        <w:shd w:val="clear" w:color="auto" w:fill="FFFFFF"/>
        <w:ind w:right="-1" w:firstLine="567"/>
        <w:jc w:val="center"/>
        <w:rPr>
          <w:b/>
          <w:bCs/>
          <w:color w:val="000000"/>
        </w:rPr>
      </w:pPr>
    </w:p>
    <w:p w14:paraId="40B59EB7" w14:textId="3ADFF5E1" w:rsidR="00CA45F4" w:rsidRDefault="00A34BC5">
      <w:pPr>
        <w:shd w:val="clear" w:color="auto" w:fill="FFFFFF"/>
        <w:ind w:right="-1" w:firstLine="567"/>
        <w:jc w:val="center"/>
      </w:pPr>
      <w:r>
        <w:rPr>
          <w:b/>
          <w:bCs/>
          <w:color w:val="000000"/>
        </w:rPr>
        <w:t>VI</w:t>
      </w:r>
      <w:r w:rsidR="00542E63">
        <w:rPr>
          <w:b/>
          <w:bCs/>
          <w:color w:val="000000"/>
        </w:rPr>
        <w:t>I</w:t>
      </w:r>
      <w:r>
        <w:rPr>
          <w:b/>
          <w:bCs/>
          <w:color w:val="000000"/>
        </w:rPr>
        <w:t xml:space="preserve"> SKYRIUS </w:t>
      </w:r>
    </w:p>
    <w:p w14:paraId="1296A308" w14:textId="77777777" w:rsidR="00CA45F4" w:rsidRDefault="00A34BC5">
      <w:pPr>
        <w:shd w:val="clear" w:color="auto" w:fill="FFFFFF"/>
        <w:ind w:right="-1" w:firstLine="851"/>
        <w:jc w:val="center"/>
      </w:pPr>
      <w:r>
        <w:rPr>
          <w:b/>
          <w:bCs/>
          <w:color w:val="000000"/>
        </w:rPr>
        <w:t>BAIGIAMOSIOS NUOSTATOS</w:t>
      </w:r>
    </w:p>
    <w:p w14:paraId="37F92780" w14:textId="77777777" w:rsidR="00CA45F4" w:rsidRDefault="00CA45F4">
      <w:pPr>
        <w:shd w:val="clear" w:color="auto" w:fill="FFFFFF"/>
        <w:ind w:right="-1" w:firstLine="851"/>
        <w:jc w:val="center"/>
        <w:rPr>
          <w:b/>
          <w:bCs/>
          <w:color w:val="000000"/>
        </w:rPr>
      </w:pPr>
    </w:p>
    <w:p w14:paraId="6C6D18D0" w14:textId="77777777" w:rsidR="00CA45F4" w:rsidRDefault="00A34BC5">
      <w:pPr>
        <w:shd w:val="clear" w:color="auto" w:fill="FFFFFF"/>
        <w:ind w:right="-1" w:firstLine="851"/>
        <w:jc w:val="both"/>
      </w:pPr>
      <w:r>
        <w:rPr>
          <w:bCs/>
          <w:color w:val="000000"/>
        </w:rPr>
        <w:t>27. Darbo grupė nevykdo finansinės veiklos ir dirba visuomeniniais pagrindais.</w:t>
      </w:r>
    </w:p>
    <w:p w14:paraId="305DD00F" w14:textId="3CE8920E" w:rsidR="00CA45F4" w:rsidRDefault="00A34BC5">
      <w:pPr>
        <w:shd w:val="clear" w:color="auto" w:fill="FFFFFF"/>
        <w:ind w:right="-1" w:firstLine="851"/>
        <w:jc w:val="both"/>
      </w:pPr>
      <w:r>
        <w:rPr>
          <w:bCs/>
          <w:color w:val="000000"/>
        </w:rPr>
        <w:t>28. Šie Nuostatai keičiami ir (ar) papildomi Savivaldybės mero potvarkiu.</w:t>
      </w:r>
    </w:p>
    <w:p w14:paraId="1A03A9E4" w14:textId="77777777" w:rsidR="00CA45F4" w:rsidRDefault="00CA45F4">
      <w:pPr>
        <w:shd w:val="clear" w:color="auto" w:fill="FFFFFF"/>
        <w:ind w:right="-1" w:firstLine="851"/>
        <w:jc w:val="both"/>
        <w:rPr>
          <w:bCs/>
          <w:color w:val="000000"/>
        </w:rPr>
      </w:pPr>
    </w:p>
    <w:p w14:paraId="19994C86" w14:textId="77777777" w:rsidR="00A34BC5" w:rsidRDefault="00A34BC5">
      <w:pPr>
        <w:shd w:val="clear" w:color="auto" w:fill="FFFFFF"/>
        <w:ind w:right="-1" w:firstLine="851"/>
        <w:jc w:val="center"/>
      </w:pPr>
      <w:r>
        <w:rPr>
          <w:bCs/>
          <w:color w:val="000000"/>
        </w:rPr>
        <w:t>_________________________</w:t>
      </w:r>
    </w:p>
    <w:sectPr w:rsidR="00A34BC5">
      <w:headerReference w:type="default" r:id="rId6"/>
      <w:headerReference w:type="first" r:id="rId7"/>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1DD2" w14:textId="77777777" w:rsidR="00B851EB" w:rsidRDefault="00B851EB">
      <w:r>
        <w:separator/>
      </w:r>
    </w:p>
  </w:endnote>
  <w:endnote w:type="continuationSeparator" w:id="0">
    <w:p w14:paraId="45A6AB09" w14:textId="77777777" w:rsidR="00B851EB" w:rsidRDefault="00B8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4E58" w14:textId="77777777" w:rsidR="00B851EB" w:rsidRDefault="00B851EB">
      <w:r>
        <w:separator/>
      </w:r>
    </w:p>
  </w:footnote>
  <w:footnote w:type="continuationSeparator" w:id="0">
    <w:p w14:paraId="7B38F04D" w14:textId="77777777" w:rsidR="00B851EB" w:rsidRDefault="00B8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A02F" w14:textId="77777777" w:rsidR="00CA45F4" w:rsidRDefault="00B53B97">
    <w:pPr>
      <w:pStyle w:val="Antrats"/>
    </w:pPr>
    <w:r>
      <w:rPr>
        <w:noProof/>
        <w:lang w:eastAsia="lt-LT"/>
      </w:rPr>
      <mc:AlternateContent>
        <mc:Choice Requires="wps">
          <w:drawing>
            <wp:anchor distT="0" distB="0" distL="0" distR="0" simplePos="0" relativeHeight="251657728" behindDoc="0" locked="0" layoutInCell="1" allowOverlap="1" wp14:anchorId="6B457F77" wp14:editId="6437F43C">
              <wp:simplePos x="0" y="0"/>
              <wp:positionH relativeFrom="margin">
                <wp:align>center</wp:align>
              </wp:positionH>
              <wp:positionV relativeFrom="paragraph">
                <wp:posOffset>635</wp:posOffset>
              </wp:positionV>
              <wp:extent cx="76200" cy="174625"/>
              <wp:effectExtent l="2540" t="635" r="698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19350" w14:textId="77777777" w:rsidR="00CA45F4" w:rsidRDefault="00A34BC5">
                          <w:pPr>
                            <w:pStyle w:val="Antrats"/>
                          </w:pPr>
                          <w:r>
                            <w:rPr>
                              <w:rStyle w:val="Puslapionumeris"/>
                            </w:rPr>
                            <w:fldChar w:fldCharType="begin"/>
                          </w:r>
                          <w:r>
                            <w:rPr>
                              <w:rStyle w:val="Puslapionumeris"/>
                            </w:rPr>
                            <w:instrText xml:space="preserve"> PAGE </w:instrText>
                          </w:r>
                          <w:r>
                            <w:rPr>
                              <w:rStyle w:val="Puslapionumeris"/>
                            </w:rPr>
                            <w:fldChar w:fldCharType="separate"/>
                          </w:r>
                          <w:r w:rsidR="00F13288">
                            <w:rPr>
                              <w:rStyle w:val="Puslapionumeris"/>
                              <w:noProof/>
                            </w:rPr>
                            <w:t>3</w:t>
                          </w:r>
                          <w:r>
                            <w:rPr>
                              <w:rStyle w:val="Puslapionumeri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57F77"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51A19350" w14:textId="77777777" w:rsidR="00CA45F4" w:rsidRDefault="00A34BC5">
                    <w:pPr>
                      <w:pStyle w:val="Antrats"/>
                    </w:pPr>
                    <w:r>
                      <w:rPr>
                        <w:rStyle w:val="Puslapionumeris"/>
                      </w:rPr>
                      <w:fldChar w:fldCharType="begin"/>
                    </w:r>
                    <w:r>
                      <w:rPr>
                        <w:rStyle w:val="Puslapionumeris"/>
                      </w:rPr>
                      <w:instrText xml:space="preserve"> PAGE </w:instrText>
                    </w:r>
                    <w:r>
                      <w:rPr>
                        <w:rStyle w:val="Puslapionumeris"/>
                      </w:rPr>
                      <w:fldChar w:fldCharType="separate"/>
                    </w:r>
                    <w:r w:rsidR="00F13288">
                      <w:rPr>
                        <w:rStyle w:val="Puslapionumeris"/>
                        <w:noProof/>
                      </w:rPr>
                      <w:t>3</w:t>
                    </w:r>
                    <w:r>
                      <w:rPr>
                        <w:rStyle w:val="Puslapionumeris"/>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03BD" w14:textId="77777777" w:rsidR="00CA45F4" w:rsidRDefault="00CA45F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97"/>
    <w:rsid w:val="001B4EF3"/>
    <w:rsid w:val="00542E63"/>
    <w:rsid w:val="00A34BC5"/>
    <w:rsid w:val="00B53B97"/>
    <w:rsid w:val="00B851EB"/>
    <w:rsid w:val="00CA04DB"/>
    <w:rsid w:val="00CA45F4"/>
    <w:rsid w:val="00DB616B"/>
    <w:rsid w:val="00F132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52AC5F"/>
  <w15:chartTrackingRefBased/>
  <w15:docId w15:val="{F71EE62F-450A-462F-A6A0-B45AD0E4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Grietas">
    <w:name w:val="Strong"/>
    <w:qFormat/>
    <w:rPr>
      <w:b/>
      <w:bCs/>
    </w:rPr>
  </w:style>
  <w:style w:type="character" w:customStyle="1" w:styleId="yiv0037162253">
    <w:name w:val="yiv0037162253"/>
    <w:basedOn w:val="Numatytasispastraiposriftas1"/>
  </w:style>
  <w:style w:type="character" w:styleId="Puslapionumeris">
    <w:name w:val="page number"/>
    <w:basedOn w:val="Numatytasispastraiposriftas1"/>
  </w:style>
  <w:style w:type="character" w:customStyle="1" w:styleId="PaantratDiagrama">
    <w:name w:val="Paantraštė Diagrama"/>
    <w:rPr>
      <w:rFonts w:ascii="Calibri Light" w:eastAsia="Times New Roman" w:hAnsi="Calibri Light" w:cs="Times New Roman"/>
      <w:sz w:val="24"/>
      <w:szCs w:val="24"/>
    </w:rPr>
  </w:style>
  <w:style w:type="character" w:customStyle="1" w:styleId="DebesliotekstasDiagrama">
    <w:name w:val="Debesėlio tekstas Diagrama"/>
    <w:rPr>
      <w:rFonts w:ascii="Segoe UI" w:hAnsi="Segoe UI" w:cs="Segoe UI"/>
      <w:sz w:val="18"/>
      <w:szCs w:val="18"/>
    </w:rPr>
  </w:style>
  <w:style w:type="paragraph" w:customStyle="1" w:styleId="Antrat1">
    <w:name w:val="Antraštė1"/>
    <w:basedOn w:val="prastasis"/>
    <w:next w:val="Pagrindinistekstas"/>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rPr>
      <w:rFonts w:cs="Lucida Sans"/>
    </w:rPr>
  </w:style>
  <w:style w:type="paragraph" w:customStyle="1" w:styleId="Puslapinantratirporat">
    <w:name w:val="Puslapinė antraštė ir poraštė"/>
    <w:basedOn w:val="prastasis"/>
    <w:pPr>
      <w:suppressLineNumbers/>
      <w:tabs>
        <w:tab w:val="center" w:pos="4819"/>
        <w:tab w:val="right" w:pos="9638"/>
      </w:tabs>
    </w:pPr>
  </w:style>
  <w:style w:type="paragraph" w:styleId="Antrats">
    <w:name w:val="header"/>
    <w:basedOn w:val="prastasis"/>
    <w:pPr>
      <w:tabs>
        <w:tab w:val="center" w:pos="4819"/>
        <w:tab w:val="right" w:pos="9638"/>
      </w:tabs>
    </w:pPr>
  </w:style>
  <w:style w:type="paragraph" w:styleId="Paantrat">
    <w:name w:val="Subtitle"/>
    <w:basedOn w:val="prastasis"/>
    <w:next w:val="prastasis"/>
    <w:qFormat/>
    <w:pPr>
      <w:spacing w:after="60"/>
      <w:jc w:val="center"/>
    </w:pPr>
    <w:rPr>
      <w:rFonts w:ascii="Calibri Light" w:hAnsi="Calibri Light"/>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widowControl w:val="0"/>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rastas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3427</Words>
  <Characters>1954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cp:lastModifiedBy>User</cp:lastModifiedBy>
  <cp:revision>2</cp:revision>
  <cp:lastPrinted>1995-11-21T14:41:00Z</cp:lastPrinted>
  <dcterms:created xsi:type="dcterms:W3CDTF">2023-10-16T11:42:00Z</dcterms:created>
  <dcterms:modified xsi:type="dcterms:W3CDTF">2023-10-16T11:42:00Z</dcterms:modified>
</cp:coreProperties>
</file>