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7185" w14:textId="77777777" w:rsidR="00DC7A0E" w:rsidRPr="00FA607B" w:rsidRDefault="00DC7A0E" w:rsidP="00662546">
      <w:pPr>
        <w:pStyle w:val="Pavadinimas"/>
        <w:shd w:val="clear" w:color="auto" w:fill="FFFFFF" w:themeFill="background1"/>
        <w:rPr>
          <w:sz w:val="22"/>
          <w:szCs w:val="22"/>
        </w:rPr>
      </w:pPr>
    </w:p>
    <w:p w14:paraId="72E2EFFA" w14:textId="77777777" w:rsidR="007C4B2C" w:rsidRPr="00322C2F" w:rsidRDefault="007C4B2C">
      <w:pPr>
        <w:jc w:val="center"/>
        <w:rPr>
          <w:b/>
          <w:bCs/>
        </w:rPr>
      </w:pPr>
      <w:r w:rsidRPr="00322C2F">
        <w:rPr>
          <w:b/>
          <w:bCs/>
        </w:rPr>
        <w:t>ĮSAKYMAS</w:t>
      </w:r>
    </w:p>
    <w:p w14:paraId="3651BE3D" w14:textId="31BE94BE" w:rsidR="00662546" w:rsidRPr="00662546" w:rsidRDefault="00662546">
      <w:pPr>
        <w:jc w:val="center"/>
        <w:rPr>
          <w:b/>
          <w:bCs/>
        </w:rPr>
      </w:pPr>
      <w:r w:rsidRPr="00662546">
        <w:rPr>
          <w:b/>
          <w:bCs/>
        </w:rPr>
        <w:t xml:space="preserve">DĖL ŠILALĖS RAJONO SAVIVALDYBĖS GALIMŲ PAVOJŲ IR EKSTREMALIŲJŲ SITUACIJŲ RIZIKOS ANALIZĖS </w:t>
      </w:r>
      <w:r>
        <w:rPr>
          <w:b/>
          <w:bCs/>
        </w:rPr>
        <w:t>P</w:t>
      </w:r>
      <w:r w:rsidRPr="00662546">
        <w:rPr>
          <w:b/>
          <w:bCs/>
        </w:rPr>
        <w:t>ATVIRTINIMO</w:t>
      </w:r>
    </w:p>
    <w:p w14:paraId="775D05A0" w14:textId="77777777" w:rsidR="000A04B6" w:rsidRDefault="000A04B6">
      <w:pPr>
        <w:jc w:val="center"/>
      </w:pPr>
    </w:p>
    <w:p w14:paraId="661C17BB" w14:textId="69448495" w:rsidR="00E50276" w:rsidRPr="00322C2F" w:rsidRDefault="009A3748">
      <w:pPr>
        <w:jc w:val="center"/>
      </w:pPr>
      <w:r w:rsidRPr="00322C2F">
        <w:t>20</w:t>
      </w:r>
      <w:r w:rsidR="00FF7BD2">
        <w:t>2</w:t>
      </w:r>
      <w:r w:rsidR="008E452C">
        <w:t>3</w:t>
      </w:r>
      <w:r w:rsidR="007C4B2C" w:rsidRPr="00322C2F">
        <w:t xml:space="preserve"> m. </w:t>
      </w:r>
      <w:r w:rsidR="008E452C">
        <w:t>rugsėjo</w:t>
      </w:r>
      <w:r w:rsidR="00975036">
        <w:t xml:space="preserve"> 21 d. </w:t>
      </w:r>
      <w:r w:rsidR="007C4B2C" w:rsidRPr="00322C2F">
        <w:t xml:space="preserve"> Nr. </w:t>
      </w:r>
      <w:r w:rsidR="000F3360" w:rsidRPr="00322C2F">
        <w:t>DĮV-</w:t>
      </w:r>
      <w:r w:rsidR="00975036">
        <w:t>561</w:t>
      </w:r>
      <w:bookmarkStart w:id="0" w:name="_GoBack"/>
      <w:bookmarkEnd w:id="0"/>
    </w:p>
    <w:p w14:paraId="5EC7548C" w14:textId="77777777" w:rsidR="007C4B2C" w:rsidRPr="00322C2F" w:rsidRDefault="007C4B2C">
      <w:pPr>
        <w:jc w:val="center"/>
        <w:rPr>
          <w:sz w:val="22"/>
        </w:rPr>
      </w:pPr>
      <w:r w:rsidRPr="00322C2F">
        <w:t>Šilalė</w:t>
      </w:r>
    </w:p>
    <w:p w14:paraId="2003631E" w14:textId="77777777" w:rsidR="00DC7A0E" w:rsidRPr="00322C2F" w:rsidRDefault="00DC7A0E">
      <w:pPr>
        <w:jc w:val="center"/>
        <w:rPr>
          <w:sz w:val="22"/>
        </w:rPr>
      </w:pPr>
    </w:p>
    <w:p w14:paraId="34196342" w14:textId="57258224" w:rsidR="003A1463" w:rsidRDefault="003F4576" w:rsidP="000A04B6">
      <w:pPr>
        <w:ind w:firstLine="851"/>
        <w:jc w:val="both"/>
        <w:rPr>
          <w:color w:val="000000"/>
          <w:szCs w:val="20"/>
          <w:shd w:val="clear" w:color="auto" w:fill="FFFFFF"/>
        </w:rPr>
      </w:pPr>
      <w:r w:rsidRPr="00D641EF">
        <w:t xml:space="preserve">Vadovaudamasis Lietuvos Respublikos vietos savivaldos įstatymo </w:t>
      </w:r>
      <w:r w:rsidR="008E452C">
        <w:t>34</w:t>
      </w:r>
      <w:r w:rsidR="00A87703">
        <w:t xml:space="preserve"> straipsnio </w:t>
      </w:r>
      <w:r w:rsidR="008E452C">
        <w:t>6</w:t>
      </w:r>
      <w:r w:rsidR="00A87703">
        <w:t xml:space="preserve"> dali</w:t>
      </w:r>
      <w:r w:rsidR="008E452C">
        <w:t xml:space="preserve">es </w:t>
      </w:r>
      <w:r w:rsidRPr="004F535C">
        <w:rPr>
          <w:color w:val="000000" w:themeColor="text1"/>
        </w:rPr>
        <w:t>2 punktu,</w:t>
      </w:r>
      <w:r w:rsidR="003A1463">
        <w:rPr>
          <w:color w:val="000000" w:themeColor="text1"/>
        </w:rPr>
        <w:t xml:space="preserve"> </w:t>
      </w:r>
      <w:r w:rsidR="003A1463" w:rsidRPr="003A1463">
        <w:rPr>
          <w:color w:val="000000"/>
          <w:szCs w:val="20"/>
          <w:shd w:val="clear" w:color="auto" w:fill="FFFFFF"/>
        </w:rPr>
        <w:t xml:space="preserve">Lietuvos Respublikos </w:t>
      </w:r>
      <w:r w:rsidR="00615BA1">
        <w:rPr>
          <w:color w:val="000000"/>
          <w:szCs w:val="20"/>
          <w:shd w:val="clear" w:color="auto" w:fill="FFFFFF"/>
        </w:rPr>
        <w:t xml:space="preserve">krizių valdymo ir </w:t>
      </w:r>
      <w:r w:rsidR="003A1463" w:rsidRPr="003A1463">
        <w:rPr>
          <w:color w:val="000000"/>
          <w:szCs w:val="20"/>
          <w:shd w:val="clear" w:color="auto" w:fill="FFFFFF"/>
        </w:rPr>
        <w:t>civilinės saugos įstatymo 1</w:t>
      </w:r>
      <w:r w:rsidR="0001438D">
        <w:rPr>
          <w:color w:val="000000"/>
          <w:szCs w:val="20"/>
          <w:shd w:val="clear" w:color="auto" w:fill="FFFFFF"/>
        </w:rPr>
        <w:t>3</w:t>
      </w:r>
      <w:r w:rsidR="003A1463" w:rsidRPr="003A1463">
        <w:rPr>
          <w:color w:val="000000"/>
          <w:szCs w:val="20"/>
          <w:shd w:val="clear" w:color="auto" w:fill="FFFFFF"/>
        </w:rPr>
        <w:t xml:space="preserve"> straipsnio </w:t>
      </w:r>
      <w:r w:rsidR="0001438D">
        <w:rPr>
          <w:color w:val="000000"/>
          <w:szCs w:val="20"/>
          <w:shd w:val="clear" w:color="auto" w:fill="FFFFFF"/>
        </w:rPr>
        <w:t>3 dalies 5</w:t>
      </w:r>
      <w:r w:rsidR="003A1463" w:rsidRPr="003A1463">
        <w:rPr>
          <w:color w:val="000000"/>
          <w:szCs w:val="20"/>
          <w:shd w:val="clear" w:color="auto" w:fill="FFFFFF"/>
        </w:rPr>
        <w:t xml:space="preserve"> punktu</w:t>
      </w:r>
      <w:r w:rsidR="000A04B6">
        <w:rPr>
          <w:color w:val="000000"/>
          <w:szCs w:val="20"/>
          <w:shd w:val="clear" w:color="auto" w:fill="FFFFFF"/>
        </w:rPr>
        <w:t xml:space="preserve">, </w:t>
      </w:r>
      <w:r w:rsidR="00493392">
        <w:rPr>
          <w:color w:val="000000"/>
          <w:szCs w:val="20"/>
          <w:shd w:val="clear" w:color="auto" w:fill="FFFFFF"/>
        </w:rPr>
        <w:t xml:space="preserve">vykdydamas </w:t>
      </w:r>
      <w:r w:rsidR="003A1463" w:rsidRPr="003A1463">
        <w:rPr>
          <w:color w:val="000000"/>
          <w:szCs w:val="20"/>
          <w:shd w:val="clear" w:color="auto" w:fill="FFFFFF"/>
        </w:rPr>
        <w:t xml:space="preserve">Savivaldybės galimų pavojų ir ekstremaliųjų situacijų rizikos analizės metodinių rekomendacijų, patvirtintų Priešgaisrinės apsaugos ir gelbėjimo departamento prie Vidaus reikalų ministerijos direktoriaus </w:t>
      </w:r>
      <w:smartTag w:uri="urn:schemas-microsoft-com:office:smarttags" w:element="metricconverter">
        <w:smartTagPr>
          <w:attr w:name="ProductID" w:val="2011 m"/>
        </w:smartTagPr>
        <w:r w:rsidR="003A1463" w:rsidRPr="003A1463">
          <w:rPr>
            <w:color w:val="000000"/>
            <w:szCs w:val="20"/>
            <w:shd w:val="clear" w:color="auto" w:fill="FFFFFF"/>
          </w:rPr>
          <w:t>2011 m</w:t>
        </w:r>
      </w:smartTag>
      <w:r w:rsidR="003A1463" w:rsidRPr="003A1463">
        <w:rPr>
          <w:color w:val="000000"/>
          <w:szCs w:val="20"/>
          <w:shd w:val="clear" w:color="auto" w:fill="FFFFFF"/>
        </w:rPr>
        <w:t>. birželio 2 d. įs</w:t>
      </w:r>
      <w:r w:rsidR="000A04B6">
        <w:rPr>
          <w:color w:val="000000"/>
          <w:szCs w:val="20"/>
          <w:shd w:val="clear" w:color="auto" w:fill="FFFFFF"/>
        </w:rPr>
        <w:t>akymu Nr. 1-189 „Dėl g</w:t>
      </w:r>
      <w:r w:rsidR="003A1463" w:rsidRPr="003A1463">
        <w:rPr>
          <w:color w:val="000000"/>
          <w:szCs w:val="20"/>
          <w:shd w:val="clear" w:color="auto" w:fill="FFFFFF"/>
        </w:rPr>
        <w:t>alimų pavojų ir ekstremaliųjų situacijų rizikos analizės metodinių rekomendacijų patvirtinimo“, 8 punkt</w:t>
      </w:r>
      <w:r w:rsidR="000A04B6">
        <w:rPr>
          <w:color w:val="000000"/>
          <w:szCs w:val="20"/>
          <w:shd w:val="clear" w:color="auto" w:fill="FFFFFF"/>
        </w:rPr>
        <w:t>ą</w:t>
      </w:r>
      <w:r w:rsidR="003A1463" w:rsidRPr="003A1463">
        <w:rPr>
          <w:color w:val="000000"/>
          <w:szCs w:val="20"/>
          <w:shd w:val="clear" w:color="auto" w:fill="FFFFFF"/>
        </w:rPr>
        <w:t>:</w:t>
      </w:r>
    </w:p>
    <w:p w14:paraId="7310E63A" w14:textId="69866EE2" w:rsidR="00615BA1" w:rsidRPr="000A04B6" w:rsidRDefault="00615BA1" w:rsidP="000A04B6">
      <w:pPr>
        <w:ind w:firstLine="851"/>
        <w:contextualSpacing/>
        <w:jc w:val="both"/>
        <w:rPr>
          <w:color w:val="000000"/>
          <w:szCs w:val="20"/>
          <w:shd w:val="clear" w:color="auto" w:fill="FFFFFF"/>
        </w:rPr>
      </w:pPr>
      <w:r>
        <w:rPr>
          <w:spacing w:val="60"/>
          <w:szCs w:val="20"/>
        </w:rPr>
        <w:t>1.Tvirtinu</w:t>
      </w:r>
      <w:r>
        <w:rPr>
          <w:spacing w:val="100"/>
          <w:szCs w:val="20"/>
        </w:rPr>
        <w:t xml:space="preserve"> </w:t>
      </w:r>
      <w:r>
        <w:rPr>
          <w:color w:val="000000"/>
          <w:szCs w:val="20"/>
          <w:shd w:val="clear" w:color="auto" w:fill="FFFFFF"/>
        </w:rPr>
        <w:t xml:space="preserve">Šilalės rajono savivaldybės galimų pavojų ir ekstremaliųjų situacijų </w:t>
      </w:r>
      <w:r w:rsidR="000A04B6">
        <w:rPr>
          <w:color w:val="000000"/>
          <w:szCs w:val="20"/>
          <w:shd w:val="clear" w:color="auto" w:fill="FFFFFF"/>
        </w:rPr>
        <w:t xml:space="preserve"> </w:t>
      </w:r>
      <w:r>
        <w:rPr>
          <w:color w:val="000000"/>
          <w:szCs w:val="20"/>
          <w:shd w:val="clear" w:color="auto" w:fill="FFFFFF"/>
        </w:rPr>
        <w:t>rizikos analizę (pridedama).</w:t>
      </w:r>
    </w:p>
    <w:p w14:paraId="4BEAA559" w14:textId="43E82226" w:rsidR="00522181" w:rsidRDefault="00615BA1" w:rsidP="000A04B6">
      <w:pPr>
        <w:ind w:firstLine="851"/>
        <w:jc w:val="both"/>
      </w:pPr>
      <w:r>
        <w:t>2</w:t>
      </w:r>
      <w:r w:rsidR="00371294">
        <w:t>.</w:t>
      </w:r>
      <w:r w:rsidR="00327C6E">
        <w:t xml:space="preserve"> </w:t>
      </w:r>
      <w:r w:rsidR="00522181">
        <w:rPr>
          <w:spacing w:val="60"/>
        </w:rPr>
        <w:t>Pavedu</w:t>
      </w:r>
      <w:r w:rsidR="00522181" w:rsidRPr="00322C2F">
        <w:t xml:space="preserve"> </w:t>
      </w:r>
      <w:r w:rsidR="00522181">
        <w:t xml:space="preserve">paskelbti </w:t>
      </w:r>
      <w:r w:rsidR="00371294" w:rsidRPr="00322C2F">
        <w:t xml:space="preserve">šį įsakymą </w:t>
      </w:r>
      <w:r w:rsidR="00522181">
        <w:t xml:space="preserve">Šilalės rajono </w:t>
      </w:r>
      <w:r w:rsidR="00522181" w:rsidRPr="00921637">
        <w:t xml:space="preserve">savivaldybės interneto </w:t>
      </w:r>
      <w:r w:rsidR="00522181">
        <w:t>svetainėje</w:t>
      </w:r>
      <w:r w:rsidR="00522181" w:rsidRPr="00921637">
        <w:t xml:space="preserve"> </w:t>
      </w:r>
      <w:hyperlink r:id="rId8" w:history="1">
        <w:r w:rsidR="00522181" w:rsidRPr="002E478D">
          <w:rPr>
            <w:rStyle w:val="Hipersaitas"/>
            <w:color w:val="auto"/>
            <w:u w:val="none"/>
          </w:rPr>
          <w:t>www.silale.lt</w:t>
        </w:r>
      </w:hyperlink>
      <w:r w:rsidR="00522181" w:rsidRPr="002E478D">
        <w:t xml:space="preserve">. </w:t>
      </w:r>
    </w:p>
    <w:p w14:paraId="03D61D21" w14:textId="77777777" w:rsidR="004F535C" w:rsidRDefault="00387D65" w:rsidP="000A04B6">
      <w:pPr>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w:t>
      </w:r>
      <w:r w:rsidR="008C036C">
        <w:t xml:space="preserve"> ar įteikimo suinteresuotam asmeniui</w:t>
      </w:r>
      <w:r>
        <w:t xml:space="preserve"> dienos.</w:t>
      </w:r>
    </w:p>
    <w:p w14:paraId="48282DA4" w14:textId="77777777" w:rsidR="004F535C" w:rsidRDefault="004F535C" w:rsidP="004F535C">
      <w:pPr>
        <w:jc w:val="both"/>
      </w:pPr>
    </w:p>
    <w:p w14:paraId="486BBE53" w14:textId="77777777" w:rsidR="00371294" w:rsidRDefault="00371294" w:rsidP="004F535C">
      <w:pPr>
        <w:jc w:val="both"/>
      </w:pPr>
    </w:p>
    <w:p w14:paraId="68715682" w14:textId="2CB2EB7D" w:rsidR="004F535C" w:rsidRDefault="004F535C" w:rsidP="004F535C">
      <w:pPr>
        <w:jc w:val="both"/>
      </w:pPr>
      <w:r>
        <w:t>Administracijos direktorius</w:t>
      </w:r>
      <w:r>
        <w:tab/>
      </w:r>
      <w:r>
        <w:tab/>
      </w:r>
      <w:r>
        <w:tab/>
      </w:r>
      <w:r>
        <w:tab/>
      </w:r>
      <w:r>
        <w:tab/>
      </w:r>
      <w:r w:rsidR="00371294">
        <w:t xml:space="preserve">   </w:t>
      </w:r>
      <w:r w:rsidR="00FF7BD2">
        <w:t xml:space="preserve">                        </w:t>
      </w:r>
      <w:r w:rsidR="00371294">
        <w:t xml:space="preserve">   </w:t>
      </w:r>
      <w:r w:rsidR="008E452C">
        <w:t xml:space="preserve">Andrius </w:t>
      </w:r>
      <w:proofErr w:type="spellStart"/>
      <w:r w:rsidR="008E452C">
        <w:t>Jančauskas</w:t>
      </w:r>
      <w:proofErr w:type="spellEnd"/>
    </w:p>
    <w:sectPr w:rsidR="004F535C" w:rsidSect="000A04B6">
      <w:headerReference w:type="even" r:id="rId9"/>
      <w:headerReference w:type="default" r:id="rId10"/>
      <w:headerReference w:type="first" r:id="rId11"/>
      <w:footerReference w:type="first" r:id="rId12"/>
      <w:type w:val="continuous"/>
      <w:pgSz w:w="11907" w:h="16840" w:code="9"/>
      <w:pgMar w:top="1134" w:right="567" w:bottom="113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208C" w14:textId="77777777" w:rsidR="000704AE" w:rsidRDefault="000704AE">
      <w:r>
        <w:separator/>
      </w:r>
    </w:p>
  </w:endnote>
  <w:endnote w:type="continuationSeparator" w:id="0">
    <w:p w14:paraId="47605BBA" w14:textId="77777777" w:rsidR="000704AE" w:rsidRDefault="0007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A157" w14:textId="77777777" w:rsidR="0098296F" w:rsidRDefault="0098296F">
    <w:pPr>
      <w:pStyle w:val="Porat"/>
    </w:pPr>
  </w:p>
  <w:p w14:paraId="41785CC6"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5D91" w14:textId="77777777" w:rsidR="000704AE" w:rsidRDefault="000704AE">
      <w:r>
        <w:separator/>
      </w:r>
    </w:p>
  </w:footnote>
  <w:footnote w:type="continuationSeparator" w:id="0">
    <w:p w14:paraId="3454405F" w14:textId="77777777" w:rsidR="000704AE" w:rsidRDefault="0007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B110"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54E738D"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B5A0"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052">
      <w:rPr>
        <w:rStyle w:val="Puslapionumeris"/>
        <w:noProof/>
      </w:rPr>
      <w:t>2</w:t>
    </w:r>
    <w:r>
      <w:rPr>
        <w:rStyle w:val="Puslapionumeris"/>
      </w:rPr>
      <w:fldChar w:fldCharType="end"/>
    </w:r>
  </w:p>
  <w:p w14:paraId="5F607EEF" w14:textId="77777777" w:rsidR="0098296F" w:rsidRDefault="0098296F">
    <w:pPr>
      <w:pStyle w:val="Antrats"/>
      <w:framePr w:wrap="around" w:vAnchor="text" w:hAnchor="margin" w:xAlign="center" w:y="1"/>
      <w:rPr>
        <w:rStyle w:val="Puslapionumeris"/>
        <w:lang w:val="en-US"/>
      </w:rPr>
    </w:pPr>
  </w:p>
  <w:p w14:paraId="13F27F6D"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00D0" w14:textId="77777777" w:rsidR="0098296F" w:rsidRPr="009A3748" w:rsidRDefault="0098296F">
    <w:pPr>
      <w:pStyle w:val="Antrats"/>
      <w:jc w:val="right"/>
      <w:rPr>
        <w:rFonts w:ascii="Times New Roman" w:hAnsi="Times New Roman"/>
      </w:rPr>
    </w:pPr>
  </w:p>
  <w:p w14:paraId="7FC5F6DD" w14:textId="77777777" w:rsidR="0098296F" w:rsidRPr="009A3748" w:rsidRDefault="0098296F">
    <w:pPr>
      <w:pStyle w:val="Antrats"/>
      <w:rPr>
        <w:rFonts w:ascii="Times New Roman" w:hAnsi="Times New Roman"/>
        <w:sz w:val="16"/>
        <w:lang w:val="en-US"/>
      </w:rPr>
    </w:pPr>
  </w:p>
  <w:p w14:paraId="689C6B2D" w14:textId="77777777" w:rsidR="0098296F" w:rsidRPr="009A3748" w:rsidRDefault="00961F2E">
    <w:pPr>
      <w:pStyle w:val="Antrats"/>
      <w:tabs>
        <w:tab w:val="right" w:pos="7110"/>
      </w:tabs>
      <w:jc w:val="center"/>
      <w:rPr>
        <w:rFonts w:ascii="Times New Roman" w:hAnsi="Times New Roman"/>
        <w:lang w:val="en-US"/>
      </w:rPr>
    </w:pPr>
    <w:r w:rsidRPr="009A3748">
      <w:rPr>
        <w:rFonts w:ascii="Times New Roman" w:hAnsi="Times New Roman"/>
        <w:noProof/>
        <w:lang w:eastAsia="lt-LT"/>
      </w:rPr>
      <w:drawing>
        <wp:inline distT="0" distB="0" distL="0" distR="0" wp14:anchorId="5D3AD3E4" wp14:editId="34DFB0B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3C896F5" w14:textId="77777777" w:rsidR="0098296F" w:rsidRPr="009A3748" w:rsidRDefault="0098296F">
    <w:pPr>
      <w:pStyle w:val="Antrats"/>
      <w:jc w:val="center"/>
      <w:rPr>
        <w:rFonts w:ascii="Times New Roman" w:hAnsi="Times New Roman"/>
        <w:sz w:val="12"/>
      </w:rPr>
    </w:pPr>
  </w:p>
  <w:p w14:paraId="51540746"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1FA7F334"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CF2"/>
    <w:rsid w:val="000058ED"/>
    <w:rsid w:val="00012D3B"/>
    <w:rsid w:val="0001438D"/>
    <w:rsid w:val="00014549"/>
    <w:rsid w:val="000168B5"/>
    <w:rsid w:val="00020982"/>
    <w:rsid w:val="00021160"/>
    <w:rsid w:val="0002374B"/>
    <w:rsid w:val="0004509A"/>
    <w:rsid w:val="00047ADD"/>
    <w:rsid w:val="000517D3"/>
    <w:rsid w:val="000550D8"/>
    <w:rsid w:val="00055384"/>
    <w:rsid w:val="00061F33"/>
    <w:rsid w:val="00063091"/>
    <w:rsid w:val="00065798"/>
    <w:rsid w:val="000704AE"/>
    <w:rsid w:val="0007138E"/>
    <w:rsid w:val="00075650"/>
    <w:rsid w:val="00090996"/>
    <w:rsid w:val="000949BA"/>
    <w:rsid w:val="000959EE"/>
    <w:rsid w:val="000A04B6"/>
    <w:rsid w:val="000B34F1"/>
    <w:rsid w:val="000C47C0"/>
    <w:rsid w:val="000C486B"/>
    <w:rsid w:val="000C4CA3"/>
    <w:rsid w:val="000C6046"/>
    <w:rsid w:val="000C6707"/>
    <w:rsid w:val="000D0E6E"/>
    <w:rsid w:val="000D75EB"/>
    <w:rsid w:val="000E1EBF"/>
    <w:rsid w:val="000E388F"/>
    <w:rsid w:val="000E400A"/>
    <w:rsid w:val="000E4D75"/>
    <w:rsid w:val="000F0068"/>
    <w:rsid w:val="000F3360"/>
    <w:rsid w:val="000F48D1"/>
    <w:rsid w:val="001009D1"/>
    <w:rsid w:val="00106E8C"/>
    <w:rsid w:val="00115A2F"/>
    <w:rsid w:val="001226BD"/>
    <w:rsid w:val="00131EC9"/>
    <w:rsid w:val="001418FB"/>
    <w:rsid w:val="00142D45"/>
    <w:rsid w:val="00143C67"/>
    <w:rsid w:val="001456FA"/>
    <w:rsid w:val="00147C72"/>
    <w:rsid w:val="00152422"/>
    <w:rsid w:val="00153B60"/>
    <w:rsid w:val="00167D59"/>
    <w:rsid w:val="00174C68"/>
    <w:rsid w:val="00185F6D"/>
    <w:rsid w:val="001875B7"/>
    <w:rsid w:val="00194679"/>
    <w:rsid w:val="00196646"/>
    <w:rsid w:val="001A7D7F"/>
    <w:rsid w:val="001B2456"/>
    <w:rsid w:val="001B5E42"/>
    <w:rsid w:val="001D44A6"/>
    <w:rsid w:val="001E2D5E"/>
    <w:rsid w:val="001F372F"/>
    <w:rsid w:val="001F5D4F"/>
    <w:rsid w:val="00200C60"/>
    <w:rsid w:val="0020658A"/>
    <w:rsid w:val="00210AD5"/>
    <w:rsid w:val="00210B0D"/>
    <w:rsid w:val="00213F97"/>
    <w:rsid w:val="00222C2D"/>
    <w:rsid w:val="00241677"/>
    <w:rsid w:val="00245C52"/>
    <w:rsid w:val="002473C1"/>
    <w:rsid w:val="00256DDB"/>
    <w:rsid w:val="0026076A"/>
    <w:rsid w:val="00272A63"/>
    <w:rsid w:val="0028036D"/>
    <w:rsid w:val="00285FE9"/>
    <w:rsid w:val="00286293"/>
    <w:rsid w:val="0029035F"/>
    <w:rsid w:val="002903A2"/>
    <w:rsid w:val="00291261"/>
    <w:rsid w:val="0029320F"/>
    <w:rsid w:val="00294A22"/>
    <w:rsid w:val="002960F4"/>
    <w:rsid w:val="002A09BD"/>
    <w:rsid w:val="002A5081"/>
    <w:rsid w:val="002A577C"/>
    <w:rsid w:val="002A603A"/>
    <w:rsid w:val="002A6710"/>
    <w:rsid w:val="002B1EB1"/>
    <w:rsid w:val="002B3946"/>
    <w:rsid w:val="002B611F"/>
    <w:rsid w:val="002C79ED"/>
    <w:rsid w:val="002D0200"/>
    <w:rsid w:val="002D0934"/>
    <w:rsid w:val="002D2806"/>
    <w:rsid w:val="002D61B8"/>
    <w:rsid w:val="002E0442"/>
    <w:rsid w:val="002E478D"/>
    <w:rsid w:val="002F0429"/>
    <w:rsid w:val="003116F2"/>
    <w:rsid w:val="00315A07"/>
    <w:rsid w:val="00322C2F"/>
    <w:rsid w:val="00327C6E"/>
    <w:rsid w:val="00331472"/>
    <w:rsid w:val="003401BA"/>
    <w:rsid w:val="00350094"/>
    <w:rsid w:val="00365735"/>
    <w:rsid w:val="00365E49"/>
    <w:rsid w:val="00371294"/>
    <w:rsid w:val="0037392D"/>
    <w:rsid w:val="0037688A"/>
    <w:rsid w:val="00376C18"/>
    <w:rsid w:val="00387D65"/>
    <w:rsid w:val="003A1463"/>
    <w:rsid w:val="003A5036"/>
    <w:rsid w:val="003B388E"/>
    <w:rsid w:val="003C1440"/>
    <w:rsid w:val="003C4444"/>
    <w:rsid w:val="003D10A7"/>
    <w:rsid w:val="003E609A"/>
    <w:rsid w:val="003F4576"/>
    <w:rsid w:val="003F7281"/>
    <w:rsid w:val="00401F9E"/>
    <w:rsid w:val="004025F0"/>
    <w:rsid w:val="0040644E"/>
    <w:rsid w:val="004078FF"/>
    <w:rsid w:val="00414E58"/>
    <w:rsid w:val="00415BFE"/>
    <w:rsid w:val="00437CB3"/>
    <w:rsid w:val="00451739"/>
    <w:rsid w:val="004568DE"/>
    <w:rsid w:val="004640C9"/>
    <w:rsid w:val="00473BB3"/>
    <w:rsid w:val="00480B70"/>
    <w:rsid w:val="004827EF"/>
    <w:rsid w:val="00493392"/>
    <w:rsid w:val="004936E9"/>
    <w:rsid w:val="004952DE"/>
    <w:rsid w:val="004B4308"/>
    <w:rsid w:val="004C7681"/>
    <w:rsid w:val="004D0FF9"/>
    <w:rsid w:val="004D3FE1"/>
    <w:rsid w:val="004D54D6"/>
    <w:rsid w:val="004D5C6E"/>
    <w:rsid w:val="004E5054"/>
    <w:rsid w:val="004F0581"/>
    <w:rsid w:val="004F44F9"/>
    <w:rsid w:val="004F535C"/>
    <w:rsid w:val="00507BFB"/>
    <w:rsid w:val="0051493B"/>
    <w:rsid w:val="0051678D"/>
    <w:rsid w:val="00520E76"/>
    <w:rsid w:val="005217CA"/>
    <w:rsid w:val="00522181"/>
    <w:rsid w:val="00523422"/>
    <w:rsid w:val="005578F8"/>
    <w:rsid w:val="00560242"/>
    <w:rsid w:val="00561FB6"/>
    <w:rsid w:val="005642AE"/>
    <w:rsid w:val="0056638D"/>
    <w:rsid w:val="00570188"/>
    <w:rsid w:val="005842AC"/>
    <w:rsid w:val="005857AE"/>
    <w:rsid w:val="005861AB"/>
    <w:rsid w:val="0059397A"/>
    <w:rsid w:val="005B2439"/>
    <w:rsid w:val="005B6DA3"/>
    <w:rsid w:val="005D0688"/>
    <w:rsid w:val="005D2AC4"/>
    <w:rsid w:val="005E4F29"/>
    <w:rsid w:val="005F0769"/>
    <w:rsid w:val="005F10D7"/>
    <w:rsid w:val="00600067"/>
    <w:rsid w:val="00604250"/>
    <w:rsid w:val="00604BB2"/>
    <w:rsid w:val="00604DC4"/>
    <w:rsid w:val="0060533C"/>
    <w:rsid w:val="006102FF"/>
    <w:rsid w:val="00615BA1"/>
    <w:rsid w:val="00615C53"/>
    <w:rsid w:val="00616C82"/>
    <w:rsid w:val="00622190"/>
    <w:rsid w:val="0062493A"/>
    <w:rsid w:val="00627655"/>
    <w:rsid w:val="006340F6"/>
    <w:rsid w:val="00636F05"/>
    <w:rsid w:val="006405AD"/>
    <w:rsid w:val="00647823"/>
    <w:rsid w:val="00655B9F"/>
    <w:rsid w:val="006608C3"/>
    <w:rsid w:val="00662546"/>
    <w:rsid w:val="00670897"/>
    <w:rsid w:val="006735DB"/>
    <w:rsid w:val="0069295E"/>
    <w:rsid w:val="00693DC8"/>
    <w:rsid w:val="006A3B4C"/>
    <w:rsid w:val="006A4011"/>
    <w:rsid w:val="006A75CB"/>
    <w:rsid w:val="006A77A7"/>
    <w:rsid w:val="006B2897"/>
    <w:rsid w:val="006B6747"/>
    <w:rsid w:val="006C10F6"/>
    <w:rsid w:val="006C1F38"/>
    <w:rsid w:val="006C3291"/>
    <w:rsid w:val="006C3EAF"/>
    <w:rsid w:val="006D089D"/>
    <w:rsid w:val="006D0CA9"/>
    <w:rsid w:val="006D214F"/>
    <w:rsid w:val="006D2CC1"/>
    <w:rsid w:val="006D3376"/>
    <w:rsid w:val="006F3A4F"/>
    <w:rsid w:val="006F65FF"/>
    <w:rsid w:val="00705BB3"/>
    <w:rsid w:val="00722C4B"/>
    <w:rsid w:val="0072658A"/>
    <w:rsid w:val="00736036"/>
    <w:rsid w:val="00736429"/>
    <w:rsid w:val="00743BEA"/>
    <w:rsid w:val="00763DC9"/>
    <w:rsid w:val="00773004"/>
    <w:rsid w:val="0077474B"/>
    <w:rsid w:val="00780D61"/>
    <w:rsid w:val="00793507"/>
    <w:rsid w:val="00794D2D"/>
    <w:rsid w:val="007B128B"/>
    <w:rsid w:val="007B5612"/>
    <w:rsid w:val="007B5D86"/>
    <w:rsid w:val="007B6100"/>
    <w:rsid w:val="007C4B2C"/>
    <w:rsid w:val="007C6E8A"/>
    <w:rsid w:val="007D17EA"/>
    <w:rsid w:val="007D2B2A"/>
    <w:rsid w:val="007D39FE"/>
    <w:rsid w:val="007D518B"/>
    <w:rsid w:val="007E12EA"/>
    <w:rsid w:val="007F5102"/>
    <w:rsid w:val="0080256E"/>
    <w:rsid w:val="008028A9"/>
    <w:rsid w:val="008028DB"/>
    <w:rsid w:val="00812AC1"/>
    <w:rsid w:val="008153AE"/>
    <w:rsid w:val="008161FF"/>
    <w:rsid w:val="008174DC"/>
    <w:rsid w:val="00820CA9"/>
    <w:rsid w:val="00823FC5"/>
    <w:rsid w:val="00844AEE"/>
    <w:rsid w:val="0085286A"/>
    <w:rsid w:val="008603FF"/>
    <w:rsid w:val="00876739"/>
    <w:rsid w:val="008800B3"/>
    <w:rsid w:val="0089267D"/>
    <w:rsid w:val="008936E4"/>
    <w:rsid w:val="00893A75"/>
    <w:rsid w:val="00893EBF"/>
    <w:rsid w:val="008A09F4"/>
    <w:rsid w:val="008A502F"/>
    <w:rsid w:val="008B1CE3"/>
    <w:rsid w:val="008C036C"/>
    <w:rsid w:val="008C7E73"/>
    <w:rsid w:val="008D2A15"/>
    <w:rsid w:val="008E452C"/>
    <w:rsid w:val="00901392"/>
    <w:rsid w:val="00904CDA"/>
    <w:rsid w:val="0090773D"/>
    <w:rsid w:val="00914EAF"/>
    <w:rsid w:val="00921132"/>
    <w:rsid w:val="009255FA"/>
    <w:rsid w:val="009326AC"/>
    <w:rsid w:val="00932DF2"/>
    <w:rsid w:val="00933516"/>
    <w:rsid w:val="00937B45"/>
    <w:rsid w:val="00944A78"/>
    <w:rsid w:val="00951FA0"/>
    <w:rsid w:val="00961F2E"/>
    <w:rsid w:val="009654A2"/>
    <w:rsid w:val="009706B5"/>
    <w:rsid w:val="00975036"/>
    <w:rsid w:val="0098296F"/>
    <w:rsid w:val="00984107"/>
    <w:rsid w:val="00991365"/>
    <w:rsid w:val="009A32B2"/>
    <w:rsid w:val="009A3748"/>
    <w:rsid w:val="009B230A"/>
    <w:rsid w:val="009B29DF"/>
    <w:rsid w:val="009C6523"/>
    <w:rsid w:val="009C68F7"/>
    <w:rsid w:val="009C7F27"/>
    <w:rsid w:val="009D1A40"/>
    <w:rsid w:val="009E0D61"/>
    <w:rsid w:val="009E1DC8"/>
    <w:rsid w:val="009E4914"/>
    <w:rsid w:val="009E59C0"/>
    <w:rsid w:val="009E60D6"/>
    <w:rsid w:val="009E6FBF"/>
    <w:rsid w:val="00A10733"/>
    <w:rsid w:val="00A13599"/>
    <w:rsid w:val="00A147A0"/>
    <w:rsid w:val="00A22E3B"/>
    <w:rsid w:val="00A30EDE"/>
    <w:rsid w:val="00A32EC3"/>
    <w:rsid w:val="00A36DE2"/>
    <w:rsid w:val="00A4001B"/>
    <w:rsid w:val="00A40D8B"/>
    <w:rsid w:val="00A41DDB"/>
    <w:rsid w:val="00A42014"/>
    <w:rsid w:val="00A44833"/>
    <w:rsid w:val="00A5255B"/>
    <w:rsid w:val="00A5510A"/>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87703"/>
    <w:rsid w:val="00A9382E"/>
    <w:rsid w:val="00A94198"/>
    <w:rsid w:val="00A97FE5"/>
    <w:rsid w:val="00AA0F82"/>
    <w:rsid w:val="00AB56F2"/>
    <w:rsid w:val="00AC205D"/>
    <w:rsid w:val="00AE42D8"/>
    <w:rsid w:val="00AE5A53"/>
    <w:rsid w:val="00AF4AE6"/>
    <w:rsid w:val="00AF5DAB"/>
    <w:rsid w:val="00AF6658"/>
    <w:rsid w:val="00B02E26"/>
    <w:rsid w:val="00B06043"/>
    <w:rsid w:val="00B10044"/>
    <w:rsid w:val="00B1256D"/>
    <w:rsid w:val="00B126A8"/>
    <w:rsid w:val="00B14C4A"/>
    <w:rsid w:val="00B32D2B"/>
    <w:rsid w:val="00B3451D"/>
    <w:rsid w:val="00B3669A"/>
    <w:rsid w:val="00B46222"/>
    <w:rsid w:val="00B5053D"/>
    <w:rsid w:val="00B55540"/>
    <w:rsid w:val="00B605AF"/>
    <w:rsid w:val="00B678DB"/>
    <w:rsid w:val="00B73547"/>
    <w:rsid w:val="00B73FC3"/>
    <w:rsid w:val="00B92450"/>
    <w:rsid w:val="00B94BCC"/>
    <w:rsid w:val="00B970C5"/>
    <w:rsid w:val="00BA0F77"/>
    <w:rsid w:val="00BA426D"/>
    <w:rsid w:val="00BA66E9"/>
    <w:rsid w:val="00BC4C6E"/>
    <w:rsid w:val="00BD6F55"/>
    <w:rsid w:val="00BE35E6"/>
    <w:rsid w:val="00BE5A3E"/>
    <w:rsid w:val="00BE6520"/>
    <w:rsid w:val="00BE7633"/>
    <w:rsid w:val="00BF2E07"/>
    <w:rsid w:val="00BF4676"/>
    <w:rsid w:val="00BF48FB"/>
    <w:rsid w:val="00C00093"/>
    <w:rsid w:val="00C0164F"/>
    <w:rsid w:val="00C044B4"/>
    <w:rsid w:val="00C06B0C"/>
    <w:rsid w:val="00C121FA"/>
    <w:rsid w:val="00C128B9"/>
    <w:rsid w:val="00C150F5"/>
    <w:rsid w:val="00C33AA2"/>
    <w:rsid w:val="00C362E2"/>
    <w:rsid w:val="00C62C45"/>
    <w:rsid w:val="00C70010"/>
    <w:rsid w:val="00C82C8C"/>
    <w:rsid w:val="00C85AAB"/>
    <w:rsid w:val="00C87515"/>
    <w:rsid w:val="00C91AB3"/>
    <w:rsid w:val="00CB76A0"/>
    <w:rsid w:val="00CB7C50"/>
    <w:rsid w:val="00CD5147"/>
    <w:rsid w:val="00CD74F3"/>
    <w:rsid w:val="00CF35A0"/>
    <w:rsid w:val="00D0401C"/>
    <w:rsid w:val="00D06D3F"/>
    <w:rsid w:val="00D12D8C"/>
    <w:rsid w:val="00D256A2"/>
    <w:rsid w:val="00D27D67"/>
    <w:rsid w:val="00D32034"/>
    <w:rsid w:val="00D35501"/>
    <w:rsid w:val="00D3743D"/>
    <w:rsid w:val="00D40174"/>
    <w:rsid w:val="00D408E4"/>
    <w:rsid w:val="00D41C01"/>
    <w:rsid w:val="00D43BEC"/>
    <w:rsid w:val="00D45D7E"/>
    <w:rsid w:val="00D52A2A"/>
    <w:rsid w:val="00D60A73"/>
    <w:rsid w:val="00D628F1"/>
    <w:rsid w:val="00D63897"/>
    <w:rsid w:val="00D67C4C"/>
    <w:rsid w:val="00D70837"/>
    <w:rsid w:val="00D753F3"/>
    <w:rsid w:val="00D75655"/>
    <w:rsid w:val="00D757E8"/>
    <w:rsid w:val="00D809C1"/>
    <w:rsid w:val="00D84B52"/>
    <w:rsid w:val="00D93327"/>
    <w:rsid w:val="00D94052"/>
    <w:rsid w:val="00DA7999"/>
    <w:rsid w:val="00DB02E0"/>
    <w:rsid w:val="00DB15DE"/>
    <w:rsid w:val="00DB4A1C"/>
    <w:rsid w:val="00DB6606"/>
    <w:rsid w:val="00DC3D42"/>
    <w:rsid w:val="00DC7A0E"/>
    <w:rsid w:val="00DE6B8C"/>
    <w:rsid w:val="00DF212D"/>
    <w:rsid w:val="00E1296F"/>
    <w:rsid w:val="00E152F1"/>
    <w:rsid w:val="00E22636"/>
    <w:rsid w:val="00E263C3"/>
    <w:rsid w:val="00E36CDC"/>
    <w:rsid w:val="00E4556A"/>
    <w:rsid w:val="00E50276"/>
    <w:rsid w:val="00E505F2"/>
    <w:rsid w:val="00E6301C"/>
    <w:rsid w:val="00E6437E"/>
    <w:rsid w:val="00E67F2B"/>
    <w:rsid w:val="00E73907"/>
    <w:rsid w:val="00E74DBD"/>
    <w:rsid w:val="00E85AF9"/>
    <w:rsid w:val="00E91220"/>
    <w:rsid w:val="00E92EED"/>
    <w:rsid w:val="00E9726D"/>
    <w:rsid w:val="00E9749F"/>
    <w:rsid w:val="00EB24DE"/>
    <w:rsid w:val="00EB2973"/>
    <w:rsid w:val="00EC5715"/>
    <w:rsid w:val="00EC5EBF"/>
    <w:rsid w:val="00ED1A6B"/>
    <w:rsid w:val="00ED7826"/>
    <w:rsid w:val="00ED7F45"/>
    <w:rsid w:val="00EF3561"/>
    <w:rsid w:val="00F11636"/>
    <w:rsid w:val="00F1356E"/>
    <w:rsid w:val="00F30D0B"/>
    <w:rsid w:val="00F31D84"/>
    <w:rsid w:val="00F3392B"/>
    <w:rsid w:val="00F46350"/>
    <w:rsid w:val="00F5733D"/>
    <w:rsid w:val="00F57906"/>
    <w:rsid w:val="00F61C08"/>
    <w:rsid w:val="00F84EB8"/>
    <w:rsid w:val="00F905F5"/>
    <w:rsid w:val="00F90BD5"/>
    <w:rsid w:val="00F93F11"/>
    <w:rsid w:val="00FA607B"/>
    <w:rsid w:val="00FB34A6"/>
    <w:rsid w:val="00FB5CEB"/>
    <w:rsid w:val="00FC226A"/>
    <w:rsid w:val="00FC5A00"/>
    <w:rsid w:val="00FC5F7B"/>
    <w:rsid w:val="00FD4C89"/>
    <w:rsid w:val="00FE7DD0"/>
    <w:rsid w:val="00FF7356"/>
    <w:rsid w:val="00FF7B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324BCF"/>
  <w15:chartTrackingRefBased/>
  <w15:docId w15:val="{6136BC84-219E-4C8B-B200-E8A49B7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FEA3-2A7B-4F10-BC38-0C829F0F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1445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2019-06-10T06:43:00Z</cp:lastPrinted>
  <dcterms:created xsi:type="dcterms:W3CDTF">2023-09-21T06:28:00Z</dcterms:created>
  <dcterms:modified xsi:type="dcterms:W3CDTF">2023-09-21T06:28:00Z</dcterms:modified>
</cp:coreProperties>
</file>