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E1205" w14:textId="09D87E9F" w:rsidR="001F30A6" w:rsidRDefault="001F30A6" w:rsidP="00CD21AB">
      <w:pPr>
        <w:tabs>
          <w:tab w:val="center" w:pos="4819"/>
          <w:tab w:val="right" w:pos="9638"/>
        </w:tabs>
        <w:rPr>
          <w:sz w:val="20"/>
        </w:rPr>
      </w:pPr>
    </w:p>
    <w:p w14:paraId="17AE1206" w14:textId="77777777" w:rsidR="001F30A6" w:rsidRDefault="00CD21AB">
      <w:pPr>
        <w:tabs>
          <w:tab w:val="center" w:pos="4320"/>
          <w:tab w:val="right" w:pos="8640"/>
        </w:tabs>
        <w:ind w:firstLine="60"/>
        <w:jc w:val="center"/>
        <w:rPr>
          <w:b/>
          <w:szCs w:val="24"/>
        </w:rPr>
      </w:pPr>
      <w:r>
        <w:rPr>
          <w:noProof/>
          <w:szCs w:val="24"/>
          <w:lang w:eastAsia="lt-LT"/>
        </w:rPr>
        <w:drawing>
          <wp:inline distT="0" distB="0" distL="0" distR="0" wp14:anchorId="17AE121B" wp14:editId="17AE121C">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7AE1207" w14:textId="77777777" w:rsidR="001F30A6" w:rsidRDefault="00CD21AB">
      <w:pPr>
        <w:tabs>
          <w:tab w:val="center" w:pos="4320"/>
          <w:tab w:val="right" w:pos="8640"/>
        </w:tabs>
        <w:jc w:val="center"/>
        <w:rPr>
          <w:b/>
          <w:szCs w:val="24"/>
        </w:rPr>
      </w:pPr>
      <w:r>
        <w:rPr>
          <w:b/>
          <w:szCs w:val="24"/>
        </w:rPr>
        <w:t>ŠILALĖS RAJONO SAVIVALDYBĖS ADMINISTRACIJOS</w:t>
      </w:r>
    </w:p>
    <w:p w14:paraId="17AE1208" w14:textId="77777777" w:rsidR="001F30A6" w:rsidRDefault="00CD21AB">
      <w:pPr>
        <w:tabs>
          <w:tab w:val="center" w:pos="4320"/>
          <w:tab w:val="right" w:pos="8640"/>
        </w:tabs>
        <w:jc w:val="center"/>
        <w:rPr>
          <w:szCs w:val="24"/>
        </w:rPr>
      </w:pPr>
      <w:r>
        <w:rPr>
          <w:b/>
          <w:szCs w:val="24"/>
        </w:rPr>
        <w:t>DIREKTORIUS</w:t>
      </w:r>
    </w:p>
    <w:p w14:paraId="17AE1209" w14:textId="77777777" w:rsidR="001F30A6" w:rsidRDefault="001F30A6">
      <w:pPr>
        <w:jc w:val="center"/>
        <w:rPr>
          <w:b/>
          <w:bCs/>
          <w:szCs w:val="24"/>
        </w:rPr>
      </w:pPr>
    </w:p>
    <w:p w14:paraId="17AE120A" w14:textId="77777777" w:rsidR="001F30A6" w:rsidRDefault="00CD21AB">
      <w:pPr>
        <w:jc w:val="center"/>
        <w:rPr>
          <w:b/>
          <w:bCs/>
          <w:szCs w:val="24"/>
        </w:rPr>
      </w:pPr>
      <w:r>
        <w:rPr>
          <w:b/>
          <w:bCs/>
          <w:szCs w:val="24"/>
        </w:rPr>
        <w:t>ĮSAKYMAS</w:t>
      </w:r>
    </w:p>
    <w:p w14:paraId="17AE120B" w14:textId="0620F46E" w:rsidR="001F30A6" w:rsidRDefault="00CD21AB">
      <w:pPr>
        <w:jc w:val="center"/>
        <w:rPr>
          <w:b/>
          <w:bCs/>
          <w:szCs w:val="24"/>
        </w:rPr>
      </w:pPr>
      <w:r>
        <w:rPr>
          <w:b/>
          <w:bCs/>
          <w:szCs w:val="24"/>
        </w:rPr>
        <w:t xml:space="preserve">DĖL GYVENTOJŲ PASTATŲ, NUKENTĖJUSIŲ NUO GAISRO </w:t>
      </w:r>
      <w:r w:rsidR="00DF4C93">
        <w:rPr>
          <w:b/>
          <w:bCs/>
          <w:szCs w:val="24"/>
        </w:rPr>
        <w:t>I</w:t>
      </w:r>
      <w:r>
        <w:rPr>
          <w:b/>
          <w:bCs/>
          <w:szCs w:val="24"/>
        </w:rPr>
        <w:t xml:space="preserve">R KITŲ </w:t>
      </w:r>
      <w:r w:rsidR="003F2190">
        <w:rPr>
          <w:b/>
          <w:bCs/>
          <w:szCs w:val="24"/>
        </w:rPr>
        <w:t>STICHINIŲ NELAIMIŲ</w:t>
      </w:r>
      <w:r>
        <w:rPr>
          <w:b/>
          <w:bCs/>
          <w:szCs w:val="24"/>
        </w:rPr>
        <w:t xml:space="preserve">, ŽALOS APSKAIČIAVIMO METODIKOS PATVIRTINIMO </w:t>
      </w:r>
    </w:p>
    <w:p w14:paraId="17AE120C" w14:textId="77777777" w:rsidR="001F30A6" w:rsidRDefault="001F30A6">
      <w:pPr>
        <w:rPr>
          <w:szCs w:val="24"/>
        </w:rPr>
      </w:pPr>
    </w:p>
    <w:p w14:paraId="17AE120D" w14:textId="699FC6CF" w:rsidR="001F30A6" w:rsidRDefault="00CD21AB">
      <w:pPr>
        <w:jc w:val="center"/>
        <w:rPr>
          <w:szCs w:val="24"/>
        </w:rPr>
      </w:pPr>
      <w:r>
        <w:rPr>
          <w:szCs w:val="24"/>
        </w:rPr>
        <w:t>20</w:t>
      </w:r>
      <w:r w:rsidR="00DF4C93" w:rsidRPr="003F2190">
        <w:rPr>
          <w:szCs w:val="24"/>
        </w:rPr>
        <w:t>2</w:t>
      </w:r>
      <w:r w:rsidR="001200CF" w:rsidRPr="003F2190">
        <w:rPr>
          <w:szCs w:val="24"/>
        </w:rPr>
        <w:t>3</w:t>
      </w:r>
      <w:r w:rsidR="008211F5">
        <w:rPr>
          <w:szCs w:val="24"/>
        </w:rPr>
        <w:t xml:space="preserve"> m. rugpjūčio 31</w:t>
      </w:r>
      <w:r>
        <w:rPr>
          <w:szCs w:val="24"/>
        </w:rPr>
        <w:t xml:space="preserve"> d. Nr. DĮV-</w:t>
      </w:r>
      <w:r w:rsidR="008211F5">
        <w:rPr>
          <w:szCs w:val="24"/>
        </w:rPr>
        <w:t>524</w:t>
      </w:r>
      <w:bookmarkStart w:id="0" w:name="_GoBack"/>
      <w:bookmarkEnd w:id="0"/>
    </w:p>
    <w:p w14:paraId="17AE120E" w14:textId="77777777" w:rsidR="001F30A6" w:rsidRDefault="00CD21AB">
      <w:pPr>
        <w:jc w:val="center"/>
        <w:rPr>
          <w:szCs w:val="24"/>
        </w:rPr>
      </w:pPr>
      <w:r>
        <w:rPr>
          <w:szCs w:val="24"/>
        </w:rPr>
        <w:t>Šilalė</w:t>
      </w:r>
    </w:p>
    <w:p w14:paraId="17AE1210" w14:textId="77777777" w:rsidR="001F30A6" w:rsidRDefault="001F30A6">
      <w:pPr>
        <w:tabs>
          <w:tab w:val="left" w:pos="567"/>
        </w:tabs>
        <w:jc w:val="both"/>
        <w:rPr>
          <w:szCs w:val="24"/>
        </w:rPr>
      </w:pPr>
    </w:p>
    <w:p w14:paraId="17AE1211" w14:textId="26E97E57" w:rsidR="001F30A6" w:rsidRDefault="00CD21AB" w:rsidP="00E75155">
      <w:pPr>
        <w:tabs>
          <w:tab w:val="left" w:pos="567"/>
        </w:tabs>
        <w:ind w:firstLine="851"/>
        <w:jc w:val="both"/>
        <w:rPr>
          <w:szCs w:val="24"/>
        </w:rPr>
      </w:pPr>
      <w:r>
        <w:rPr>
          <w:szCs w:val="24"/>
        </w:rPr>
        <w:t xml:space="preserve">Vadovaudamasis Lietuvos Respublikos vietos savivaldos įstatymo </w:t>
      </w:r>
      <w:r w:rsidR="001200CF">
        <w:rPr>
          <w:szCs w:val="24"/>
        </w:rPr>
        <w:t>34</w:t>
      </w:r>
      <w:r w:rsidR="00026B55">
        <w:rPr>
          <w:szCs w:val="24"/>
        </w:rPr>
        <w:t xml:space="preserve"> straipsnio </w:t>
      </w:r>
      <w:r w:rsidR="001200CF">
        <w:rPr>
          <w:szCs w:val="24"/>
        </w:rPr>
        <w:t>6</w:t>
      </w:r>
      <w:r w:rsidR="00026B55">
        <w:rPr>
          <w:szCs w:val="24"/>
        </w:rPr>
        <w:t xml:space="preserve"> dali</w:t>
      </w:r>
      <w:r w:rsidR="001200CF">
        <w:rPr>
          <w:szCs w:val="24"/>
        </w:rPr>
        <w:t>es 2 punktu</w:t>
      </w:r>
      <w:r w:rsidR="00026B55">
        <w:rPr>
          <w:szCs w:val="24"/>
        </w:rPr>
        <w:t xml:space="preserve">, </w:t>
      </w:r>
      <w:r w:rsidR="0034579A">
        <w:rPr>
          <w:szCs w:val="24"/>
        </w:rPr>
        <w:t xml:space="preserve">įgyvendindamas </w:t>
      </w:r>
      <w:r>
        <w:rPr>
          <w:szCs w:val="24"/>
        </w:rPr>
        <w:t>Vienkartinių ir tikslinių pašalpų skyrimo ir mokėjimo Šilalė</w:t>
      </w:r>
      <w:r w:rsidR="0034579A">
        <w:rPr>
          <w:szCs w:val="24"/>
        </w:rPr>
        <w:t>s rajone tvarkos aprašą, patvirtintą</w:t>
      </w:r>
      <w:r>
        <w:rPr>
          <w:szCs w:val="24"/>
        </w:rPr>
        <w:t xml:space="preserve"> Šilalės rajono savivaldybės tarybos </w:t>
      </w:r>
      <w:r w:rsidR="00DF4C93">
        <w:rPr>
          <w:szCs w:val="24"/>
        </w:rPr>
        <w:t>202</w:t>
      </w:r>
      <w:r w:rsidR="001200CF">
        <w:rPr>
          <w:szCs w:val="24"/>
        </w:rPr>
        <w:t>3</w:t>
      </w:r>
      <w:r w:rsidR="00DF4C93">
        <w:rPr>
          <w:szCs w:val="24"/>
        </w:rPr>
        <w:t xml:space="preserve"> m. l</w:t>
      </w:r>
      <w:r w:rsidR="001200CF">
        <w:rPr>
          <w:szCs w:val="24"/>
        </w:rPr>
        <w:t>iepos</w:t>
      </w:r>
      <w:r w:rsidR="00DF4C93">
        <w:rPr>
          <w:szCs w:val="24"/>
        </w:rPr>
        <w:t xml:space="preserve"> 2</w:t>
      </w:r>
      <w:r w:rsidR="00DF4C93" w:rsidRPr="00A006A7">
        <w:rPr>
          <w:szCs w:val="24"/>
        </w:rPr>
        <w:t>7</w:t>
      </w:r>
      <w:r w:rsidR="00DF4C93">
        <w:rPr>
          <w:szCs w:val="24"/>
        </w:rPr>
        <w:t xml:space="preserve"> d. sprendimu Nr. T1-</w:t>
      </w:r>
      <w:r w:rsidR="001200CF">
        <w:rPr>
          <w:szCs w:val="24"/>
        </w:rPr>
        <w:t>189</w:t>
      </w:r>
      <w:r>
        <w:rPr>
          <w:szCs w:val="24"/>
        </w:rPr>
        <w:t xml:space="preserve"> „Dėl Vienkartinių ir tikslinių pašalpų skyrimo ir mokėjimo Šilalės rajon</w:t>
      </w:r>
      <w:r w:rsidR="00DF4C93">
        <w:rPr>
          <w:szCs w:val="24"/>
        </w:rPr>
        <w:t>e tvarkos aprašo patvirtinimo“:</w:t>
      </w:r>
    </w:p>
    <w:p w14:paraId="17AE1212" w14:textId="7238135A" w:rsidR="001F30A6" w:rsidRDefault="00CD21AB" w:rsidP="00E75155">
      <w:pPr>
        <w:ind w:firstLine="851"/>
        <w:jc w:val="both"/>
        <w:rPr>
          <w:szCs w:val="24"/>
        </w:rPr>
      </w:pPr>
      <w:r>
        <w:rPr>
          <w:szCs w:val="24"/>
        </w:rPr>
        <w:t xml:space="preserve">1. </w:t>
      </w:r>
      <w:r>
        <w:rPr>
          <w:spacing w:val="30"/>
          <w:szCs w:val="24"/>
        </w:rPr>
        <w:t>Tvirtinu</w:t>
      </w:r>
      <w:r>
        <w:rPr>
          <w:szCs w:val="24"/>
        </w:rPr>
        <w:t xml:space="preserve"> Gyventojų pa</w:t>
      </w:r>
      <w:r w:rsidR="00DF4C93">
        <w:rPr>
          <w:szCs w:val="24"/>
        </w:rPr>
        <w:t>statų, nukentėjusių nuo gaisro i</w:t>
      </w:r>
      <w:r>
        <w:rPr>
          <w:szCs w:val="24"/>
        </w:rPr>
        <w:t xml:space="preserve">r kitų </w:t>
      </w:r>
      <w:r w:rsidR="003F2190">
        <w:rPr>
          <w:szCs w:val="24"/>
        </w:rPr>
        <w:t>stichinių nelaimių</w:t>
      </w:r>
      <w:r>
        <w:rPr>
          <w:szCs w:val="24"/>
        </w:rPr>
        <w:t>, žalos apskaičiavimo metodiką (pridedama).</w:t>
      </w:r>
    </w:p>
    <w:p w14:paraId="7971A294" w14:textId="3C5AAE8B" w:rsidR="00DF4C93" w:rsidRDefault="00CD21AB" w:rsidP="00E75155">
      <w:pPr>
        <w:ind w:firstLine="851"/>
        <w:jc w:val="both"/>
        <w:rPr>
          <w:rFonts w:eastAsia="Calibri"/>
          <w:szCs w:val="24"/>
        </w:rPr>
      </w:pPr>
      <w:r>
        <w:t xml:space="preserve">2. </w:t>
      </w:r>
      <w:r w:rsidR="00FB59D8" w:rsidRPr="00A006A7">
        <w:t>P</w:t>
      </w:r>
      <w:r w:rsidR="00520E2F" w:rsidRPr="00A006A7">
        <w:t xml:space="preserve"> </w:t>
      </w:r>
      <w:r w:rsidR="00FB59D8" w:rsidRPr="00A006A7">
        <w:t>r</w:t>
      </w:r>
      <w:r w:rsidR="00520E2F" w:rsidRPr="00A006A7">
        <w:t xml:space="preserve"> i </w:t>
      </w:r>
      <w:r w:rsidR="00FB59D8" w:rsidRPr="00A006A7">
        <w:t>p</w:t>
      </w:r>
      <w:r w:rsidR="00520E2F" w:rsidRPr="00A006A7">
        <w:t xml:space="preserve"> </w:t>
      </w:r>
      <w:r w:rsidR="00FB59D8" w:rsidRPr="00A006A7">
        <w:t>a</w:t>
      </w:r>
      <w:r w:rsidR="00520E2F" w:rsidRPr="00A006A7">
        <w:t xml:space="preserve"> </w:t>
      </w:r>
      <w:r w:rsidR="00FB59D8">
        <w:t>ž</w:t>
      </w:r>
      <w:r w:rsidR="00520E2F">
        <w:t xml:space="preserve"> </w:t>
      </w:r>
      <w:r w:rsidR="00FB59D8" w:rsidRPr="00A006A7">
        <w:t>į</w:t>
      </w:r>
      <w:r w:rsidR="00520E2F" w:rsidRPr="00A006A7">
        <w:t xml:space="preserve"> </w:t>
      </w:r>
      <w:r w:rsidR="00FB59D8" w:rsidRPr="00A006A7">
        <w:t>s</w:t>
      </w:r>
      <w:r w:rsidR="00520E2F" w:rsidRPr="00A006A7">
        <w:t xml:space="preserve"> </w:t>
      </w:r>
      <w:r w:rsidR="00FB59D8" w:rsidRPr="00A006A7">
        <w:t>t</w:t>
      </w:r>
      <w:r w:rsidR="00520E2F" w:rsidRPr="00A006A7">
        <w:t xml:space="preserve"> </w:t>
      </w:r>
      <w:r w:rsidR="00FB59D8" w:rsidRPr="00A006A7">
        <w:t>u</w:t>
      </w:r>
      <w:r w:rsidR="00520E2F" w:rsidRPr="00A006A7">
        <w:t xml:space="preserve"> </w:t>
      </w:r>
      <w:r w:rsidR="00FB59D8" w:rsidRPr="00A006A7">
        <w:t xml:space="preserve"> </w:t>
      </w:r>
      <w:r w:rsidR="00FB59D8" w:rsidRPr="00C741C8">
        <w:t>netekusiu galios Šilalės rajono savivaldybės administracijos direktoriaus</w:t>
      </w:r>
      <w:r w:rsidR="00FB59D8" w:rsidRPr="00A006A7">
        <w:t xml:space="preserve"> 20</w:t>
      </w:r>
      <w:r w:rsidR="001200CF">
        <w:t>21</w:t>
      </w:r>
      <w:r w:rsidR="00FB59D8" w:rsidRPr="00A006A7">
        <w:t xml:space="preserve"> m. </w:t>
      </w:r>
      <w:r w:rsidR="001200CF">
        <w:t>vasario</w:t>
      </w:r>
      <w:r w:rsidR="00FB59D8">
        <w:t xml:space="preserve"> </w:t>
      </w:r>
      <w:r w:rsidR="001200CF">
        <w:t>10</w:t>
      </w:r>
      <w:r w:rsidR="00FB59D8" w:rsidRPr="00A006A7">
        <w:t xml:space="preserve"> </w:t>
      </w:r>
      <w:r w:rsidR="00FB59D8">
        <w:t>d. įsakymą Nr. DĮV-</w:t>
      </w:r>
      <w:r w:rsidR="001200CF">
        <w:t>229</w:t>
      </w:r>
      <w:r w:rsidR="00FB59D8" w:rsidRPr="00A006A7">
        <w:t xml:space="preserve"> </w:t>
      </w:r>
      <w:r w:rsidR="00FB59D8">
        <w:t xml:space="preserve">„Dėl </w:t>
      </w:r>
      <w:r w:rsidR="0034579A">
        <w:rPr>
          <w:rFonts w:eastAsia="Calibri"/>
          <w:szCs w:val="24"/>
        </w:rPr>
        <w:t>G</w:t>
      </w:r>
      <w:r w:rsidR="00FB59D8">
        <w:rPr>
          <w:rFonts w:eastAsia="Calibri"/>
          <w:szCs w:val="24"/>
        </w:rPr>
        <w:t xml:space="preserve">yventojų pastatų, nukentėjusių nuo gaisro </w:t>
      </w:r>
      <w:r w:rsidR="00D87580">
        <w:rPr>
          <w:rFonts w:eastAsia="Calibri"/>
          <w:szCs w:val="24"/>
        </w:rPr>
        <w:t>a</w:t>
      </w:r>
      <w:r w:rsidR="00FB59D8">
        <w:rPr>
          <w:rFonts w:eastAsia="Calibri"/>
          <w:szCs w:val="24"/>
        </w:rPr>
        <w:t>r kitų avarijų, žalos apskaičiavimo metodikos patvirtinimo“.</w:t>
      </w:r>
    </w:p>
    <w:p w14:paraId="2EF9259A" w14:textId="458ABC6C" w:rsidR="00FB59D8" w:rsidRPr="00FB59D8" w:rsidRDefault="0034579A" w:rsidP="00E75155">
      <w:pPr>
        <w:ind w:firstLine="851"/>
        <w:jc w:val="both"/>
      </w:pPr>
      <w:r w:rsidRPr="0034579A">
        <w:t>3.</w:t>
      </w:r>
      <w:r>
        <w:t xml:space="preserve"> </w:t>
      </w:r>
      <w:r w:rsidR="00FB59D8">
        <w:rPr>
          <w:spacing w:val="60"/>
        </w:rPr>
        <w:t>Pavedu</w:t>
      </w:r>
      <w:r w:rsidR="00FB59D8">
        <w:t xml:space="preserve"> šį įsakymą paskelbti Šilalės rajono savivaldybės interneto svetainėje www.silale.lt ir Teisės aktų registre.</w:t>
      </w:r>
    </w:p>
    <w:p w14:paraId="4ACEEA3F" w14:textId="118330BE" w:rsidR="00DF4C93" w:rsidRDefault="00DF4C93" w:rsidP="00E75155">
      <w:pPr>
        <w:ind w:firstLine="851"/>
        <w:rPr>
          <w:szCs w:val="24"/>
        </w:rPr>
      </w:pPr>
      <w:r>
        <w:rPr>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14:paraId="7EFD5351" w14:textId="77777777" w:rsidR="00DF4C93" w:rsidRDefault="00DF4C93" w:rsidP="00DF4C93">
      <w:pPr>
        <w:ind w:firstLine="851"/>
        <w:rPr>
          <w:szCs w:val="24"/>
        </w:rPr>
      </w:pPr>
    </w:p>
    <w:p w14:paraId="45D9171B" w14:textId="77777777" w:rsidR="00DF4C93" w:rsidRDefault="00DF4C93" w:rsidP="00DF4C93"/>
    <w:p w14:paraId="64EAF95B" w14:textId="77777777" w:rsidR="00DF4C93" w:rsidRDefault="00DF4C93" w:rsidP="00DF4C93"/>
    <w:p w14:paraId="55558371" w14:textId="2129DE34" w:rsidR="00DF4C93" w:rsidRDefault="00DF4C93" w:rsidP="00DF4C93">
      <w:r>
        <w:t xml:space="preserve">Administracijos direktorius </w:t>
      </w:r>
      <w:r>
        <w:tab/>
      </w:r>
      <w:r>
        <w:tab/>
      </w:r>
      <w:r>
        <w:tab/>
      </w:r>
      <w:r>
        <w:tab/>
      </w:r>
      <w:r>
        <w:tab/>
      </w:r>
      <w:r w:rsidR="001200CF">
        <w:t xml:space="preserve">                               Andrius </w:t>
      </w:r>
      <w:proofErr w:type="spellStart"/>
      <w:r w:rsidR="001200CF">
        <w:t>Jančauskas</w:t>
      </w:r>
      <w:proofErr w:type="spellEnd"/>
    </w:p>
    <w:sectPr w:rsidR="00DF4C93" w:rsidSect="0034579A">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284"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44981" w14:textId="77777777" w:rsidR="00EA77FA" w:rsidRDefault="00EA77FA">
      <w:pPr>
        <w:rPr>
          <w:szCs w:val="24"/>
          <w:lang w:val="en-GB"/>
        </w:rPr>
      </w:pPr>
      <w:r>
        <w:rPr>
          <w:szCs w:val="24"/>
          <w:lang w:val="en-GB"/>
        </w:rPr>
        <w:separator/>
      </w:r>
    </w:p>
  </w:endnote>
  <w:endnote w:type="continuationSeparator" w:id="0">
    <w:p w14:paraId="5A904D59" w14:textId="77777777" w:rsidR="00EA77FA" w:rsidRDefault="00EA77FA">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D485D" w14:textId="77777777" w:rsidR="001F30A6" w:rsidRDefault="001F30A6">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FDF77" w14:textId="77777777" w:rsidR="001F30A6" w:rsidRDefault="001F30A6">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471A" w14:textId="77777777" w:rsidR="001F30A6" w:rsidRDefault="001F30A6">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778A5" w14:textId="77777777" w:rsidR="00EA77FA" w:rsidRDefault="00EA77FA">
      <w:pPr>
        <w:rPr>
          <w:szCs w:val="24"/>
          <w:lang w:val="en-GB"/>
        </w:rPr>
      </w:pPr>
      <w:r>
        <w:rPr>
          <w:szCs w:val="24"/>
          <w:lang w:val="en-GB"/>
        </w:rPr>
        <w:separator/>
      </w:r>
    </w:p>
  </w:footnote>
  <w:footnote w:type="continuationSeparator" w:id="0">
    <w:p w14:paraId="2807A23C" w14:textId="77777777" w:rsidR="00EA77FA" w:rsidRDefault="00EA77FA">
      <w:pPr>
        <w:rPr>
          <w:szCs w:val="24"/>
          <w:lang w:val="en-GB"/>
        </w:rPr>
      </w:pPr>
      <w:r>
        <w:rPr>
          <w:szCs w:val="24"/>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1221" w14:textId="77777777" w:rsidR="001F30A6" w:rsidRDefault="00CD21AB">
    <w:pPr>
      <w:framePr w:wrap="auto" w:vAnchor="text" w:hAnchor="margin" w:xAlign="center" w:y="1"/>
      <w:tabs>
        <w:tab w:val="center" w:pos="4320"/>
        <w:tab w:val="right" w:pos="8640"/>
      </w:tabs>
      <w:jc w:val="both"/>
      <w:rPr>
        <w:rFonts w:ascii="TimesLT" w:hAnsi="TimesLT"/>
        <w:lang w:val="en-GB"/>
      </w:rPr>
    </w:pPr>
    <w:r>
      <w:rPr>
        <w:rFonts w:ascii="TimesLT" w:hAnsi="TimesLT"/>
        <w:lang w:val="en-GB"/>
      </w:rPr>
      <w:fldChar w:fldCharType="begin"/>
    </w:r>
    <w:r>
      <w:rPr>
        <w:rFonts w:ascii="TimesLT" w:hAnsi="TimesLT"/>
        <w:lang w:val="en-GB"/>
      </w:rPr>
      <w:instrText xml:space="preserve">PAGE  </w:instrText>
    </w:r>
    <w:r>
      <w:rPr>
        <w:rFonts w:ascii="TimesLT" w:hAnsi="TimesLT"/>
        <w:lang w:val="en-GB"/>
      </w:rPr>
      <w:fldChar w:fldCharType="end"/>
    </w:r>
  </w:p>
  <w:p w14:paraId="17AE1222" w14:textId="77777777" w:rsidR="001F30A6" w:rsidRDefault="001F30A6">
    <w:pPr>
      <w:tabs>
        <w:tab w:val="center" w:pos="4320"/>
        <w:tab w:val="right" w:pos="8640"/>
      </w:tabs>
      <w:jc w:val="both"/>
      <w:rPr>
        <w:rFonts w:ascii="TimesLT" w:hAnsi="TimesLT"/>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983A7" w14:textId="2C1862F9" w:rsidR="001F30A6" w:rsidRDefault="00CD21AB">
    <w:pPr>
      <w:tabs>
        <w:tab w:val="center" w:pos="4819"/>
        <w:tab w:val="right" w:pos="9638"/>
      </w:tabs>
      <w:jc w:val="center"/>
    </w:pPr>
    <w:r>
      <w:fldChar w:fldCharType="begin"/>
    </w:r>
    <w:r>
      <w:instrText>PAGE   \* MERGEFORMAT</w:instrText>
    </w:r>
    <w:r>
      <w:fldChar w:fldCharType="separate"/>
    </w:r>
    <w:r w:rsidR="00E75155">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122A" w14:textId="1D5F5C5E" w:rsidR="001F30A6" w:rsidRDefault="001F30A6">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26B55"/>
    <w:rsid w:val="0007506A"/>
    <w:rsid w:val="001200CF"/>
    <w:rsid w:val="00140A1C"/>
    <w:rsid w:val="001F30A6"/>
    <w:rsid w:val="002A0301"/>
    <w:rsid w:val="0034579A"/>
    <w:rsid w:val="003773EC"/>
    <w:rsid w:val="003F2190"/>
    <w:rsid w:val="004402E8"/>
    <w:rsid w:val="0049704D"/>
    <w:rsid w:val="004E29AB"/>
    <w:rsid w:val="004E4BA1"/>
    <w:rsid w:val="005012FE"/>
    <w:rsid w:val="00520E2F"/>
    <w:rsid w:val="00532A2A"/>
    <w:rsid w:val="005331EB"/>
    <w:rsid w:val="00564913"/>
    <w:rsid w:val="00640978"/>
    <w:rsid w:val="00684163"/>
    <w:rsid w:val="00754599"/>
    <w:rsid w:val="008211F5"/>
    <w:rsid w:val="008876DF"/>
    <w:rsid w:val="008C1AB0"/>
    <w:rsid w:val="00943336"/>
    <w:rsid w:val="00A006A7"/>
    <w:rsid w:val="00AA2ED2"/>
    <w:rsid w:val="00B92490"/>
    <w:rsid w:val="00CD21AB"/>
    <w:rsid w:val="00D87580"/>
    <w:rsid w:val="00DF4C93"/>
    <w:rsid w:val="00E75155"/>
    <w:rsid w:val="00EA77FA"/>
    <w:rsid w:val="00FB59D8"/>
    <w:rsid w:val="00FB65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E1205"/>
  <w15:docId w15:val="{07252254-7DD7-45DD-B660-826BD4C8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D21AB"/>
    <w:rPr>
      <w:color w:val="808080"/>
    </w:rPr>
  </w:style>
  <w:style w:type="table" w:styleId="Lentelstinklelis">
    <w:name w:val="Table Grid"/>
    <w:basedOn w:val="prastojilentel"/>
    <w:rsid w:val="004E2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92501">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 w:id="1630668320">
      <w:bodyDiv w:val="1"/>
      <w:marLeft w:val="0"/>
      <w:marRight w:val="0"/>
      <w:marTop w:val="0"/>
      <w:marBottom w:val="0"/>
      <w:divBdr>
        <w:top w:val="none" w:sz="0" w:space="0" w:color="auto"/>
        <w:left w:val="none" w:sz="0" w:space="0" w:color="auto"/>
        <w:bottom w:val="none" w:sz="0" w:space="0" w:color="auto"/>
        <w:right w:val="none" w:sz="0" w:space="0" w:color="auto"/>
      </w:divBdr>
    </w:div>
    <w:div w:id="1644382809">
      <w:bodyDiv w:val="1"/>
      <w:marLeft w:val="0"/>
      <w:marRight w:val="0"/>
      <w:marTop w:val="0"/>
      <w:marBottom w:val="0"/>
      <w:divBdr>
        <w:top w:val="none" w:sz="0" w:space="0" w:color="auto"/>
        <w:left w:val="none" w:sz="0" w:space="0" w:color="auto"/>
        <w:bottom w:val="none" w:sz="0" w:space="0" w:color="auto"/>
        <w:right w:val="none" w:sz="0" w:space="0" w:color="auto"/>
      </w:divBdr>
    </w:div>
    <w:div w:id="19380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804ADF7-5AE1-4292-9870-E2787F74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1000</Words>
  <Characters>570</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1567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2013-03-13T05:19:00Z</cp:lastPrinted>
  <dcterms:created xsi:type="dcterms:W3CDTF">2023-09-01T06:50:00Z</dcterms:created>
  <dcterms:modified xsi:type="dcterms:W3CDTF">2023-09-01T06:50:00Z</dcterms:modified>
</cp:coreProperties>
</file>