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05" w:rsidRDefault="00A71E05" w:rsidP="00A71E0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Daugiskaitos vartojimas administracinėje kalboje</w:t>
      </w:r>
    </w:p>
    <w:p w:rsidR="00A71E05" w:rsidRDefault="00A71E05" w:rsidP="00A71E05">
      <w:pPr>
        <w:spacing w:line="276" w:lineRule="auto"/>
        <w:rPr>
          <w:rFonts w:cs="Times New Roman"/>
          <w:b/>
        </w:rPr>
      </w:pPr>
    </w:p>
    <w:p w:rsidR="00A71E05" w:rsidRPr="008E184B" w:rsidRDefault="00A71E05" w:rsidP="008E184B">
      <w:pPr>
        <w:spacing w:line="276" w:lineRule="auto"/>
        <w:ind w:firstLine="1134"/>
        <w:jc w:val="both"/>
        <w:rPr>
          <w:rFonts w:cs="Times New Roman"/>
        </w:rPr>
      </w:pPr>
      <w:r w:rsidRPr="008E184B">
        <w:rPr>
          <w:rFonts w:cs="Times New Roman"/>
        </w:rPr>
        <w:t>Nevartotina veiksmažodžių abstraktų su priesagomis -</w:t>
      </w:r>
      <w:proofErr w:type="spellStart"/>
      <w:r w:rsidRPr="008E184B">
        <w:rPr>
          <w:rFonts w:cs="Times New Roman"/>
        </w:rPr>
        <w:t>imas</w:t>
      </w:r>
      <w:proofErr w:type="spellEnd"/>
      <w:r w:rsidRPr="008E184B">
        <w:rPr>
          <w:rFonts w:cs="Times New Roman"/>
        </w:rPr>
        <w:t xml:space="preserve"> (-</w:t>
      </w:r>
      <w:proofErr w:type="spellStart"/>
      <w:r w:rsidRPr="008E184B">
        <w:rPr>
          <w:rFonts w:cs="Times New Roman"/>
        </w:rPr>
        <w:t>ymas</w:t>
      </w:r>
      <w:proofErr w:type="spellEnd"/>
      <w:r w:rsidRPr="008E184B">
        <w:rPr>
          <w:rFonts w:cs="Times New Roman"/>
        </w:rPr>
        <w:t>), -</w:t>
      </w:r>
      <w:proofErr w:type="spellStart"/>
      <w:r w:rsidRPr="008E184B">
        <w:rPr>
          <w:rFonts w:cs="Times New Roman"/>
        </w:rPr>
        <w:t>umas</w:t>
      </w:r>
      <w:proofErr w:type="spellEnd"/>
      <w:r w:rsidRPr="008E184B">
        <w:rPr>
          <w:rFonts w:cs="Times New Roman"/>
        </w:rPr>
        <w:t xml:space="preserve"> daugiskaita, pvz.: Pinigų biudžetas – tai būsimų pinigų </w:t>
      </w:r>
      <w:r w:rsidRPr="00447F1C">
        <w:rPr>
          <w:rFonts w:cs="Times New Roman"/>
          <w:b/>
        </w:rPr>
        <w:t>gavimai</w:t>
      </w:r>
      <w:r w:rsidRPr="008E184B">
        <w:rPr>
          <w:rFonts w:cs="Times New Roman"/>
        </w:rPr>
        <w:t xml:space="preserve"> (=gavimas), </w:t>
      </w:r>
      <w:r w:rsidRPr="00447F1C">
        <w:rPr>
          <w:rFonts w:cs="Times New Roman"/>
          <w:b/>
        </w:rPr>
        <w:t>išleidimai</w:t>
      </w:r>
      <w:r w:rsidRPr="008E184B">
        <w:rPr>
          <w:rFonts w:cs="Times New Roman"/>
        </w:rPr>
        <w:t xml:space="preserve"> (=išleidimas) ir planuojamas pinigų balansas; Lentelėje pateikiami rekomenduojami radiatorių </w:t>
      </w:r>
      <w:proofErr w:type="spellStart"/>
      <w:r w:rsidRPr="00447F1C">
        <w:rPr>
          <w:rFonts w:cs="Times New Roman"/>
          <w:b/>
        </w:rPr>
        <w:t>galingumai</w:t>
      </w:r>
      <w:proofErr w:type="spellEnd"/>
      <w:r w:rsidRPr="00447F1C">
        <w:rPr>
          <w:rFonts w:cs="Times New Roman"/>
          <w:b/>
        </w:rPr>
        <w:t xml:space="preserve"> </w:t>
      </w:r>
      <w:r w:rsidRPr="008E184B">
        <w:rPr>
          <w:rFonts w:cs="Times New Roman"/>
        </w:rPr>
        <w:t xml:space="preserve">(=pateikiamas rekomenduojamas radiatorių galingumas); Monografijoje nagrinėjami sandorių, operacijų, akcijų </w:t>
      </w:r>
      <w:proofErr w:type="spellStart"/>
      <w:r w:rsidRPr="00447F1C">
        <w:rPr>
          <w:rFonts w:cs="Times New Roman"/>
          <w:b/>
        </w:rPr>
        <w:t>pelningumai</w:t>
      </w:r>
      <w:proofErr w:type="spellEnd"/>
      <w:r w:rsidRPr="008E184B">
        <w:rPr>
          <w:rFonts w:cs="Times New Roman"/>
        </w:rPr>
        <w:t xml:space="preserve"> (=pelningumas); Stiprėja šalių </w:t>
      </w:r>
      <w:proofErr w:type="spellStart"/>
      <w:r w:rsidRPr="00447F1C">
        <w:rPr>
          <w:rFonts w:cs="Times New Roman"/>
          <w:b/>
        </w:rPr>
        <w:t>valstybingumai</w:t>
      </w:r>
      <w:proofErr w:type="spellEnd"/>
      <w:r w:rsidRPr="008E184B">
        <w:rPr>
          <w:rFonts w:cs="Times New Roman"/>
        </w:rPr>
        <w:t xml:space="preserve"> (=valstybingumas).</w:t>
      </w:r>
    </w:p>
    <w:p w:rsidR="00A71E05" w:rsidRPr="008E184B" w:rsidRDefault="00A71E05" w:rsidP="008E184B">
      <w:pPr>
        <w:spacing w:line="276" w:lineRule="auto"/>
        <w:ind w:firstLine="1134"/>
        <w:jc w:val="both"/>
        <w:rPr>
          <w:rFonts w:cs="Times New Roman"/>
        </w:rPr>
      </w:pPr>
      <w:r w:rsidRPr="008E184B">
        <w:rPr>
          <w:rFonts w:cs="Times New Roman"/>
        </w:rPr>
        <w:t xml:space="preserve">Nevartotina ir kitokių abstrakčių daiktavardžių daugiskaita, pvz.: Įmonės pardavimo kainos ir </w:t>
      </w:r>
      <w:r w:rsidRPr="00447F1C">
        <w:rPr>
          <w:rFonts w:cs="Times New Roman"/>
          <w:b/>
        </w:rPr>
        <w:t>pelnai</w:t>
      </w:r>
      <w:r w:rsidRPr="008E184B">
        <w:rPr>
          <w:rFonts w:cs="Times New Roman"/>
        </w:rPr>
        <w:t xml:space="preserve"> (=pelnas) turėjo mažėjančią tendenciją; Šių šalių </w:t>
      </w:r>
      <w:r w:rsidRPr="00447F1C">
        <w:rPr>
          <w:rFonts w:cs="Times New Roman"/>
          <w:b/>
        </w:rPr>
        <w:t>ekonomikos</w:t>
      </w:r>
      <w:r w:rsidRPr="008E184B">
        <w:rPr>
          <w:rFonts w:cs="Times New Roman"/>
        </w:rPr>
        <w:t xml:space="preserve"> (=ekonomika) gaus daugiau naudos; Išpuoliai, susiję su </w:t>
      </w:r>
      <w:r w:rsidRPr="00447F1C">
        <w:rPr>
          <w:rFonts w:cs="Times New Roman"/>
          <w:b/>
        </w:rPr>
        <w:t>radikaliomis politinėmis ir religinėmis pasaulėžiūromis</w:t>
      </w:r>
      <w:r w:rsidRPr="008E184B">
        <w:rPr>
          <w:rFonts w:cs="Times New Roman"/>
        </w:rPr>
        <w:t xml:space="preserve"> (=radikalia politine ir religine pasaulėžiūra); </w:t>
      </w:r>
      <w:r w:rsidRPr="00447F1C">
        <w:rPr>
          <w:rFonts w:cs="Times New Roman"/>
          <w:b/>
        </w:rPr>
        <w:t>Bendrų politikų</w:t>
      </w:r>
      <w:r w:rsidRPr="008E184B">
        <w:rPr>
          <w:rFonts w:cs="Times New Roman"/>
        </w:rPr>
        <w:t xml:space="preserve"> (=Bendros politikos) palaikymas.</w:t>
      </w:r>
    </w:p>
    <w:p w:rsidR="00A71E05" w:rsidRPr="008E184B" w:rsidRDefault="00A71E05" w:rsidP="008E184B">
      <w:pPr>
        <w:spacing w:line="276" w:lineRule="auto"/>
        <w:ind w:firstLine="1134"/>
        <w:jc w:val="both"/>
        <w:rPr>
          <w:rFonts w:cs="Times New Roman"/>
        </w:rPr>
      </w:pPr>
      <w:r w:rsidRPr="008E184B">
        <w:rPr>
          <w:rFonts w:cs="Times New Roman"/>
        </w:rPr>
        <w:t>Vienaskaitiniai daiktavardžiai gali būti pavartoti daugiskaitos forma, kai abstraktusis daiktavardis sukonkretėja ir ima reikšti tam tikrus konkrečius kurios nors ypatybės ar veiksmo pasireiškimo atvejus, pvz.: pardavimų pelningumas, pardavimų sumos procentinio skaičiavimo metodas.</w:t>
      </w:r>
    </w:p>
    <w:p w:rsidR="00A71E05" w:rsidRPr="008E184B" w:rsidRDefault="00A71E05" w:rsidP="008E184B">
      <w:pPr>
        <w:spacing w:line="276" w:lineRule="auto"/>
        <w:ind w:firstLine="1134"/>
        <w:jc w:val="both"/>
        <w:rPr>
          <w:rFonts w:cs="Times New Roman"/>
        </w:rPr>
      </w:pPr>
      <w:r w:rsidRPr="008E184B">
        <w:rPr>
          <w:rFonts w:cs="Times New Roman"/>
        </w:rPr>
        <w:t>Kai daiktavardis žymi abstraktų dalyką, kuris gali būti skaidomas, turi įvairių rūšių ar kurį galima skaičiuoti, daugiskaitos formos galėtų būti įmanomos, pvz.: atsakomybės, gamybos, grėsmės, kompetencijos, įtakos, poveikiai, rizikos, režimai, veiklos, žalos ir pan.: Žmogaus psichika, atrodo, nepajėgi vienu metu pajusti dvi grėsmes, du pavojus; Čia reikėtų skirti kelias įtakas ir tendencijas; Be policijos pažymos sureguliuojamų žalų skaičius sparčiai auga ir jau siekia daugiau nei 65 % visų žalų; Projekto tikslas – parengti strateginių individo kompetencijų katalogą; Šiuo metu patvirtintas tik devynių subsidijų skyrimas.</w:t>
      </w:r>
    </w:p>
    <w:p w:rsidR="00A71E05" w:rsidRPr="008E184B" w:rsidRDefault="00A71E05" w:rsidP="008E184B">
      <w:pPr>
        <w:spacing w:line="276" w:lineRule="auto"/>
        <w:ind w:firstLine="1134"/>
        <w:jc w:val="both"/>
        <w:rPr>
          <w:rFonts w:cs="Times New Roman"/>
        </w:rPr>
      </w:pPr>
      <w:r w:rsidRPr="008E184B">
        <w:rPr>
          <w:rFonts w:cs="Times New Roman"/>
        </w:rPr>
        <w:t xml:space="preserve">Žodžiai apimtis, ilgis, plotis, importas, eksportas žymi tik visumą, kuri gali būti didesnė arba mažesnė, bet yra neskaičiuojama, todėl jų daugiskaita nepateisinama, pvz.: Darbiniai bangos </w:t>
      </w:r>
      <w:r w:rsidRPr="00447F1C">
        <w:rPr>
          <w:rFonts w:cs="Times New Roman"/>
          <w:b/>
        </w:rPr>
        <w:t>ilgiai</w:t>
      </w:r>
      <w:r w:rsidRPr="008E184B">
        <w:rPr>
          <w:rFonts w:cs="Times New Roman"/>
        </w:rPr>
        <w:t xml:space="preserve"> (=Darbinis bangos ilgis) yra tarp 400 </w:t>
      </w:r>
      <w:proofErr w:type="spellStart"/>
      <w:r w:rsidRPr="008E184B">
        <w:rPr>
          <w:rFonts w:cs="Times New Roman"/>
        </w:rPr>
        <w:t>nm</w:t>
      </w:r>
      <w:proofErr w:type="spellEnd"/>
      <w:r w:rsidRPr="008E184B">
        <w:rPr>
          <w:rFonts w:cs="Times New Roman"/>
        </w:rPr>
        <w:t xml:space="preserve"> ir 515 </w:t>
      </w:r>
      <w:proofErr w:type="spellStart"/>
      <w:r w:rsidRPr="008E184B">
        <w:rPr>
          <w:rFonts w:cs="Times New Roman"/>
        </w:rPr>
        <w:t>nm</w:t>
      </w:r>
      <w:proofErr w:type="spellEnd"/>
      <w:r w:rsidRPr="008E184B">
        <w:rPr>
          <w:rFonts w:cs="Times New Roman"/>
        </w:rPr>
        <w:t xml:space="preserve">; Turi būti nurodoma, kuris </w:t>
      </w:r>
      <w:r w:rsidRPr="00447F1C">
        <w:rPr>
          <w:rFonts w:cs="Times New Roman"/>
          <w:b/>
        </w:rPr>
        <w:t>iš vėžės pločių</w:t>
      </w:r>
      <w:r w:rsidRPr="008E184B">
        <w:rPr>
          <w:rFonts w:cs="Times New Roman"/>
        </w:rPr>
        <w:t xml:space="preserve"> (=kuris vėžės plotis) – GA, GB arba GC – yra numatytas; Planuojama, kad 2007 metais dar didės </w:t>
      </w:r>
      <w:r w:rsidRPr="00447F1C">
        <w:rPr>
          <w:rFonts w:cs="Times New Roman"/>
          <w:b/>
        </w:rPr>
        <w:t>importai</w:t>
      </w:r>
      <w:r w:rsidRPr="008E184B">
        <w:rPr>
          <w:rFonts w:cs="Times New Roman"/>
        </w:rPr>
        <w:t xml:space="preserve"> (=importas) iš pietinių, trečiųjų pasaulio šalių; Kinijos pramonės produktų </w:t>
      </w:r>
      <w:r w:rsidRPr="00447F1C">
        <w:rPr>
          <w:rFonts w:cs="Times New Roman"/>
          <w:b/>
        </w:rPr>
        <w:t>eksportai</w:t>
      </w:r>
      <w:r w:rsidRPr="008E184B">
        <w:rPr>
          <w:rFonts w:cs="Times New Roman"/>
        </w:rPr>
        <w:t xml:space="preserve"> (=eksportas) net dešimt kartų </w:t>
      </w:r>
      <w:bookmarkStart w:id="0" w:name="_GoBack"/>
      <w:r w:rsidRPr="00447F1C">
        <w:rPr>
          <w:rFonts w:cs="Times New Roman"/>
          <w:b/>
        </w:rPr>
        <w:t>didesni</w:t>
      </w:r>
      <w:bookmarkEnd w:id="0"/>
      <w:r w:rsidRPr="008E184B">
        <w:rPr>
          <w:rFonts w:cs="Times New Roman"/>
        </w:rPr>
        <w:t xml:space="preserve"> (=didesnis) už Indijos.</w:t>
      </w:r>
    </w:p>
    <w:p w:rsidR="008E184B" w:rsidRDefault="008E184B" w:rsidP="008E184B">
      <w:pPr>
        <w:ind w:firstLine="1134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E184B" w:rsidRDefault="008E184B" w:rsidP="008E184B">
      <w:pPr>
        <w:ind w:firstLine="1134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447F1C" w:rsidRPr="0093488B" w:rsidRDefault="00447F1C" w:rsidP="00447F1C">
      <w:pPr>
        <w:spacing w:line="276" w:lineRule="auto"/>
        <w:ind w:firstLine="851"/>
        <w:jc w:val="both"/>
        <w:rPr>
          <w:rFonts w:cs="Times New Roman"/>
          <w:szCs w:val="24"/>
        </w:rPr>
      </w:pPr>
      <w:r w:rsidRPr="0093488B">
        <w:rPr>
          <w:rFonts w:cs="Times New Roman"/>
          <w:szCs w:val="24"/>
        </w:rPr>
        <w:t>Parengta pagal</w:t>
      </w:r>
      <w:r w:rsidRPr="0093488B">
        <w:rPr>
          <w:rFonts w:cs="Times New Roman"/>
          <w:color w:val="000000"/>
          <w:szCs w:val="24"/>
          <w:shd w:val="clear" w:color="auto" w:fill="FFFFFF"/>
        </w:rPr>
        <w:t xml:space="preserve"> Linos </w:t>
      </w:r>
      <w:proofErr w:type="spellStart"/>
      <w:r w:rsidRPr="0093488B">
        <w:rPr>
          <w:rFonts w:cs="Times New Roman"/>
          <w:color w:val="000000"/>
          <w:szCs w:val="24"/>
          <w:shd w:val="clear" w:color="auto" w:fill="FFFFFF"/>
        </w:rPr>
        <w:t>Murinienės</w:t>
      </w:r>
      <w:proofErr w:type="spellEnd"/>
      <w:r w:rsidRPr="0093488B">
        <w:rPr>
          <w:rFonts w:cs="Times New Roman"/>
          <w:color w:val="000000"/>
          <w:szCs w:val="24"/>
          <w:shd w:val="clear" w:color="auto" w:fill="FFFFFF"/>
        </w:rPr>
        <w:t xml:space="preserve"> ir Rasuolės </w:t>
      </w:r>
      <w:proofErr w:type="spellStart"/>
      <w:r w:rsidRPr="0093488B">
        <w:rPr>
          <w:rFonts w:cs="Times New Roman"/>
          <w:color w:val="000000"/>
          <w:szCs w:val="24"/>
          <w:shd w:val="clear" w:color="auto" w:fill="FFFFFF"/>
        </w:rPr>
        <w:t>Vladarskienės</w:t>
      </w:r>
      <w:proofErr w:type="spellEnd"/>
      <w:r w:rsidRPr="0093488B">
        <w:rPr>
          <w:rFonts w:cs="Times New Roman"/>
          <w:color w:val="000000"/>
          <w:szCs w:val="24"/>
          <w:shd w:val="clear" w:color="auto" w:fill="FFFFFF"/>
        </w:rPr>
        <w:t xml:space="preserve"> sudaryt</w:t>
      </w:r>
      <w:r>
        <w:rPr>
          <w:rFonts w:cs="Times New Roman"/>
          <w:color w:val="000000"/>
          <w:szCs w:val="24"/>
          <w:shd w:val="clear" w:color="auto" w:fill="FFFFFF"/>
        </w:rPr>
        <w:t>ą</w:t>
      </w:r>
      <w:r w:rsidRPr="0093488B">
        <w:rPr>
          <w:rFonts w:cs="Times New Roman"/>
          <w:color w:val="000000"/>
          <w:szCs w:val="24"/>
          <w:shd w:val="clear" w:color="auto" w:fill="FFFFFF"/>
        </w:rPr>
        <w:t xml:space="preserve"> leidin</w:t>
      </w:r>
      <w:r>
        <w:rPr>
          <w:rFonts w:cs="Times New Roman"/>
          <w:color w:val="000000"/>
          <w:szCs w:val="24"/>
          <w:shd w:val="clear" w:color="auto" w:fill="FFFFFF"/>
        </w:rPr>
        <w:t>į</w:t>
      </w:r>
      <w:r w:rsidRPr="0093488B">
        <w:rPr>
          <w:rFonts w:cs="Times New Roman"/>
          <w:color w:val="000000"/>
          <w:szCs w:val="24"/>
          <w:shd w:val="clear" w:color="auto" w:fill="FFFFFF"/>
        </w:rPr>
        <w:t xml:space="preserve"> „</w:t>
      </w:r>
      <w:hyperlink r:id="rId4" w:tgtFrame="_blank" w:history="1">
        <w:r w:rsidRPr="0093488B">
          <w:rPr>
            <w:rFonts w:cs="Times New Roman"/>
            <w:szCs w:val="24"/>
            <w:shd w:val="clear" w:color="auto" w:fill="FFFFFF"/>
          </w:rPr>
          <w:t>Administracinės kalbos aktualijos</w:t>
        </w:r>
      </w:hyperlink>
      <w:r w:rsidRPr="0093488B">
        <w:rPr>
          <w:rFonts w:cs="Times New Roman"/>
          <w:color w:val="000000"/>
          <w:szCs w:val="24"/>
          <w:shd w:val="clear" w:color="auto" w:fill="FFFFFF"/>
        </w:rPr>
        <w:t>“ (http://administracinekalba.lki.lt) </w:t>
      </w:r>
    </w:p>
    <w:p w:rsidR="008E184B" w:rsidRPr="008E184B" w:rsidRDefault="008E184B" w:rsidP="00447F1C">
      <w:pPr>
        <w:ind w:firstLine="1134"/>
        <w:jc w:val="both"/>
        <w:rPr>
          <w:rFonts w:cs="Times New Roman"/>
          <w:szCs w:val="24"/>
        </w:rPr>
      </w:pPr>
    </w:p>
    <w:sectPr w:rsidR="008E184B" w:rsidRPr="008E184B" w:rsidSect="00196C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5"/>
    <w:rsid w:val="00196C42"/>
    <w:rsid w:val="002E0785"/>
    <w:rsid w:val="00447F1C"/>
    <w:rsid w:val="008E184B"/>
    <w:rsid w:val="00A71E05"/>
    <w:rsid w:val="00D7761B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341AC-203A-4D55-A945-9539F4F2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1E0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E0785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E0785"/>
    <w:rPr>
      <w:b/>
      <w:bCs/>
    </w:rPr>
  </w:style>
  <w:style w:type="character" w:styleId="Emfaz">
    <w:name w:val="Emphasis"/>
    <w:basedOn w:val="Numatytasispastraiposriftas"/>
    <w:uiPriority w:val="20"/>
    <w:qFormat/>
    <w:rsid w:val="002E0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istracinekalba.lki.lt/index.php?meniu=pradini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2023-07-04T11:14:00Z</dcterms:created>
  <dcterms:modified xsi:type="dcterms:W3CDTF">2023-07-09T13:56:00Z</dcterms:modified>
</cp:coreProperties>
</file>