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F400" w14:textId="77777777"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4347809D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291DCDFE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777463A2" w14:textId="77777777" w:rsidR="00BE2E56" w:rsidRDefault="00BE2E56" w:rsidP="00BE2E56">
      <w:pPr>
        <w:jc w:val="center"/>
        <w:rPr>
          <w:b/>
          <w:szCs w:val="24"/>
        </w:rPr>
      </w:pPr>
    </w:p>
    <w:p w14:paraId="471F404D" w14:textId="06DB5D07"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2023</w:t>
      </w:r>
      <w:r w:rsidR="00BE2E56">
        <w:rPr>
          <w:szCs w:val="24"/>
        </w:rPr>
        <w:t xml:space="preserve"> m. </w:t>
      </w:r>
      <w:r w:rsidR="00661E29">
        <w:rPr>
          <w:szCs w:val="24"/>
        </w:rPr>
        <w:t>liepos 24</w:t>
      </w:r>
      <w:r w:rsidR="00BE2E56">
        <w:rPr>
          <w:szCs w:val="24"/>
        </w:rPr>
        <w:t xml:space="preserve"> d. (</w:t>
      </w:r>
      <w:r w:rsidR="009B082F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0A0B77">
        <w:rPr>
          <w:b/>
          <w:szCs w:val="24"/>
        </w:rPr>
        <w:t>1</w:t>
      </w:r>
      <w:r w:rsidR="004641D1">
        <w:rPr>
          <w:b/>
          <w:szCs w:val="24"/>
        </w:rPr>
        <w:t>5</w:t>
      </w:r>
      <w:r w:rsidR="00661E29">
        <w:rPr>
          <w:b/>
          <w:szCs w:val="24"/>
        </w:rPr>
        <w:t>.</w:t>
      </w:r>
      <w:r w:rsidR="004641D1">
        <w:rPr>
          <w:b/>
          <w:szCs w:val="24"/>
        </w:rPr>
        <w:t>3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14:paraId="14F2ACF5" w14:textId="77777777" w:rsidR="00BE2E56" w:rsidRDefault="00BE2E56" w:rsidP="00BE2E56">
      <w:pPr>
        <w:ind w:firstLine="851"/>
        <w:jc w:val="both"/>
        <w:rPr>
          <w:szCs w:val="24"/>
        </w:rPr>
      </w:pPr>
    </w:p>
    <w:p w14:paraId="3CE1E475" w14:textId="77777777"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410631D9" w14:textId="77777777" w:rsidR="00661E29" w:rsidRDefault="00661E29" w:rsidP="00BE2E56">
      <w:pPr>
        <w:ind w:firstLine="851"/>
        <w:jc w:val="both"/>
        <w:rPr>
          <w:szCs w:val="24"/>
        </w:rPr>
      </w:pPr>
    </w:p>
    <w:p w14:paraId="25B32767" w14:textId="77777777" w:rsidR="00132431" w:rsidRPr="00132431" w:rsidRDefault="00132431" w:rsidP="00132431">
      <w:pPr>
        <w:ind w:firstLine="851"/>
        <w:jc w:val="both"/>
        <w:rPr>
          <w:szCs w:val="24"/>
        </w:rPr>
      </w:pPr>
      <w:r>
        <w:rPr>
          <w:szCs w:val="24"/>
        </w:rPr>
        <w:t>1</w:t>
      </w:r>
      <w:r w:rsidRPr="00132431">
        <w:rPr>
          <w:szCs w:val="24"/>
        </w:rPr>
        <w:t>. Dėl Šilalės rajono savivaldybės tarybos 2023 m. kovo 30 d. sprendimo Nr. T1-26 „Dėl Šilalės rajono savivaldybės tarybos veiklos reglamento patvirtinimo“ pakeitimo.</w:t>
      </w:r>
    </w:p>
    <w:p w14:paraId="64FB5E87" w14:textId="77777777" w:rsidR="00132431" w:rsidRPr="00132431" w:rsidRDefault="00132431" w:rsidP="00132431">
      <w:pPr>
        <w:ind w:firstLine="851"/>
        <w:jc w:val="both"/>
        <w:rPr>
          <w:szCs w:val="24"/>
        </w:rPr>
      </w:pPr>
      <w:r w:rsidRPr="00132431">
        <w:rPr>
          <w:szCs w:val="24"/>
        </w:rPr>
        <w:t>Pranešėjas Tadas Bartkus.</w:t>
      </w:r>
    </w:p>
    <w:p w14:paraId="1A663F28" w14:textId="77777777" w:rsidR="00132431" w:rsidRPr="00132431" w:rsidRDefault="00132431" w:rsidP="00132431">
      <w:pPr>
        <w:ind w:firstLine="851"/>
        <w:jc w:val="both"/>
        <w:rPr>
          <w:szCs w:val="24"/>
        </w:rPr>
      </w:pPr>
      <w:r>
        <w:rPr>
          <w:szCs w:val="24"/>
        </w:rPr>
        <w:t>2</w:t>
      </w:r>
      <w:r w:rsidRPr="00132431">
        <w:rPr>
          <w:szCs w:val="24"/>
        </w:rPr>
        <w:t>. Dėl Šilalės rajono savivaldybės tarybos 2023 m. gegužės 11 d. sprendimo Nr. T1-108 „Dėl Šilalės rajono savivaldybės tarybos komitetų sudarymo“ pakeitimo.</w:t>
      </w:r>
    </w:p>
    <w:p w14:paraId="5F919A66" w14:textId="77777777" w:rsidR="00132431" w:rsidRDefault="00132431" w:rsidP="00132431">
      <w:pPr>
        <w:ind w:firstLine="851"/>
        <w:jc w:val="both"/>
        <w:rPr>
          <w:szCs w:val="24"/>
        </w:rPr>
      </w:pPr>
      <w:r w:rsidRPr="00132431">
        <w:rPr>
          <w:szCs w:val="24"/>
        </w:rPr>
        <w:t>Pranešėjas Tadas Bartkus.</w:t>
      </w:r>
    </w:p>
    <w:p w14:paraId="6FDD3616" w14:textId="77777777" w:rsidR="00661E29" w:rsidRPr="00661E29" w:rsidRDefault="00132431" w:rsidP="00661E29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="00661E29">
        <w:rPr>
          <w:szCs w:val="24"/>
        </w:rPr>
        <w:t>.</w:t>
      </w:r>
      <w:r w:rsidR="00661E29" w:rsidRPr="00661E29">
        <w:rPr>
          <w:szCs w:val="24"/>
        </w:rPr>
        <w:t xml:space="preserve"> Dėl Šilalės rajono savivaldybės tarybos 2023 m. kovo 30 d. sprendimo Nr. T1-47 „Dėl Šilalės rajono savivaldybės nevyriausybinių organizacijų tarybos patvirtinimo ir pavedimo Šilalės rajono savivaldybės nevyriausybinių organizacijų tarybai atlikti Šilalės rajono savivaldybės bendruomeninių organizaci</w:t>
      </w:r>
      <w:r>
        <w:rPr>
          <w:szCs w:val="24"/>
        </w:rPr>
        <w:t>jų tarybos funkcijas“ pakeitimo (9).</w:t>
      </w:r>
    </w:p>
    <w:p w14:paraId="1470CD93" w14:textId="77777777" w:rsidR="00661E29" w:rsidRPr="00661E29" w:rsidRDefault="00661E29" w:rsidP="00661E29">
      <w:pPr>
        <w:ind w:firstLine="851"/>
        <w:jc w:val="both"/>
        <w:rPr>
          <w:szCs w:val="24"/>
        </w:rPr>
      </w:pPr>
      <w:r w:rsidRPr="00661E29">
        <w:rPr>
          <w:szCs w:val="24"/>
        </w:rPr>
        <w:t xml:space="preserve">Pranešėjas </w:t>
      </w:r>
      <w:r w:rsidR="000A0B77">
        <w:rPr>
          <w:szCs w:val="24"/>
        </w:rPr>
        <w:t>Justas Stankevičius</w:t>
      </w:r>
      <w:r w:rsidRPr="00661E29">
        <w:rPr>
          <w:szCs w:val="24"/>
        </w:rPr>
        <w:t>.</w:t>
      </w:r>
    </w:p>
    <w:p w14:paraId="468B4350" w14:textId="77777777" w:rsidR="00661E29" w:rsidRPr="00661E29" w:rsidRDefault="00132431" w:rsidP="00661E29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="00661E29">
        <w:rPr>
          <w:szCs w:val="24"/>
        </w:rPr>
        <w:t>.</w:t>
      </w:r>
      <w:r w:rsidR="00661E29" w:rsidRPr="00661E29">
        <w:rPr>
          <w:szCs w:val="24"/>
        </w:rPr>
        <w:t xml:space="preserve"> Dėl Šilalės rajono savivaldybės tarybos 2020 m. spalio 30 d. sprendimo Nr. T1-281 „Dėl viešosios įstaigos Šilalės pirminės sveikatos priežiūros centro stebėtojų tarybos sudarymo“ pakeitimo.</w:t>
      </w:r>
    </w:p>
    <w:p w14:paraId="67A235C4" w14:textId="77777777" w:rsidR="00661E29" w:rsidRPr="00661E29" w:rsidRDefault="00661E29" w:rsidP="00661E29">
      <w:pPr>
        <w:ind w:firstLine="851"/>
        <w:jc w:val="both"/>
        <w:rPr>
          <w:szCs w:val="24"/>
        </w:rPr>
      </w:pPr>
      <w:r w:rsidRPr="00661E29">
        <w:rPr>
          <w:szCs w:val="24"/>
        </w:rPr>
        <w:t>Pranešėja Reimunda Kibelienė.</w:t>
      </w:r>
    </w:p>
    <w:p w14:paraId="54F59B02" w14:textId="77777777" w:rsidR="00661E29" w:rsidRPr="00132431" w:rsidRDefault="00132431" w:rsidP="00661E29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="00661E29" w:rsidRPr="00132431">
        <w:rPr>
          <w:szCs w:val="24"/>
        </w:rPr>
        <w:t>. Dėl Vienkartinių ir tikslinių pašalpų skyrimo ir mokėjimo Šilalės raj</w:t>
      </w:r>
      <w:r>
        <w:rPr>
          <w:szCs w:val="24"/>
        </w:rPr>
        <w:t>one tvarkos aprašo patvirtinimo (18).</w:t>
      </w:r>
    </w:p>
    <w:p w14:paraId="6D4890C3" w14:textId="77777777" w:rsidR="00661E29" w:rsidRPr="00132431" w:rsidRDefault="00661E29" w:rsidP="00661E29">
      <w:pPr>
        <w:ind w:firstLine="851"/>
        <w:jc w:val="both"/>
        <w:rPr>
          <w:szCs w:val="24"/>
        </w:rPr>
      </w:pPr>
      <w:r w:rsidRPr="00132431">
        <w:rPr>
          <w:szCs w:val="24"/>
        </w:rPr>
        <w:t>Pranešėja Reimunda Kibelienė.</w:t>
      </w:r>
    </w:p>
    <w:p w14:paraId="13E67E68" w14:textId="77777777" w:rsidR="00411184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9B082F" w:rsidRPr="009B082F">
        <w:rPr>
          <w:rFonts w:eastAsia="Times New Roman" w:cs="Times New Roman"/>
          <w:szCs w:val="24"/>
          <w:lang w:eastAsia="lt-LT"/>
        </w:rPr>
        <w:t xml:space="preserve">. </w:t>
      </w:r>
      <w:r>
        <w:rPr>
          <w:rFonts w:eastAsia="Times New Roman" w:cs="Times New Roman"/>
          <w:szCs w:val="24"/>
          <w:lang w:eastAsia="lt-LT"/>
        </w:rPr>
        <w:t>Informacija d</w:t>
      </w:r>
      <w:r w:rsidR="000C093F">
        <w:rPr>
          <w:rFonts w:eastAsia="Times New Roman" w:cs="Times New Roman"/>
          <w:szCs w:val="24"/>
          <w:lang w:eastAsia="lt-LT"/>
        </w:rPr>
        <w:t>ėl mokamų slaugos ir palaikomojo gydymo kainų patvirtinimo</w:t>
      </w:r>
      <w:r w:rsidR="00661E29">
        <w:rPr>
          <w:rFonts w:eastAsia="Times New Roman" w:cs="Times New Roman"/>
          <w:szCs w:val="24"/>
          <w:lang w:eastAsia="lt-LT"/>
        </w:rPr>
        <w:t>.</w:t>
      </w:r>
    </w:p>
    <w:p w14:paraId="0C8C0F1C" w14:textId="77777777" w:rsidR="000C093F" w:rsidRDefault="000C093F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</w:t>
      </w:r>
      <w:r w:rsidR="00661E29">
        <w:rPr>
          <w:rFonts w:eastAsia="Times New Roman" w:cs="Times New Roman"/>
          <w:szCs w:val="24"/>
          <w:lang w:eastAsia="lt-LT"/>
        </w:rPr>
        <w:t>.</w:t>
      </w:r>
    </w:p>
    <w:p w14:paraId="742C68E7" w14:textId="77777777" w:rsidR="00132431" w:rsidRDefault="00132431" w:rsidP="000C093F">
      <w:pPr>
        <w:ind w:firstLine="851"/>
        <w:jc w:val="both"/>
        <w:rPr>
          <w:rFonts w:eastAsia="Times New Roman" w:cs="Times New Roman"/>
          <w:b/>
          <w:szCs w:val="24"/>
          <w:lang w:eastAsia="lt-LT"/>
        </w:rPr>
      </w:pPr>
      <w:r w:rsidRPr="000A0B77">
        <w:rPr>
          <w:rFonts w:eastAsia="Times New Roman" w:cs="Times New Roman"/>
          <w:szCs w:val="24"/>
          <w:lang w:eastAsia="lt-LT"/>
        </w:rPr>
        <w:t xml:space="preserve">7. Informacija dėl </w:t>
      </w:r>
      <w:r w:rsidR="000A0B77" w:rsidRPr="000A0B77">
        <w:rPr>
          <w:rFonts w:eastAsia="Times New Roman" w:cs="Times New Roman"/>
          <w:szCs w:val="24"/>
          <w:lang w:eastAsia="lt-LT"/>
        </w:rPr>
        <w:t>sveikatos priežiūros tinklo</w:t>
      </w:r>
      <w:r w:rsidRPr="000A0B77">
        <w:rPr>
          <w:rFonts w:eastAsia="Times New Roman" w:cs="Times New Roman"/>
          <w:szCs w:val="24"/>
          <w:lang w:eastAsia="lt-LT"/>
        </w:rPr>
        <w:t xml:space="preserve"> pertvarkos.</w:t>
      </w:r>
      <w:r w:rsidR="007439AC">
        <w:rPr>
          <w:rFonts w:eastAsia="Times New Roman" w:cs="Times New Roman"/>
          <w:b/>
          <w:szCs w:val="24"/>
          <w:lang w:eastAsia="lt-LT"/>
        </w:rPr>
        <w:t xml:space="preserve"> </w:t>
      </w:r>
    </w:p>
    <w:p w14:paraId="66C16DE9" w14:textId="77777777" w:rsidR="00132431" w:rsidRP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14:paraId="25A2778F" w14:textId="77777777" w:rsidR="004F1B36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14:paraId="64D182B6" w14:textId="77777777"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14:paraId="5490712F" w14:textId="77777777"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4452F596" w14:textId="77777777"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3DA44958" w14:textId="77777777" w:rsidR="009B082F" w:rsidRDefault="000822EE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 xml:space="preserve">                         </w:t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14:paraId="629E843E" w14:textId="77777777"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FE61" w14:textId="77777777" w:rsidR="002E3EBA" w:rsidRDefault="002E3EBA" w:rsidP="008C666D">
      <w:r>
        <w:separator/>
      </w:r>
    </w:p>
  </w:endnote>
  <w:endnote w:type="continuationSeparator" w:id="0">
    <w:p w14:paraId="3ED04DCA" w14:textId="77777777" w:rsidR="002E3EBA" w:rsidRDefault="002E3EBA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FC3F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860F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E58E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49A2" w14:textId="77777777" w:rsidR="002E3EBA" w:rsidRDefault="002E3EBA" w:rsidP="008C666D">
      <w:r>
        <w:separator/>
      </w:r>
    </w:p>
  </w:footnote>
  <w:footnote w:type="continuationSeparator" w:id="0">
    <w:p w14:paraId="734E08A8" w14:textId="77777777" w:rsidR="002E3EBA" w:rsidRDefault="002E3EBA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A8EC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07028"/>
      <w:docPartObj>
        <w:docPartGallery w:val="Page Numbers (Top of Page)"/>
        <w:docPartUnique/>
      </w:docPartObj>
    </w:sdtPr>
    <w:sdtContent>
      <w:p w14:paraId="0462DD30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14:paraId="5FCC1A48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FBA1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58518765">
    <w:abstractNumId w:val="1"/>
  </w:num>
  <w:num w:numId="2" w16cid:durableId="1721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6"/>
    <w:rsid w:val="00024F27"/>
    <w:rsid w:val="00032025"/>
    <w:rsid w:val="00046F2F"/>
    <w:rsid w:val="0005482C"/>
    <w:rsid w:val="000822EE"/>
    <w:rsid w:val="00086C19"/>
    <w:rsid w:val="000A0B77"/>
    <w:rsid w:val="000B3319"/>
    <w:rsid w:val="000C093F"/>
    <w:rsid w:val="000C5A78"/>
    <w:rsid w:val="000D7994"/>
    <w:rsid w:val="000E395B"/>
    <w:rsid w:val="000F3FBE"/>
    <w:rsid w:val="001237D1"/>
    <w:rsid w:val="00132431"/>
    <w:rsid w:val="001367C0"/>
    <w:rsid w:val="00151608"/>
    <w:rsid w:val="001556B9"/>
    <w:rsid w:val="00162080"/>
    <w:rsid w:val="00176C11"/>
    <w:rsid w:val="00197E93"/>
    <w:rsid w:val="001E653D"/>
    <w:rsid w:val="001F190A"/>
    <w:rsid w:val="0024168F"/>
    <w:rsid w:val="00253118"/>
    <w:rsid w:val="00257A76"/>
    <w:rsid w:val="002E3EBA"/>
    <w:rsid w:val="00313499"/>
    <w:rsid w:val="003155E3"/>
    <w:rsid w:val="00316296"/>
    <w:rsid w:val="0036574B"/>
    <w:rsid w:val="003A4C2B"/>
    <w:rsid w:val="003B2D73"/>
    <w:rsid w:val="00411184"/>
    <w:rsid w:val="00443599"/>
    <w:rsid w:val="004641D1"/>
    <w:rsid w:val="0046607D"/>
    <w:rsid w:val="004749E0"/>
    <w:rsid w:val="004A559B"/>
    <w:rsid w:val="004B2CD0"/>
    <w:rsid w:val="004C20E4"/>
    <w:rsid w:val="004C4809"/>
    <w:rsid w:val="004F1B36"/>
    <w:rsid w:val="005037F8"/>
    <w:rsid w:val="0051255F"/>
    <w:rsid w:val="00537D5F"/>
    <w:rsid w:val="00585160"/>
    <w:rsid w:val="005A361A"/>
    <w:rsid w:val="005B4AF7"/>
    <w:rsid w:val="005C7F8E"/>
    <w:rsid w:val="005D6945"/>
    <w:rsid w:val="005E571B"/>
    <w:rsid w:val="005E6365"/>
    <w:rsid w:val="005F0B6D"/>
    <w:rsid w:val="006036D6"/>
    <w:rsid w:val="006157A4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722934"/>
    <w:rsid w:val="007439AC"/>
    <w:rsid w:val="00761811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E29"/>
    <w:rsid w:val="00814DCA"/>
    <w:rsid w:val="008549B6"/>
    <w:rsid w:val="008575C5"/>
    <w:rsid w:val="0087030D"/>
    <w:rsid w:val="00870903"/>
    <w:rsid w:val="008A7859"/>
    <w:rsid w:val="008B32A5"/>
    <w:rsid w:val="008C2D4F"/>
    <w:rsid w:val="008C598C"/>
    <w:rsid w:val="008C666D"/>
    <w:rsid w:val="008E130D"/>
    <w:rsid w:val="008E525B"/>
    <w:rsid w:val="009049A2"/>
    <w:rsid w:val="00922E2F"/>
    <w:rsid w:val="00941F77"/>
    <w:rsid w:val="00945802"/>
    <w:rsid w:val="0094643E"/>
    <w:rsid w:val="00972B28"/>
    <w:rsid w:val="009833B0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87C16"/>
    <w:rsid w:val="00AA2EE0"/>
    <w:rsid w:val="00AA52F8"/>
    <w:rsid w:val="00AE7810"/>
    <w:rsid w:val="00AF71FD"/>
    <w:rsid w:val="00AF775C"/>
    <w:rsid w:val="00B00EDC"/>
    <w:rsid w:val="00B020D8"/>
    <w:rsid w:val="00B1388A"/>
    <w:rsid w:val="00B257E4"/>
    <w:rsid w:val="00B346A7"/>
    <w:rsid w:val="00B60E8C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42665"/>
    <w:rsid w:val="00C513F1"/>
    <w:rsid w:val="00C7482C"/>
    <w:rsid w:val="00CA0C02"/>
    <w:rsid w:val="00CA35B3"/>
    <w:rsid w:val="00CD69AC"/>
    <w:rsid w:val="00CF0C9C"/>
    <w:rsid w:val="00D27E45"/>
    <w:rsid w:val="00D32C2C"/>
    <w:rsid w:val="00D55D73"/>
    <w:rsid w:val="00D6280A"/>
    <w:rsid w:val="00DA6FE2"/>
    <w:rsid w:val="00DD6060"/>
    <w:rsid w:val="00DE1EE9"/>
    <w:rsid w:val="00E05702"/>
    <w:rsid w:val="00E102AB"/>
    <w:rsid w:val="00E2616D"/>
    <w:rsid w:val="00E35CC0"/>
    <w:rsid w:val="00E47D3F"/>
    <w:rsid w:val="00E54811"/>
    <w:rsid w:val="00E7737F"/>
    <w:rsid w:val="00EB779B"/>
    <w:rsid w:val="00EC15C3"/>
    <w:rsid w:val="00EF264C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331F"/>
  <w15:docId w15:val="{0BF4677F-5461-48DE-A092-393F5FED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2023-06-22T07:47:00Z</cp:lastPrinted>
  <dcterms:created xsi:type="dcterms:W3CDTF">2023-07-20T06:52:00Z</dcterms:created>
  <dcterms:modified xsi:type="dcterms:W3CDTF">2023-07-20T11:13:00Z</dcterms:modified>
</cp:coreProperties>
</file>