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F8" w:rsidRPr="00BE2E56" w:rsidRDefault="0000021F" w:rsidP="00BE2E56">
      <w:pPr>
        <w:jc w:val="center"/>
        <w:rPr>
          <w:b/>
          <w:sz w:val="28"/>
          <w:szCs w:val="28"/>
        </w:rPr>
      </w:pPr>
      <w:r>
        <w:rPr>
          <w:b/>
          <w:sz w:val="28"/>
          <w:szCs w:val="28"/>
        </w:rPr>
        <w:t xml:space="preserve">Finansų, investicijų ir verslo </w:t>
      </w:r>
      <w:r w:rsidR="00462432">
        <w:rPr>
          <w:b/>
          <w:sz w:val="28"/>
          <w:szCs w:val="28"/>
        </w:rPr>
        <w:t>komiteto</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462432" w:rsidRDefault="00462432" w:rsidP="00BE2E56">
      <w:pPr>
        <w:ind w:firstLine="851"/>
        <w:jc w:val="both"/>
        <w:rPr>
          <w:szCs w:val="24"/>
        </w:rPr>
      </w:pPr>
    </w:p>
    <w:p w:rsidR="00BE2E56" w:rsidRDefault="00A12DF2" w:rsidP="00B06BFA">
      <w:pPr>
        <w:ind w:firstLine="851"/>
        <w:jc w:val="both"/>
        <w:rPr>
          <w:szCs w:val="24"/>
        </w:rPr>
      </w:pPr>
      <w:r>
        <w:rPr>
          <w:szCs w:val="24"/>
        </w:rPr>
        <w:t>Finansų, investicijų ir verslo</w:t>
      </w:r>
      <w:r w:rsidR="00462432">
        <w:rPr>
          <w:szCs w:val="24"/>
        </w:rPr>
        <w:t xml:space="preserve"> komiteto</w:t>
      </w:r>
      <w:r w:rsidR="005C7F8E">
        <w:rPr>
          <w:szCs w:val="24"/>
        </w:rPr>
        <w:t xml:space="preserve"> </w:t>
      </w:r>
      <w:r w:rsidR="00BE2E56" w:rsidRPr="00780F45">
        <w:rPr>
          <w:szCs w:val="24"/>
        </w:rPr>
        <w:t>narius</w:t>
      </w:r>
      <w:r w:rsidR="0000021F">
        <w:rPr>
          <w:szCs w:val="24"/>
        </w:rPr>
        <w:t xml:space="preserve"> kviečiame 2023</w:t>
      </w:r>
      <w:r w:rsidR="00BE2E56">
        <w:rPr>
          <w:szCs w:val="24"/>
        </w:rPr>
        <w:t xml:space="preserve"> m. </w:t>
      </w:r>
      <w:r>
        <w:rPr>
          <w:szCs w:val="24"/>
        </w:rPr>
        <w:t>birželio 2</w:t>
      </w:r>
      <w:r w:rsidR="00D65F0B">
        <w:rPr>
          <w:szCs w:val="24"/>
        </w:rPr>
        <w:t>6</w:t>
      </w:r>
      <w:r w:rsidR="00E5676F">
        <w:rPr>
          <w:szCs w:val="24"/>
        </w:rPr>
        <w:t xml:space="preserve"> </w:t>
      </w:r>
      <w:r w:rsidR="00BE2E56">
        <w:rPr>
          <w:szCs w:val="24"/>
        </w:rPr>
        <w:t>d. (</w:t>
      </w:r>
      <w:r>
        <w:rPr>
          <w:szCs w:val="24"/>
        </w:rPr>
        <w:t>pirma</w:t>
      </w:r>
      <w:r w:rsidR="0000021F">
        <w:rPr>
          <w:szCs w:val="24"/>
        </w:rPr>
        <w:t>dienį</w:t>
      </w:r>
      <w:r w:rsidR="00BE2E56" w:rsidRPr="007D470C">
        <w:rPr>
          <w:szCs w:val="24"/>
        </w:rPr>
        <w:t xml:space="preserve">) </w:t>
      </w:r>
      <w:r>
        <w:rPr>
          <w:b/>
          <w:szCs w:val="24"/>
        </w:rPr>
        <w:t>10</w:t>
      </w:r>
      <w:r w:rsidR="00BE2E56" w:rsidRPr="007D470C">
        <w:rPr>
          <w:b/>
          <w:szCs w:val="24"/>
        </w:rPr>
        <w:t>.</w:t>
      </w:r>
      <w:r>
        <w:rPr>
          <w:b/>
          <w:szCs w:val="24"/>
        </w:rPr>
        <w:t>3</w:t>
      </w:r>
      <w:r w:rsidR="00BE2E56" w:rsidRPr="007D470C">
        <w:rPr>
          <w:b/>
          <w:szCs w:val="24"/>
        </w:rPr>
        <w:t>0</w:t>
      </w:r>
      <w:r w:rsidR="00BE2E56">
        <w:rPr>
          <w:szCs w:val="24"/>
        </w:rPr>
        <w:t xml:space="preserve"> val. į komitet</w:t>
      </w:r>
      <w:r w:rsidR="000F7E47">
        <w:rPr>
          <w:szCs w:val="24"/>
        </w:rPr>
        <w:t>o</w:t>
      </w:r>
      <w:r w:rsidR="00BE2E56">
        <w:rPr>
          <w:szCs w:val="24"/>
        </w:rPr>
        <w:t xml:space="preserve"> posėdį</w:t>
      </w:r>
      <w:r w:rsidR="004C20E4">
        <w:rPr>
          <w:szCs w:val="24"/>
        </w:rPr>
        <w:t xml:space="preserve">, kuris vyks </w:t>
      </w:r>
      <w:r w:rsidR="00CF366B">
        <w:rPr>
          <w:szCs w:val="24"/>
        </w:rPr>
        <w:t>Tarybos posėdžių salėje.</w:t>
      </w:r>
    </w:p>
    <w:p w:rsidR="00BE2E56" w:rsidRDefault="00BE2E56" w:rsidP="00B06BFA">
      <w:pPr>
        <w:ind w:firstLine="851"/>
        <w:jc w:val="both"/>
        <w:rPr>
          <w:szCs w:val="24"/>
        </w:rPr>
      </w:pPr>
    </w:p>
    <w:p w:rsidR="00BE2E56" w:rsidRDefault="00BE2E56" w:rsidP="00B06BFA">
      <w:pPr>
        <w:ind w:firstLine="851"/>
        <w:jc w:val="both"/>
        <w:rPr>
          <w:szCs w:val="24"/>
        </w:rPr>
      </w:pPr>
      <w:r>
        <w:rPr>
          <w:szCs w:val="24"/>
        </w:rPr>
        <w:t>DARBOTVARKĖ:</w:t>
      </w:r>
    </w:p>
    <w:p w:rsidR="00A12DF2" w:rsidRPr="00A12DF2" w:rsidRDefault="00A12DF2" w:rsidP="00A12DF2">
      <w:pPr>
        <w:ind w:firstLine="851"/>
        <w:jc w:val="both"/>
        <w:rPr>
          <w:szCs w:val="24"/>
        </w:rPr>
      </w:pPr>
      <w:r>
        <w:rPr>
          <w:szCs w:val="24"/>
        </w:rPr>
        <w:t xml:space="preserve">1. </w:t>
      </w:r>
      <w:r w:rsidRPr="00A12DF2">
        <w:rPr>
          <w:szCs w:val="24"/>
        </w:rPr>
        <w:t>Dėl Šilalės rajono savivaldybės tarybos 2023 m. gegužės 11 d. sprendimo Nr. T1-108 „Dėl Šilalės rajono savivaldybės tarybos komitetų sudarymo“ pakeitimo.</w:t>
      </w:r>
    </w:p>
    <w:p w:rsidR="00A12DF2" w:rsidRDefault="00A12DF2" w:rsidP="00A12DF2">
      <w:pPr>
        <w:ind w:firstLine="851"/>
        <w:jc w:val="both"/>
        <w:rPr>
          <w:szCs w:val="24"/>
        </w:rPr>
      </w:pPr>
      <w:r w:rsidRPr="00A12DF2">
        <w:rPr>
          <w:szCs w:val="24"/>
        </w:rPr>
        <w:t>Pranešėjas Tadas Bartkus.</w:t>
      </w:r>
    </w:p>
    <w:p w:rsidR="00A12DF2" w:rsidRPr="00A12DF2" w:rsidRDefault="00A12DF2" w:rsidP="00A12DF2">
      <w:pPr>
        <w:ind w:firstLine="851"/>
        <w:jc w:val="both"/>
        <w:rPr>
          <w:szCs w:val="24"/>
        </w:rPr>
      </w:pPr>
      <w:r>
        <w:rPr>
          <w:szCs w:val="24"/>
        </w:rPr>
        <w:t xml:space="preserve">2. </w:t>
      </w:r>
      <w:r w:rsidRPr="00A12DF2">
        <w:rPr>
          <w:szCs w:val="24"/>
        </w:rPr>
        <w:t>Dėl leidimo vykdyti paslaugos pirkimą</w:t>
      </w:r>
      <w:r>
        <w:rPr>
          <w:szCs w:val="24"/>
        </w:rPr>
        <w:t xml:space="preserve"> (12)</w:t>
      </w:r>
      <w:r w:rsidRPr="00A12DF2">
        <w:rPr>
          <w:szCs w:val="24"/>
        </w:rPr>
        <w:t>.</w:t>
      </w:r>
    </w:p>
    <w:p w:rsidR="00A12DF2" w:rsidRDefault="00A12DF2" w:rsidP="00A12DF2">
      <w:pPr>
        <w:ind w:firstLine="851"/>
        <w:jc w:val="both"/>
        <w:rPr>
          <w:szCs w:val="24"/>
        </w:rPr>
      </w:pPr>
      <w:r w:rsidRPr="00A12DF2">
        <w:rPr>
          <w:szCs w:val="24"/>
        </w:rPr>
        <w:t>Pranešėjas Andrius Jančauskas.</w:t>
      </w:r>
    </w:p>
    <w:p w:rsidR="00A12DF2" w:rsidRPr="00A12DF2" w:rsidRDefault="00A12DF2" w:rsidP="00A12DF2">
      <w:pPr>
        <w:ind w:firstLine="851"/>
        <w:jc w:val="both"/>
        <w:rPr>
          <w:szCs w:val="24"/>
        </w:rPr>
      </w:pPr>
      <w:r w:rsidRPr="00A12DF2">
        <w:rPr>
          <w:szCs w:val="24"/>
        </w:rPr>
        <w:t>3. Dėl Šilalės rajono savivaldybės tarybos 2023 m. vasario 2 d. sprendimo Nr. T1-2 „Dėl Šilalės rajono savivaldybės 2023–2025 metų strateginio veiklos plano patvirtinimo“ pakeitimo</w:t>
      </w:r>
      <w:r>
        <w:rPr>
          <w:szCs w:val="24"/>
        </w:rPr>
        <w:t xml:space="preserve"> (13)</w:t>
      </w:r>
      <w:r w:rsidRPr="00A12DF2">
        <w:rPr>
          <w:szCs w:val="24"/>
        </w:rPr>
        <w:t>.</w:t>
      </w:r>
    </w:p>
    <w:p w:rsidR="00A12DF2" w:rsidRPr="00A12DF2" w:rsidRDefault="00A12DF2" w:rsidP="00A12DF2">
      <w:pPr>
        <w:ind w:firstLine="851"/>
        <w:jc w:val="both"/>
        <w:rPr>
          <w:szCs w:val="24"/>
        </w:rPr>
      </w:pPr>
      <w:r w:rsidRPr="00A12DF2">
        <w:rPr>
          <w:szCs w:val="24"/>
        </w:rPr>
        <w:t>Pranešėja Danguolė Vėlavičiutė.</w:t>
      </w:r>
    </w:p>
    <w:p w:rsidR="00A12DF2" w:rsidRPr="00A12DF2" w:rsidRDefault="00A12DF2" w:rsidP="00A12DF2">
      <w:pPr>
        <w:ind w:firstLine="851"/>
        <w:jc w:val="both"/>
        <w:rPr>
          <w:szCs w:val="24"/>
        </w:rPr>
      </w:pPr>
      <w:r w:rsidRPr="00A12DF2">
        <w:rPr>
          <w:szCs w:val="24"/>
        </w:rPr>
        <w:t>4. Dėl Šilalės rajono savivaldybės tarybos 2023 m. vasario 2 d. sprendimo Nr. T1-3 „Dėl Šilalės rajono savivaldybės 2023 metų biudžeto patvirtinimo“ pakeitimo</w:t>
      </w:r>
      <w:r>
        <w:rPr>
          <w:szCs w:val="24"/>
        </w:rPr>
        <w:t xml:space="preserve"> (14)</w:t>
      </w:r>
      <w:r w:rsidRPr="00A12DF2">
        <w:rPr>
          <w:szCs w:val="24"/>
        </w:rPr>
        <w:t>.</w:t>
      </w:r>
    </w:p>
    <w:p w:rsidR="00A12DF2" w:rsidRPr="00A12DF2" w:rsidRDefault="00A12DF2" w:rsidP="00A12DF2">
      <w:pPr>
        <w:ind w:firstLine="851"/>
        <w:jc w:val="both"/>
        <w:rPr>
          <w:szCs w:val="24"/>
        </w:rPr>
      </w:pPr>
      <w:r w:rsidRPr="00A12DF2">
        <w:rPr>
          <w:szCs w:val="24"/>
        </w:rPr>
        <w:t>Pranešėja Danguolė Vėlavičiutė.</w:t>
      </w:r>
    </w:p>
    <w:p w:rsidR="00A12DF2" w:rsidRPr="00A12DF2" w:rsidRDefault="00A12DF2" w:rsidP="00A12DF2">
      <w:pPr>
        <w:ind w:firstLine="851"/>
        <w:jc w:val="both"/>
        <w:rPr>
          <w:szCs w:val="24"/>
        </w:rPr>
      </w:pPr>
      <w:r w:rsidRPr="00A12DF2">
        <w:rPr>
          <w:szCs w:val="24"/>
        </w:rPr>
        <w:t>5. Dėl 2024 metų nekilnojamojo turto mokesčio tarifų nustatymo</w:t>
      </w:r>
      <w:r>
        <w:rPr>
          <w:szCs w:val="24"/>
        </w:rPr>
        <w:t xml:space="preserve"> (15)</w:t>
      </w:r>
      <w:r w:rsidRPr="00A12DF2">
        <w:rPr>
          <w:szCs w:val="24"/>
        </w:rPr>
        <w:t>.</w:t>
      </w:r>
    </w:p>
    <w:p w:rsidR="00A12DF2" w:rsidRDefault="00A12DF2" w:rsidP="00A12DF2">
      <w:pPr>
        <w:ind w:firstLine="851"/>
        <w:jc w:val="both"/>
        <w:rPr>
          <w:szCs w:val="24"/>
        </w:rPr>
      </w:pPr>
      <w:r w:rsidRPr="00A12DF2">
        <w:rPr>
          <w:szCs w:val="24"/>
        </w:rPr>
        <w:t>Pranešėja Danguolė Vėlavičiutė.</w:t>
      </w:r>
    </w:p>
    <w:p w:rsidR="00A12DF2" w:rsidRPr="00A12DF2" w:rsidRDefault="00A12DF2" w:rsidP="00A12DF2">
      <w:pPr>
        <w:ind w:firstLine="851"/>
        <w:jc w:val="both"/>
        <w:rPr>
          <w:szCs w:val="24"/>
        </w:rPr>
      </w:pPr>
      <w:r>
        <w:rPr>
          <w:szCs w:val="24"/>
        </w:rPr>
        <w:t>6</w:t>
      </w:r>
      <w:r w:rsidRPr="00A12DF2">
        <w:rPr>
          <w:szCs w:val="24"/>
        </w:rPr>
        <w:t>. Dėl Šilalės rajono savivaldybės tarybos 2023 m. kovo 30 d. sprendimo Nr. T1-35 „Dėl Kelių priežiūros ir plėtros programos finansavimo lėšų, skirtų Šilalės rajono savivaldybės vietinės reikšmės keliams (gatvėms) tiesti, rekonstruoti, taisyti (remontuoti), prižiūrėti ir saugaus eismo sąlygoms užtikrinti, 2023 metų objektų sąrašo patvirtinimo“ pakeitimo</w:t>
      </w:r>
      <w:r>
        <w:rPr>
          <w:szCs w:val="24"/>
        </w:rPr>
        <w:t xml:space="preserve"> (20)</w:t>
      </w:r>
      <w:r w:rsidRPr="00A12DF2">
        <w:rPr>
          <w:szCs w:val="24"/>
        </w:rPr>
        <w:t>.</w:t>
      </w:r>
    </w:p>
    <w:p w:rsidR="00A12DF2" w:rsidRPr="00A12DF2" w:rsidRDefault="00A12DF2" w:rsidP="00A12DF2">
      <w:pPr>
        <w:ind w:firstLine="851"/>
        <w:jc w:val="both"/>
        <w:rPr>
          <w:szCs w:val="24"/>
        </w:rPr>
      </w:pPr>
      <w:r w:rsidRPr="00A12DF2">
        <w:rPr>
          <w:szCs w:val="24"/>
        </w:rPr>
        <w:t>Pranešėjas Martynas Remeikis.</w:t>
      </w:r>
    </w:p>
    <w:p w:rsidR="00A12DF2" w:rsidRPr="00A12DF2" w:rsidRDefault="00A12DF2" w:rsidP="00A12DF2">
      <w:pPr>
        <w:ind w:firstLine="851"/>
        <w:jc w:val="both"/>
        <w:rPr>
          <w:szCs w:val="24"/>
        </w:rPr>
      </w:pPr>
      <w:r>
        <w:rPr>
          <w:szCs w:val="24"/>
        </w:rPr>
        <w:t>7</w:t>
      </w:r>
      <w:r w:rsidRPr="00A12DF2">
        <w:rPr>
          <w:szCs w:val="24"/>
        </w:rPr>
        <w:t>. Dėl leidimo vykdyti projektavimo paslaugų pirkimą</w:t>
      </w:r>
      <w:r>
        <w:rPr>
          <w:szCs w:val="24"/>
        </w:rPr>
        <w:t xml:space="preserve"> (21)</w:t>
      </w:r>
      <w:r w:rsidRPr="00A12DF2">
        <w:rPr>
          <w:szCs w:val="24"/>
        </w:rPr>
        <w:t>.</w:t>
      </w:r>
    </w:p>
    <w:p w:rsidR="00A12DF2" w:rsidRPr="00A12DF2" w:rsidRDefault="00A12DF2" w:rsidP="00A12DF2">
      <w:pPr>
        <w:ind w:firstLine="851"/>
        <w:jc w:val="both"/>
        <w:rPr>
          <w:szCs w:val="24"/>
        </w:rPr>
      </w:pPr>
      <w:r w:rsidRPr="00A12DF2">
        <w:rPr>
          <w:szCs w:val="24"/>
        </w:rPr>
        <w:t>Pranešėjas Martynas Remeikis.</w:t>
      </w:r>
    </w:p>
    <w:p w:rsidR="00A12DF2" w:rsidRPr="00A12DF2" w:rsidRDefault="00A12DF2" w:rsidP="00A12DF2">
      <w:pPr>
        <w:ind w:firstLine="851"/>
        <w:jc w:val="both"/>
        <w:rPr>
          <w:szCs w:val="24"/>
        </w:rPr>
      </w:pPr>
      <w:r>
        <w:rPr>
          <w:szCs w:val="24"/>
        </w:rPr>
        <w:t>8</w:t>
      </w:r>
      <w:r w:rsidRPr="00A12DF2">
        <w:rPr>
          <w:szCs w:val="24"/>
        </w:rPr>
        <w:t>. Dėl pritarimo rengti investavimo koncepciją</w:t>
      </w:r>
      <w:r>
        <w:rPr>
          <w:szCs w:val="24"/>
        </w:rPr>
        <w:t xml:space="preserve"> (22)</w:t>
      </w:r>
      <w:r w:rsidRPr="00A12DF2">
        <w:rPr>
          <w:szCs w:val="24"/>
        </w:rPr>
        <w:t>.</w:t>
      </w:r>
    </w:p>
    <w:p w:rsidR="00A12DF2" w:rsidRPr="00A12DF2" w:rsidRDefault="00A12DF2" w:rsidP="00A12DF2">
      <w:pPr>
        <w:ind w:firstLine="851"/>
        <w:jc w:val="both"/>
        <w:rPr>
          <w:szCs w:val="24"/>
        </w:rPr>
      </w:pPr>
      <w:r w:rsidRPr="00A12DF2">
        <w:rPr>
          <w:szCs w:val="24"/>
        </w:rPr>
        <w:t>Pranešėjas Martynas Remeikis.</w:t>
      </w:r>
    </w:p>
    <w:p w:rsidR="00A12DF2" w:rsidRPr="00A12DF2" w:rsidRDefault="00A12DF2" w:rsidP="00A12DF2">
      <w:pPr>
        <w:ind w:firstLine="851"/>
        <w:jc w:val="both"/>
        <w:rPr>
          <w:szCs w:val="24"/>
        </w:rPr>
      </w:pPr>
      <w:r>
        <w:rPr>
          <w:szCs w:val="24"/>
        </w:rPr>
        <w:t>9</w:t>
      </w:r>
      <w:r w:rsidRPr="00A12DF2">
        <w:rPr>
          <w:szCs w:val="24"/>
        </w:rPr>
        <w:t xml:space="preserve">. Dėl Šilalės rajono savivaldybės tarybos 2021 m. gruodžio 10 d. sprendimo Nr. T1-272 „Dėl Šilalės rajono savivaldybės </w:t>
      </w:r>
      <w:r w:rsidR="005A1A36">
        <w:rPr>
          <w:szCs w:val="24"/>
        </w:rPr>
        <w:t>s</w:t>
      </w:r>
      <w:bookmarkStart w:id="0" w:name="_GoBack"/>
      <w:bookmarkEnd w:id="0"/>
      <w:r w:rsidRPr="00A12DF2">
        <w:rPr>
          <w:szCs w:val="24"/>
        </w:rPr>
        <w:t>mulkiojo ir vidutinio verslo plėtros programos aprašo, Šilalės rajono savivaldybės Smulkiojo ir vidutinio verslo plėtros programos vertinimo komisijos sudarymo ir jos nuostatų patvirtinimo“ pakeitimo</w:t>
      </w:r>
      <w:r>
        <w:rPr>
          <w:szCs w:val="24"/>
        </w:rPr>
        <w:t xml:space="preserve"> (23)</w:t>
      </w:r>
      <w:r w:rsidRPr="00A12DF2">
        <w:rPr>
          <w:szCs w:val="24"/>
        </w:rPr>
        <w:t>.</w:t>
      </w:r>
    </w:p>
    <w:p w:rsidR="00A12DF2" w:rsidRDefault="00A12DF2" w:rsidP="00A12DF2">
      <w:pPr>
        <w:ind w:firstLine="851"/>
        <w:jc w:val="both"/>
        <w:rPr>
          <w:szCs w:val="24"/>
        </w:rPr>
      </w:pPr>
      <w:r w:rsidRPr="00A12DF2">
        <w:rPr>
          <w:szCs w:val="24"/>
        </w:rPr>
        <w:t>Pranešėjas Martynas Remeikis.</w:t>
      </w:r>
    </w:p>
    <w:p w:rsidR="00A12DF2" w:rsidRPr="00A12DF2" w:rsidRDefault="00A12DF2" w:rsidP="00A12DF2">
      <w:pPr>
        <w:ind w:firstLine="851"/>
        <w:jc w:val="both"/>
        <w:rPr>
          <w:szCs w:val="24"/>
        </w:rPr>
      </w:pPr>
      <w:r>
        <w:rPr>
          <w:szCs w:val="24"/>
        </w:rPr>
        <w:t>10</w:t>
      </w:r>
      <w:r w:rsidRPr="00A12DF2">
        <w:rPr>
          <w:szCs w:val="24"/>
        </w:rPr>
        <w:t>. Dėl elektros oro linijų pirkimo</w:t>
      </w:r>
      <w:r>
        <w:rPr>
          <w:szCs w:val="24"/>
        </w:rPr>
        <w:t xml:space="preserve"> (27)</w:t>
      </w:r>
      <w:r w:rsidRPr="00A12DF2">
        <w:rPr>
          <w:szCs w:val="24"/>
        </w:rPr>
        <w:t>.</w:t>
      </w:r>
    </w:p>
    <w:p w:rsidR="00A12DF2" w:rsidRDefault="00A12DF2" w:rsidP="00A12DF2">
      <w:pPr>
        <w:ind w:firstLine="851"/>
        <w:jc w:val="both"/>
        <w:rPr>
          <w:szCs w:val="24"/>
        </w:rPr>
      </w:pPr>
      <w:r w:rsidRPr="00A12DF2">
        <w:rPr>
          <w:szCs w:val="24"/>
        </w:rPr>
        <w:t>Pranešėja Reimunda Kibelienė.</w:t>
      </w:r>
    </w:p>
    <w:p w:rsidR="00D65F0B" w:rsidRDefault="00D65F0B" w:rsidP="00A12DF2">
      <w:pPr>
        <w:ind w:firstLine="851"/>
        <w:jc w:val="both"/>
        <w:rPr>
          <w:szCs w:val="24"/>
        </w:rPr>
      </w:pPr>
      <w:r>
        <w:rPr>
          <w:szCs w:val="24"/>
        </w:rPr>
        <w:t>11. Kita informacija.</w:t>
      </w:r>
    </w:p>
    <w:p w:rsidR="00D65F0B" w:rsidRDefault="00D65F0B" w:rsidP="00A12DF2">
      <w:pPr>
        <w:ind w:firstLine="851"/>
        <w:jc w:val="both"/>
        <w:rPr>
          <w:szCs w:val="24"/>
        </w:rPr>
      </w:pPr>
      <w:r>
        <w:rPr>
          <w:szCs w:val="24"/>
        </w:rPr>
        <w:t>Pranešėjas Rolandas Toleikis.</w:t>
      </w:r>
    </w:p>
    <w:p w:rsidR="004C20E4" w:rsidRDefault="004C20E4" w:rsidP="00A12DF2">
      <w:pPr>
        <w:jc w:val="both"/>
        <w:rPr>
          <w:szCs w:val="24"/>
        </w:rPr>
      </w:pPr>
    </w:p>
    <w:p w:rsidR="00856547" w:rsidRDefault="00856547" w:rsidP="00A12DF2">
      <w:pPr>
        <w:jc w:val="both"/>
        <w:rPr>
          <w:szCs w:val="24"/>
        </w:rPr>
      </w:pPr>
    </w:p>
    <w:p w:rsidR="00856547" w:rsidRPr="006814D2" w:rsidRDefault="00856547" w:rsidP="00A12DF2">
      <w:pPr>
        <w:jc w:val="both"/>
        <w:rPr>
          <w:szCs w:val="24"/>
        </w:rPr>
      </w:pPr>
      <w:r>
        <w:rPr>
          <w:szCs w:val="24"/>
        </w:rPr>
        <w:t>Komiteto pirmininkas</w:t>
      </w:r>
      <w:r>
        <w:rPr>
          <w:szCs w:val="24"/>
        </w:rPr>
        <w:tab/>
      </w:r>
      <w:r>
        <w:rPr>
          <w:szCs w:val="24"/>
        </w:rPr>
        <w:tab/>
      </w:r>
      <w:r>
        <w:rPr>
          <w:szCs w:val="24"/>
        </w:rPr>
        <w:tab/>
      </w:r>
      <w:r>
        <w:rPr>
          <w:szCs w:val="24"/>
        </w:rPr>
        <w:tab/>
      </w:r>
      <w:r>
        <w:rPr>
          <w:szCs w:val="24"/>
        </w:rPr>
        <w:tab/>
        <w:t>Rolandas Toleikis</w:t>
      </w:r>
    </w:p>
    <w:sectPr w:rsidR="00856547" w:rsidRPr="006814D2" w:rsidSect="008C666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E8" w:rsidRDefault="00136FE8" w:rsidP="008C666D">
      <w:r>
        <w:separator/>
      </w:r>
    </w:p>
  </w:endnote>
  <w:endnote w:type="continuationSeparator" w:id="0">
    <w:p w:rsidR="00136FE8" w:rsidRDefault="00136FE8"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E8" w:rsidRDefault="00136FE8" w:rsidP="008C666D">
      <w:r>
        <w:separator/>
      </w:r>
    </w:p>
  </w:footnote>
  <w:footnote w:type="continuationSeparator" w:id="0">
    <w:p w:rsidR="00136FE8" w:rsidRDefault="00136FE8"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A12DF2">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15:restartNumberingAfterBreak="0">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56"/>
    <w:rsid w:val="0000021F"/>
    <w:rsid w:val="00024F27"/>
    <w:rsid w:val="00032025"/>
    <w:rsid w:val="0005482C"/>
    <w:rsid w:val="000729FC"/>
    <w:rsid w:val="0009705C"/>
    <w:rsid w:val="000A5BDE"/>
    <w:rsid w:val="000C0E94"/>
    <w:rsid w:val="000C5A78"/>
    <w:rsid w:val="000D7994"/>
    <w:rsid w:val="000E395B"/>
    <w:rsid w:val="000F7E47"/>
    <w:rsid w:val="00101395"/>
    <w:rsid w:val="00123C59"/>
    <w:rsid w:val="001367C0"/>
    <w:rsid w:val="00136FE8"/>
    <w:rsid w:val="00151608"/>
    <w:rsid w:val="001556B9"/>
    <w:rsid w:val="00176C11"/>
    <w:rsid w:val="00194C69"/>
    <w:rsid w:val="00197E93"/>
    <w:rsid w:val="00206920"/>
    <w:rsid w:val="0031051D"/>
    <w:rsid w:val="003155E3"/>
    <w:rsid w:val="00370C54"/>
    <w:rsid w:val="00386103"/>
    <w:rsid w:val="00387CF2"/>
    <w:rsid w:val="003B2D73"/>
    <w:rsid w:val="003F6F1A"/>
    <w:rsid w:val="00443599"/>
    <w:rsid w:val="00462432"/>
    <w:rsid w:val="004749E0"/>
    <w:rsid w:val="004A559B"/>
    <w:rsid w:val="004C20E4"/>
    <w:rsid w:val="004D1B02"/>
    <w:rsid w:val="004E17EF"/>
    <w:rsid w:val="005037F8"/>
    <w:rsid w:val="0051255F"/>
    <w:rsid w:val="00537D5F"/>
    <w:rsid w:val="00540807"/>
    <w:rsid w:val="00555061"/>
    <w:rsid w:val="005746F0"/>
    <w:rsid w:val="005A1A36"/>
    <w:rsid w:val="005A361A"/>
    <w:rsid w:val="005B4AF7"/>
    <w:rsid w:val="005C7F8E"/>
    <w:rsid w:val="005E74C9"/>
    <w:rsid w:val="006157A4"/>
    <w:rsid w:val="00635FC1"/>
    <w:rsid w:val="00641867"/>
    <w:rsid w:val="00651F99"/>
    <w:rsid w:val="00673EF5"/>
    <w:rsid w:val="006814D2"/>
    <w:rsid w:val="00687713"/>
    <w:rsid w:val="00691327"/>
    <w:rsid w:val="007163A6"/>
    <w:rsid w:val="00722934"/>
    <w:rsid w:val="00725656"/>
    <w:rsid w:val="00761811"/>
    <w:rsid w:val="00780F45"/>
    <w:rsid w:val="00797851"/>
    <w:rsid w:val="007A4E2B"/>
    <w:rsid w:val="007B6092"/>
    <w:rsid w:val="007C7E9E"/>
    <w:rsid w:val="007D470C"/>
    <w:rsid w:val="007D77F2"/>
    <w:rsid w:val="007F1157"/>
    <w:rsid w:val="00814DCA"/>
    <w:rsid w:val="00856547"/>
    <w:rsid w:val="0087030D"/>
    <w:rsid w:val="008A7859"/>
    <w:rsid w:val="008B32A5"/>
    <w:rsid w:val="008C666D"/>
    <w:rsid w:val="00945802"/>
    <w:rsid w:val="0094643E"/>
    <w:rsid w:val="00951295"/>
    <w:rsid w:val="009833B0"/>
    <w:rsid w:val="009B30C5"/>
    <w:rsid w:val="009B57E4"/>
    <w:rsid w:val="009D1C32"/>
    <w:rsid w:val="009F2EC7"/>
    <w:rsid w:val="00A103B6"/>
    <w:rsid w:val="00A12DF2"/>
    <w:rsid w:val="00A13891"/>
    <w:rsid w:val="00A15D92"/>
    <w:rsid w:val="00A363E2"/>
    <w:rsid w:val="00A43F16"/>
    <w:rsid w:val="00A56D11"/>
    <w:rsid w:val="00A62150"/>
    <w:rsid w:val="00AA2EE0"/>
    <w:rsid w:val="00AA52F8"/>
    <w:rsid w:val="00AC4226"/>
    <w:rsid w:val="00AE7810"/>
    <w:rsid w:val="00B06BFA"/>
    <w:rsid w:val="00B1388A"/>
    <w:rsid w:val="00B346A7"/>
    <w:rsid w:val="00B41618"/>
    <w:rsid w:val="00B60E8C"/>
    <w:rsid w:val="00BA1227"/>
    <w:rsid w:val="00BA52B4"/>
    <w:rsid w:val="00BB1DC1"/>
    <w:rsid w:val="00BD3558"/>
    <w:rsid w:val="00BE2E56"/>
    <w:rsid w:val="00BE69BC"/>
    <w:rsid w:val="00C00187"/>
    <w:rsid w:val="00C42665"/>
    <w:rsid w:val="00CA35B3"/>
    <w:rsid w:val="00CB79BA"/>
    <w:rsid w:val="00CD69AC"/>
    <w:rsid w:val="00CF0C9C"/>
    <w:rsid w:val="00CF366B"/>
    <w:rsid w:val="00D14474"/>
    <w:rsid w:val="00D2217B"/>
    <w:rsid w:val="00D27E45"/>
    <w:rsid w:val="00D32C2C"/>
    <w:rsid w:val="00D65F0B"/>
    <w:rsid w:val="00DA6FE2"/>
    <w:rsid w:val="00DD6060"/>
    <w:rsid w:val="00DE1EE9"/>
    <w:rsid w:val="00DE55DD"/>
    <w:rsid w:val="00E05702"/>
    <w:rsid w:val="00E25179"/>
    <w:rsid w:val="00E5676F"/>
    <w:rsid w:val="00E747C3"/>
    <w:rsid w:val="00E84026"/>
    <w:rsid w:val="00E95409"/>
    <w:rsid w:val="00EC0CB4"/>
    <w:rsid w:val="00EC15C3"/>
    <w:rsid w:val="00EF264C"/>
    <w:rsid w:val="00F57D88"/>
    <w:rsid w:val="00FE5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F4379-6F4A-4750-8DC4-C1790161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2995-E7FA-4959-A01C-481D6DE4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1352</Words>
  <Characters>772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2020-12-10T09:01:00Z</cp:lastPrinted>
  <dcterms:created xsi:type="dcterms:W3CDTF">2023-06-21T11:52:00Z</dcterms:created>
  <dcterms:modified xsi:type="dcterms:W3CDTF">2023-06-22T07:42:00Z</dcterms:modified>
</cp:coreProperties>
</file>