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1405" w14:textId="77777777" w:rsidR="002B1F29" w:rsidRDefault="002B1F29" w:rsidP="002B1F29">
      <w:pPr>
        <w:tabs>
          <w:tab w:val="center" w:pos="4680"/>
          <w:tab w:val="right" w:pos="9360"/>
        </w:tabs>
        <w:jc w:val="center"/>
        <w:rPr>
          <w:b/>
          <w:szCs w:val="24"/>
          <w:lang w:eastAsia="zh-CN"/>
        </w:rPr>
      </w:pPr>
      <w:r>
        <w:rPr>
          <w:noProof/>
          <w:lang w:eastAsia="lt-LT"/>
        </w:rPr>
        <w:drawing>
          <wp:inline distT="0" distB="0" distL="0" distR="0" wp14:anchorId="71D7C0E2" wp14:editId="7D0F953C">
            <wp:extent cx="647700" cy="7524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2353EF44" w14:textId="77777777" w:rsidR="002B1F29" w:rsidRDefault="002B1F29" w:rsidP="002B1F29">
      <w:pPr>
        <w:tabs>
          <w:tab w:val="center" w:pos="4680"/>
          <w:tab w:val="right" w:pos="9360"/>
        </w:tabs>
        <w:jc w:val="center"/>
        <w:rPr>
          <w:b/>
          <w:szCs w:val="24"/>
          <w:lang w:eastAsia="zh-CN"/>
        </w:rPr>
      </w:pPr>
    </w:p>
    <w:p w14:paraId="660EC94F" w14:textId="77777777" w:rsidR="00685FB3" w:rsidRDefault="001F1186">
      <w:pPr>
        <w:keepNext/>
        <w:suppressAutoHyphens/>
        <w:jc w:val="center"/>
        <w:rPr>
          <w:b/>
          <w:szCs w:val="24"/>
          <w:lang w:eastAsia="zh-CN"/>
        </w:rPr>
      </w:pPr>
      <w:r>
        <w:rPr>
          <w:b/>
          <w:szCs w:val="24"/>
          <w:lang w:eastAsia="zh-CN"/>
        </w:rPr>
        <w:t>ŠI</w:t>
      </w:r>
      <w:r w:rsidR="002B1F29">
        <w:rPr>
          <w:b/>
          <w:szCs w:val="24"/>
          <w:lang w:eastAsia="zh-CN"/>
        </w:rPr>
        <w:t xml:space="preserve">LALĖS </w:t>
      </w:r>
      <w:r>
        <w:rPr>
          <w:b/>
          <w:szCs w:val="24"/>
          <w:lang w:eastAsia="zh-CN"/>
        </w:rPr>
        <w:t>RAJONO SAVIVALDYBĖS ADMINISTRACIJOS</w:t>
      </w:r>
    </w:p>
    <w:p w14:paraId="604DD216" w14:textId="77777777" w:rsidR="00685FB3" w:rsidRDefault="001F1186">
      <w:pPr>
        <w:jc w:val="center"/>
        <w:rPr>
          <w:b/>
          <w:szCs w:val="24"/>
        </w:rPr>
      </w:pPr>
      <w:r>
        <w:rPr>
          <w:b/>
          <w:szCs w:val="24"/>
        </w:rPr>
        <w:t>DIREKTORIUS</w:t>
      </w:r>
    </w:p>
    <w:p w14:paraId="24816F89" w14:textId="77777777" w:rsidR="00685FB3" w:rsidRDefault="00685FB3">
      <w:pPr>
        <w:jc w:val="center"/>
        <w:rPr>
          <w:b/>
          <w:szCs w:val="24"/>
        </w:rPr>
      </w:pPr>
    </w:p>
    <w:p w14:paraId="14A09092" w14:textId="77777777" w:rsidR="00685FB3" w:rsidRDefault="001F1186" w:rsidP="001A7AB4">
      <w:pPr>
        <w:jc w:val="center"/>
        <w:rPr>
          <w:b/>
          <w:color w:val="000000"/>
          <w:szCs w:val="24"/>
        </w:rPr>
      </w:pPr>
      <w:r>
        <w:rPr>
          <w:b/>
          <w:color w:val="000000"/>
          <w:szCs w:val="24"/>
        </w:rPr>
        <w:t>ĮSAKYMAS</w:t>
      </w:r>
    </w:p>
    <w:p w14:paraId="6ED6F48C" w14:textId="77777777" w:rsidR="004170CE" w:rsidRPr="00887248" w:rsidRDefault="004170CE" w:rsidP="001A7AB4">
      <w:pPr>
        <w:pStyle w:val="Pavadinimas"/>
        <w:tabs>
          <w:tab w:val="left" w:pos="1843"/>
        </w:tabs>
      </w:pPr>
      <w:r>
        <w:t xml:space="preserve">DĖL </w:t>
      </w:r>
      <w:r w:rsidR="00A45074">
        <w:t xml:space="preserve"> </w:t>
      </w:r>
      <w:r w:rsidR="00133381">
        <w:t xml:space="preserve">GYVENTOJŲ INICIATYVŲ, SKIRTŲ GYVENAMAJAI APLINKAI IR VIEŠAJAI INFRASTRUKTŪRAI GERINTI IR KURTI, PROJEKTŲ IDĖJŲ ATRANKOS </w:t>
      </w:r>
      <w:r w:rsidR="00ED350B">
        <w:t>IR VERTINIMO DARBO GRUPĖS</w:t>
      </w:r>
      <w:r w:rsidR="006D2476">
        <w:t xml:space="preserve"> SUDARYMO</w:t>
      </w:r>
    </w:p>
    <w:p w14:paraId="477091F3" w14:textId="77777777" w:rsidR="00685FB3" w:rsidRDefault="00685FB3" w:rsidP="00007A3C">
      <w:pPr>
        <w:rPr>
          <w:b/>
          <w:color w:val="000000"/>
          <w:szCs w:val="24"/>
        </w:rPr>
      </w:pPr>
    </w:p>
    <w:p w14:paraId="449BF11E" w14:textId="16A095B5" w:rsidR="00685FB3" w:rsidRDefault="00ED350B">
      <w:pPr>
        <w:jc w:val="center"/>
        <w:rPr>
          <w:color w:val="000000"/>
          <w:szCs w:val="24"/>
        </w:rPr>
      </w:pPr>
      <w:r>
        <w:rPr>
          <w:color w:val="000000"/>
          <w:szCs w:val="24"/>
        </w:rPr>
        <w:t>2023</w:t>
      </w:r>
      <w:r w:rsidR="001F1186">
        <w:rPr>
          <w:color w:val="000000"/>
          <w:szCs w:val="24"/>
        </w:rPr>
        <w:t xml:space="preserve"> m. </w:t>
      </w:r>
      <w:r>
        <w:rPr>
          <w:color w:val="000000"/>
          <w:szCs w:val="24"/>
        </w:rPr>
        <w:t xml:space="preserve">gegužės </w:t>
      </w:r>
      <w:r w:rsidR="00BE7868">
        <w:rPr>
          <w:color w:val="000000"/>
          <w:szCs w:val="24"/>
        </w:rPr>
        <w:t>8</w:t>
      </w:r>
      <w:r>
        <w:rPr>
          <w:color w:val="000000"/>
          <w:szCs w:val="24"/>
        </w:rPr>
        <w:t xml:space="preserve"> </w:t>
      </w:r>
      <w:r w:rsidR="001F1186">
        <w:rPr>
          <w:color w:val="000000"/>
          <w:szCs w:val="24"/>
        </w:rPr>
        <w:t xml:space="preserve">d. Nr. </w:t>
      </w:r>
      <w:r w:rsidR="002B1F29">
        <w:rPr>
          <w:color w:val="000000"/>
          <w:szCs w:val="24"/>
        </w:rPr>
        <w:t>DĮV-</w:t>
      </w:r>
      <w:r>
        <w:rPr>
          <w:color w:val="000000"/>
          <w:szCs w:val="24"/>
        </w:rPr>
        <w:t xml:space="preserve"> </w:t>
      </w:r>
      <w:r w:rsidR="00BE7868">
        <w:rPr>
          <w:color w:val="000000"/>
          <w:szCs w:val="24"/>
        </w:rPr>
        <w:t>296</w:t>
      </w:r>
    </w:p>
    <w:p w14:paraId="2D7DDD92" w14:textId="77777777" w:rsidR="00685FB3" w:rsidRDefault="002B1F29">
      <w:pPr>
        <w:jc w:val="center"/>
        <w:rPr>
          <w:color w:val="000000"/>
          <w:szCs w:val="24"/>
        </w:rPr>
      </w:pPr>
      <w:r>
        <w:rPr>
          <w:color w:val="000000"/>
          <w:szCs w:val="24"/>
        </w:rPr>
        <w:t>Šilalė</w:t>
      </w:r>
    </w:p>
    <w:p w14:paraId="50AA036E" w14:textId="77777777" w:rsidR="00685FB3" w:rsidRDefault="00685FB3">
      <w:pPr>
        <w:jc w:val="center"/>
        <w:rPr>
          <w:szCs w:val="24"/>
        </w:rPr>
      </w:pPr>
    </w:p>
    <w:p w14:paraId="25526130" w14:textId="77777777" w:rsidR="00CF3BF0" w:rsidRDefault="001F1186" w:rsidP="00D35448">
      <w:pPr>
        <w:ind w:firstLine="851"/>
        <w:jc w:val="both"/>
        <w:rPr>
          <w:szCs w:val="24"/>
        </w:rPr>
      </w:pPr>
      <w:r>
        <w:rPr>
          <w:szCs w:val="24"/>
        </w:rPr>
        <w:t>Vadovaudamasis Lietuvos Respublik</w:t>
      </w:r>
      <w:r w:rsidR="00ED350B">
        <w:rPr>
          <w:szCs w:val="24"/>
        </w:rPr>
        <w:t>os vietos savivaldos įstatymo 34 straipsnio 1 dalimi,</w:t>
      </w:r>
      <w:r w:rsidR="00B1260E">
        <w:rPr>
          <w:szCs w:val="24"/>
        </w:rPr>
        <w:t xml:space="preserve"> </w:t>
      </w:r>
      <w:r w:rsidR="00ED350B">
        <w:rPr>
          <w:szCs w:val="24"/>
        </w:rPr>
        <w:t xml:space="preserve">6 dalies 2 punktu, </w:t>
      </w:r>
      <w:r w:rsidR="00FA6EEF" w:rsidRPr="00FA6EEF">
        <w:rPr>
          <w:szCs w:val="24"/>
        </w:rPr>
        <w:t>vykdydamas Šilalės rajono savivaldybės mero 2023 m. balandžio 27 d. potvarkį Nr. MPP-79(6.1E) „Dėl pavedimo laikinai eiti Šilalės rajono savivaldybės administ</w:t>
      </w:r>
      <w:r w:rsidR="00F86283">
        <w:rPr>
          <w:szCs w:val="24"/>
        </w:rPr>
        <w:t xml:space="preserve">racijos direktoriaus pareigas“, įgyvendindamas </w:t>
      </w:r>
      <w:r w:rsidR="00ED350B">
        <w:rPr>
          <w:szCs w:val="24"/>
        </w:rPr>
        <w:t>G</w:t>
      </w:r>
      <w:r w:rsidR="00ED350B" w:rsidRPr="00ED350B">
        <w:rPr>
          <w:szCs w:val="24"/>
        </w:rPr>
        <w:t xml:space="preserve">yventojų iniciatyvų, skirtų gyvenamajai aplinkai ir viešajai infrastruktūrai gerinti ir kurti, </w:t>
      </w:r>
      <w:r w:rsidR="00ED350B">
        <w:rPr>
          <w:szCs w:val="24"/>
        </w:rPr>
        <w:t>projektų idėjų tvarkos aprašo, patvirtinto</w:t>
      </w:r>
      <w:r w:rsidR="00CF3BF0">
        <w:rPr>
          <w:szCs w:val="24"/>
        </w:rPr>
        <w:t xml:space="preserve"> </w:t>
      </w:r>
      <w:r w:rsidR="00CF3BF0" w:rsidRPr="00CF3BF0">
        <w:rPr>
          <w:szCs w:val="24"/>
        </w:rPr>
        <w:t>Šilal</w:t>
      </w:r>
      <w:r w:rsidR="00CF3BF0">
        <w:rPr>
          <w:szCs w:val="24"/>
        </w:rPr>
        <w:t xml:space="preserve">ės rajono savivaldybės tarybos </w:t>
      </w:r>
      <w:r w:rsidR="00CF3BF0" w:rsidRPr="00CF3BF0">
        <w:rPr>
          <w:szCs w:val="24"/>
        </w:rPr>
        <w:t>202</w:t>
      </w:r>
      <w:r w:rsidR="00FA6EEF">
        <w:rPr>
          <w:szCs w:val="24"/>
        </w:rPr>
        <w:t>2 m. lapkričio 24 d. sprendimu</w:t>
      </w:r>
      <w:r w:rsidR="00CF3BF0">
        <w:rPr>
          <w:szCs w:val="24"/>
        </w:rPr>
        <w:t xml:space="preserve"> </w:t>
      </w:r>
      <w:r w:rsidR="00CF3BF0" w:rsidRPr="00CF3BF0">
        <w:rPr>
          <w:szCs w:val="24"/>
        </w:rPr>
        <w:t>Nr. T1-265</w:t>
      </w:r>
      <w:r w:rsidR="00510CE0">
        <w:rPr>
          <w:szCs w:val="24"/>
        </w:rPr>
        <w:t xml:space="preserve"> </w:t>
      </w:r>
      <w:r w:rsidR="00CF3BF0">
        <w:rPr>
          <w:szCs w:val="24"/>
        </w:rPr>
        <w:t>„</w:t>
      </w:r>
      <w:r w:rsidR="00577F96">
        <w:rPr>
          <w:szCs w:val="24"/>
        </w:rPr>
        <w:t>D</w:t>
      </w:r>
      <w:r w:rsidR="00D35448">
        <w:rPr>
          <w:szCs w:val="24"/>
        </w:rPr>
        <w:t>ėl g</w:t>
      </w:r>
      <w:r w:rsidR="00CF3BF0" w:rsidRPr="00CF3BF0">
        <w:rPr>
          <w:szCs w:val="24"/>
        </w:rPr>
        <w:t>yventojų iniciatyvų, skirtų gyvenamajai aplinkai ir viešajai infrastruktūrai gerinti ir kurti, projektų idėjų atranko</w:t>
      </w:r>
      <w:r w:rsidR="00CF3BF0">
        <w:rPr>
          <w:szCs w:val="24"/>
        </w:rPr>
        <w:t>s ir finansavimo tvarkos aprašo</w:t>
      </w:r>
      <w:r w:rsidR="00D35448">
        <w:rPr>
          <w:szCs w:val="24"/>
        </w:rPr>
        <w:t xml:space="preserve"> patvirtinimo</w:t>
      </w:r>
      <w:r w:rsidR="00577F96">
        <w:rPr>
          <w:szCs w:val="24"/>
        </w:rPr>
        <w:t>“</w:t>
      </w:r>
      <w:r w:rsidR="00FA6EEF">
        <w:rPr>
          <w:szCs w:val="24"/>
        </w:rPr>
        <w:t xml:space="preserve"> 16 punktą</w:t>
      </w:r>
      <w:r w:rsidR="00B1260E">
        <w:rPr>
          <w:szCs w:val="24"/>
        </w:rPr>
        <w:t>;</w:t>
      </w:r>
    </w:p>
    <w:p w14:paraId="64673A30" w14:textId="77777777" w:rsidR="00564C8E" w:rsidRDefault="002D2DFE" w:rsidP="00564C8E">
      <w:pPr>
        <w:pStyle w:val="Sraopastraipa"/>
        <w:numPr>
          <w:ilvl w:val="0"/>
          <w:numId w:val="2"/>
        </w:numPr>
        <w:ind w:left="0" w:firstLine="851"/>
        <w:jc w:val="both"/>
        <w:rPr>
          <w:szCs w:val="24"/>
        </w:rPr>
      </w:pPr>
      <w:r w:rsidRPr="00B1260E">
        <w:rPr>
          <w:szCs w:val="24"/>
        </w:rPr>
        <w:t>S</w:t>
      </w:r>
      <w:r w:rsidR="00E56792" w:rsidRPr="00B1260E">
        <w:rPr>
          <w:szCs w:val="24"/>
        </w:rPr>
        <w:t xml:space="preserve"> u d a r a u </w:t>
      </w:r>
      <w:r w:rsidR="007F45A4" w:rsidRPr="00B1260E">
        <w:rPr>
          <w:szCs w:val="24"/>
        </w:rPr>
        <w:t xml:space="preserve"> </w:t>
      </w:r>
      <w:r w:rsidR="00577F96" w:rsidRPr="00B1260E">
        <w:rPr>
          <w:szCs w:val="24"/>
        </w:rPr>
        <w:t xml:space="preserve">Gyventojų iniciatyvų, skirtų gyvenamajai aplinkai ir viešajai infrastruktūrai gerinti ir kurti, projektų idėjų atrankos ir finansavimo </w:t>
      </w:r>
      <w:r w:rsidR="001C4396" w:rsidRPr="00B1260E">
        <w:rPr>
          <w:szCs w:val="24"/>
        </w:rPr>
        <w:t>įgyvendinimo Š</w:t>
      </w:r>
      <w:r w:rsidR="00D35448" w:rsidRPr="00B1260E">
        <w:rPr>
          <w:szCs w:val="24"/>
        </w:rPr>
        <w:t xml:space="preserve">ilalės rajono savivaldybėje </w:t>
      </w:r>
      <w:r w:rsidR="001C4396" w:rsidRPr="00B1260E">
        <w:rPr>
          <w:szCs w:val="24"/>
        </w:rPr>
        <w:t>projekt</w:t>
      </w:r>
      <w:r w:rsidR="00577F96" w:rsidRPr="00B1260E">
        <w:rPr>
          <w:szCs w:val="24"/>
        </w:rPr>
        <w:t>ų atrankos ir vertinimo darbo grupę</w:t>
      </w:r>
      <w:r w:rsidR="001C4396" w:rsidRPr="00B1260E">
        <w:rPr>
          <w:szCs w:val="24"/>
        </w:rPr>
        <w:t>:</w:t>
      </w:r>
    </w:p>
    <w:p w14:paraId="673035C7" w14:textId="77777777" w:rsidR="00564C8E" w:rsidRPr="00564C8E" w:rsidRDefault="00807666" w:rsidP="00564C8E">
      <w:pPr>
        <w:pStyle w:val="Sraopastraipa"/>
        <w:numPr>
          <w:ilvl w:val="1"/>
          <w:numId w:val="2"/>
        </w:numPr>
        <w:ind w:left="-142" w:firstLine="993"/>
        <w:jc w:val="both"/>
        <w:rPr>
          <w:szCs w:val="24"/>
        </w:rPr>
      </w:pPr>
      <w:r>
        <w:rPr>
          <w:szCs w:val="24"/>
        </w:rPr>
        <w:t xml:space="preserve"> Ai</w:t>
      </w:r>
      <w:r w:rsidR="00564C8E" w:rsidRPr="00564C8E">
        <w:rPr>
          <w:szCs w:val="24"/>
        </w:rPr>
        <w:t xml:space="preserve">da </w:t>
      </w:r>
      <w:proofErr w:type="spellStart"/>
      <w:r w:rsidR="00564C8E" w:rsidRPr="00564C8E">
        <w:rPr>
          <w:szCs w:val="24"/>
        </w:rPr>
        <w:t>Budrikienė</w:t>
      </w:r>
      <w:proofErr w:type="spellEnd"/>
      <w:r w:rsidR="00564C8E" w:rsidRPr="00564C8E">
        <w:rPr>
          <w:szCs w:val="24"/>
        </w:rPr>
        <w:t>, Šilalės rajono savivaldybės administracijos (toliau</w:t>
      </w:r>
      <w:r w:rsidR="00564C8E">
        <w:rPr>
          <w:szCs w:val="24"/>
        </w:rPr>
        <w:t xml:space="preserve"> – Administracija) vyriausioji inžinierė;</w:t>
      </w:r>
    </w:p>
    <w:p w14:paraId="3F8BF42D" w14:textId="77777777" w:rsidR="00CE031C" w:rsidRDefault="00221F66" w:rsidP="00DA0A9A">
      <w:pPr>
        <w:pStyle w:val="Sraopastraipa"/>
        <w:numPr>
          <w:ilvl w:val="1"/>
          <w:numId w:val="2"/>
        </w:numPr>
        <w:tabs>
          <w:tab w:val="left" w:pos="0"/>
          <w:tab w:val="left" w:pos="851"/>
        </w:tabs>
        <w:ind w:left="-142" w:firstLine="993"/>
        <w:jc w:val="both"/>
        <w:rPr>
          <w:szCs w:val="24"/>
        </w:rPr>
      </w:pPr>
      <w:r>
        <w:rPr>
          <w:szCs w:val="24"/>
        </w:rPr>
        <w:t xml:space="preserve"> </w:t>
      </w:r>
      <w:r w:rsidR="00D35448">
        <w:rPr>
          <w:szCs w:val="24"/>
        </w:rPr>
        <w:t>Birutė Eitutienė</w:t>
      </w:r>
      <w:r w:rsidR="00CE031C">
        <w:rPr>
          <w:szCs w:val="24"/>
        </w:rPr>
        <w:t>,</w:t>
      </w:r>
      <w:r w:rsidR="00564C8E">
        <w:rPr>
          <w:szCs w:val="24"/>
        </w:rPr>
        <w:t xml:space="preserve"> Administracijos</w:t>
      </w:r>
      <w:r w:rsidR="00DA0A9A">
        <w:rPr>
          <w:szCs w:val="24"/>
        </w:rPr>
        <w:t xml:space="preserve"> </w:t>
      </w:r>
      <w:r w:rsidR="00D35448">
        <w:rPr>
          <w:szCs w:val="24"/>
        </w:rPr>
        <w:t>Teisės, personalo ir civilinės metrikacijos skyriaus vyriausioji specialistė</w:t>
      </w:r>
      <w:r w:rsidR="004A442B">
        <w:rPr>
          <w:szCs w:val="24"/>
        </w:rPr>
        <w:t>;</w:t>
      </w:r>
    </w:p>
    <w:p w14:paraId="772336DD" w14:textId="77777777" w:rsidR="00564C8E" w:rsidRPr="00564C8E" w:rsidRDefault="00564C8E" w:rsidP="00564C8E">
      <w:pPr>
        <w:pStyle w:val="Sraopastraipa"/>
        <w:numPr>
          <w:ilvl w:val="1"/>
          <w:numId w:val="2"/>
        </w:numPr>
        <w:rPr>
          <w:szCs w:val="24"/>
        </w:rPr>
      </w:pPr>
      <w:r w:rsidRPr="00564C8E">
        <w:rPr>
          <w:szCs w:val="24"/>
        </w:rPr>
        <w:t xml:space="preserve">Saulius Liatukas, Administracijos Investicijų </w:t>
      </w:r>
      <w:r>
        <w:rPr>
          <w:szCs w:val="24"/>
        </w:rPr>
        <w:t>ir statybos skyriaus statybos inžinierius;</w:t>
      </w:r>
      <w:r w:rsidRPr="00564C8E">
        <w:rPr>
          <w:szCs w:val="24"/>
        </w:rPr>
        <w:t xml:space="preserve"> </w:t>
      </w:r>
    </w:p>
    <w:p w14:paraId="1CFCB84B" w14:textId="77777777" w:rsidR="004A442B" w:rsidRDefault="00972244" w:rsidP="00D35448">
      <w:pPr>
        <w:pStyle w:val="Sraopastraipa"/>
        <w:numPr>
          <w:ilvl w:val="1"/>
          <w:numId w:val="2"/>
        </w:numPr>
        <w:tabs>
          <w:tab w:val="left" w:pos="0"/>
          <w:tab w:val="left" w:pos="851"/>
          <w:tab w:val="left" w:pos="1134"/>
        </w:tabs>
        <w:jc w:val="both"/>
        <w:rPr>
          <w:szCs w:val="24"/>
        </w:rPr>
      </w:pPr>
      <w:r>
        <w:rPr>
          <w:szCs w:val="24"/>
        </w:rPr>
        <w:t xml:space="preserve"> </w:t>
      </w:r>
      <w:r w:rsidR="00D35448">
        <w:rPr>
          <w:szCs w:val="24"/>
        </w:rPr>
        <w:t>Lina Maslauskienė</w:t>
      </w:r>
      <w:r w:rsidR="004A442B">
        <w:rPr>
          <w:szCs w:val="24"/>
        </w:rPr>
        <w:t xml:space="preserve">, </w:t>
      </w:r>
      <w:r w:rsidR="00DA0A9A">
        <w:rPr>
          <w:szCs w:val="24"/>
        </w:rPr>
        <w:t xml:space="preserve">Administracijos </w:t>
      </w:r>
      <w:r w:rsidR="00D35448" w:rsidRPr="00D35448">
        <w:rPr>
          <w:szCs w:val="24"/>
        </w:rPr>
        <w:t xml:space="preserve">Veiklos administravimo </w:t>
      </w:r>
      <w:r w:rsidR="00D35448">
        <w:rPr>
          <w:szCs w:val="24"/>
        </w:rPr>
        <w:t>skyriaus vedėja</w:t>
      </w:r>
      <w:r w:rsidR="004A442B">
        <w:rPr>
          <w:szCs w:val="24"/>
        </w:rPr>
        <w:t>;</w:t>
      </w:r>
    </w:p>
    <w:p w14:paraId="2636E067" w14:textId="77777777" w:rsidR="00810455" w:rsidRDefault="00810455" w:rsidP="00DA0A9A">
      <w:pPr>
        <w:pStyle w:val="Sraopastraipa"/>
        <w:numPr>
          <w:ilvl w:val="1"/>
          <w:numId w:val="2"/>
        </w:numPr>
        <w:tabs>
          <w:tab w:val="left" w:pos="0"/>
          <w:tab w:val="left" w:pos="851"/>
          <w:tab w:val="left" w:pos="1134"/>
        </w:tabs>
        <w:ind w:left="-142" w:firstLine="993"/>
        <w:jc w:val="both"/>
        <w:rPr>
          <w:szCs w:val="24"/>
        </w:rPr>
      </w:pPr>
      <w:r>
        <w:rPr>
          <w:szCs w:val="24"/>
        </w:rPr>
        <w:t>Vaida Pundinienė,</w:t>
      </w:r>
      <w:r w:rsidR="00DA0A9A">
        <w:rPr>
          <w:szCs w:val="24"/>
        </w:rPr>
        <w:t xml:space="preserve"> Administracijos </w:t>
      </w:r>
      <w:r>
        <w:rPr>
          <w:szCs w:val="24"/>
        </w:rPr>
        <w:t>Investicijų ir statybos s</w:t>
      </w:r>
      <w:r w:rsidR="00D35448">
        <w:rPr>
          <w:szCs w:val="24"/>
        </w:rPr>
        <w:t>kyriaus vyriausioji specialistė.</w:t>
      </w:r>
    </w:p>
    <w:p w14:paraId="224B8A04" w14:textId="77777777" w:rsidR="00B1260E" w:rsidRDefault="004170CE" w:rsidP="00B1260E">
      <w:pPr>
        <w:pStyle w:val="Sraopastraipa"/>
        <w:numPr>
          <w:ilvl w:val="0"/>
          <w:numId w:val="2"/>
        </w:numPr>
        <w:ind w:left="-142" w:firstLine="993"/>
        <w:jc w:val="both"/>
      </w:pPr>
      <w:r w:rsidRPr="00B1260E">
        <w:rPr>
          <w:szCs w:val="24"/>
        </w:rPr>
        <w:t>P a v e d u</w:t>
      </w:r>
      <w:r w:rsidR="00F124F1">
        <w:t xml:space="preserve"> </w:t>
      </w:r>
      <w:r w:rsidR="00B1260E" w:rsidRPr="00B1260E">
        <w:t>paskelbti šį įsakymą Šilalės rajono sav</w:t>
      </w:r>
      <w:r w:rsidR="00B1260E">
        <w:t>ivaldybės interneto tinklapyje</w:t>
      </w:r>
      <w:r w:rsidR="00B1260E" w:rsidRPr="00B1260E">
        <w:t xml:space="preserve"> www.silale.lt</w:t>
      </w:r>
      <w:r w:rsidR="00B1260E">
        <w:t>.</w:t>
      </w:r>
    </w:p>
    <w:p w14:paraId="46FA7094" w14:textId="77777777" w:rsidR="00510CE0" w:rsidRDefault="00510CE0" w:rsidP="00B1260E">
      <w:pPr>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10BDAF4A" w14:textId="77777777" w:rsidR="00F124F1" w:rsidRDefault="00F124F1" w:rsidP="00510CE0">
      <w:pPr>
        <w:ind w:firstLine="709"/>
        <w:jc w:val="both"/>
      </w:pPr>
    </w:p>
    <w:p w14:paraId="57FA7556" w14:textId="77777777" w:rsidR="00685FB3" w:rsidRDefault="00685FB3">
      <w:pPr>
        <w:jc w:val="both"/>
        <w:rPr>
          <w:szCs w:val="24"/>
        </w:rPr>
      </w:pPr>
    </w:p>
    <w:p w14:paraId="3E743AB6" w14:textId="77777777" w:rsidR="00685FB3" w:rsidRDefault="00685FB3">
      <w:pPr>
        <w:jc w:val="both"/>
        <w:rPr>
          <w:szCs w:val="24"/>
        </w:rPr>
      </w:pPr>
    </w:p>
    <w:p w14:paraId="0BFD2320" w14:textId="77777777" w:rsidR="00DA0A9A" w:rsidRDefault="00DA0A9A" w:rsidP="00293B9A">
      <w:pPr>
        <w:jc w:val="both"/>
        <w:rPr>
          <w:szCs w:val="24"/>
        </w:rPr>
      </w:pPr>
      <w:r w:rsidRPr="00DA0A9A">
        <w:rPr>
          <w:szCs w:val="24"/>
        </w:rPr>
        <w:t>Teisės, personalo ir civilinės metrikacijos skyriaus vedėjas,</w:t>
      </w:r>
    </w:p>
    <w:p w14:paraId="09392F49" w14:textId="77777777" w:rsidR="003C20EF" w:rsidRDefault="00DA0A9A" w:rsidP="00293B9A">
      <w:pPr>
        <w:jc w:val="both"/>
        <w:rPr>
          <w:szCs w:val="24"/>
        </w:rPr>
      </w:pPr>
      <w:r w:rsidRPr="00DA0A9A">
        <w:rPr>
          <w:szCs w:val="24"/>
        </w:rPr>
        <w:t xml:space="preserve"> laikinai einantis administracijos direktorius pareigas</w:t>
      </w:r>
      <w:r>
        <w:rPr>
          <w:szCs w:val="24"/>
        </w:rPr>
        <w:t xml:space="preserve">                                          Artūras Mikalauskas</w:t>
      </w:r>
    </w:p>
    <w:sectPr w:rsidR="003C20EF" w:rsidSect="00293B9A">
      <w:headerReference w:type="even" r:id="rId9"/>
      <w:headerReference w:type="default" r:id="rId10"/>
      <w:footerReference w:type="even" r:id="rId11"/>
      <w:footerReference w:type="default" r:id="rId12"/>
      <w:footerReference w:type="first" r:id="rId13"/>
      <w:pgSz w:w="11906" w:h="16838"/>
      <w:pgMar w:top="1134" w:right="567" w:bottom="567" w:left="1701" w:header="29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3966" w14:textId="77777777" w:rsidR="002B609B" w:rsidRDefault="002B609B">
      <w:pPr>
        <w:rPr>
          <w:rFonts w:ascii="TimesLT" w:hAnsi="TimesLT"/>
          <w:sz w:val="20"/>
        </w:rPr>
      </w:pPr>
      <w:r>
        <w:rPr>
          <w:rFonts w:ascii="TimesLT" w:hAnsi="TimesLT"/>
          <w:sz w:val="20"/>
        </w:rPr>
        <w:separator/>
      </w:r>
    </w:p>
  </w:endnote>
  <w:endnote w:type="continuationSeparator" w:id="0">
    <w:p w14:paraId="4D214404" w14:textId="77777777" w:rsidR="002B609B" w:rsidRDefault="002B609B">
      <w:pPr>
        <w:rPr>
          <w:rFonts w:ascii="TimesLT" w:hAnsi="TimesLT"/>
          <w:sz w:val="20"/>
        </w:rPr>
      </w:pPr>
      <w:r>
        <w:rPr>
          <w:rFonts w:ascii="TimesLT" w:hAnsi="TimesLT"/>
          <w:sz w:val="20"/>
        </w:rPr>
        <w:continuationSeparator/>
      </w:r>
    </w:p>
  </w:endnote>
  <w:endnote w:type="continuationNotice" w:id="1">
    <w:p w14:paraId="4684EF42" w14:textId="77777777" w:rsidR="002B609B" w:rsidRDefault="002B6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363F" w14:textId="77777777" w:rsidR="00D4468A" w:rsidRDefault="00D4468A">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6545" w14:textId="77777777" w:rsidR="00D4468A" w:rsidRPr="003C20EF" w:rsidRDefault="00D4468A">
    <w:pPr>
      <w:tabs>
        <w:tab w:val="center" w:pos="4986"/>
        <w:tab w:val="right" w:pos="9972"/>
      </w:tabs>
      <w:rPr>
        <w:rFonts w:ascii="TimesLT" w:hAnsi="TimesLT"/>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2CE1" w14:textId="77777777" w:rsidR="00D4468A" w:rsidRDefault="00D4468A">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35EC" w14:textId="77777777" w:rsidR="002B609B" w:rsidRDefault="002B609B">
      <w:pPr>
        <w:rPr>
          <w:rFonts w:ascii="TimesLT" w:hAnsi="TimesLT"/>
          <w:sz w:val="20"/>
        </w:rPr>
      </w:pPr>
      <w:r>
        <w:rPr>
          <w:rFonts w:ascii="TimesLT" w:hAnsi="TimesLT"/>
          <w:sz w:val="20"/>
        </w:rPr>
        <w:separator/>
      </w:r>
    </w:p>
  </w:footnote>
  <w:footnote w:type="continuationSeparator" w:id="0">
    <w:p w14:paraId="7C27D8D0" w14:textId="77777777" w:rsidR="002B609B" w:rsidRDefault="002B609B">
      <w:pPr>
        <w:rPr>
          <w:rFonts w:ascii="TimesLT" w:hAnsi="TimesLT"/>
          <w:sz w:val="20"/>
        </w:rPr>
      </w:pPr>
      <w:r>
        <w:rPr>
          <w:rFonts w:ascii="TimesLT" w:hAnsi="TimesLT"/>
          <w:sz w:val="20"/>
        </w:rPr>
        <w:continuationSeparator/>
      </w:r>
    </w:p>
  </w:footnote>
  <w:footnote w:type="continuationNotice" w:id="1">
    <w:p w14:paraId="17D6B6AD" w14:textId="77777777" w:rsidR="002B609B" w:rsidRDefault="002B6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C569" w14:textId="77777777" w:rsidR="00D4468A" w:rsidRDefault="00D4468A">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727E2B1A" w14:textId="77777777" w:rsidR="00D4468A" w:rsidRDefault="00D4468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F4CC" w14:textId="77777777" w:rsidR="002A6A94" w:rsidRDefault="002A6A94" w:rsidP="003C20EF">
    <w:pPr>
      <w:tabs>
        <w:tab w:val="center" w:pos="4680"/>
        <w:tab w:val="right" w:pos="9360"/>
      </w:tabs>
      <w:spacing w:after="160" w:line="259" w:lineRule="auto"/>
      <w:jc w:val="center"/>
      <w:rPr>
        <w:szCs w:val="24"/>
        <w:lang w:val="en-US"/>
      </w:rPr>
    </w:pPr>
  </w:p>
  <w:p w14:paraId="4834F99F" w14:textId="77777777" w:rsidR="00D4468A" w:rsidRPr="003C20EF" w:rsidRDefault="00D4468A" w:rsidP="003C20EF">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D35448">
      <w:rPr>
        <w:noProof/>
        <w:szCs w:val="24"/>
        <w:lang w:val="en-US"/>
      </w:rPr>
      <w:t>2</w:t>
    </w:r>
    <w:r>
      <w:rPr>
        <w:szCs w:val="24"/>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535"/>
    <w:multiLevelType w:val="multilevel"/>
    <w:tmpl w:val="2A9AD044"/>
    <w:lvl w:ilvl="0">
      <w:start w:val="1"/>
      <w:numFmt w:val="decimal"/>
      <w:lvlText w:val="%1."/>
      <w:lvlJc w:val="left"/>
      <w:pPr>
        <w:ind w:left="1976" w:hanging="1125"/>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696B0D83"/>
    <w:multiLevelType w:val="multilevel"/>
    <w:tmpl w:val="111CC25A"/>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644381720">
    <w:abstractNumId w:val="0"/>
  </w:num>
  <w:num w:numId="2" w16cid:durableId="1585720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007A3C"/>
    <w:rsid w:val="0008474A"/>
    <w:rsid w:val="000B0ACE"/>
    <w:rsid w:val="001114EC"/>
    <w:rsid w:val="00133381"/>
    <w:rsid w:val="001A7AB4"/>
    <w:rsid w:val="001A7EBB"/>
    <w:rsid w:val="001C4396"/>
    <w:rsid w:val="001E5E9F"/>
    <w:rsid w:val="001F1186"/>
    <w:rsid w:val="00221F66"/>
    <w:rsid w:val="00290DA7"/>
    <w:rsid w:val="00293B9A"/>
    <w:rsid w:val="002A6A94"/>
    <w:rsid w:val="002B1F29"/>
    <w:rsid w:val="002B609B"/>
    <w:rsid w:val="002C1A13"/>
    <w:rsid w:val="002C5371"/>
    <w:rsid w:val="002D2DFE"/>
    <w:rsid w:val="002E2074"/>
    <w:rsid w:val="00306AC0"/>
    <w:rsid w:val="00337E95"/>
    <w:rsid w:val="00356FF2"/>
    <w:rsid w:val="003C20EF"/>
    <w:rsid w:val="003D0BAD"/>
    <w:rsid w:val="003D52D6"/>
    <w:rsid w:val="003E6F29"/>
    <w:rsid w:val="00400985"/>
    <w:rsid w:val="004170CE"/>
    <w:rsid w:val="00440247"/>
    <w:rsid w:val="004426EA"/>
    <w:rsid w:val="004721D5"/>
    <w:rsid w:val="004A442B"/>
    <w:rsid w:val="004B2563"/>
    <w:rsid w:val="004C6985"/>
    <w:rsid w:val="004F1A4C"/>
    <w:rsid w:val="004F2465"/>
    <w:rsid w:val="005041E3"/>
    <w:rsid w:val="00510CE0"/>
    <w:rsid w:val="00523301"/>
    <w:rsid w:val="00540262"/>
    <w:rsid w:val="005505F1"/>
    <w:rsid w:val="00564C8E"/>
    <w:rsid w:val="00567B91"/>
    <w:rsid w:val="00571987"/>
    <w:rsid w:val="00577F96"/>
    <w:rsid w:val="005F1710"/>
    <w:rsid w:val="00646CB4"/>
    <w:rsid w:val="00657305"/>
    <w:rsid w:val="0066313E"/>
    <w:rsid w:val="00685FB3"/>
    <w:rsid w:val="006D2476"/>
    <w:rsid w:val="00703F7C"/>
    <w:rsid w:val="00760910"/>
    <w:rsid w:val="007A61FA"/>
    <w:rsid w:val="007E44E8"/>
    <w:rsid w:val="007F1CAB"/>
    <w:rsid w:val="007F45A4"/>
    <w:rsid w:val="00807666"/>
    <w:rsid w:val="00810455"/>
    <w:rsid w:val="00867745"/>
    <w:rsid w:val="0087395E"/>
    <w:rsid w:val="008F7C65"/>
    <w:rsid w:val="0095444F"/>
    <w:rsid w:val="00960F53"/>
    <w:rsid w:val="00966D55"/>
    <w:rsid w:val="00972244"/>
    <w:rsid w:val="009B16D7"/>
    <w:rsid w:val="009F4E18"/>
    <w:rsid w:val="00A06840"/>
    <w:rsid w:val="00A32380"/>
    <w:rsid w:val="00A45074"/>
    <w:rsid w:val="00A45A7E"/>
    <w:rsid w:val="00A71720"/>
    <w:rsid w:val="00A974D3"/>
    <w:rsid w:val="00AA50F4"/>
    <w:rsid w:val="00AD5418"/>
    <w:rsid w:val="00B1260E"/>
    <w:rsid w:val="00B21189"/>
    <w:rsid w:val="00B53929"/>
    <w:rsid w:val="00B67584"/>
    <w:rsid w:val="00BE4D73"/>
    <w:rsid w:val="00BE58B1"/>
    <w:rsid w:val="00BE7868"/>
    <w:rsid w:val="00C06243"/>
    <w:rsid w:val="00C24EE7"/>
    <w:rsid w:val="00C2507F"/>
    <w:rsid w:val="00C958BE"/>
    <w:rsid w:val="00CE031C"/>
    <w:rsid w:val="00CF3BF0"/>
    <w:rsid w:val="00D00546"/>
    <w:rsid w:val="00D25D72"/>
    <w:rsid w:val="00D316B1"/>
    <w:rsid w:val="00D35448"/>
    <w:rsid w:val="00D4468A"/>
    <w:rsid w:val="00D86F51"/>
    <w:rsid w:val="00D929B9"/>
    <w:rsid w:val="00DA0A9A"/>
    <w:rsid w:val="00DD23E2"/>
    <w:rsid w:val="00E042C9"/>
    <w:rsid w:val="00E2174F"/>
    <w:rsid w:val="00E3073B"/>
    <w:rsid w:val="00E56792"/>
    <w:rsid w:val="00E74CAB"/>
    <w:rsid w:val="00E81E1A"/>
    <w:rsid w:val="00E84AFA"/>
    <w:rsid w:val="00ED350B"/>
    <w:rsid w:val="00EF37FA"/>
    <w:rsid w:val="00F119CD"/>
    <w:rsid w:val="00F12006"/>
    <w:rsid w:val="00F124F1"/>
    <w:rsid w:val="00F86283"/>
    <w:rsid w:val="00FA6EE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61EC"/>
  <w15:docId w15:val="{CFD7AA43-2E49-4363-82E9-24DC0AED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 w:type="paragraph" w:styleId="Sraopastraipa">
    <w:name w:val="List Paragraph"/>
    <w:basedOn w:val="prastasis"/>
    <w:rsid w:val="004B2563"/>
    <w:pPr>
      <w:ind w:left="720"/>
      <w:contextualSpacing/>
    </w:pPr>
  </w:style>
  <w:style w:type="paragraph" w:styleId="Antrats">
    <w:name w:val="header"/>
    <w:basedOn w:val="prastasis"/>
    <w:link w:val="AntratsDiagrama"/>
    <w:rsid w:val="003C20EF"/>
    <w:pPr>
      <w:tabs>
        <w:tab w:val="center" w:pos="4819"/>
        <w:tab w:val="right" w:pos="9638"/>
      </w:tabs>
    </w:pPr>
  </w:style>
  <w:style w:type="character" w:customStyle="1" w:styleId="AntratsDiagrama">
    <w:name w:val="Antraštės Diagrama"/>
    <w:basedOn w:val="Numatytasispastraiposriftas"/>
    <w:link w:val="Antrats"/>
    <w:rsid w:val="003C20EF"/>
  </w:style>
  <w:style w:type="paragraph" w:styleId="Pavadinimas">
    <w:name w:val="Title"/>
    <w:basedOn w:val="prastasis"/>
    <w:link w:val="PavadinimasDiagrama"/>
    <w:qFormat/>
    <w:rsid w:val="004170CE"/>
    <w:pPr>
      <w:jc w:val="center"/>
    </w:pPr>
    <w:rPr>
      <w:b/>
      <w:bCs/>
    </w:rPr>
  </w:style>
  <w:style w:type="character" w:customStyle="1" w:styleId="PavadinimasDiagrama">
    <w:name w:val="Pavadinimas Diagrama"/>
    <w:basedOn w:val="Numatytasispastraiposriftas"/>
    <w:link w:val="Pavadinimas"/>
    <w:rsid w:val="00417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8E64A5B0-7DE4-49B8-8822-8D075A5E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1519</Words>
  <Characters>866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Admin</cp:lastModifiedBy>
  <cp:revision>7</cp:revision>
  <cp:lastPrinted>2023-05-02T10:17:00Z</cp:lastPrinted>
  <dcterms:created xsi:type="dcterms:W3CDTF">2023-05-02T13:21:00Z</dcterms:created>
  <dcterms:modified xsi:type="dcterms:W3CDTF">2023-05-09T07:55:00Z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