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F29" w:rsidRDefault="002B1F29" w:rsidP="002B1F29">
      <w:pPr>
        <w:tabs>
          <w:tab w:val="center" w:pos="4680"/>
          <w:tab w:val="right" w:pos="9360"/>
        </w:tabs>
        <w:jc w:val="center"/>
        <w:rPr>
          <w:b/>
          <w:szCs w:val="24"/>
          <w:lang w:eastAsia="zh-CN"/>
        </w:rPr>
      </w:pPr>
      <w:r>
        <w:rPr>
          <w:noProof/>
          <w:lang w:eastAsia="lt-LT"/>
        </w:rPr>
        <w:drawing>
          <wp:inline distT="0" distB="0" distL="0" distR="0" wp14:anchorId="6822CC3E" wp14:editId="1A0263CE">
            <wp:extent cx="647700" cy="752475"/>
            <wp:effectExtent l="0" t="0" r="0"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B1F29" w:rsidRDefault="002B1F29" w:rsidP="002B1F29">
      <w:pPr>
        <w:tabs>
          <w:tab w:val="center" w:pos="4680"/>
          <w:tab w:val="right" w:pos="9360"/>
        </w:tabs>
        <w:jc w:val="center"/>
        <w:rPr>
          <w:b/>
          <w:szCs w:val="24"/>
          <w:lang w:eastAsia="zh-CN"/>
        </w:rPr>
      </w:pPr>
    </w:p>
    <w:p w:rsidR="00685FB3" w:rsidRDefault="001F1186">
      <w:pPr>
        <w:keepNext/>
        <w:suppressAutoHyphens/>
        <w:jc w:val="center"/>
        <w:rPr>
          <w:b/>
          <w:szCs w:val="24"/>
          <w:lang w:eastAsia="zh-CN"/>
        </w:rPr>
      </w:pPr>
      <w:r>
        <w:rPr>
          <w:b/>
          <w:szCs w:val="24"/>
          <w:lang w:eastAsia="zh-CN"/>
        </w:rPr>
        <w:t>ŠI</w:t>
      </w:r>
      <w:r w:rsidR="002B1F29">
        <w:rPr>
          <w:b/>
          <w:szCs w:val="24"/>
          <w:lang w:eastAsia="zh-CN"/>
        </w:rPr>
        <w:t xml:space="preserve">LALĖS </w:t>
      </w:r>
      <w:r>
        <w:rPr>
          <w:b/>
          <w:szCs w:val="24"/>
          <w:lang w:eastAsia="zh-CN"/>
        </w:rPr>
        <w:t>RAJONO SAVIVALDYBĖS ADMINISTRACIJOS</w:t>
      </w:r>
    </w:p>
    <w:p w:rsidR="00685FB3" w:rsidRDefault="001F1186">
      <w:pPr>
        <w:jc w:val="center"/>
        <w:rPr>
          <w:b/>
          <w:szCs w:val="24"/>
        </w:rPr>
      </w:pPr>
      <w:r>
        <w:rPr>
          <w:b/>
          <w:szCs w:val="24"/>
        </w:rPr>
        <w:t>DIREKTORIUS</w:t>
      </w:r>
    </w:p>
    <w:p w:rsidR="00685FB3" w:rsidRDefault="00685FB3">
      <w:pPr>
        <w:jc w:val="center"/>
        <w:rPr>
          <w:b/>
          <w:szCs w:val="24"/>
        </w:rPr>
      </w:pPr>
    </w:p>
    <w:p w:rsidR="00685FB3" w:rsidRDefault="001F1186">
      <w:pPr>
        <w:jc w:val="center"/>
        <w:rPr>
          <w:b/>
          <w:color w:val="000000"/>
          <w:szCs w:val="24"/>
        </w:rPr>
      </w:pPr>
      <w:r>
        <w:rPr>
          <w:b/>
          <w:color w:val="000000"/>
          <w:szCs w:val="24"/>
        </w:rPr>
        <w:t>ĮSAKYMAS</w:t>
      </w:r>
    </w:p>
    <w:p w:rsidR="004170CE" w:rsidRPr="00887248" w:rsidRDefault="004170CE" w:rsidP="00BA4AC0">
      <w:pPr>
        <w:pStyle w:val="Pavadinimas"/>
        <w:tabs>
          <w:tab w:val="left" w:pos="1843"/>
        </w:tabs>
      </w:pPr>
      <w:r>
        <w:t xml:space="preserve">DĖL </w:t>
      </w:r>
      <w:r w:rsidR="00007A3C">
        <w:rPr>
          <w:rFonts w:eastAsia="SimSun;宋体"/>
          <w:szCs w:val="24"/>
          <w:lang w:bidi="hi-IN"/>
        </w:rPr>
        <w:t>VALSTYBĖS BIUDŽETO LĖŠŲ</w:t>
      </w:r>
      <w:r w:rsidR="00007A3C">
        <w:t xml:space="preserve"> </w:t>
      </w:r>
      <w:r w:rsidR="00A45074">
        <w:t xml:space="preserve">PASKIRSTYMO </w:t>
      </w:r>
      <w:r w:rsidR="006D493D" w:rsidRPr="006D493D">
        <w:t xml:space="preserve">NEVYRIAUSYBINIŲ ORGANIZACIJŲ VEIKLOS STIPRINIMO 2023–2025 METŲ VEIKSMŲ PLANO 2.1.1.1. PRIEMONĖS „STIPRINTI BENDRUOMENINĘ VEIKLĄ SAVIVALDYBĖSE“ </w:t>
      </w:r>
      <w:r>
        <w:t xml:space="preserve"> ĮGYVENDINIM</w:t>
      </w:r>
      <w:r w:rsidR="00A45074">
        <w:t>UI</w:t>
      </w:r>
      <w:r>
        <w:t xml:space="preserve"> ŠILALĖS RAJONO SAVIVALDYBĖJE</w:t>
      </w:r>
      <w:r w:rsidR="00BA4AC0">
        <w:t xml:space="preserve"> </w:t>
      </w:r>
      <w:r w:rsidR="006D493D">
        <w:t>2023</w:t>
      </w:r>
      <w:r>
        <w:t xml:space="preserve"> METAIS</w:t>
      </w:r>
      <w:r w:rsidR="00A45074" w:rsidRPr="00A45074">
        <w:t xml:space="preserve"> </w:t>
      </w:r>
      <w:r w:rsidR="00A45074">
        <w:t>SĄRAŠO PATVIRTINIMO IR LĖŠŲ SKYRIMO</w:t>
      </w:r>
    </w:p>
    <w:p w:rsidR="00685FB3" w:rsidRDefault="00685FB3" w:rsidP="006D493D">
      <w:pPr>
        <w:jc w:val="center"/>
        <w:rPr>
          <w:b/>
          <w:color w:val="000000"/>
          <w:szCs w:val="24"/>
        </w:rPr>
      </w:pPr>
    </w:p>
    <w:p w:rsidR="00685FB3" w:rsidRDefault="006D493D">
      <w:pPr>
        <w:jc w:val="center"/>
        <w:rPr>
          <w:color w:val="000000"/>
          <w:szCs w:val="24"/>
        </w:rPr>
      </w:pPr>
      <w:r>
        <w:rPr>
          <w:color w:val="000000"/>
          <w:szCs w:val="24"/>
        </w:rPr>
        <w:t>2023</w:t>
      </w:r>
      <w:r w:rsidR="001F1186">
        <w:rPr>
          <w:color w:val="000000"/>
          <w:szCs w:val="24"/>
        </w:rPr>
        <w:t xml:space="preserve"> m. </w:t>
      </w:r>
      <w:r>
        <w:rPr>
          <w:color w:val="000000"/>
          <w:szCs w:val="24"/>
        </w:rPr>
        <w:t>balandžio</w:t>
      </w:r>
      <w:r w:rsidR="002B1F29">
        <w:rPr>
          <w:color w:val="000000"/>
          <w:szCs w:val="24"/>
        </w:rPr>
        <w:t xml:space="preserve"> </w:t>
      </w:r>
      <w:r w:rsidR="00ED5579">
        <w:rPr>
          <w:color w:val="000000"/>
          <w:szCs w:val="24"/>
        </w:rPr>
        <w:t>26</w:t>
      </w:r>
      <w:r w:rsidR="00E84AFA">
        <w:rPr>
          <w:color w:val="000000"/>
          <w:szCs w:val="24"/>
        </w:rPr>
        <w:t xml:space="preserve"> </w:t>
      </w:r>
      <w:r w:rsidR="001F1186">
        <w:rPr>
          <w:color w:val="000000"/>
          <w:szCs w:val="24"/>
        </w:rPr>
        <w:t xml:space="preserve">d. Nr. </w:t>
      </w:r>
      <w:r w:rsidR="002B1F29">
        <w:rPr>
          <w:color w:val="000000"/>
          <w:szCs w:val="24"/>
        </w:rPr>
        <w:t>DĮV-</w:t>
      </w:r>
      <w:r w:rsidR="00ED5579">
        <w:rPr>
          <w:color w:val="000000"/>
          <w:szCs w:val="24"/>
        </w:rPr>
        <w:t>278</w:t>
      </w:r>
      <w:bookmarkStart w:id="0" w:name="_GoBack"/>
      <w:bookmarkEnd w:id="0"/>
      <w:r>
        <w:rPr>
          <w:color w:val="000000"/>
          <w:szCs w:val="24"/>
        </w:rPr>
        <w:t xml:space="preserve"> </w:t>
      </w:r>
    </w:p>
    <w:p w:rsidR="00685FB3" w:rsidRDefault="002B1F29">
      <w:pPr>
        <w:jc w:val="center"/>
        <w:rPr>
          <w:color w:val="000000"/>
          <w:szCs w:val="24"/>
        </w:rPr>
      </w:pPr>
      <w:r>
        <w:rPr>
          <w:color w:val="000000"/>
          <w:szCs w:val="24"/>
        </w:rPr>
        <w:t>Šilalė</w:t>
      </w:r>
    </w:p>
    <w:p w:rsidR="00685FB3" w:rsidRDefault="00685FB3">
      <w:pPr>
        <w:jc w:val="center"/>
        <w:rPr>
          <w:szCs w:val="24"/>
        </w:rPr>
      </w:pPr>
    </w:p>
    <w:p w:rsidR="006D493D" w:rsidRDefault="001F1186" w:rsidP="00477E7D">
      <w:pPr>
        <w:ind w:firstLine="851"/>
        <w:jc w:val="both"/>
        <w:rPr>
          <w:szCs w:val="24"/>
        </w:rPr>
      </w:pPr>
      <w:r>
        <w:rPr>
          <w:szCs w:val="24"/>
        </w:rPr>
        <w:t xml:space="preserve">Vadovaudamasis Lietuvos Respublikos vietos savivaldos įstatymo 29 straipsnio 8 dalies 2 punktu, </w:t>
      </w:r>
      <w:r w:rsidR="006D493D" w:rsidRPr="006D493D">
        <w:rPr>
          <w:szCs w:val="24"/>
        </w:rPr>
        <w:t>vykdydamas Nevyriausybinių organizacijų veiklos stiprinimo 2023–2025 metų veiksmų plano 2.1.1.1. priemonės „Stiprinti bendruomeninę veiklą savivaldybėse“ įgyvendinimo aprašo, patvirtinto Lietuvos Respublikos socialinės apsaugos ir darbo ministro 2023 m. vasario 6 d. įsakymu Nr. A1-80 „Dėl Nevyriausybinių organizacijų veiklos stiprinimo 2023–2025 metų v</w:t>
      </w:r>
      <w:r w:rsidR="006D493D">
        <w:rPr>
          <w:szCs w:val="24"/>
        </w:rPr>
        <w:t xml:space="preserve">eiksmų plano 2.1.1.1. priemonės </w:t>
      </w:r>
      <w:r w:rsidR="006D493D" w:rsidRPr="006D493D">
        <w:rPr>
          <w:szCs w:val="24"/>
        </w:rPr>
        <w:t>„Stiprinti bendruomeninę veiklą savivaldybėse“ įgyvendinimo aprašo patvirtinimo“, 52</w:t>
      </w:r>
      <w:r w:rsidR="006D493D">
        <w:rPr>
          <w:szCs w:val="24"/>
        </w:rPr>
        <w:t>.1 papunktį</w:t>
      </w:r>
      <w:r w:rsidR="006D493D" w:rsidRPr="006D493D">
        <w:rPr>
          <w:szCs w:val="24"/>
        </w:rPr>
        <w:t>,</w:t>
      </w:r>
      <w:r w:rsidR="006D493D">
        <w:rPr>
          <w:szCs w:val="24"/>
        </w:rPr>
        <w:t xml:space="preserve"> </w:t>
      </w:r>
      <w:r w:rsidR="006D493D" w:rsidRPr="006D493D">
        <w:rPr>
          <w:szCs w:val="24"/>
        </w:rPr>
        <w:t>Lietuvos Respublikos socialinės</w:t>
      </w:r>
      <w:r w:rsidR="00E83CA7">
        <w:rPr>
          <w:szCs w:val="24"/>
        </w:rPr>
        <w:t xml:space="preserve"> apsaugos ir darbo ministro 2023 m. vasario 10 d. įsakymo Nr. A1-95 „Dėl 2023</w:t>
      </w:r>
      <w:r w:rsidR="006D493D" w:rsidRPr="006D493D">
        <w:rPr>
          <w:szCs w:val="24"/>
        </w:rPr>
        <w:t xml:space="preserve"> metų lėšų paskirstymo savivaldybėms bendruomeninei veiklai stiprinti patvirtinimo“ pri</w:t>
      </w:r>
      <w:r w:rsidR="00E83CA7">
        <w:rPr>
          <w:szCs w:val="24"/>
        </w:rPr>
        <w:t>edo  35</w:t>
      </w:r>
      <w:r w:rsidR="006D493D">
        <w:rPr>
          <w:szCs w:val="24"/>
        </w:rPr>
        <w:t xml:space="preserve"> eilutę</w:t>
      </w:r>
      <w:r w:rsidR="00E83CA7">
        <w:rPr>
          <w:szCs w:val="24"/>
        </w:rPr>
        <w:t xml:space="preserve"> ir</w:t>
      </w:r>
      <w:r w:rsidR="006D493D" w:rsidRPr="006D493D">
        <w:rPr>
          <w:szCs w:val="24"/>
        </w:rPr>
        <w:t xml:space="preserve"> Nevyriausybinių organizacijų veiklos stiprinimo 2023–2025 metų veiksmų plano 2.1.1.1. priemonės „Stiprinti bendruomeninę veiklą savivaldybėse“ įgyvendinimo  Šilalės rajono savivaldybėje tvarkos aprašo, patvirtinto Šilalės rajono savivaldybės administracijos direktoriaus 2023 m. balandžio 13 d. įsakymu Nr. DĮV-241 „Nevyriausybinių organizacijų veiklos stiprinimo 2023–2025 metų veiksmų plano 2.1.1.1. priemonės „Stiprinti bendruomeninę veiklą savivaldybėse“ įgyvendinimo Šilalės rajono savivaldybėje tvarkos </w:t>
      </w:r>
      <w:r w:rsidR="00E83CA7">
        <w:rPr>
          <w:szCs w:val="24"/>
        </w:rPr>
        <w:t xml:space="preserve">aprašo patvirtinimo“, 18.1, 18.2. </w:t>
      </w:r>
      <w:r w:rsidR="006D493D" w:rsidRPr="006D493D">
        <w:rPr>
          <w:szCs w:val="24"/>
        </w:rPr>
        <w:t>papunkčius:</w:t>
      </w:r>
    </w:p>
    <w:p w:rsidR="00E74CAB" w:rsidRDefault="00477E7D" w:rsidP="00477E7D">
      <w:pPr>
        <w:jc w:val="both"/>
        <w:rPr>
          <w:noProof/>
        </w:rPr>
      </w:pPr>
      <w:r>
        <w:rPr>
          <w:szCs w:val="24"/>
        </w:rPr>
        <w:t xml:space="preserve">            </w:t>
      </w:r>
      <w:r w:rsidRPr="00477E7D">
        <w:rPr>
          <w:szCs w:val="24"/>
        </w:rPr>
        <w:t xml:space="preserve">1. </w:t>
      </w:r>
      <w:r w:rsidR="00F124F1" w:rsidRPr="00477E7D">
        <w:rPr>
          <w:szCs w:val="24"/>
        </w:rPr>
        <w:t>T</w:t>
      </w:r>
      <w:r w:rsidR="001F1186" w:rsidRPr="00477E7D">
        <w:rPr>
          <w:szCs w:val="24"/>
        </w:rPr>
        <w:t xml:space="preserve"> v i r t i n u </w:t>
      </w:r>
      <w:r w:rsidR="00007A3C" w:rsidRPr="00477E7D">
        <w:rPr>
          <w:szCs w:val="24"/>
        </w:rPr>
        <w:t>Valstybės biudžeto l</w:t>
      </w:r>
      <w:r w:rsidR="00510CE0">
        <w:t>ėšų paskirstymo</w:t>
      </w:r>
      <w:r w:rsidR="004170CE">
        <w:t xml:space="preserve"> </w:t>
      </w:r>
      <w:r w:rsidRPr="00477E7D">
        <w:rPr>
          <w:noProof/>
        </w:rPr>
        <w:t>Nevyr</w:t>
      </w:r>
      <w:r>
        <w:rPr>
          <w:noProof/>
        </w:rPr>
        <w:t xml:space="preserve">iausybinių organizacijų veiklos </w:t>
      </w:r>
      <w:r w:rsidRPr="00477E7D">
        <w:rPr>
          <w:noProof/>
        </w:rPr>
        <w:t>stiprinimo 2023–2025 metų veiksmų plano 2.1.1.1. priemonės „Stiprinti bend</w:t>
      </w:r>
      <w:r>
        <w:rPr>
          <w:noProof/>
        </w:rPr>
        <w:t>ruomeninę veiklą savivaldybėse“</w:t>
      </w:r>
      <w:r w:rsidR="00E74CAB">
        <w:rPr>
          <w:noProof/>
        </w:rPr>
        <w:t xml:space="preserve"> įgyvendinimui Šilalės rajono savivaldybėje 202</w:t>
      </w:r>
      <w:r>
        <w:rPr>
          <w:noProof/>
        </w:rPr>
        <w:t>3</w:t>
      </w:r>
      <w:r w:rsidR="00510CE0">
        <w:rPr>
          <w:noProof/>
        </w:rPr>
        <w:t xml:space="preserve"> metais</w:t>
      </w:r>
      <w:r w:rsidR="00E74CAB">
        <w:rPr>
          <w:noProof/>
        </w:rPr>
        <w:t xml:space="preserve"> sąrašą (pridedama).</w:t>
      </w:r>
    </w:p>
    <w:p w:rsidR="002D2DFE" w:rsidRPr="002D2DFE" w:rsidRDefault="00477E7D" w:rsidP="00477E7D">
      <w:pPr>
        <w:pStyle w:val="Sraopastraipa"/>
        <w:ind w:left="0"/>
        <w:jc w:val="both"/>
        <w:rPr>
          <w:szCs w:val="24"/>
        </w:rPr>
      </w:pPr>
      <w:r>
        <w:rPr>
          <w:szCs w:val="24"/>
        </w:rPr>
        <w:t xml:space="preserve">             2. </w:t>
      </w:r>
      <w:r w:rsidR="002D2DFE">
        <w:rPr>
          <w:szCs w:val="24"/>
        </w:rPr>
        <w:t xml:space="preserve">S k </w:t>
      </w:r>
      <w:r>
        <w:rPr>
          <w:szCs w:val="24"/>
        </w:rPr>
        <w:t xml:space="preserve">i r i u 298,00 (du šimtus devyniasdešimt aštuonis </w:t>
      </w:r>
      <w:r w:rsidR="002D2DFE">
        <w:rPr>
          <w:szCs w:val="24"/>
        </w:rPr>
        <w:t>Eur 00 ct) Šilalės rajono savival</w:t>
      </w:r>
      <w:r w:rsidR="00BE58B1">
        <w:rPr>
          <w:szCs w:val="24"/>
        </w:rPr>
        <w:t>dybės administracijos darbuotojo</w:t>
      </w:r>
      <w:r w:rsidR="002D2DFE">
        <w:rPr>
          <w:szCs w:val="24"/>
        </w:rPr>
        <w:t>, p</w:t>
      </w:r>
      <w:r w:rsidR="00BE58B1">
        <w:rPr>
          <w:szCs w:val="24"/>
        </w:rPr>
        <w:t>askirto</w:t>
      </w:r>
      <w:r w:rsidR="002D2DFE">
        <w:rPr>
          <w:szCs w:val="24"/>
        </w:rPr>
        <w:t xml:space="preserve"> </w:t>
      </w:r>
      <w:r w:rsidR="00BA4AC0">
        <w:rPr>
          <w:szCs w:val="24"/>
        </w:rPr>
        <w:t>administruoti</w:t>
      </w:r>
      <w:r w:rsidR="00BA4AC0" w:rsidRPr="002D2DFE">
        <w:rPr>
          <w:szCs w:val="24"/>
        </w:rPr>
        <w:t xml:space="preserve"> </w:t>
      </w:r>
      <w:r w:rsidR="00510CE0" w:rsidRPr="002D2DFE">
        <w:rPr>
          <w:szCs w:val="24"/>
        </w:rPr>
        <w:t>Valstybės biudžeto l</w:t>
      </w:r>
      <w:r w:rsidR="00510CE0">
        <w:t xml:space="preserve">ėšų paskirstymo </w:t>
      </w:r>
      <w:r w:rsidRPr="00477E7D">
        <w:rPr>
          <w:noProof/>
        </w:rPr>
        <w:t>Nevyriausybinių organizacijų veiklos stiprinimo 2023–2025 metų</w:t>
      </w:r>
      <w:r w:rsidR="00BA4AC0">
        <w:rPr>
          <w:noProof/>
        </w:rPr>
        <w:t xml:space="preserve"> veiksmų plano 2.1.1.1. priemonę</w:t>
      </w:r>
      <w:r w:rsidRPr="00477E7D">
        <w:rPr>
          <w:noProof/>
        </w:rPr>
        <w:t xml:space="preserve"> „Stiprinti bend</w:t>
      </w:r>
      <w:r>
        <w:rPr>
          <w:noProof/>
        </w:rPr>
        <w:t>ruomeninę veiklą savivaldybėse“</w:t>
      </w:r>
      <w:r w:rsidR="002D2DFE">
        <w:rPr>
          <w:szCs w:val="24"/>
        </w:rPr>
        <w:t>, darbo užmokesčiui ir socialinio draudimo įmokoms mokėti.</w:t>
      </w:r>
    </w:p>
    <w:p w:rsidR="004170CE" w:rsidRPr="00477E7D" w:rsidRDefault="00477E7D" w:rsidP="00477E7D">
      <w:pPr>
        <w:pStyle w:val="Sraopastraipa"/>
        <w:tabs>
          <w:tab w:val="left" w:pos="0"/>
          <w:tab w:val="left" w:pos="851"/>
          <w:tab w:val="left" w:pos="1134"/>
        </w:tabs>
        <w:ind w:left="0"/>
        <w:jc w:val="both"/>
        <w:rPr>
          <w:szCs w:val="24"/>
        </w:rPr>
      </w:pPr>
      <w:r>
        <w:rPr>
          <w:szCs w:val="24"/>
        </w:rPr>
        <w:t xml:space="preserve">             3. </w:t>
      </w:r>
      <w:r w:rsidR="004170CE" w:rsidRPr="00477E7D">
        <w:rPr>
          <w:szCs w:val="24"/>
        </w:rPr>
        <w:t xml:space="preserve">Į p a r e i g </w:t>
      </w:r>
      <w:r w:rsidR="00A32380" w:rsidRPr="00477E7D">
        <w:rPr>
          <w:szCs w:val="24"/>
        </w:rPr>
        <w:t>o j u Veiklos administravimo skyriaus dokumentų tvarkytoją  Danutę Ringienę</w:t>
      </w:r>
      <w:r w:rsidR="004170CE" w:rsidRPr="00477E7D">
        <w:rPr>
          <w:szCs w:val="24"/>
        </w:rPr>
        <w:t xml:space="preserve"> su įsakymu supažindinti pasirašytinai per Savivaldybės dokument</w:t>
      </w:r>
      <w:r w:rsidR="007F45A4" w:rsidRPr="00477E7D">
        <w:rPr>
          <w:szCs w:val="24"/>
        </w:rPr>
        <w:t xml:space="preserve">ų valdymo sistemą „Kontora“   </w:t>
      </w:r>
      <w:r w:rsidR="004170CE" w:rsidRPr="00477E7D">
        <w:rPr>
          <w:szCs w:val="24"/>
        </w:rPr>
        <w:t xml:space="preserve">Bijotų, Bilionių, Didkiemio, Kaltinėnų, Kvėdarnos, Laukuvos, Palentinio, Pajūrio, Šilalės kaimiškosios, Šilalės miesto, Tenenių, Traksėdžio, Upynos, Žadeikių seniūnijų seniūnus. </w:t>
      </w:r>
    </w:p>
    <w:p w:rsidR="004170CE" w:rsidRPr="00477E7D" w:rsidRDefault="00477E7D" w:rsidP="00477E7D">
      <w:pPr>
        <w:tabs>
          <w:tab w:val="left" w:pos="0"/>
          <w:tab w:val="left" w:pos="851"/>
          <w:tab w:val="left" w:pos="1134"/>
        </w:tabs>
        <w:jc w:val="both"/>
        <w:rPr>
          <w:szCs w:val="24"/>
        </w:rPr>
      </w:pPr>
      <w:r>
        <w:rPr>
          <w:szCs w:val="24"/>
        </w:rPr>
        <w:t xml:space="preserve">             </w:t>
      </w:r>
      <w:r w:rsidRPr="00477E7D">
        <w:rPr>
          <w:szCs w:val="24"/>
        </w:rPr>
        <w:t xml:space="preserve">4. </w:t>
      </w:r>
      <w:r w:rsidR="004170CE" w:rsidRPr="00477E7D">
        <w:rPr>
          <w:szCs w:val="24"/>
        </w:rPr>
        <w:t xml:space="preserve">P a v e d u paskelbti šį įsakymą Šilalės rajono savivaldybės interneto svetainėje www.silale.lt ir Teisės aktų registre. </w:t>
      </w:r>
    </w:p>
    <w:p w:rsidR="00510CE0" w:rsidRDefault="00F124F1" w:rsidP="00510CE0">
      <w:pPr>
        <w:ind w:firstLine="851"/>
        <w:jc w:val="both"/>
      </w:pPr>
      <w:r>
        <w:t xml:space="preserve">   </w:t>
      </w:r>
      <w:r w:rsidR="00510CE0">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685FB3" w:rsidRDefault="00685FB3">
      <w:pPr>
        <w:jc w:val="both"/>
        <w:rPr>
          <w:szCs w:val="24"/>
        </w:rPr>
      </w:pPr>
    </w:p>
    <w:p w:rsidR="00AD5418" w:rsidRDefault="006D493D" w:rsidP="00AD5418">
      <w:pPr>
        <w:jc w:val="both"/>
        <w:rPr>
          <w:szCs w:val="24"/>
        </w:rPr>
      </w:pPr>
      <w:r>
        <w:rPr>
          <w:szCs w:val="24"/>
        </w:rPr>
        <w:t>Administracijos direktori</w:t>
      </w:r>
      <w:r w:rsidR="00E83CA7">
        <w:rPr>
          <w:szCs w:val="24"/>
        </w:rPr>
        <w:t xml:space="preserve">us </w:t>
      </w:r>
      <w:r w:rsidR="00AD5418">
        <w:rPr>
          <w:szCs w:val="24"/>
        </w:rPr>
        <w:tab/>
      </w:r>
      <w:r w:rsidR="00AD5418">
        <w:rPr>
          <w:szCs w:val="24"/>
        </w:rPr>
        <w:tab/>
        <w:t xml:space="preserve">       </w:t>
      </w:r>
      <w:r>
        <w:rPr>
          <w:szCs w:val="24"/>
        </w:rPr>
        <w:t xml:space="preserve">  </w:t>
      </w:r>
      <w:r w:rsidR="00E83CA7">
        <w:rPr>
          <w:szCs w:val="24"/>
        </w:rPr>
        <w:t xml:space="preserve">                     </w:t>
      </w:r>
      <w:r>
        <w:rPr>
          <w:szCs w:val="24"/>
        </w:rPr>
        <w:t xml:space="preserve">        Gedeminas Sungaila</w:t>
      </w:r>
    </w:p>
    <w:p w:rsidR="003C20EF" w:rsidRDefault="003C20EF" w:rsidP="00293B9A">
      <w:pPr>
        <w:jc w:val="both"/>
        <w:rPr>
          <w:szCs w:val="24"/>
        </w:rPr>
      </w:pPr>
    </w:p>
    <w:sectPr w:rsidR="003C20EF" w:rsidSect="00BA4AC0">
      <w:headerReference w:type="even" r:id="rId9"/>
      <w:headerReference w:type="default" r:id="rId10"/>
      <w:footerReference w:type="even" r:id="rId11"/>
      <w:footerReference w:type="default" r:id="rId12"/>
      <w:footerReference w:type="first" r:id="rId13"/>
      <w:pgSz w:w="11906" w:h="16838"/>
      <w:pgMar w:top="567" w:right="567" w:bottom="567" w:left="1701" w:header="295" w:footer="720" w:gutter="0"/>
      <w:pgNumType w:start="1"/>
      <w:cols w:space="720"/>
      <w:titlePg/>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58EB6" w16cex:dateUtc="2021-04-29T16:59:00Z"/>
  <w16cex:commentExtensible w16cex:durableId="24356D79" w16cex:dateUtc="2021-04-29T14:38:00Z"/>
  <w16cex:commentExtensible w16cex:durableId="2435942D" w16cex:dateUtc="2021-04-29T17:23:00Z"/>
  <w16cex:commentExtensible w16cex:durableId="2435947D" w16cex:dateUtc="2021-04-29T17:24:00Z"/>
  <w16cex:commentExtensible w16cex:durableId="24358F93" w16cex:dateUtc="2021-04-29T17:03:00Z"/>
  <w16cex:commentExtensible w16cex:durableId="24357996" w16cex:dateUtc="2021-04-29T15:29:00Z"/>
  <w16cex:commentExtensible w16cex:durableId="24357C13" w16cex:dateUtc="2021-04-29T15:40:00Z"/>
  <w16cex:commentExtensible w16cex:durableId="243592A9" w16cex:dateUtc="2021-04-29T17:16:00Z"/>
  <w16cex:commentExtensible w16cex:durableId="2435958B" w16cex:dateUtc="2021-04-29T17:28:00Z"/>
  <w16cex:commentExtensible w16cex:durableId="243595BA" w16cex:dateUtc="2021-04-29T17:29:00Z"/>
  <w16cex:commentExtensible w16cex:durableId="24358C40" w16cex:dateUtc="2021-04-29T16:4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D5F" w:rsidRDefault="008F1D5F">
      <w:pPr>
        <w:rPr>
          <w:rFonts w:ascii="TimesLT" w:hAnsi="TimesLT"/>
          <w:sz w:val="20"/>
        </w:rPr>
      </w:pPr>
      <w:r>
        <w:rPr>
          <w:rFonts w:ascii="TimesLT" w:hAnsi="TimesLT"/>
          <w:sz w:val="20"/>
        </w:rPr>
        <w:separator/>
      </w:r>
    </w:p>
  </w:endnote>
  <w:endnote w:type="continuationSeparator" w:id="0">
    <w:p w:rsidR="008F1D5F" w:rsidRDefault="008F1D5F">
      <w:pPr>
        <w:rPr>
          <w:rFonts w:ascii="TimesLT" w:hAnsi="TimesLT"/>
          <w:sz w:val="20"/>
        </w:rPr>
      </w:pPr>
      <w:r>
        <w:rPr>
          <w:rFonts w:ascii="TimesLT" w:hAnsi="TimesLT"/>
          <w:sz w:val="20"/>
        </w:rPr>
        <w:continuationSeparator/>
      </w:r>
    </w:p>
  </w:endnote>
  <w:endnote w:type="continuationNotice" w:id="1">
    <w:p w:rsidR="008F1D5F" w:rsidRDefault="008F1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0" w:usb1="C0007841" w:usb2="00000009" w:usb3="00000000" w:csb0="000001FF" w:csb1="00000000"/>
  </w:font>
  <w:font w:name="SimSun;宋体">
    <w:altName w:val="MS Gothic"/>
    <w:panose1 w:val="00000000000000000000"/>
    <w:charset w:val="80"/>
    <w:family w:val="roman"/>
    <w:notTrueType/>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68A" w:rsidRDefault="00D4468A">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68A" w:rsidRPr="003C20EF" w:rsidRDefault="00D4468A">
    <w:pPr>
      <w:tabs>
        <w:tab w:val="center" w:pos="4986"/>
        <w:tab w:val="right" w:pos="9972"/>
      </w:tabs>
      <w:rPr>
        <w:rFonts w:ascii="TimesLT" w:hAnsi="TimesLT"/>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68A" w:rsidRDefault="00D4468A">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D5F" w:rsidRDefault="008F1D5F">
      <w:pPr>
        <w:rPr>
          <w:rFonts w:ascii="TimesLT" w:hAnsi="TimesLT"/>
          <w:sz w:val="20"/>
        </w:rPr>
      </w:pPr>
      <w:r>
        <w:rPr>
          <w:rFonts w:ascii="TimesLT" w:hAnsi="TimesLT"/>
          <w:sz w:val="20"/>
        </w:rPr>
        <w:separator/>
      </w:r>
    </w:p>
  </w:footnote>
  <w:footnote w:type="continuationSeparator" w:id="0">
    <w:p w:rsidR="008F1D5F" w:rsidRDefault="008F1D5F">
      <w:pPr>
        <w:rPr>
          <w:rFonts w:ascii="TimesLT" w:hAnsi="TimesLT"/>
          <w:sz w:val="20"/>
        </w:rPr>
      </w:pPr>
      <w:r>
        <w:rPr>
          <w:rFonts w:ascii="TimesLT" w:hAnsi="TimesLT"/>
          <w:sz w:val="20"/>
        </w:rPr>
        <w:continuationSeparator/>
      </w:r>
    </w:p>
  </w:footnote>
  <w:footnote w:type="continuationNotice" w:id="1">
    <w:p w:rsidR="008F1D5F" w:rsidRDefault="008F1D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68A" w:rsidRDefault="00D4468A">
    <w:pPr>
      <w:framePr w:wrap="auto" w:vAnchor="text" w:hAnchor="margin" w:xAlign="center" w:y="1"/>
      <w:tabs>
        <w:tab w:val="center" w:pos="4819"/>
        <w:tab w:val="right" w:pos="9638"/>
      </w:tabs>
      <w:spacing w:after="160" w:line="259" w:lineRule="auto"/>
      <w:rPr>
        <w:rFonts w:ascii="TimesLT" w:hAnsi="TimesLT"/>
        <w:sz w:val="20"/>
        <w:szCs w:val="22"/>
        <w:lang w:val="en-GB"/>
      </w:rPr>
    </w:pPr>
    <w:r>
      <w:rPr>
        <w:rFonts w:ascii="TimesLT" w:hAnsi="TimesLT"/>
        <w:sz w:val="20"/>
        <w:szCs w:val="22"/>
        <w:lang w:val="en-GB"/>
      </w:rPr>
      <w:fldChar w:fldCharType="begin"/>
    </w:r>
    <w:r>
      <w:rPr>
        <w:rFonts w:ascii="TimesLT" w:hAnsi="TimesLT"/>
        <w:sz w:val="20"/>
        <w:szCs w:val="22"/>
        <w:lang w:val="en-GB"/>
      </w:rPr>
      <w:instrText xml:space="preserve">PAGE  </w:instrText>
    </w:r>
    <w:r>
      <w:rPr>
        <w:rFonts w:ascii="TimesLT" w:hAnsi="TimesLT"/>
        <w:sz w:val="20"/>
        <w:szCs w:val="22"/>
        <w:lang w:val="en-GB"/>
      </w:rPr>
      <w:fldChar w:fldCharType="end"/>
    </w:r>
  </w:p>
  <w:p w:rsidR="00D4468A" w:rsidRDefault="00D4468A">
    <w:pPr>
      <w:tabs>
        <w:tab w:val="center" w:pos="4819"/>
        <w:tab w:val="right" w:pos="9638"/>
      </w:tabs>
      <w:spacing w:after="160" w:line="259" w:lineRule="auto"/>
      <w:rPr>
        <w:rFonts w:ascii="TimesLT" w:hAnsi="TimesLT"/>
        <w:sz w:val="20"/>
        <w:szCs w:val="2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A94" w:rsidRDefault="002A6A94" w:rsidP="003C20EF">
    <w:pPr>
      <w:tabs>
        <w:tab w:val="center" w:pos="4680"/>
        <w:tab w:val="right" w:pos="9360"/>
      </w:tabs>
      <w:spacing w:after="160" w:line="259" w:lineRule="auto"/>
      <w:jc w:val="center"/>
      <w:rPr>
        <w:szCs w:val="24"/>
        <w:lang w:val="en-US"/>
      </w:rPr>
    </w:pPr>
  </w:p>
  <w:p w:rsidR="00D4468A" w:rsidRPr="003C20EF" w:rsidRDefault="00D4468A" w:rsidP="003C20EF">
    <w:pPr>
      <w:tabs>
        <w:tab w:val="center" w:pos="4680"/>
        <w:tab w:val="right" w:pos="9360"/>
      </w:tabs>
      <w:spacing w:after="160" w:line="259" w:lineRule="auto"/>
      <w:jc w:val="center"/>
      <w:rPr>
        <w:szCs w:val="24"/>
        <w:lang w:val="en-US"/>
      </w:rPr>
    </w:pPr>
    <w:r>
      <w:rPr>
        <w:szCs w:val="24"/>
        <w:lang w:val="en-US"/>
      </w:rPr>
      <w:fldChar w:fldCharType="begin"/>
    </w:r>
    <w:r>
      <w:rPr>
        <w:szCs w:val="24"/>
        <w:lang w:val="en-US"/>
      </w:rPr>
      <w:instrText xml:space="preserve"> PAGE   \* MERGEFORMAT </w:instrText>
    </w:r>
    <w:r>
      <w:rPr>
        <w:szCs w:val="24"/>
        <w:lang w:val="en-US"/>
      </w:rPr>
      <w:fldChar w:fldCharType="separate"/>
    </w:r>
    <w:r w:rsidR="00BA4AC0">
      <w:rPr>
        <w:noProof/>
        <w:szCs w:val="24"/>
        <w:lang w:val="en-US"/>
      </w:rPr>
      <w:t>2</w:t>
    </w:r>
    <w:r>
      <w:rPr>
        <w:szCs w:val="24"/>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05535"/>
    <w:multiLevelType w:val="multilevel"/>
    <w:tmpl w:val="2A9AD044"/>
    <w:lvl w:ilvl="0">
      <w:start w:val="1"/>
      <w:numFmt w:val="decimal"/>
      <w:lvlText w:val="%1."/>
      <w:lvlJc w:val="left"/>
      <w:pPr>
        <w:ind w:left="1976" w:hanging="1125"/>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229C6523"/>
    <w:multiLevelType w:val="hybridMultilevel"/>
    <w:tmpl w:val="D11A7BE6"/>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96B0D83"/>
    <w:multiLevelType w:val="hybridMultilevel"/>
    <w:tmpl w:val="EDF0A376"/>
    <w:lvl w:ilvl="0" w:tplc="07EC305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6C6409C8"/>
    <w:multiLevelType w:val="hybridMultilevel"/>
    <w:tmpl w:val="652A559C"/>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3903DBB"/>
    <w:multiLevelType w:val="hybridMultilevel"/>
    <w:tmpl w:val="03763F02"/>
    <w:lvl w:ilvl="0" w:tplc="E506BF0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7F8737B7"/>
    <w:multiLevelType w:val="hybridMultilevel"/>
    <w:tmpl w:val="49EA12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AD"/>
    <w:rsid w:val="000016CE"/>
    <w:rsid w:val="00007A3C"/>
    <w:rsid w:val="0008474A"/>
    <w:rsid w:val="000B0ACE"/>
    <w:rsid w:val="000E29BC"/>
    <w:rsid w:val="001114EC"/>
    <w:rsid w:val="00136A0B"/>
    <w:rsid w:val="001A7EBB"/>
    <w:rsid w:val="001E5E9F"/>
    <w:rsid w:val="001F1186"/>
    <w:rsid w:val="00256C08"/>
    <w:rsid w:val="00290DA7"/>
    <w:rsid w:val="00293B9A"/>
    <w:rsid w:val="002A6A94"/>
    <w:rsid w:val="002B1F29"/>
    <w:rsid w:val="002C1A13"/>
    <w:rsid w:val="002C5371"/>
    <w:rsid w:val="002D2DFE"/>
    <w:rsid w:val="002E2074"/>
    <w:rsid w:val="00306AC0"/>
    <w:rsid w:val="00337E95"/>
    <w:rsid w:val="003C20EF"/>
    <w:rsid w:val="003D0BAD"/>
    <w:rsid w:val="003D52D6"/>
    <w:rsid w:val="003E6F29"/>
    <w:rsid w:val="00400985"/>
    <w:rsid w:val="004170CE"/>
    <w:rsid w:val="00440247"/>
    <w:rsid w:val="004426EA"/>
    <w:rsid w:val="004721D5"/>
    <w:rsid w:val="00477E7D"/>
    <w:rsid w:val="00494390"/>
    <w:rsid w:val="004B2563"/>
    <w:rsid w:val="004F2465"/>
    <w:rsid w:val="005041E3"/>
    <w:rsid w:val="00510CE0"/>
    <w:rsid w:val="00540262"/>
    <w:rsid w:val="00567B91"/>
    <w:rsid w:val="005F1710"/>
    <w:rsid w:val="00646CB4"/>
    <w:rsid w:val="00657305"/>
    <w:rsid w:val="0066313E"/>
    <w:rsid w:val="00685FB3"/>
    <w:rsid w:val="006D493D"/>
    <w:rsid w:val="00760910"/>
    <w:rsid w:val="007A61FA"/>
    <w:rsid w:val="007F1CAB"/>
    <w:rsid w:val="007F45A4"/>
    <w:rsid w:val="00867745"/>
    <w:rsid w:val="008F1D5F"/>
    <w:rsid w:val="008F7C65"/>
    <w:rsid w:val="0095444F"/>
    <w:rsid w:val="009B16D7"/>
    <w:rsid w:val="009F4E18"/>
    <w:rsid w:val="00A06840"/>
    <w:rsid w:val="00A32380"/>
    <w:rsid w:val="00A45074"/>
    <w:rsid w:val="00A45A7E"/>
    <w:rsid w:val="00A71720"/>
    <w:rsid w:val="00AD5418"/>
    <w:rsid w:val="00B21189"/>
    <w:rsid w:val="00B67584"/>
    <w:rsid w:val="00BA4AC0"/>
    <w:rsid w:val="00BE4D73"/>
    <w:rsid w:val="00BE58B1"/>
    <w:rsid w:val="00C06243"/>
    <w:rsid w:val="00C21B60"/>
    <w:rsid w:val="00C24EE7"/>
    <w:rsid w:val="00C2507F"/>
    <w:rsid w:val="00C958BE"/>
    <w:rsid w:val="00D00546"/>
    <w:rsid w:val="00D21E4D"/>
    <w:rsid w:val="00D316B1"/>
    <w:rsid w:val="00D4468A"/>
    <w:rsid w:val="00D929B9"/>
    <w:rsid w:val="00DD23E2"/>
    <w:rsid w:val="00E042C9"/>
    <w:rsid w:val="00E2174F"/>
    <w:rsid w:val="00E3073B"/>
    <w:rsid w:val="00E74CAB"/>
    <w:rsid w:val="00E81E1A"/>
    <w:rsid w:val="00E83CA7"/>
    <w:rsid w:val="00E84AFA"/>
    <w:rsid w:val="00ED5579"/>
    <w:rsid w:val="00EF37FA"/>
    <w:rsid w:val="00F119CD"/>
    <w:rsid w:val="00F12006"/>
    <w:rsid w:val="00F124F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7AA43-2E49-4363-82E9-24DC0AED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F1186"/>
    <w:rPr>
      <w:color w:val="808080"/>
    </w:rPr>
  </w:style>
  <w:style w:type="paragraph" w:styleId="Debesliotekstas">
    <w:name w:val="Balloon Text"/>
    <w:basedOn w:val="prastasis"/>
    <w:link w:val="DebesliotekstasDiagrama"/>
    <w:rsid w:val="00EF37FA"/>
    <w:rPr>
      <w:rFonts w:ascii="Tahoma" w:hAnsi="Tahoma" w:cs="Tahoma"/>
      <w:sz w:val="16"/>
      <w:szCs w:val="16"/>
    </w:rPr>
  </w:style>
  <w:style w:type="character" w:customStyle="1" w:styleId="DebesliotekstasDiagrama">
    <w:name w:val="Debesėlio tekstas Diagrama"/>
    <w:basedOn w:val="Numatytasispastraiposriftas"/>
    <w:link w:val="Debesliotekstas"/>
    <w:rsid w:val="00EF37FA"/>
    <w:rPr>
      <w:rFonts w:ascii="Tahoma" w:hAnsi="Tahoma" w:cs="Tahoma"/>
      <w:sz w:val="16"/>
      <w:szCs w:val="16"/>
    </w:rPr>
  </w:style>
  <w:style w:type="character" w:styleId="Hipersaitas">
    <w:name w:val="Hyperlink"/>
    <w:basedOn w:val="Numatytasispastraiposriftas"/>
    <w:rsid w:val="00C958BE"/>
    <w:rPr>
      <w:color w:val="0000FF" w:themeColor="hyperlink"/>
      <w:u w:val="single"/>
    </w:rPr>
  </w:style>
  <w:style w:type="paragraph" w:styleId="Sraopastraipa">
    <w:name w:val="List Paragraph"/>
    <w:basedOn w:val="prastasis"/>
    <w:rsid w:val="004B2563"/>
    <w:pPr>
      <w:ind w:left="720"/>
      <w:contextualSpacing/>
    </w:pPr>
  </w:style>
  <w:style w:type="paragraph" w:styleId="Antrats">
    <w:name w:val="header"/>
    <w:basedOn w:val="prastasis"/>
    <w:link w:val="AntratsDiagrama"/>
    <w:rsid w:val="003C20EF"/>
    <w:pPr>
      <w:tabs>
        <w:tab w:val="center" w:pos="4819"/>
        <w:tab w:val="right" w:pos="9638"/>
      </w:tabs>
    </w:pPr>
  </w:style>
  <w:style w:type="character" w:customStyle="1" w:styleId="AntratsDiagrama">
    <w:name w:val="Antraštės Diagrama"/>
    <w:basedOn w:val="Numatytasispastraiposriftas"/>
    <w:link w:val="Antrats"/>
    <w:rsid w:val="003C20EF"/>
  </w:style>
  <w:style w:type="paragraph" w:styleId="Pavadinimas">
    <w:name w:val="Title"/>
    <w:basedOn w:val="prastasis"/>
    <w:link w:val="PavadinimasDiagrama"/>
    <w:qFormat/>
    <w:rsid w:val="004170CE"/>
    <w:pPr>
      <w:jc w:val="center"/>
    </w:pPr>
    <w:rPr>
      <w:b/>
      <w:bCs/>
    </w:rPr>
  </w:style>
  <w:style w:type="character" w:customStyle="1" w:styleId="PavadinimasDiagrama">
    <w:name w:val="Pavadinimas Diagrama"/>
    <w:basedOn w:val="Numatytasispastraiposriftas"/>
    <w:link w:val="Pavadinimas"/>
    <w:rsid w:val="004170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75395">
      <w:bodyDiv w:val="1"/>
      <w:marLeft w:val="0"/>
      <w:marRight w:val="0"/>
      <w:marTop w:val="0"/>
      <w:marBottom w:val="0"/>
      <w:divBdr>
        <w:top w:val="none" w:sz="0" w:space="0" w:color="auto"/>
        <w:left w:val="none" w:sz="0" w:space="0" w:color="auto"/>
        <w:bottom w:val="none" w:sz="0" w:space="0" w:color="auto"/>
        <w:right w:val="none" w:sz="0" w:space="0" w:color="auto"/>
      </w:divBdr>
    </w:div>
    <w:div w:id="712534590">
      <w:bodyDiv w:val="1"/>
      <w:marLeft w:val="0"/>
      <w:marRight w:val="0"/>
      <w:marTop w:val="0"/>
      <w:marBottom w:val="0"/>
      <w:divBdr>
        <w:top w:val="none" w:sz="0" w:space="0" w:color="auto"/>
        <w:left w:val="none" w:sz="0" w:space="0" w:color="auto"/>
        <w:bottom w:val="none" w:sz="0" w:space="0" w:color="auto"/>
        <w:right w:val="none" w:sz="0" w:space="0" w:color="auto"/>
      </w:divBdr>
      <w:divsChild>
        <w:div w:id="1632591078">
          <w:marLeft w:val="0"/>
          <w:marRight w:val="0"/>
          <w:marTop w:val="0"/>
          <w:marBottom w:val="0"/>
          <w:divBdr>
            <w:top w:val="none" w:sz="0" w:space="0" w:color="auto"/>
            <w:left w:val="none" w:sz="0" w:space="0" w:color="auto"/>
            <w:bottom w:val="none" w:sz="0" w:space="0" w:color="auto"/>
            <w:right w:val="none" w:sz="0" w:space="0" w:color="auto"/>
          </w:divBdr>
        </w:div>
        <w:div w:id="281229195">
          <w:marLeft w:val="0"/>
          <w:marRight w:val="0"/>
          <w:marTop w:val="0"/>
          <w:marBottom w:val="0"/>
          <w:divBdr>
            <w:top w:val="none" w:sz="0" w:space="0" w:color="auto"/>
            <w:left w:val="none" w:sz="0" w:space="0" w:color="auto"/>
            <w:bottom w:val="none" w:sz="0" w:space="0" w:color="auto"/>
            <w:right w:val="none" w:sz="0" w:space="0" w:color="auto"/>
          </w:divBdr>
        </w:div>
        <w:div w:id="1821267178">
          <w:marLeft w:val="0"/>
          <w:marRight w:val="0"/>
          <w:marTop w:val="0"/>
          <w:marBottom w:val="0"/>
          <w:divBdr>
            <w:top w:val="none" w:sz="0" w:space="0" w:color="auto"/>
            <w:left w:val="none" w:sz="0" w:space="0" w:color="auto"/>
            <w:bottom w:val="none" w:sz="0" w:space="0" w:color="auto"/>
            <w:right w:val="none" w:sz="0" w:space="0" w:color="auto"/>
          </w:divBdr>
        </w:div>
        <w:div w:id="1133985588">
          <w:marLeft w:val="0"/>
          <w:marRight w:val="0"/>
          <w:marTop w:val="0"/>
          <w:marBottom w:val="0"/>
          <w:divBdr>
            <w:top w:val="none" w:sz="0" w:space="0" w:color="auto"/>
            <w:left w:val="none" w:sz="0" w:space="0" w:color="auto"/>
            <w:bottom w:val="none" w:sz="0" w:space="0" w:color="auto"/>
            <w:right w:val="none" w:sz="0" w:space="0" w:color="auto"/>
          </w:divBdr>
        </w:div>
        <w:div w:id="994186993">
          <w:marLeft w:val="0"/>
          <w:marRight w:val="0"/>
          <w:marTop w:val="0"/>
          <w:marBottom w:val="0"/>
          <w:divBdr>
            <w:top w:val="none" w:sz="0" w:space="0" w:color="auto"/>
            <w:left w:val="none" w:sz="0" w:space="0" w:color="auto"/>
            <w:bottom w:val="none" w:sz="0" w:space="0" w:color="auto"/>
            <w:right w:val="none" w:sz="0" w:space="0" w:color="auto"/>
          </w:divBdr>
        </w:div>
      </w:divsChild>
    </w:div>
    <w:div w:id="740642266">
      <w:bodyDiv w:val="1"/>
      <w:marLeft w:val="0"/>
      <w:marRight w:val="0"/>
      <w:marTop w:val="0"/>
      <w:marBottom w:val="0"/>
      <w:divBdr>
        <w:top w:val="none" w:sz="0" w:space="0" w:color="auto"/>
        <w:left w:val="none" w:sz="0" w:space="0" w:color="auto"/>
        <w:bottom w:val="none" w:sz="0" w:space="0" w:color="auto"/>
        <w:right w:val="none" w:sz="0" w:space="0" w:color="auto"/>
      </w:divBdr>
    </w:div>
    <w:div w:id="946087430">
      <w:bodyDiv w:val="1"/>
      <w:marLeft w:val="0"/>
      <w:marRight w:val="0"/>
      <w:marTop w:val="0"/>
      <w:marBottom w:val="0"/>
      <w:divBdr>
        <w:top w:val="none" w:sz="0" w:space="0" w:color="auto"/>
        <w:left w:val="none" w:sz="0" w:space="0" w:color="auto"/>
        <w:bottom w:val="none" w:sz="0" w:space="0" w:color="auto"/>
        <w:right w:val="none" w:sz="0" w:space="0" w:color="auto"/>
      </w:divBdr>
      <w:divsChild>
        <w:div w:id="399792800">
          <w:marLeft w:val="0"/>
          <w:marRight w:val="0"/>
          <w:marTop w:val="0"/>
          <w:marBottom w:val="0"/>
          <w:divBdr>
            <w:top w:val="none" w:sz="0" w:space="0" w:color="auto"/>
            <w:left w:val="none" w:sz="0" w:space="0" w:color="auto"/>
            <w:bottom w:val="none" w:sz="0" w:space="0" w:color="auto"/>
            <w:right w:val="none" w:sz="0" w:space="0" w:color="auto"/>
          </w:divBdr>
        </w:div>
        <w:div w:id="1242837053">
          <w:marLeft w:val="0"/>
          <w:marRight w:val="0"/>
          <w:marTop w:val="0"/>
          <w:marBottom w:val="0"/>
          <w:divBdr>
            <w:top w:val="none" w:sz="0" w:space="0" w:color="auto"/>
            <w:left w:val="none" w:sz="0" w:space="0" w:color="auto"/>
            <w:bottom w:val="none" w:sz="0" w:space="0" w:color="auto"/>
            <w:right w:val="none" w:sz="0" w:space="0" w:color="auto"/>
          </w:divBdr>
        </w:div>
        <w:div w:id="743796302">
          <w:marLeft w:val="0"/>
          <w:marRight w:val="0"/>
          <w:marTop w:val="0"/>
          <w:marBottom w:val="0"/>
          <w:divBdr>
            <w:top w:val="none" w:sz="0" w:space="0" w:color="auto"/>
            <w:left w:val="none" w:sz="0" w:space="0" w:color="auto"/>
            <w:bottom w:val="none" w:sz="0" w:space="0" w:color="auto"/>
            <w:right w:val="none" w:sz="0" w:space="0" w:color="auto"/>
          </w:divBdr>
        </w:div>
        <w:div w:id="1009138602">
          <w:marLeft w:val="0"/>
          <w:marRight w:val="0"/>
          <w:marTop w:val="0"/>
          <w:marBottom w:val="0"/>
          <w:divBdr>
            <w:top w:val="none" w:sz="0" w:space="0" w:color="auto"/>
            <w:left w:val="none" w:sz="0" w:space="0" w:color="auto"/>
            <w:bottom w:val="none" w:sz="0" w:space="0" w:color="auto"/>
            <w:right w:val="none" w:sz="0" w:space="0" w:color="auto"/>
          </w:divBdr>
          <w:divsChild>
            <w:div w:id="1408922030">
              <w:marLeft w:val="0"/>
              <w:marRight w:val="0"/>
              <w:marTop w:val="0"/>
              <w:marBottom w:val="0"/>
              <w:divBdr>
                <w:top w:val="none" w:sz="0" w:space="0" w:color="auto"/>
                <w:left w:val="none" w:sz="0" w:space="0" w:color="auto"/>
                <w:bottom w:val="none" w:sz="0" w:space="0" w:color="auto"/>
                <w:right w:val="none" w:sz="0" w:space="0" w:color="auto"/>
              </w:divBdr>
            </w:div>
            <w:div w:id="1506168675">
              <w:marLeft w:val="0"/>
              <w:marRight w:val="0"/>
              <w:marTop w:val="0"/>
              <w:marBottom w:val="0"/>
              <w:divBdr>
                <w:top w:val="none" w:sz="0" w:space="0" w:color="auto"/>
                <w:left w:val="none" w:sz="0" w:space="0" w:color="auto"/>
                <w:bottom w:val="none" w:sz="0" w:space="0" w:color="auto"/>
                <w:right w:val="none" w:sz="0" w:space="0" w:color="auto"/>
              </w:divBdr>
            </w:div>
            <w:div w:id="878126740">
              <w:marLeft w:val="0"/>
              <w:marRight w:val="0"/>
              <w:marTop w:val="0"/>
              <w:marBottom w:val="0"/>
              <w:divBdr>
                <w:top w:val="none" w:sz="0" w:space="0" w:color="auto"/>
                <w:left w:val="none" w:sz="0" w:space="0" w:color="auto"/>
                <w:bottom w:val="none" w:sz="0" w:space="0" w:color="auto"/>
                <w:right w:val="none" w:sz="0" w:space="0" w:color="auto"/>
              </w:divBdr>
            </w:div>
            <w:div w:id="355272292">
              <w:marLeft w:val="0"/>
              <w:marRight w:val="0"/>
              <w:marTop w:val="0"/>
              <w:marBottom w:val="0"/>
              <w:divBdr>
                <w:top w:val="none" w:sz="0" w:space="0" w:color="auto"/>
                <w:left w:val="none" w:sz="0" w:space="0" w:color="auto"/>
                <w:bottom w:val="none" w:sz="0" w:space="0" w:color="auto"/>
                <w:right w:val="none" w:sz="0" w:space="0" w:color="auto"/>
              </w:divBdr>
            </w:div>
            <w:div w:id="756243539">
              <w:marLeft w:val="0"/>
              <w:marRight w:val="0"/>
              <w:marTop w:val="0"/>
              <w:marBottom w:val="0"/>
              <w:divBdr>
                <w:top w:val="none" w:sz="0" w:space="0" w:color="auto"/>
                <w:left w:val="none" w:sz="0" w:space="0" w:color="auto"/>
                <w:bottom w:val="none" w:sz="0" w:space="0" w:color="auto"/>
                <w:right w:val="none" w:sz="0" w:space="0" w:color="auto"/>
              </w:divBdr>
            </w:div>
            <w:div w:id="2121532961">
              <w:marLeft w:val="0"/>
              <w:marRight w:val="0"/>
              <w:marTop w:val="0"/>
              <w:marBottom w:val="0"/>
              <w:divBdr>
                <w:top w:val="none" w:sz="0" w:space="0" w:color="auto"/>
                <w:left w:val="none" w:sz="0" w:space="0" w:color="auto"/>
                <w:bottom w:val="none" w:sz="0" w:space="0" w:color="auto"/>
                <w:right w:val="none" w:sz="0" w:space="0" w:color="auto"/>
              </w:divBdr>
            </w:div>
          </w:divsChild>
        </w:div>
        <w:div w:id="1558205983">
          <w:marLeft w:val="0"/>
          <w:marRight w:val="0"/>
          <w:marTop w:val="0"/>
          <w:marBottom w:val="0"/>
          <w:divBdr>
            <w:top w:val="none" w:sz="0" w:space="0" w:color="auto"/>
            <w:left w:val="none" w:sz="0" w:space="0" w:color="auto"/>
            <w:bottom w:val="none" w:sz="0" w:space="0" w:color="auto"/>
            <w:right w:val="none" w:sz="0" w:space="0" w:color="auto"/>
          </w:divBdr>
          <w:divsChild>
            <w:div w:id="298193238">
              <w:marLeft w:val="0"/>
              <w:marRight w:val="0"/>
              <w:marTop w:val="0"/>
              <w:marBottom w:val="0"/>
              <w:divBdr>
                <w:top w:val="none" w:sz="0" w:space="0" w:color="auto"/>
                <w:left w:val="none" w:sz="0" w:space="0" w:color="auto"/>
                <w:bottom w:val="none" w:sz="0" w:space="0" w:color="auto"/>
                <w:right w:val="none" w:sz="0" w:space="0" w:color="auto"/>
              </w:divBdr>
            </w:div>
            <w:div w:id="796408505">
              <w:marLeft w:val="0"/>
              <w:marRight w:val="0"/>
              <w:marTop w:val="0"/>
              <w:marBottom w:val="0"/>
              <w:divBdr>
                <w:top w:val="none" w:sz="0" w:space="0" w:color="auto"/>
                <w:left w:val="none" w:sz="0" w:space="0" w:color="auto"/>
                <w:bottom w:val="none" w:sz="0" w:space="0" w:color="auto"/>
                <w:right w:val="none" w:sz="0" w:space="0" w:color="auto"/>
              </w:divBdr>
            </w:div>
          </w:divsChild>
        </w:div>
        <w:div w:id="247008255">
          <w:marLeft w:val="0"/>
          <w:marRight w:val="0"/>
          <w:marTop w:val="0"/>
          <w:marBottom w:val="0"/>
          <w:divBdr>
            <w:top w:val="none" w:sz="0" w:space="0" w:color="auto"/>
            <w:left w:val="none" w:sz="0" w:space="0" w:color="auto"/>
            <w:bottom w:val="none" w:sz="0" w:space="0" w:color="auto"/>
            <w:right w:val="none" w:sz="0" w:space="0" w:color="auto"/>
          </w:divBdr>
        </w:div>
        <w:div w:id="1153329362">
          <w:marLeft w:val="0"/>
          <w:marRight w:val="0"/>
          <w:marTop w:val="0"/>
          <w:marBottom w:val="0"/>
          <w:divBdr>
            <w:top w:val="none" w:sz="0" w:space="0" w:color="auto"/>
            <w:left w:val="none" w:sz="0" w:space="0" w:color="auto"/>
            <w:bottom w:val="none" w:sz="0" w:space="0" w:color="auto"/>
            <w:right w:val="none" w:sz="0" w:space="0" w:color="auto"/>
          </w:divBdr>
        </w:div>
        <w:div w:id="568076316">
          <w:marLeft w:val="0"/>
          <w:marRight w:val="0"/>
          <w:marTop w:val="0"/>
          <w:marBottom w:val="0"/>
          <w:divBdr>
            <w:top w:val="none" w:sz="0" w:space="0" w:color="auto"/>
            <w:left w:val="none" w:sz="0" w:space="0" w:color="auto"/>
            <w:bottom w:val="none" w:sz="0" w:space="0" w:color="auto"/>
            <w:right w:val="none" w:sz="0" w:space="0" w:color="auto"/>
          </w:divBdr>
          <w:divsChild>
            <w:div w:id="1843355082">
              <w:marLeft w:val="0"/>
              <w:marRight w:val="0"/>
              <w:marTop w:val="0"/>
              <w:marBottom w:val="0"/>
              <w:divBdr>
                <w:top w:val="none" w:sz="0" w:space="0" w:color="auto"/>
                <w:left w:val="none" w:sz="0" w:space="0" w:color="auto"/>
                <w:bottom w:val="none" w:sz="0" w:space="0" w:color="auto"/>
                <w:right w:val="none" w:sz="0" w:space="0" w:color="auto"/>
              </w:divBdr>
            </w:div>
            <w:div w:id="1125584060">
              <w:marLeft w:val="0"/>
              <w:marRight w:val="0"/>
              <w:marTop w:val="0"/>
              <w:marBottom w:val="0"/>
              <w:divBdr>
                <w:top w:val="none" w:sz="0" w:space="0" w:color="auto"/>
                <w:left w:val="none" w:sz="0" w:space="0" w:color="auto"/>
                <w:bottom w:val="none" w:sz="0" w:space="0" w:color="auto"/>
                <w:right w:val="none" w:sz="0" w:space="0" w:color="auto"/>
              </w:divBdr>
            </w:div>
          </w:divsChild>
        </w:div>
        <w:div w:id="527567741">
          <w:marLeft w:val="0"/>
          <w:marRight w:val="0"/>
          <w:marTop w:val="0"/>
          <w:marBottom w:val="0"/>
          <w:divBdr>
            <w:top w:val="none" w:sz="0" w:space="0" w:color="auto"/>
            <w:left w:val="none" w:sz="0" w:space="0" w:color="auto"/>
            <w:bottom w:val="none" w:sz="0" w:space="0" w:color="auto"/>
            <w:right w:val="none" w:sz="0" w:space="0" w:color="auto"/>
          </w:divBdr>
          <w:divsChild>
            <w:div w:id="1031565643">
              <w:marLeft w:val="0"/>
              <w:marRight w:val="0"/>
              <w:marTop w:val="0"/>
              <w:marBottom w:val="0"/>
              <w:divBdr>
                <w:top w:val="none" w:sz="0" w:space="0" w:color="auto"/>
                <w:left w:val="none" w:sz="0" w:space="0" w:color="auto"/>
                <w:bottom w:val="none" w:sz="0" w:space="0" w:color="auto"/>
                <w:right w:val="none" w:sz="0" w:space="0" w:color="auto"/>
              </w:divBdr>
            </w:div>
            <w:div w:id="1955406563">
              <w:marLeft w:val="0"/>
              <w:marRight w:val="0"/>
              <w:marTop w:val="0"/>
              <w:marBottom w:val="0"/>
              <w:divBdr>
                <w:top w:val="none" w:sz="0" w:space="0" w:color="auto"/>
                <w:left w:val="none" w:sz="0" w:space="0" w:color="auto"/>
                <w:bottom w:val="none" w:sz="0" w:space="0" w:color="auto"/>
                <w:right w:val="none" w:sz="0" w:space="0" w:color="auto"/>
              </w:divBdr>
            </w:div>
            <w:div w:id="1623227744">
              <w:marLeft w:val="0"/>
              <w:marRight w:val="0"/>
              <w:marTop w:val="0"/>
              <w:marBottom w:val="0"/>
              <w:divBdr>
                <w:top w:val="none" w:sz="0" w:space="0" w:color="auto"/>
                <w:left w:val="none" w:sz="0" w:space="0" w:color="auto"/>
                <w:bottom w:val="none" w:sz="0" w:space="0" w:color="auto"/>
                <w:right w:val="none" w:sz="0" w:space="0" w:color="auto"/>
              </w:divBdr>
            </w:div>
            <w:div w:id="2014987967">
              <w:marLeft w:val="0"/>
              <w:marRight w:val="0"/>
              <w:marTop w:val="0"/>
              <w:marBottom w:val="0"/>
              <w:divBdr>
                <w:top w:val="none" w:sz="0" w:space="0" w:color="auto"/>
                <w:left w:val="none" w:sz="0" w:space="0" w:color="auto"/>
                <w:bottom w:val="none" w:sz="0" w:space="0" w:color="auto"/>
                <w:right w:val="none" w:sz="0" w:space="0" w:color="auto"/>
              </w:divBdr>
            </w:div>
            <w:div w:id="569584975">
              <w:marLeft w:val="0"/>
              <w:marRight w:val="0"/>
              <w:marTop w:val="0"/>
              <w:marBottom w:val="0"/>
              <w:divBdr>
                <w:top w:val="none" w:sz="0" w:space="0" w:color="auto"/>
                <w:left w:val="none" w:sz="0" w:space="0" w:color="auto"/>
                <w:bottom w:val="none" w:sz="0" w:space="0" w:color="auto"/>
                <w:right w:val="none" w:sz="0" w:space="0" w:color="auto"/>
              </w:divBdr>
            </w:div>
            <w:div w:id="1290941692">
              <w:marLeft w:val="0"/>
              <w:marRight w:val="0"/>
              <w:marTop w:val="0"/>
              <w:marBottom w:val="0"/>
              <w:divBdr>
                <w:top w:val="none" w:sz="0" w:space="0" w:color="auto"/>
                <w:left w:val="none" w:sz="0" w:space="0" w:color="auto"/>
                <w:bottom w:val="none" w:sz="0" w:space="0" w:color="auto"/>
                <w:right w:val="none" w:sz="0" w:space="0" w:color="auto"/>
              </w:divBdr>
            </w:div>
            <w:div w:id="12737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60186">
      <w:bodyDiv w:val="1"/>
      <w:marLeft w:val="0"/>
      <w:marRight w:val="0"/>
      <w:marTop w:val="0"/>
      <w:marBottom w:val="0"/>
      <w:divBdr>
        <w:top w:val="none" w:sz="0" w:space="0" w:color="auto"/>
        <w:left w:val="none" w:sz="0" w:space="0" w:color="auto"/>
        <w:bottom w:val="none" w:sz="0" w:space="0" w:color="auto"/>
        <w:right w:val="none" w:sz="0" w:space="0" w:color="auto"/>
      </w:divBdr>
      <w:divsChild>
        <w:div w:id="1321041749">
          <w:marLeft w:val="0"/>
          <w:marRight w:val="0"/>
          <w:marTop w:val="0"/>
          <w:marBottom w:val="0"/>
          <w:divBdr>
            <w:top w:val="none" w:sz="0" w:space="0" w:color="auto"/>
            <w:left w:val="none" w:sz="0" w:space="0" w:color="auto"/>
            <w:bottom w:val="none" w:sz="0" w:space="0" w:color="auto"/>
            <w:right w:val="none" w:sz="0" w:space="0" w:color="auto"/>
          </w:divBdr>
        </w:div>
        <w:div w:id="50082027">
          <w:marLeft w:val="0"/>
          <w:marRight w:val="0"/>
          <w:marTop w:val="0"/>
          <w:marBottom w:val="0"/>
          <w:divBdr>
            <w:top w:val="none" w:sz="0" w:space="0" w:color="auto"/>
            <w:left w:val="none" w:sz="0" w:space="0" w:color="auto"/>
            <w:bottom w:val="none" w:sz="0" w:space="0" w:color="auto"/>
            <w:right w:val="none" w:sz="0" w:space="0" w:color="auto"/>
          </w:divBdr>
        </w:div>
        <w:div w:id="722676378">
          <w:marLeft w:val="0"/>
          <w:marRight w:val="0"/>
          <w:marTop w:val="0"/>
          <w:marBottom w:val="0"/>
          <w:divBdr>
            <w:top w:val="none" w:sz="0" w:space="0" w:color="auto"/>
            <w:left w:val="none" w:sz="0" w:space="0" w:color="auto"/>
            <w:bottom w:val="none" w:sz="0" w:space="0" w:color="auto"/>
            <w:right w:val="none" w:sz="0" w:space="0" w:color="auto"/>
          </w:divBdr>
        </w:div>
        <w:div w:id="1874076334">
          <w:marLeft w:val="0"/>
          <w:marRight w:val="0"/>
          <w:marTop w:val="0"/>
          <w:marBottom w:val="0"/>
          <w:divBdr>
            <w:top w:val="none" w:sz="0" w:space="0" w:color="auto"/>
            <w:left w:val="none" w:sz="0" w:space="0" w:color="auto"/>
            <w:bottom w:val="none" w:sz="0" w:space="0" w:color="auto"/>
            <w:right w:val="none" w:sz="0" w:space="0" w:color="auto"/>
          </w:divBdr>
          <w:divsChild>
            <w:div w:id="1598252582">
              <w:marLeft w:val="0"/>
              <w:marRight w:val="0"/>
              <w:marTop w:val="0"/>
              <w:marBottom w:val="0"/>
              <w:divBdr>
                <w:top w:val="none" w:sz="0" w:space="0" w:color="auto"/>
                <w:left w:val="none" w:sz="0" w:space="0" w:color="auto"/>
                <w:bottom w:val="none" w:sz="0" w:space="0" w:color="auto"/>
                <w:right w:val="none" w:sz="0" w:space="0" w:color="auto"/>
              </w:divBdr>
            </w:div>
            <w:div w:id="1751462292">
              <w:marLeft w:val="0"/>
              <w:marRight w:val="0"/>
              <w:marTop w:val="0"/>
              <w:marBottom w:val="0"/>
              <w:divBdr>
                <w:top w:val="none" w:sz="0" w:space="0" w:color="auto"/>
                <w:left w:val="none" w:sz="0" w:space="0" w:color="auto"/>
                <w:bottom w:val="none" w:sz="0" w:space="0" w:color="auto"/>
                <w:right w:val="none" w:sz="0" w:space="0" w:color="auto"/>
              </w:divBdr>
            </w:div>
            <w:div w:id="102766472">
              <w:marLeft w:val="0"/>
              <w:marRight w:val="0"/>
              <w:marTop w:val="0"/>
              <w:marBottom w:val="0"/>
              <w:divBdr>
                <w:top w:val="none" w:sz="0" w:space="0" w:color="auto"/>
                <w:left w:val="none" w:sz="0" w:space="0" w:color="auto"/>
                <w:bottom w:val="none" w:sz="0" w:space="0" w:color="auto"/>
                <w:right w:val="none" w:sz="0" w:space="0" w:color="auto"/>
              </w:divBdr>
            </w:div>
            <w:div w:id="1343431994">
              <w:marLeft w:val="0"/>
              <w:marRight w:val="0"/>
              <w:marTop w:val="0"/>
              <w:marBottom w:val="0"/>
              <w:divBdr>
                <w:top w:val="none" w:sz="0" w:space="0" w:color="auto"/>
                <w:left w:val="none" w:sz="0" w:space="0" w:color="auto"/>
                <w:bottom w:val="none" w:sz="0" w:space="0" w:color="auto"/>
                <w:right w:val="none" w:sz="0" w:space="0" w:color="auto"/>
              </w:divBdr>
            </w:div>
            <w:div w:id="1023479663">
              <w:marLeft w:val="0"/>
              <w:marRight w:val="0"/>
              <w:marTop w:val="0"/>
              <w:marBottom w:val="0"/>
              <w:divBdr>
                <w:top w:val="none" w:sz="0" w:space="0" w:color="auto"/>
                <w:left w:val="none" w:sz="0" w:space="0" w:color="auto"/>
                <w:bottom w:val="none" w:sz="0" w:space="0" w:color="auto"/>
                <w:right w:val="none" w:sz="0" w:space="0" w:color="auto"/>
              </w:divBdr>
            </w:div>
            <w:div w:id="314264117">
              <w:marLeft w:val="0"/>
              <w:marRight w:val="0"/>
              <w:marTop w:val="0"/>
              <w:marBottom w:val="0"/>
              <w:divBdr>
                <w:top w:val="none" w:sz="0" w:space="0" w:color="auto"/>
                <w:left w:val="none" w:sz="0" w:space="0" w:color="auto"/>
                <w:bottom w:val="none" w:sz="0" w:space="0" w:color="auto"/>
                <w:right w:val="none" w:sz="0" w:space="0" w:color="auto"/>
              </w:divBdr>
            </w:div>
          </w:divsChild>
        </w:div>
        <w:div w:id="1571305541">
          <w:marLeft w:val="0"/>
          <w:marRight w:val="0"/>
          <w:marTop w:val="0"/>
          <w:marBottom w:val="0"/>
          <w:divBdr>
            <w:top w:val="none" w:sz="0" w:space="0" w:color="auto"/>
            <w:left w:val="none" w:sz="0" w:space="0" w:color="auto"/>
            <w:bottom w:val="none" w:sz="0" w:space="0" w:color="auto"/>
            <w:right w:val="none" w:sz="0" w:space="0" w:color="auto"/>
          </w:divBdr>
          <w:divsChild>
            <w:div w:id="165246482">
              <w:marLeft w:val="0"/>
              <w:marRight w:val="0"/>
              <w:marTop w:val="0"/>
              <w:marBottom w:val="0"/>
              <w:divBdr>
                <w:top w:val="none" w:sz="0" w:space="0" w:color="auto"/>
                <w:left w:val="none" w:sz="0" w:space="0" w:color="auto"/>
                <w:bottom w:val="none" w:sz="0" w:space="0" w:color="auto"/>
                <w:right w:val="none" w:sz="0" w:space="0" w:color="auto"/>
              </w:divBdr>
            </w:div>
            <w:div w:id="1108045507">
              <w:marLeft w:val="0"/>
              <w:marRight w:val="0"/>
              <w:marTop w:val="0"/>
              <w:marBottom w:val="0"/>
              <w:divBdr>
                <w:top w:val="none" w:sz="0" w:space="0" w:color="auto"/>
                <w:left w:val="none" w:sz="0" w:space="0" w:color="auto"/>
                <w:bottom w:val="none" w:sz="0" w:space="0" w:color="auto"/>
                <w:right w:val="none" w:sz="0" w:space="0" w:color="auto"/>
              </w:divBdr>
            </w:div>
          </w:divsChild>
        </w:div>
        <w:div w:id="1042949255">
          <w:marLeft w:val="0"/>
          <w:marRight w:val="0"/>
          <w:marTop w:val="0"/>
          <w:marBottom w:val="0"/>
          <w:divBdr>
            <w:top w:val="none" w:sz="0" w:space="0" w:color="auto"/>
            <w:left w:val="none" w:sz="0" w:space="0" w:color="auto"/>
            <w:bottom w:val="none" w:sz="0" w:space="0" w:color="auto"/>
            <w:right w:val="none" w:sz="0" w:space="0" w:color="auto"/>
          </w:divBdr>
        </w:div>
        <w:div w:id="1621758479">
          <w:marLeft w:val="0"/>
          <w:marRight w:val="0"/>
          <w:marTop w:val="0"/>
          <w:marBottom w:val="0"/>
          <w:divBdr>
            <w:top w:val="none" w:sz="0" w:space="0" w:color="auto"/>
            <w:left w:val="none" w:sz="0" w:space="0" w:color="auto"/>
            <w:bottom w:val="none" w:sz="0" w:space="0" w:color="auto"/>
            <w:right w:val="none" w:sz="0" w:space="0" w:color="auto"/>
          </w:divBdr>
        </w:div>
        <w:div w:id="2101485036">
          <w:marLeft w:val="0"/>
          <w:marRight w:val="0"/>
          <w:marTop w:val="0"/>
          <w:marBottom w:val="0"/>
          <w:divBdr>
            <w:top w:val="none" w:sz="0" w:space="0" w:color="auto"/>
            <w:left w:val="none" w:sz="0" w:space="0" w:color="auto"/>
            <w:bottom w:val="none" w:sz="0" w:space="0" w:color="auto"/>
            <w:right w:val="none" w:sz="0" w:space="0" w:color="auto"/>
          </w:divBdr>
          <w:divsChild>
            <w:div w:id="1508860138">
              <w:marLeft w:val="0"/>
              <w:marRight w:val="0"/>
              <w:marTop w:val="0"/>
              <w:marBottom w:val="0"/>
              <w:divBdr>
                <w:top w:val="none" w:sz="0" w:space="0" w:color="auto"/>
                <w:left w:val="none" w:sz="0" w:space="0" w:color="auto"/>
                <w:bottom w:val="none" w:sz="0" w:space="0" w:color="auto"/>
                <w:right w:val="none" w:sz="0" w:space="0" w:color="auto"/>
              </w:divBdr>
            </w:div>
            <w:div w:id="597252636">
              <w:marLeft w:val="0"/>
              <w:marRight w:val="0"/>
              <w:marTop w:val="0"/>
              <w:marBottom w:val="0"/>
              <w:divBdr>
                <w:top w:val="none" w:sz="0" w:space="0" w:color="auto"/>
                <w:left w:val="none" w:sz="0" w:space="0" w:color="auto"/>
                <w:bottom w:val="none" w:sz="0" w:space="0" w:color="auto"/>
                <w:right w:val="none" w:sz="0" w:space="0" w:color="auto"/>
              </w:divBdr>
            </w:div>
          </w:divsChild>
        </w:div>
        <w:div w:id="1987666119">
          <w:marLeft w:val="0"/>
          <w:marRight w:val="0"/>
          <w:marTop w:val="0"/>
          <w:marBottom w:val="0"/>
          <w:divBdr>
            <w:top w:val="none" w:sz="0" w:space="0" w:color="auto"/>
            <w:left w:val="none" w:sz="0" w:space="0" w:color="auto"/>
            <w:bottom w:val="none" w:sz="0" w:space="0" w:color="auto"/>
            <w:right w:val="none" w:sz="0" w:space="0" w:color="auto"/>
          </w:divBdr>
          <w:divsChild>
            <w:div w:id="1848399516">
              <w:marLeft w:val="0"/>
              <w:marRight w:val="0"/>
              <w:marTop w:val="0"/>
              <w:marBottom w:val="0"/>
              <w:divBdr>
                <w:top w:val="none" w:sz="0" w:space="0" w:color="auto"/>
                <w:left w:val="none" w:sz="0" w:space="0" w:color="auto"/>
                <w:bottom w:val="none" w:sz="0" w:space="0" w:color="auto"/>
                <w:right w:val="none" w:sz="0" w:space="0" w:color="auto"/>
              </w:divBdr>
            </w:div>
            <w:div w:id="1312634591">
              <w:marLeft w:val="0"/>
              <w:marRight w:val="0"/>
              <w:marTop w:val="0"/>
              <w:marBottom w:val="0"/>
              <w:divBdr>
                <w:top w:val="none" w:sz="0" w:space="0" w:color="auto"/>
                <w:left w:val="none" w:sz="0" w:space="0" w:color="auto"/>
                <w:bottom w:val="none" w:sz="0" w:space="0" w:color="auto"/>
                <w:right w:val="none" w:sz="0" w:space="0" w:color="auto"/>
              </w:divBdr>
            </w:div>
            <w:div w:id="393353973">
              <w:marLeft w:val="0"/>
              <w:marRight w:val="0"/>
              <w:marTop w:val="0"/>
              <w:marBottom w:val="0"/>
              <w:divBdr>
                <w:top w:val="none" w:sz="0" w:space="0" w:color="auto"/>
                <w:left w:val="none" w:sz="0" w:space="0" w:color="auto"/>
                <w:bottom w:val="none" w:sz="0" w:space="0" w:color="auto"/>
                <w:right w:val="none" w:sz="0" w:space="0" w:color="auto"/>
              </w:divBdr>
            </w:div>
            <w:div w:id="1225871677">
              <w:marLeft w:val="0"/>
              <w:marRight w:val="0"/>
              <w:marTop w:val="0"/>
              <w:marBottom w:val="0"/>
              <w:divBdr>
                <w:top w:val="none" w:sz="0" w:space="0" w:color="auto"/>
                <w:left w:val="none" w:sz="0" w:space="0" w:color="auto"/>
                <w:bottom w:val="none" w:sz="0" w:space="0" w:color="auto"/>
                <w:right w:val="none" w:sz="0" w:space="0" w:color="auto"/>
              </w:divBdr>
            </w:div>
            <w:div w:id="1060708067">
              <w:marLeft w:val="0"/>
              <w:marRight w:val="0"/>
              <w:marTop w:val="0"/>
              <w:marBottom w:val="0"/>
              <w:divBdr>
                <w:top w:val="none" w:sz="0" w:space="0" w:color="auto"/>
                <w:left w:val="none" w:sz="0" w:space="0" w:color="auto"/>
                <w:bottom w:val="none" w:sz="0" w:space="0" w:color="auto"/>
                <w:right w:val="none" w:sz="0" w:space="0" w:color="auto"/>
              </w:divBdr>
            </w:div>
            <w:div w:id="59134663">
              <w:marLeft w:val="0"/>
              <w:marRight w:val="0"/>
              <w:marTop w:val="0"/>
              <w:marBottom w:val="0"/>
              <w:divBdr>
                <w:top w:val="none" w:sz="0" w:space="0" w:color="auto"/>
                <w:left w:val="none" w:sz="0" w:space="0" w:color="auto"/>
                <w:bottom w:val="none" w:sz="0" w:space="0" w:color="auto"/>
                <w:right w:val="none" w:sz="0" w:space="0" w:color="auto"/>
              </w:divBdr>
            </w:div>
            <w:div w:id="8181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4811">
      <w:bodyDiv w:val="1"/>
      <w:marLeft w:val="0"/>
      <w:marRight w:val="0"/>
      <w:marTop w:val="0"/>
      <w:marBottom w:val="0"/>
      <w:divBdr>
        <w:top w:val="none" w:sz="0" w:space="0" w:color="auto"/>
        <w:left w:val="none" w:sz="0" w:space="0" w:color="auto"/>
        <w:bottom w:val="none" w:sz="0" w:space="0" w:color="auto"/>
        <w:right w:val="none" w:sz="0" w:space="0" w:color="auto"/>
      </w:divBdr>
    </w:div>
    <w:div w:id="1843928062">
      <w:bodyDiv w:val="1"/>
      <w:marLeft w:val="0"/>
      <w:marRight w:val="0"/>
      <w:marTop w:val="0"/>
      <w:marBottom w:val="0"/>
      <w:divBdr>
        <w:top w:val="none" w:sz="0" w:space="0" w:color="auto"/>
        <w:left w:val="none" w:sz="0" w:space="0" w:color="auto"/>
        <w:bottom w:val="none" w:sz="0" w:space="0" w:color="auto"/>
        <w:right w:val="none" w:sz="0" w:space="0" w:color="auto"/>
      </w:divBdr>
    </w:div>
    <w:div w:id="1981837269">
      <w:bodyDiv w:val="1"/>
      <w:marLeft w:val="0"/>
      <w:marRight w:val="0"/>
      <w:marTop w:val="0"/>
      <w:marBottom w:val="0"/>
      <w:divBdr>
        <w:top w:val="none" w:sz="0" w:space="0" w:color="auto"/>
        <w:left w:val="none" w:sz="0" w:space="0" w:color="auto"/>
        <w:bottom w:val="none" w:sz="0" w:space="0" w:color="auto"/>
        <w:right w:val="none" w:sz="0" w:space="0" w:color="auto"/>
      </w:divBdr>
      <w:divsChild>
        <w:div w:id="105192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 Id="rId22" Type="http://schemas.microsoft.com/office/2018/08/relationships/commentsExtensible" Target="commentsExtensi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68F32EE2-969A-4EDF-A80B-7C1CF256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2185</Words>
  <Characters>1246</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Soc. apsaugos ir darbo min.</Company>
  <LinksUpToDate>false</LinksUpToDate>
  <CharactersWithSpaces>3425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User</cp:lastModifiedBy>
  <cp:revision>3</cp:revision>
  <cp:lastPrinted>2021-05-11T13:00:00Z</cp:lastPrinted>
  <dcterms:created xsi:type="dcterms:W3CDTF">2023-04-27T08:28:00Z</dcterms:created>
  <dcterms:modified xsi:type="dcterms:W3CDTF">2023-04-27T08:48:00Z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