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6E8" w:rsidRPr="005716E8" w:rsidRDefault="005716E8" w:rsidP="005716E8">
      <w:pPr>
        <w:spacing w:after="0" w:line="240" w:lineRule="auto"/>
        <w:ind w:firstLine="5670"/>
        <w:rPr>
          <w:rFonts w:ascii="Times New Roman" w:hAnsi="Times New Roman" w:cs="Times New Roman"/>
          <w:color w:val="00030D"/>
          <w:sz w:val="24"/>
          <w:szCs w:val="24"/>
          <w:shd w:val="clear" w:color="auto" w:fill="FFFFFF"/>
        </w:rPr>
      </w:pPr>
      <w:bookmarkStart w:id="0" w:name="_GoBack"/>
      <w:bookmarkEnd w:id="0"/>
      <w:r w:rsidRPr="005716E8">
        <w:rPr>
          <w:rFonts w:ascii="Times New Roman" w:hAnsi="Times New Roman" w:cs="Times New Roman"/>
          <w:color w:val="00030D"/>
          <w:sz w:val="24"/>
          <w:szCs w:val="24"/>
          <w:shd w:val="clear" w:color="auto" w:fill="FFFFFF"/>
        </w:rPr>
        <w:t>PATVIRTINTA </w:t>
      </w:r>
    </w:p>
    <w:p w:rsidR="005716E8" w:rsidRDefault="005716E8" w:rsidP="005716E8">
      <w:pPr>
        <w:spacing w:after="0" w:line="240" w:lineRule="auto"/>
        <w:ind w:firstLine="5670"/>
        <w:rPr>
          <w:rFonts w:ascii="Times New Roman" w:hAnsi="Times New Roman" w:cs="Times New Roman"/>
          <w:color w:val="00030D"/>
          <w:sz w:val="24"/>
          <w:szCs w:val="24"/>
          <w:shd w:val="clear" w:color="auto" w:fill="FFFFFF"/>
        </w:rPr>
      </w:pPr>
      <w:r>
        <w:rPr>
          <w:rFonts w:ascii="Times New Roman" w:hAnsi="Times New Roman" w:cs="Times New Roman"/>
          <w:color w:val="00030D"/>
          <w:sz w:val="24"/>
          <w:szCs w:val="24"/>
          <w:shd w:val="clear" w:color="auto" w:fill="FFFFFF"/>
        </w:rPr>
        <w:t>Šilalės</w:t>
      </w:r>
      <w:r w:rsidRPr="005716E8">
        <w:rPr>
          <w:rFonts w:ascii="Times New Roman" w:hAnsi="Times New Roman" w:cs="Times New Roman"/>
          <w:color w:val="00030D"/>
          <w:sz w:val="24"/>
          <w:szCs w:val="24"/>
          <w:shd w:val="clear" w:color="auto" w:fill="FFFFFF"/>
        </w:rPr>
        <w:t xml:space="preserve"> rajono savivaldybės mero </w:t>
      </w:r>
    </w:p>
    <w:p w:rsidR="005716E8" w:rsidRDefault="005716E8" w:rsidP="005716E8">
      <w:pPr>
        <w:spacing w:after="0" w:line="240" w:lineRule="auto"/>
        <w:ind w:firstLine="5670"/>
        <w:rPr>
          <w:rFonts w:ascii="Times New Roman" w:hAnsi="Times New Roman" w:cs="Times New Roman"/>
          <w:color w:val="00030D"/>
          <w:sz w:val="24"/>
          <w:szCs w:val="24"/>
          <w:shd w:val="clear" w:color="auto" w:fill="FFFFFF"/>
        </w:rPr>
      </w:pPr>
      <w:r w:rsidRPr="005716E8">
        <w:rPr>
          <w:rFonts w:ascii="Times New Roman" w:hAnsi="Times New Roman" w:cs="Times New Roman"/>
          <w:color w:val="00030D"/>
          <w:sz w:val="24"/>
          <w:szCs w:val="24"/>
          <w:shd w:val="clear" w:color="auto" w:fill="FFFFFF"/>
        </w:rPr>
        <w:t xml:space="preserve">2023 m. balandžio </w:t>
      </w:r>
      <w:r>
        <w:rPr>
          <w:rFonts w:ascii="Times New Roman" w:hAnsi="Times New Roman" w:cs="Times New Roman"/>
          <w:color w:val="00030D"/>
          <w:sz w:val="24"/>
          <w:szCs w:val="24"/>
          <w:shd w:val="clear" w:color="auto" w:fill="FFFFFF"/>
        </w:rPr>
        <w:t xml:space="preserve">     </w:t>
      </w:r>
      <w:r w:rsidRPr="005716E8">
        <w:rPr>
          <w:rFonts w:ascii="Times New Roman" w:hAnsi="Times New Roman" w:cs="Times New Roman"/>
          <w:color w:val="00030D"/>
          <w:sz w:val="24"/>
          <w:szCs w:val="24"/>
          <w:shd w:val="clear" w:color="auto" w:fill="FFFFFF"/>
        </w:rPr>
        <w:t xml:space="preserve"> d. potvarkiu </w:t>
      </w:r>
    </w:p>
    <w:p w:rsidR="005716E8" w:rsidRDefault="005716E8" w:rsidP="005716E8">
      <w:pPr>
        <w:spacing w:after="0" w:line="240" w:lineRule="auto"/>
        <w:ind w:firstLine="5670"/>
        <w:jc w:val="both"/>
        <w:rPr>
          <w:rFonts w:ascii="Times New Roman" w:hAnsi="Times New Roman" w:cs="Times New Roman"/>
          <w:color w:val="00030D"/>
          <w:sz w:val="24"/>
          <w:szCs w:val="24"/>
        </w:rPr>
      </w:pPr>
      <w:r w:rsidRPr="005716E8">
        <w:rPr>
          <w:rFonts w:ascii="Times New Roman" w:hAnsi="Times New Roman" w:cs="Times New Roman"/>
          <w:color w:val="00030D"/>
          <w:sz w:val="24"/>
          <w:szCs w:val="24"/>
          <w:shd w:val="clear" w:color="auto" w:fill="FFFFFF"/>
        </w:rPr>
        <w:t xml:space="preserve">Nr. </w:t>
      </w:r>
    </w:p>
    <w:p w:rsidR="005716E8" w:rsidRDefault="005716E8" w:rsidP="005716E8">
      <w:pPr>
        <w:spacing w:after="0" w:line="240" w:lineRule="auto"/>
        <w:ind w:firstLine="5670"/>
        <w:jc w:val="both"/>
        <w:rPr>
          <w:rFonts w:ascii="Times New Roman" w:hAnsi="Times New Roman" w:cs="Times New Roman"/>
          <w:color w:val="00030D"/>
          <w:sz w:val="24"/>
          <w:szCs w:val="24"/>
        </w:rPr>
      </w:pPr>
    </w:p>
    <w:p w:rsidR="005716E8" w:rsidRDefault="005716E8" w:rsidP="005716E8">
      <w:pPr>
        <w:spacing w:after="0" w:line="240" w:lineRule="auto"/>
        <w:jc w:val="center"/>
        <w:rPr>
          <w:rFonts w:ascii="Times New Roman" w:hAnsi="Times New Roman" w:cs="Times New Roman"/>
          <w:b/>
          <w:color w:val="00030D"/>
          <w:sz w:val="24"/>
          <w:szCs w:val="24"/>
          <w:shd w:val="clear" w:color="auto" w:fill="FFFFFF"/>
        </w:rPr>
      </w:pPr>
      <w:r w:rsidRPr="005716E8">
        <w:rPr>
          <w:rFonts w:ascii="Times New Roman" w:hAnsi="Times New Roman" w:cs="Times New Roman"/>
          <w:b/>
          <w:color w:val="00030D"/>
          <w:sz w:val="24"/>
          <w:szCs w:val="24"/>
          <w:shd w:val="clear" w:color="auto" w:fill="FFFFFF"/>
        </w:rPr>
        <w:t>ŠILALĖS RAJONO SAVIVALDYBĖS VIEŠOSIOS BIBLIOTEKOS</w:t>
      </w:r>
      <w:r w:rsidRPr="005716E8">
        <w:rPr>
          <w:rFonts w:ascii="Times New Roman" w:hAnsi="Times New Roman" w:cs="Times New Roman"/>
          <w:b/>
          <w:color w:val="00030D"/>
          <w:sz w:val="24"/>
          <w:szCs w:val="24"/>
        </w:rPr>
        <w:br/>
      </w:r>
      <w:r w:rsidRPr="005716E8">
        <w:rPr>
          <w:rFonts w:ascii="Times New Roman" w:hAnsi="Times New Roman" w:cs="Times New Roman"/>
          <w:b/>
          <w:color w:val="00030D"/>
          <w:sz w:val="24"/>
          <w:szCs w:val="24"/>
          <w:shd w:val="clear" w:color="auto" w:fill="FFFFFF"/>
        </w:rPr>
        <w:t>DIREKTORIAUS PAREIGYBĖS APRAŠYMAS</w:t>
      </w:r>
    </w:p>
    <w:p w:rsidR="005716E8" w:rsidRPr="005716E8" w:rsidRDefault="005716E8" w:rsidP="005716E8">
      <w:pPr>
        <w:spacing w:after="0" w:line="240" w:lineRule="auto"/>
        <w:jc w:val="both"/>
        <w:rPr>
          <w:rFonts w:ascii="Times New Roman" w:hAnsi="Times New Roman" w:cs="Times New Roman"/>
          <w:color w:val="00030D"/>
          <w:sz w:val="24"/>
          <w:szCs w:val="24"/>
          <w:shd w:val="clear" w:color="auto" w:fill="FFFFFF"/>
        </w:rPr>
      </w:pPr>
    </w:p>
    <w:p w:rsidR="005716E8" w:rsidRDefault="005716E8" w:rsidP="005716E8">
      <w:pPr>
        <w:spacing w:after="0" w:line="240" w:lineRule="auto"/>
        <w:jc w:val="center"/>
        <w:rPr>
          <w:rFonts w:ascii="Times New Roman" w:hAnsi="Times New Roman" w:cs="Times New Roman"/>
          <w:b/>
          <w:color w:val="00030D"/>
          <w:sz w:val="24"/>
          <w:szCs w:val="24"/>
          <w:shd w:val="clear" w:color="auto" w:fill="FFFFFF"/>
        </w:rPr>
      </w:pPr>
      <w:r w:rsidRPr="005716E8">
        <w:rPr>
          <w:rFonts w:ascii="Times New Roman" w:hAnsi="Times New Roman" w:cs="Times New Roman"/>
          <w:b/>
          <w:color w:val="00030D"/>
          <w:sz w:val="24"/>
          <w:szCs w:val="24"/>
          <w:shd w:val="clear" w:color="auto" w:fill="FFFFFF"/>
        </w:rPr>
        <w:t>I SKYRIU</w:t>
      </w:r>
      <w:r>
        <w:rPr>
          <w:rFonts w:ascii="Times New Roman" w:hAnsi="Times New Roman" w:cs="Times New Roman"/>
          <w:b/>
          <w:color w:val="00030D"/>
          <w:sz w:val="24"/>
          <w:szCs w:val="24"/>
          <w:shd w:val="clear" w:color="auto" w:fill="FFFFFF"/>
        </w:rPr>
        <w:t xml:space="preserve">S </w:t>
      </w:r>
    </w:p>
    <w:p w:rsidR="005716E8" w:rsidRDefault="005716E8" w:rsidP="005716E8">
      <w:pPr>
        <w:spacing w:after="0" w:line="240" w:lineRule="auto"/>
        <w:jc w:val="center"/>
        <w:rPr>
          <w:rFonts w:ascii="Times New Roman" w:hAnsi="Times New Roman" w:cs="Times New Roman"/>
          <w:color w:val="00030D"/>
          <w:sz w:val="24"/>
          <w:szCs w:val="24"/>
        </w:rPr>
      </w:pPr>
      <w:r w:rsidRPr="005716E8">
        <w:rPr>
          <w:rFonts w:ascii="Times New Roman" w:hAnsi="Times New Roman" w:cs="Times New Roman"/>
          <w:b/>
          <w:color w:val="00030D"/>
          <w:sz w:val="24"/>
          <w:szCs w:val="24"/>
          <w:shd w:val="clear" w:color="auto" w:fill="FFFFFF"/>
        </w:rPr>
        <w:t>PAREIGYBĖ</w:t>
      </w:r>
    </w:p>
    <w:p w:rsidR="005716E8" w:rsidRDefault="005716E8" w:rsidP="005716E8">
      <w:pPr>
        <w:spacing w:after="0" w:line="240" w:lineRule="auto"/>
        <w:jc w:val="both"/>
        <w:rPr>
          <w:rFonts w:ascii="Times New Roman" w:hAnsi="Times New Roman" w:cs="Times New Roman"/>
          <w:color w:val="00030D"/>
          <w:sz w:val="24"/>
          <w:szCs w:val="24"/>
          <w:shd w:val="clear" w:color="auto" w:fill="FFFFFF"/>
        </w:rPr>
      </w:pPr>
    </w:p>
    <w:p w:rsidR="00E41961" w:rsidRPr="008F1ECA" w:rsidRDefault="005716E8" w:rsidP="005716E8">
      <w:pPr>
        <w:pStyle w:val="Sraopastraipa"/>
        <w:numPr>
          <w:ilvl w:val="0"/>
          <w:numId w:val="1"/>
        </w:numPr>
        <w:tabs>
          <w:tab w:val="left" w:pos="851"/>
        </w:tabs>
        <w:spacing w:after="0" w:line="240" w:lineRule="auto"/>
        <w:ind w:left="0" w:firstLine="567"/>
        <w:jc w:val="both"/>
        <w:rPr>
          <w:rFonts w:ascii="Times New Roman" w:hAnsi="Times New Roman" w:cs="Times New Roman"/>
          <w:sz w:val="24"/>
          <w:szCs w:val="24"/>
        </w:rPr>
      </w:pPr>
      <w:r w:rsidRPr="00A7307E">
        <w:rPr>
          <w:rFonts w:ascii="Times New Roman" w:hAnsi="Times New Roman" w:cs="Times New Roman"/>
          <w:sz w:val="24"/>
          <w:szCs w:val="24"/>
          <w:shd w:val="clear" w:color="auto" w:fill="FFFFFF"/>
        </w:rPr>
        <w:t>Šilalės rajono savivaldybės</w:t>
      </w:r>
      <w:r w:rsidR="008F1ECA">
        <w:rPr>
          <w:rFonts w:ascii="Times New Roman" w:hAnsi="Times New Roman" w:cs="Times New Roman"/>
          <w:sz w:val="24"/>
          <w:szCs w:val="24"/>
          <w:shd w:val="clear" w:color="auto" w:fill="FFFFFF"/>
        </w:rPr>
        <w:t xml:space="preserve"> </w:t>
      </w:r>
      <w:r w:rsidRPr="00A7307E">
        <w:rPr>
          <w:rFonts w:ascii="Times New Roman" w:hAnsi="Times New Roman" w:cs="Times New Roman"/>
          <w:sz w:val="24"/>
          <w:szCs w:val="24"/>
          <w:shd w:val="clear" w:color="auto" w:fill="FFFFFF"/>
        </w:rPr>
        <w:t>viešosios bibliotekos (toliau – Bibliotek</w:t>
      </w:r>
      <w:r w:rsidR="00131876" w:rsidRPr="00A7307E">
        <w:rPr>
          <w:rFonts w:ascii="Times New Roman" w:hAnsi="Times New Roman" w:cs="Times New Roman"/>
          <w:sz w:val="24"/>
          <w:szCs w:val="24"/>
          <w:shd w:val="clear" w:color="auto" w:fill="FFFFFF"/>
        </w:rPr>
        <w:t>a</w:t>
      </w:r>
      <w:r w:rsidRPr="00A7307E">
        <w:rPr>
          <w:rFonts w:ascii="Times New Roman" w:hAnsi="Times New Roman" w:cs="Times New Roman"/>
          <w:sz w:val="24"/>
          <w:szCs w:val="24"/>
          <w:shd w:val="clear" w:color="auto" w:fill="FFFFFF"/>
        </w:rPr>
        <w:t xml:space="preserve">) </w:t>
      </w:r>
      <w:r w:rsidR="00671757" w:rsidRPr="00A7307E">
        <w:rPr>
          <w:rFonts w:ascii="Times New Roman" w:hAnsi="Times New Roman" w:cs="Times New Roman"/>
          <w:sz w:val="24"/>
          <w:szCs w:val="24"/>
          <w:shd w:val="clear" w:color="auto" w:fill="FFFFFF"/>
        </w:rPr>
        <w:t>direkt</w:t>
      </w:r>
      <w:r w:rsidRPr="00A7307E">
        <w:rPr>
          <w:rFonts w:ascii="Times New Roman" w:hAnsi="Times New Roman" w:cs="Times New Roman"/>
          <w:sz w:val="24"/>
          <w:szCs w:val="24"/>
          <w:shd w:val="clear" w:color="auto" w:fill="FFFFFF"/>
        </w:rPr>
        <w:t>ori</w:t>
      </w:r>
      <w:r w:rsidR="00671757" w:rsidRPr="00A7307E">
        <w:rPr>
          <w:rFonts w:ascii="Times New Roman" w:hAnsi="Times New Roman" w:cs="Times New Roman"/>
          <w:sz w:val="24"/>
          <w:szCs w:val="24"/>
          <w:shd w:val="clear" w:color="auto" w:fill="FFFFFF"/>
        </w:rPr>
        <w:t>us (toliau – D</w:t>
      </w:r>
      <w:r w:rsidRPr="00A7307E">
        <w:rPr>
          <w:rFonts w:ascii="Times New Roman" w:hAnsi="Times New Roman" w:cs="Times New Roman"/>
          <w:sz w:val="24"/>
          <w:szCs w:val="24"/>
          <w:shd w:val="clear" w:color="auto" w:fill="FFFFFF"/>
        </w:rPr>
        <w:t>irektorius)</w:t>
      </w:r>
      <w:r w:rsidR="00131876" w:rsidRPr="00A7307E">
        <w:rPr>
          <w:rFonts w:ascii="Times New Roman" w:hAnsi="Times New Roman" w:cs="Times New Roman"/>
          <w:sz w:val="24"/>
          <w:szCs w:val="24"/>
          <w:shd w:val="clear" w:color="auto" w:fill="FFFFFF"/>
        </w:rPr>
        <w:t xml:space="preserve"> yra</w:t>
      </w:r>
      <w:r w:rsidR="008F1ECA">
        <w:rPr>
          <w:rFonts w:ascii="Times New Roman" w:hAnsi="Times New Roman" w:cs="Times New Roman"/>
          <w:sz w:val="24"/>
          <w:szCs w:val="24"/>
          <w:shd w:val="clear" w:color="auto" w:fill="FFFFFF"/>
        </w:rPr>
        <w:t xml:space="preserve"> Šilalės rajono savivaldybės (toliau – Savivaldybė)</w:t>
      </w:r>
      <w:r w:rsidR="008F1ECA" w:rsidRPr="00A7307E">
        <w:rPr>
          <w:rFonts w:ascii="Times New Roman" w:hAnsi="Times New Roman" w:cs="Times New Roman"/>
          <w:sz w:val="24"/>
          <w:szCs w:val="24"/>
          <w:shd w:val="clear" w:color="auto" w:fill="FFFFFF"/>
        </w:rPr>
        <w:t xml:space="preserve"> </w:t>
      </w:r>
      <w:r w:rsidR="00131876" w:rsidRPr="00A7307E">
        <w:rPr>
          <w:rFonts w:ascii="Times New Roman" w:hAnsi="Times New Roman" w:cs="Times New Roman"/>
          <w:sz w:val="24"/>
          <w:szCs w:val="24"/>
          <w:shd w:val="clear" w:color="auto" w:fill="FFFFFF"/>
        </w:rPr>
        <w:t>biudžetinės įstaigos vadovas</w:t>
      </w:r>
      <w:r w:rsidR="008F1ECA">
        <w:rPr>
          <w:rFonts w:ascii="Times New Roman" w:hAnsi="Times New Roman" w:cs="Times New Roman"/>
          <w:sz w:val="24"/>
          <w:szCs w:val="24"/>
          <w:shd w:val="clear" w:color="auto" w:fill="FFFFFF"/>
        </w:rPr>
        <w:t>.</w:t>
      </w:r>
      <w:r w:rsidR="00131876" w:rsidRPr="00A7307E">
        <w:rPr>
          <w:rFonts w:ascii="Times New Roman" w:hAnsi="Times New Roman" w:cs="Times New Roman"/>
          <w:sz w:val="24"/>
          <w:szCs w:val="24"/>
        </w:rPr>
        <w:t xml:space="preserve"> </w:t>
      </w:r>
      <w:r w:rsidR="008F1ECA">
        <w:rPr>
          <w:rFonts w:ascii="Times New Roman" w:hAnsi="Times New Roman" w:cs="Times New Roman"/>
          <w:sz w:val="24"/>
          <w:szCs w:val="24"/>
        </w:rPr>
        <w:t xml:space="preserve">Direktoriaus </w:t>
      </w:r>
      <w:r w:rsidR="00AB5FFC" w:rsidRPr="008F1ECA">
        <w:rPr>
          <w:rFonts w:ascii="Times New Roman" w:hAnsi="Times New Roman" w:cs="Times New Roman"/>
          <w:sz w:val="24"/>
          <w:szCs w:val="24"/>
          <w:shd w:val="clear" w:color="auto" w:fill="FFFFFF"/>
        </w:rPr>
        <w:t>pareigybė</w:t>
      </w:r>
      <w:r w:rsidRPr="008F1ECA">
        <w:rPr>
          <w:rFonts w:ascii="Times New Roman" w:hAnsi="Times New Roman" w:cs="Times New Roman"/>
          <w:sz w:val="24"/>
          <w:szCs w:val="24"/>
          <w:shd w:val="clear" w:color="auto" w:fill="FFFFFF"/>
        </w:rPr>
        <w:t xml:space="preserve"> </w:t>
      </w:r>
      <w:r w:rsidR="001C6766" w:rsidRPr="008F1ECA">
        <w:rPr>
          <w:rFonts w:ascii="Times New Roman" w:hAnsi="Times New Roman" w:cs="Times New Roman"/>
          <w:sz w:val="24"/>
          <w:szCs w:val="24"/>
          <w:shd w:val="clear" w:color="auto" w:fill="FFFFFF"/>
        </w:rPr>
        <w:t xml:space="preserve">priskiriama biudžetinių įstaigų vadovų </w:t>
      </w:r>
      <w:r w:rsidR="00AB5FFC" w:rsidRPr="008F1ECA">
        <w:rPr>
          <w:rFonts w:ascii="Times New Roman" w:hAnsi="Times New Roman" w:cs="Times New Roman"/>
          <w:sz w:val="24"/>
          <w:szCs w:val="24"/>
        </w:rPr>
        <w:t>ir jų pavaduotojų grupei (kodas 112035)</w:t>
      </w:r>
      <w:r w:rsidR="008F1ECA">
        <w:rPr>
          <w:rFonts w:ascii="Times New Roman" w:hAnsi="Times New Roman" w:cs="Times New Roman"/>
          <w:sz w:val="24"/>
          <w:szCs w:val="24"/>
          <w:shd w:val="clear" w:color="auto" w:fill="FFFFFF"/>
        </w:rPr>
        <w:t>.</w:t>
      </w:r>
    </w:p>
    <w:p w:rsidR="00B93D46" w:rsidRPr="00B93D46" w:rsidRDefault="005716E8" w:rsidP="00B93D46">
      <w:pPr>
        <w:pStyle w:val="Sraopastraipa"/>
        <w:numPr>
          <w:ilvl w:val="0"/>
          <w:numId w:val="1"/>
        </w:numPr>
        <w:tabs>
          <w:tab w:val="left" w:pos="851"/>
        </w:tabs>
        <w:spacing w:after="0" w:line="240" w:lineRule="auto"/>
        <w:ind w:left="0" w:firstLine="567"/>
        <w:jc w:val="both"/>
      </w:pPr>
      <w:r w:rsidRPr="00B93D46">
        <w:rPr>
          <w:rFonts w:ascii="Times New Roman" w:hAnsi="Times New Roman" w:cs="Times New Roman"/>
          <w:color w:val="00030D"/>
          <w:sz w:val="24"/>
          <w:szCs w:val="24"/>
          <w:shd w:val="clear" w:color="auto" w:fill="FFFFFF"/>
        </w:rPr>
        <w:t xml:space="preserve">Pareigybės lygis – </w:t>
      </w:r>
      <w:r w:rsidR="00131876">
        <w:rPr>
          <w:rFonts w:ascii="Times New Roman" w:hAnsi="Times New Roman" w:cs="Times New Roman"/>
          <w:color w:val="00030D"/>
          <w:sz w:val="24"/>
          <w:szCs w:val="24"/>
          <w:shd w:val="clear" w:color="auto" w:fill="FFFFFF"/>
        </w:rPr>
        <w:t>A</w:t>
      </w:r>
      <w:r w:rsidRPr="00B93D46">
        <w:rPr>
          <w:rFonts w:ascii="Times New Roman" w:hAnsi="Times New Roman" w:cs="Times New Roman"/>
          <w:color w:val="00030D"/>
          <w:sz w:val="24"/>
          <w:szCs w:val="24"/>
          <w:shd w:val="clear" w:color="auto" w:fill="FFFFFF"/>
        </w:rPr>
        <w:t>1.</w:t>
      </w:r>
    </w:p>
    <w:p w:rsidR="002E478A" w:rsidRPr="00131876" w:rsidRDefault="00131876" w:rsidP="00B93D46">
      <w:pPr>
        <w:pStyle w:val="Sraopastraipa"/>
        <w:numPr>
          <w:ilvl w:val="0"/>
          <w:numId w:val="1"/>
        </w:numPr>
        <w:tabs>
          <w:tab w:val="left" w:pos="851"/>
        </w:tabs>
        <w:spacing w:after="0" w:line="240" w:lineRule="auto"/>
        <w:ind w:left="0" w:firstLine="567"/>
        <w:jc w:val="both"/>
        <w:rPr>
          <w:rFonts w:ascii="Times New Roman" w:hAnsi="Times New Roman" w:cs="Times New Roman"/>
          <w:sz w:val="24"/>
          <w:szCs w:val="24"/>
        </w:rPr>
      </w:pPr>
      <w:r w:rsidRPr="00131876">
        <w:rPr>
          <w:rFonts w:ascii="Times New Roman" w:hAnsi="Times New Roman" w:cs="Times New Roman"/>
          <w:sz w:val="24"/>
          <w:szCs w:val="24"/>
        </w:rPr>
        <w:t xml:space="preserve">Pareigybės pavaldumas – direktorius tiesiogiai pavaldus </w:t>
      </w:r>
      <w:r w:rsidR="008F1ECA">
        <w:rPr>
          <w:rFonts w:ascii="Times New Roman" w:hAnsi="Times New Roman" w:cs="Times New Roman"/>
          <w:sz w:val="24"/>
          <w:szCs w:val="24"/>
        </w:rPr>
        <w:t>S</w:t>
      </w:r>
      <w:r w:rsidRPr="00131876">
        <w:rPr>
          <w:rFonts w:ascii="Times New Roman" w:hAnsi="Times New Roman" w:cs="Times New Roman"/>
          <w:sz w:val="24"/>
          <w:szCs w:val="24"/>
        </w:rPr>
        <w:t xml:space="preserve">avivaldybės merui ir atskaitingas </w:t>
      </w:r>
      <w:r w:rsidR="008F1ECA">
        <w:rPr>
          <w:rFonts w:ascii="Times New Roman" w:hAnsi="Times New Roman" w:cs="Times New Roman"/>
          <w:sz w:val="24"/>
          <w:szCs w:val="24"/>
        </w:rPr>
        <w:t>S</w:t>
      </w:r>
      <w:r w:rsidRPr="00131876">
        <w:rPr>
          <w:rFonts w:ascii="Times New Roman" w:hAnsi="Times New Roman" w:cs="Times New Roman"/>
          <w:sz w:val="24"/>
          <w:szCs w:val="24"/>
        </w:rPr>
        <w:t>avivaldybės tarybai</w:t>
      </w:r>
      <w:r w:rsidR="002E478A" w:rsidRPr="00131876">
        <w:rPr>
          <w:rFonts w:ascii="Times New Roman" w:hAnsi="Times New Roman" w:cs="Times New Roman"/>
          <w:sz w:val="24"/>
          <w:szCs w:val="24"/>
        </w:rPr>
        <w:t>.</w:t>
      </w:r>
    </w:p>
    <w:p w:rsidR="005716E8" w:rsidRDefault="005716E8" w:rsidP="005716E8">
      <w:pPr>
        <w:spacing w:after="0" w:line="240" w:lineRule="auto"/>
        <w:ind w:firstLine="567"/>
        <w:jc w:val="both"/>
        <w:rPr>
          <w:rFonts w:ascii="Times New Roman" w:hAnsi="Times New Roman" w:cs="Times New Roman"/>
          <w:color w:val="00030D"/>
          <w:sz w:val="24"/>
          <w:szCs w:val="24"/>
          <w:shd w:val="clear" w:color="auto" w:fill="FFFFFF"/>
        </w:rPr>
      </w:pPr>
    </w:p>
    <w:p w:rsidR="005716E8" w:rsidRPr="005716E8" w:rsidRDefault="005716E8" w:rsidP="005716E8">
      <w:pPr>
        <w:spacing w:after="0" w:line="240" w:lineRule="auto"/>
        <w:jc w:val="center"/>
        <w:rPr>
          <w:rFonts w:ascii="Times New Roman" w:hAnsi="Times New Roman" w:cs="Times New Roman"/>
          <w:b/>
          <w:color w:val="00030D"/>
          <w:sz w:val="24"/>
          <w:szCs w:val="24"/>
        </w:rPr>
      </w:pPr>
      <w:r w:rsidRPr="005716E8">
        <w:rPr>
          <w:rFonts w:ascii="Times New Roman" w:hAnsi="Times New Roman" w:cs="Times New Roman"/>
          <w:b/>
          <w:color w:val="00030D"/>
          <w:sz w:val="24"/>
          <w:szCs w:val="24"/>
          <w:shd w:val="clear" w:color="auto" w:fill="FFFFFF"/>
        </w:rPr>
        <w:t>II SKYRIUS</w:t>
      </w:r>
      <w:r w:rsidRPr="005716E8">
        <w:rPr>
          <w:rFonts w:ascii="Times New Roman" w:hAnsi="Times New Roman" w:cs="Times New Roman"/>
          <w:b/>
          <w:color w:val="00030D"/>
          <w:sz w:val="24"/>
          <w:szCs w:val="24"/>
        </w:rPr>
        <w:t xml:space="preserve"> </w:t>
      </w:r>
    </w:p>
    <w:p w:rsidR="00E41961" w:rsidRPr="00534E1D" w:rsidRDefault="005716E8" w:rsidP="00575B29">
      <w:pPr>
        <w:pStyle w:val="Antrat1"/>
        <w:rPr>
          <w:b/>
        </w:rPr>
      </w:pPr>
      <w:r w:rsidRPr="005716E8">
        <w:rPr>
          <w:b/>
          <w:color w:val="00030D"/>
          <w:shd w:val="clear" w:color="auto" w:fill="FFFFFF"/>
        </w:rPr>
        <w:t>SPECIALŪS REIKALAVIMAI</w:t>
      </w:r>
      <w:r w:rsidR="00E41961" w:rsidRPr="00E41961">
        <w:rPr>
          <w:b/>
        </w:rPr>
        <w:t xml:space="preserve"> </w:t>
      </w:r>
      <w:r w:rsidR="00E41961">
        <w:rPr>
          <w:b/>
        </w:rPr>
        <w:t>ŠIAS PAREIGAS EINANČIAM</w:t>
      </w:r>
      <w:r w:rsidR="00575B29">
        <w:rPr>
          <w:b/>
        </w:rPr>
        <w:t xml:space="preserve"> </w:t>
      </w:r>
      <w:r w:rsidR="00E41961">
        <w:rPr>
          <w:b/>
        </w:rPr>
        <w:t>DARBUOTOJUI</w:t>
      </w:r>
    </w:p>
    <w:p w:rsidR="00E41961" w:rsidRDefault="00E41961" w:rsidP="005716E8">
      <w:pPr>
        <w:spacing w:after="0" w:line="240" w:lineRule="auto"/>
        <w:ind w:firstLine="567"/>
        <w:jc w:val="both"/>
        <w:rPr>
          <w:rFonts w:ascii="Times New Roman" w:hAnsi="Times New Roman" w:cs="Times New Roman"/>
          <w:color w:val="00030D"/>
          <w:sz w:val="24"/>
          <w:szCs w:val="24"/>
          <w:shd w:val="clear" w:color="auto" w:fill="FFFFFF"/>
        </w:rPr>
      </w:pPr>
    </w:p>
    <w:p w:rsidR="00BB51F9" w:rsidRPr="00BB51F9" w:rsidRDefault="00E41961" w:rsidP="0048568F">
      <w:pPr>
        <w:pStyle w:val="Sraopastraipa"/>
        <w:numPr>
          <w:ilvl w:val="0"/>
          <w:numId w:val="1"/>
        </w:numPr>
        <w:tabs>
          <w:tab w:val="left" w:pos="851"/>
        </w:tabs>
        <w:spacing w:after="0" w:line="240" w:lineRule="auto"/>
        <w:ind w:left="0" w:firstLine="567"/>
        <w:jc w:val="both"/>
        <w:rPr>
          <w:rFonts w:ascii="Times New Roman" w:hAnsi="Times New Roman" w:cs="Times New Roman"/>
          <w:color w:val="00030D"/>
          <w:sz w:val="24"/>
          <w:szCs w:val="24"/>
        </w:rPr>
      </w:pPr>
      <w:r w:rsidRPr="00BB51F9">
        <w:rPr>
          <w:rFonts w:ascii="Times New Roman" w:eastAsia="Calibri" w:hAnsi="Times New Roman" w:cs="Times New Roman"/>
          <w:sz w:val="24"/>
          <w:szCs w:val="24"/>
          <w:lang w:bidi="he-IL"/>
        </w:rPr>
        <w:t>Darbuotojas, einantis šias pareigas, turi atitikt</w:t>
      </w:r>
      <w:r w:rsidR="00E1310F" w:rsidRPr="00BB51F9">
        <w:rPr>
          <w:rFonts w:ascii="Times New Roman" w:eastAsia="Calibri" w:hAnsi="Times New Roman" w:cs="Times New Roman"/>
          <w:sz w:val="24"/>
          <w:szCs w:val="24"/>
          <w:lang w:bidi="he-IL"/>
        </w:rPr>
        <w:t>i šiuos specialius reikalavimus:</w:t>
      </w:r>
    </w:p>
    <w:p w:rsidR="00941BD8" w:rsidRPr="00941BD8" w:rsidRDefault="005716E8" w:rsidP="0048568F">
      <w:pPr>
        <w:pStyle w:val="Sraopastraipa"/>
        <w:numPr>
          <w:ilvl w:val="1"/>
          <w:numId w:val="1"/>
        </w:numPr>
        <w:tabs>
          <w:tab w:val="left" w:pos="568"/>
          <w:tab w:val="left" w:pos="709"/>
          <w:tab w:val="left" w:pos="851"/>
          <w:tab w:val="left" w:pos="993"/>
        </w:tabs>
        <w:spacing w:after="0" w:line="240" w:lineRule="auto"/>
        <w:ind w:left="0" w:firstLine="568"/>
        <w:jc w:val="both"/>
        <w:rPr>
          <w:rFonts w:ascii="Times New Roman" w:hAnsi="Times New Roman" w:cs="Times New Roman"/>
          <w:color w:val="00030D"/>
          <w:sz w:val="24"/>
          <w:szCs w:val="24"/>
          <w:shd w:val="clear" w:color="auto" w:fill="FFFFFF"/>
        </w:rPr>
      </w:pPr>
      <w:r w:rsidRPr="00941BD8">
        <w:rPr>
          <w:rFonts w:ascii="Times New Roman" w:hAnsi="Times New Roman" w:cs="Times New Roman"/>
          <w:color w:val="00030D"/>
          <w:sz w:val="24"/>
          <w:szCs w:val="24"/>
          <w:shd w:val="clear" w:color="auto" w:fill="FFFFFF"/>
        </w:rPr>
        <w:t>turėti aukštąjį universitetinį išsilavinimą ir magistro kvalifikacinį laipsnį arba jam lygiavertę aukštojo mokslo kvalifikaciją, įgytą baigus humanitarinių mokslų, socialinių mokslų, ugdymo mokslų studijų krypčių grupių studijas</w:t>
      </w:r>
      <w:r w:rsidR="00941BD8">
        <w:rPr>
          <w:rFonts w:ascii="Times New Roman" w:hAnsi="Times New Roman" w:cs="Times New Roman"/>
          <w:color w:val="00030D"/>
          <w:sz w:val="24"/>
          <w:szCs w:val="24"/>
          <w:shd w:val="clear" w:color="auto" w:fill="FFFFFF"/>
        </w:rPr>
        <w:t xml:space="preserve"> ir</w:t>
      </w:r>
      <w:r w:rsidRPr="00941BD8">
        <w:rPr>
          <w:rFonts w:ascii="Times New Roman" w:hAnsi="Times New Roman" w:cs="Times New Roman"/>
          <w:color w:val="00030D"/>
          <w:sz w:val="24"/>
          <w:szCs w:val="24"/>
          <w:shd w:val="clear" w:color="auto" w:fill="FFFFFF"/>
        </w:rPr>
        <w:t xml:space="preserve"> ne mažesnę kaip 2 metų vadovaujamo darbo patirtį įmonei, įstaigai ar organizacijai ir (ar) jų padaliniams </w:t>
      </w:r>
      <w:r w:rsidR="00941BD8">
        <w:rPr>
          <w:rFonts w:ascii="Times New Roman" w:hAnsi="Times New Roman" w:cs="Times New Roman"/>
          <w:color w:val="00030D"/>
          <w:sz w:val="24"/>
          <w:szCs w:val="24"/>
          <w:shd w:val="clear" w:color="auto" w:fill="FFFFFF"/>
        </w:rPr>
        <w:t>(</w:t>
      </w:r>
      <w:r w:rsidRPr="00941BD8">
        <w:rPr>
          <w:rFonts w:ascii="Times New Roman" w:hAnsi="Times New Roman" w:cs="Times New Roman"/>
          <w:color w:val="00030D"/>
          <w:sz w:val="24"/>
          <w:szCs w:val="24"/>
          <w:shd w:val="clear" w:color="auto" w:fill="FFFFFF"/>
        </w:rPr>
        <w:t>arba</w:t>
      </w:r>
      <w:r w:rsidR="00941BD8">
        <w:rPr>
          <w:rFonts w:ascii="Times New Roman" w:hAnsi="Times New Roman" w:cs="Times New Roman"/>
          <w:color w:val="00030D"/>
          <w:sz w:val="24"/>
          <w:szCs w:val="24"/>
          <w:shd w:val="clear" w:color="auto" w:fill="FFFFFF"/>
        </w:rPr>
        <w:t>);</w:t>
      </w:r>
      <w:r w:rsidR="00BB51F9" w:rsidRPr="00941BD8">
        <w:rPr>
          <w:rFonts w:ascii="Times New Roman" w:hAnsi="Times New Roman" w:cs="Times New Roman"/>
          <w:color w:val="00030D"/>
          <w:sz w:val="24"/>
          <w:szCs w:val="24"/>
        </w:rPr>
        <w:t xml:space="preserve"> </w:t>
      </w:r>
    </w:p>
    <w:p w:rsidR="0048568F" w:rsidRPr="00941BD8" w:rsidRDefault="002E6199" w:rsidP="0048568F">
      <w:pPr>
        <w:pStyle w:val="Sraopastraipa"/>
        <w:numPr>
          <w:ilvl w:val="1"/>
          <w:numId w:val="1"/>
        </w:numPr>
        <w:tabs>
          <w:tab w:val="left" w:pos="568"/>
          <w:tab w:val="left" w:pos="709"/>
          <w:tab w:val="left" w:pos="851"/>
          <w:tab w:val="left" w:pos="993"/>
        </w:tabs>
        <w:spacing w:after="0" w:line="240" w:lineRule="auto"/>
        <w:ind w:left="0" w:firstLine="568"/>
        <w:jc w:val="both"/>
        <w:rPr>
          <w:rFonts w:ascii="Times New Roman" w:hAnsi="Times New Roman" w:cs="Times New Roman"/>
          <w:color w:val="00030D"/>
          <w:sz w:val="24"/>
          <w:szCs w:val="24"/>
          <w:shd w:val="clear" w:color="auto" w:fill="FFFFFF"/>
        </w:rPr>
      </w:pPr>
      <w:r w:rsidRPr="00941BD8">
        <w:rPr>
          <w:rFonts w:ascii="Times New Roman" w:hAnsi="Times New Roman" w:cs="Times New Roman"/>
          <w:color w:val="00030D"/>
          <w:sz w:val="24"/>
          <w:szCs w:val="24"/>
          <w:shd w:val="clear" w:color="auto" w:fill="FFFFFF"/>
        </w:rPr>
        <w:t xml:space="preserve">turėti aukštąjį universitetinį išsilavinimą ir magistro kvalifikacinį laipsnį arba jam lygiavertę aukštojo mokslo kvalifikaciją, įgytą baigus </w:t>
      </w:r>
      <w:r w:rsidR="005716E8" w:rsidRPr="00941BD8">
        <w:rPr>
          <w:rFonts w:ascii="Times New Roman" w:hAnsi="Times New Roman" w:cs="Times New Roman"/>
          <w:color w:val="00030D"/>
          <w:sz w:val="24"/>
          <w:szCs w:val="24"/>
          <w:shd w:val="clear" w:color="auto" w:fill="FFFFFF"/>
        </w:rPr>
        <w:t>verslo ir viešosios vadybos, teisės studijų krypčių grupių studijas ir ne mažesnę kaip 2 metų vadovaujamo darbo patirtį kultūros arba informacinės veiklos srityje veikiančiai įmonei, įstaigai ar organizacijai ir (ar) jų padaliniams;</w:t>
      </w:r>
    </w:p>
    <w:p w:rsidR="002E478A" w:rsidRDefault="002E478A" w:rsidP="002E478A">
      <w:pPr>
        <w:pStyle w:val="Sraopastraipa"/>
        <w:numPr>
          <w:ilvl w:val="1"/>
          <w:numId w:val="1"/>
        </w:numPr>
        <w:tabs>
          <w:tab w:val="left" w:pos="568"/>
          <w:tab w:val="left" w:pos="709"/>
          <w:tab w:val="left" w:pos="851"/>
          <w:tab w:val="left" w:pos="993"/>
          <w:tab w:val="left" w:pos="1134"/>
        </w:tabs>
        <w:spacing w:after="0" w:line="240" w:lineRule="auto"/>
        <w:ind w:left="0" w:firstLine="567"/>
        <w:jc w:val="both"/>
        <w:rPr>
          <w:rFonts w:ascii="Times New Roman" w:hAnsi="Times New Roman" w:cs="Times New Roman"/>
          <w:color w:val="00030D"/>
          <w:sz w:val="24"/>
          <w:szCs w:val="24"/>
          <w:shd w:val="clear" w:color="auto" w:fill="FFFFFF"/>
        </w:rPr>
      </w:pPr>
      <w:r w:rsidRPr="00862611">
        <w:rPr>
          <w:rFonts w:ascii="Times New Roman" w:hAnsi="Times New Roman" w:cs="Times New Roman"/>
          <w:color w:val="00030D"/>
          <w:sz w:val="24"/>
          <w:szCs w:val="24"/>
          <w:shd w:val="clear" w:color="auto" w:fill="FFFFFF"/>
        </w:rPr>
        <w:t xml:space="preserve">mokėti dirbti su </w:t>
      </w:r>
      <w:r w:rsidRPr="00671757">
        <w:rPr>
          <w:rFonts w:ascii="Times New Roman" w:hAnsi="Times New Roman" w:cs="Times New Roman"/>
          <w:i/>
          <w:color w:val="00030D"/>
          <w:sz w:val="24"/>
          <w:szCs w:val="24"/>
          <w:shd w:val="clear" w:color="auto" w:fill="FFFFFF"/>
        </w:rPr>
        <w:t>Microsoft Office</w:t>
      </w:r>
      <w:r w:rsidRPr="00862611">
        <w:rPr>
          <w:rFonts w:ascii="Times New Roman" w:hAnsi="Times New Roman" w:cs="Times New Roman"/>
          <w:color w:val="00030D"/>
          <w:sz w:val="24"/>
          <w:szCs w:val="24"/>
          <w:shd w:val="clear" w:color="auto" w:fill="FFFFFF"/>
        </w:rPr>
        <w:t xml:space="preserve"> programiniu paketu (</w:t>
      </w:r>
      <w:r w:rsidRPr="00671757">
        <w:rPr>
          <w:rFonts w:ascii="Times New Roman" w:hAnsi="Times New Roman" w:cs="Times New Roman"/>
          <w:i/>
          <w:color w:val="00030D"/>
          <w:sz w:val="24"/>
          <w:szCs w:val="24"/>
          <w:shd w:val="clear" w:color="auto" w:fill="FFFFFF"/>
        </w:rPr>
        <w:t>Microsoft Word, Microsoft Excel, Microsoft Outlook, Microsoft PowerPoint</w:t>
      </w:r>
      <w:r w:rsidRPr="00862611">
        <w:rPr>
          <w:rFonts w:ascii="Times New Roman" w:hAnsi="Times New Roman" w:cs="Times New Roman"/>
          <w:color w:val="00030D"/>
          <w:sz w:val="24"/>
          <w:szCs w:val="24"/>
          <w:shd w:val="clear" w:color="auto" w:fill="FFFFFF"/>
        </w:rPr>
        <w:t>), interneto naršyklėmis ir vaizdo konferencijoms skirtomis programomis (</w:t>
      </w:r>
      <w:r w:rsidRPr="00671757">
        <w:rPr>
          <w:rFonts w:ascii="Times New Roman" w:hAnsi="Times New Roman" w:cs="Times New Roman"/>
          <w:i/>
          <w:color w:val="00030D"/>
          <w:sz w:val="24"/>
          <w:szCs w:val="24"/>
          <w:shd w:val="clear" w:color="auto" w:fill="FFFFFF"/>
        </w:rPr>
        <w:t>Zoom, Microsoft Teams</w:t>
      </w:r>
      <w:r w:rsidRPr="00862611">
        <w:rPr>
          <w:rFonts w:ascii="Times New Roman" w:hAnsi="Times New Roman" w:cs="Times New Roman"/>
          <w:color w:val="00030D"/>
          <w:sz w:val="24"/>
          <w:szCs w:val="24"/>
          <w:shd w:val="clear" w:color="auto" w:fill="FFFFFF"/>
        </w:rPr>
        <w:t xml:space="preserve"> ar pan.);</w:t>
      </w:r>
    </w:p>
    <w:p w:rsidR="0048568F" w:rsidRDefault="005716E8" w:rsidP="0048568F">
      <w:pPr>
        <w:pStyle w:val="Sraopastraipa"/>
        <w:numPr>
          <w:ilvl w:val="1"/>
          <w:numId w:val="1"/>
        </w:numPr>
        <w:tabs>
          <w:tab w:val="left" w:pos="568"/>
          <w:tab w:val="left" w:pos="709"/>
          <w:tab w:val="left" w:pos="851"/>
          <w:tab w:val="left" w:pos="993"/>
        </w:tabs>
        <w:spacing w:after="0" w:line="240" w:lineRule="auto"/>
        <w:ind w:left="0" w:firstLine="568"/>
        <w:jc w:val="both"/>
        <w:rPr>
          <w:rFonts w:ascii="Times New Roman" w:hAnsi="Times New Roman" w:cs="Times New Roman"/>
          <w:color w:val="00030D"/>
          <w:sz w:val="24"/>
          <w:szCs w:val="24"/>
          <w:shd w:val="clear" w:color="auto" w:fill="FFFFFF"/>
        </w:rPr>
      </w:pPr>
      <w:r w:rsidRPr="0048568F">
        <w:rPr>
          <w:rFonts w:ascii="Times New Roman" w:hAnsi="Times New Roman" w:cs="Times New Roman"/>
          <w:color w:val="00030D"/>
          <w:sz w:val="24"/>
          <w:szCs w:val="24"/>
          <w:shd w:val="clear" w:color="auto" w:fill="FFFFFF"/>
        </w:rPr>
        <w:t>išmanyti Lietuvos Respublikos Konstituciją, Lietuvos Respublikos darbo kodeksą, Lietuvos Respublikos autorių teisių ir gretutinių teisių įstatymą, Lietuvos Respublikos bibliotekų įstatymą, Lietuvos Respublikos biudžetinių įstaigų įstatymą, Lietuvos Respublikos kilnojamųjų kultūros vertybių apsaugos įstatymą, Lietuvos Respublikos valstybės ir savivaldybių įstaigų darbuotojų darbo apmokėjimo ir komisijų narių atlygio už darbą įstatymą, Lietuvos Respublikos valstybės ir savivaldybių turto valdymo, naudojimo ir disponavimo juo įstatymą, Lietuvos Respublikos vietos savivaldos įstatymą, Kultūros įstaigų darbuotojų profesinės veiklos ir etikos taisykles, patvirtintas Lietuvos Respublikos kultūros ministro 2017 m. rugpjūčio 16 d. įsakymu Nr. ĮV-884 „Dėl Kultūros įstaigų darbuotojų profesinės veiklos ir etikos taisyklių patvirtinimo“, Lietuvos bibliotekininkų etikos kodeksą ir kitus su bibliotekų administravimu ir veikla susijusius teisės aktus ir gebėti juos taikyti praktiškai;</w:t>
      </w:r>
    </w:p>
    <w:p w:rsidR="002E478A" w:rsidRDefault="002E478A" w:rsidP="0048568F">
      <w:pPr>
        <w:pStyle w:val="Sraopastraipa"/>
        <w:numPr>
          <w:ilvl w:val="1"/>
          <w:numId w:val="1"/>
        </w:numPr>
        <w:tabs>
          <w:tab w:val="left" w:pos="568"/>
          <w:tab w:val="left" w:pos="709"/>
          <w:tab w:val="left" w:pos="851"/>
          <w:tab w:val="left" w:pos="993"/>
        </w:tabs>
        <w:spacing w:after="0" w:line="240" w:lineRule="auto"/>
        <w:ind w:left="0" w:firstLine="568"/>
        <w:jc w:val="both"/>
        <w:rPr>
          <w:rFonts w:ascii="Times New Roman" w:hAnsi="Times New Roman" w:cs="Times New Roman"/>
          <w:color w:val="00030D"/>
          <w:sz w:val="24"/>
          <w:szCs w:val="24"/>
          <w:shd w:val="clear" w:color="auto" w:fill="FFFFFF"/>
        </w:rPr>
      </w:pPr>
      <w:r w:rsidRPr="0048568F">
        <w:rPr>
          <w:rFonts w:ascii="Times New Roman" w:hAnsi="Times New Roman" w:cs="Times New Roman"/>
          <w:color w:val="00030D"/>
          <w:sz w:val="24"/>
          <w:szCs w:val="24"/>
          <w:shd w:val="clear" w:color="auto" w:fill="FFFFFF"/>
        </w:rPr>
        <w:t>mokėti bent vieną iš trijų Europos Sąjungos darbo kalbų (anglų, prancūzų ar vokiečių) ne žemesniu kaip B1 kalbos mokėjimo lygiu (pagal Bendruosiuose Europos kalbų metmenyse nustatytą ir apibūdintą šešių kalbos mokėjimo lygių sistemą);</w:t>
      </w:r>
    </w:p>
    <w:p w:rsidR="002E478A" w:rsidRDefault="002E478A" w:rsidP="002E478A">
      <w:pPr>
        <w:pStyle w:val="Sraopastraipa"/>
        <w:numPr>
          <w:ilvl w:val="1"/>
          <w:numId w:val="1"/>
        </w:numPr>
        <w:tabs>
          <w:tab w:val="left" w:pos="568"/>
          <w:tab w:val="left" w:pos="709"/>
          <w:tab w:val="left" w:pos="851"/>
          <w:tab w:val="left" w:pos="993"/>
          <w:tab w:val="left" w:pos="1134"/>
        </w:tabs>
        <w:spacing w:after="0" w:line="240" w:lineRule="auto"/>
        <w:ind w:left="0" w:firstLine="567"/>
        <w:jc w:val="both"/>
        <w:rPr>
          <w:rFonts w:ascii="Times New Roman" w:hAnsi="Times New Roman" w:cs="Times New Roman"/>
          <w:color w:val="00030D"/>
          <w:sz w:val="24"/>
          <w:szCs w:val="24"/>
          <w:shd w:val="clear" w:color="auto" w:fill="FFFFFF"/>
        </w:rPr>
      </w:pPr>
      <w:r w:rsidRPr="0048568F">
        <w:rPr>
          <w:rFonts w:ascii="Times New Roman" w:hAnsi="Times New Roman" w:cs="Times New Roman"/>
          <w:color w:val="00030D"/>
          <w:sz w:val="24"/>
          <w:szCs w:val="24"/>
          <w:shd w:val="clear" w:color="auto" w:fill="FFFFFF"/>
        </w:rPr>
        <w:t>mokėti lietuvių kalbą trečiosios valstybinės kalbos mokėjimo kategorijos lygiu, kaip nustatyta Lietuvos Respublikos Vyriausybės 2003 m. gruodžio 24 d. nutarime Nr. 1688 „Dėl valstybinės kalbos mokėjimo kategorijų patvirtinimo ir įgyvendinimo“;</w:t>
      </w:r>
    </w:p>
    <w:p w:rsidR="00862611" w:rsidRPr="00CF2F3E" w:rsidRDefault="006B370A" w:rsidP="00862611">
      <w:pPr>
        <w:pStyle w:val="Sraopastraipa"/>
        <w:numPr>
          <w:ilvl w:val="1"/>
          <w:numId w:val="1"/>
        </w:numPr>
        <w:tabs>
          <w:tab w:val="left" w:pos="568"/>
          <w:tab w:val="left" w:pos="709"/>
          <w:tab w:val="left" w:pos="851"/>
          <w:tab w:val="left" w:pos="993"/>
          <w:tab w:val="left" w:pos="1134"/>
        </w:tabs>
        <w:spacing w:after="0" w:line="240" w:lineRule="auto"/>
        <w:ind w:left="0" w:firstLine="567"/>
        <w:jc w:val="both"/>
        <w:rPr>
          <w:rFonts w:ascii="Times New Roman" w:hAnsi="Times New Roman" w:cs="Times New Roman"/>
          <w:color w:val="00030D"/>
          <w:sz w:val="24"/>
          <w:szCs w:val="24"/>
          <w:shd w:val="clear" w:color="auto" w:fill="FFFFFF"/>
        </w:rPr>
      </w:pPr>
      <w:r>
        <w:rPr>
          <w:rFonts w:ascii="Times New Roman" w:hAnsi="Times New Roman"/>
          <w:iCs/>
          <w:sz w:val="24"/>
          <w:szCs w:val="24"/>
        </w:rPr>
        <w:lastRenderedPageBreak/>
        <w:t>i</w:t>
      </w:r>
      <w:r w:rsidR="00862611" w:rsidRPr="00862611">
        <w:rPr>
          <w:rFonts w:ascii="Times New Roman" w:hAnsi="Times New Roman"/>
          <w:iCs/>
          <w:sz w:val="24"/>
          <w:szCs w:val="24"/>
        </w:rPr>
        <w:t>šmanyti dokumentų valdymą reglamentuojančius teisės aktus, sklandžiai dėstyti mintis raštu ir žodžiu;</w:t>
      </w:r>
    </w:p>
    <w:p w:rsidR="00CF2F3E" w:rsidRPr="006B370A" w:rsidRDefault="00CF2F3E" w:rsidP="00862611">
      <w:pPr>
        <w:pStyle w:val="Sraopastraipa"/>
        <w:numPr>
          <w:ilvl w:val="1"/>
          <w:numId w:val="1"/>
        </w:numPr>
        <w:tabs>
          <w:tab w:val="left" w:pos="568"/>
          <w:tab w:val="left" w:pos="709"/>
          <w:tab w:val="left" w:pos="851"/>
          <w:tab w:val="left" w:pos="993"/>
          <w:tab w:val="left" w:pos="1134"/>
        </w:tabs>
        <w:spacing w:after="0" w:line="240" w:lineRule="auto"/>
        <w:ind w:left="0" w:firstLine="567"/>
        <w:jc w:val="both"/>
        <w:rPr>
          <w:rFonts w:ascii="Times New Roman" w:hAnsi="Times New Roman" w:cs="Times New Roman"/>
          <w:color w:val="00030D"/>
          <w:sz w:val="24"/>
          <w:szCs w:val="24"/>
          <w:shd w:val="clear" w:color="auto" w:fill="FFFFFF"/>
        </w:rPr>
      </w:pPr>
      <w:r>
        <w:rPr>
          <w:rFonts w:ascii="Times New Roman" w:hAnsi="Times New Roman"/>
          <w:iCs/>
          <w:sz w:val="24"/>
          <w:szCs w:val="24"/>
        </w:rPr>
        <w:t>būti nepriekaištingos reputacijos, kaip ji apibrėžta Lietuvos Respublikos bibliotekų įstatyme</w:t>
      </w:r>
      <w:r w:rsidR="008C779F">
        <w:rPr>
          <w:rFonts w:ascii="Times New Roman" w:hAnsi="Times New Roman"/>
          <w:iCs/>
          <w:sz w:val="24"/>
          <w:szCs w:val="24"/>
        </w:rPr>
        <w:t>.</w:t>
      </w:r>
    </w:p>
    <w:p w:rsidR="004F4FD1" w:rsidRPr="00B137C1" w:rsidRDefault="004F4FD1" w:rsidP="004F4FD1">
      <w:pPr>
        <w:pStyle w:val="Sraopastraipa"/>
        <w:tabs>
          <w:tab w:val="left" w:pos="568"/>
          <w:tab w:val="left" w:pos="709"/>
          <w:tab w:val="left" w:pos="851"/>
          <w:tab w:val="left" w:pos="993"/>
          <w:tab w:val="left" w:pos="1134"/>
        </w:tabs>
        <w:spacing w:after="0" w:line="240" w:lineRule="auto"/>
        <w:ind w:left="568"/>
        <w:jc w:val="both"/>
        <w:rPr>
          <w:rFonts w:ascii="Times New Roman" w:hAnsi="Times New Roman" w:cs="Times New Roman"/>
          <w:color w:val="00030D"/>
          <w:sz w:val="24"/>
          <w:szCs w:val="24"/>
          <w:shd w:val="clear" w:color="auto" w:fill="FFFFFF"/>
        </w:rPr>
      </w:pPr>
    </w:p>
    <w:p w:rsidR="00BB51F9" w:rsidRDefault="005716E8" w:rsidP="00BB51F9">
      <w:pPr>
        <w:tabs>
          <w:tab w:val="left" w:pos="851"/>
          <w:tab w:val="left" w:pos="993"/>
          <w:tab w:val="left" w:pos="1134"/>
        </w:tabs>
        <w:spacing w:after="0" w:line="240" w:lineRule="auto"/>
        <w:jc w:val="center"/>
        <w:rPr>
          <w:rFonts w:ascii="Times New Roman" w:hAnsi="Times New Roman" w:cs="Times New Roman"/>
          <w:b/>
          <w:color w:val="00030D"/>
          <w:sz w:val="24"/>
          <w:szCs w:val="24"/>
          <w:shd w:val="clear" w:color="auto" w:fill="FFFFFF"/>
        </w:rPr>
      </w:pPr>
      <w:r w:rsidRPr="00BB51F9">
        <w:rPr>
          <w:rFonts w:ascii="Times New Roman" w:hAnsi="Times New Roman" w:cs="Times New Roman"/>
          <w:b/>
          <w:color w:val="00030D"/>
          <w:sz w:val="24"/>
          <w:szCs w:val="24"/>
          <w:shd w:val="clear" w:color="auto" w:fill="FFFFFF"/>
        </w:rPr>
        <w:t>III SKYRIUS</w:t>
      </w:r>
    </w:p>
    <w:p w:rsidR="0048568F" w:rsidRDefault="00C52949" w:rsidP="0048568F">
      <w:pPr>
        <w:tabs>
          <w:tab w:val="left" w:pos="851"/>
        </w:tabs>
        <w:spacing w:after="0" w:line="240" w:lineRule="auto"/>
        <w:jc w:val="center"/>
        <w:rPr>
          <w:rFonts w:ascii="Times New Roman" w:hAnsi="Times New Roman" w:cs="Times New Roman"/>
          <w:b/>
          <w:color w:val="00030D"/>
          <w:sz w:val="24"/>
          <w:szCs w:val="24"/>
          <w:shd w:val="clear" w:color="auto" w:fill="FFFFFF"/>
        </w:rPr>
      </w:pPr>
      <w:r>
        <w:rPr>
          <w:rFonts w:ascii="Times New Roman" w:hAnsi="Times New Roman" w:cs="Times New Roman"/>
          <w:b/>
          <w:color w:val="00030D"/>
          <w:sz w:val="24"/>
          <w:szCs w:val="24"/>
          <w:shd w:val="clear" w:color="auto" w:fill="FFFFFF"/>
        </w:rPr>
        <w:t xml:space="preserve">ŠIAS PAREIGAS EINANČIO DARBUOTOJO </w:t>
      </w:r>
      <w:r w:rsidR="005716E8" w:rsidRPr="00BB51F9">
        <w:rPr>
          <w:rFonts w:ascii="Times New Roman" w:hAnsi="Times New Roman" w:cs="Times New Roman"/>
          <w:b/>
          <w:color w:val="00030D"/>
          <w:sz w:val="24"/>
          <w:szCs w:val="24"/>
          <w:shd w:val="clear" w:color="auto" w:fill="FFFFFF"/>
        </w:rPr>
        <w:t>FUNKCIJOS</w:t>
      </w:r>
    </w:p>
    <w:p w:rsidR="0048568F" w:rsidRDefault="0048568F" w:rsidP="0048568F">
      <w:pPr>
        <w:tabs>
          <w:tab w:val="left" w:pos="851"/>
        </w:tabs>
        <w:spacing w:after="0" w:line="240" w:lineRule="auto"/>
        <w:jc w:val="center"/>
        <w:rPr>
          <w:rFonts w:ascii="Times New Roman" w:hAnsi="Times New Roman" w:cs="Times New Roman"/>
          <w:b/>
          <w:color w:val="00030D"/>
          <w:sz w:val="24"/>
          <w:szCs w:val="24"/>
          <w:shd w:val="clear" w:color="auto" w:fill="FFFFFF"/>
        </w:rPr>
      </w:pPr>
    </w:p>
    <w:p w:rsidR="00B92F94" w:rsidRDefault="00575B29" w:rsidP="004F4FD1">
      <w:pPr>
        <w:pStyle w:val="Sraopastraipa"/>
        <w:numPr>
          <w:ilvl w:val="0"/>
          <w:numId w:val="1"/>
        </w:numPr>
        <w:tabs>
          <w:tab w:val="left" w:pos="851"/>
        </w:tabs>
        <w:spacing w:after="0" w:line="240" w:lineRule="auto"/>
        <w:ind w:left="0" w:firstLine="567"/>
        <w:jc w:val="both"/>
        <w:rPr>
          <w:rFonts w:ascii="Times New Roman" w:hAnsi="Times New Roman" w:cs="Times New Roman"/>
          <w:color w:val="00030D"/>
          <w:sz w:val="24"/>
          <w:szCs w:val="24"/>
        </w:rPr>
      </w:pPr>
      <w:r>
        <w:rPr>
          <w:rFonts w:ascii="Times New Roman" w:hAnsi="Times New Roman" w:cs="Times New Roman"/>
          <w:color w:val="00030D"/>
          <w:sz w:val="24"/>
          <w:szCs w:val="24"/>
          <w:shd w:val="clear" w:color="auto" w:fill="FFFFFF"/>
        </w:rPr>
        <w:t>Šias pareigas einantis darbuotojas vykdo šias funkcijas</w:t>
      </w:r>
      <w:r w:rsidR="005716E8" w:rsidRPr="00BB51F9">
        <w:rPr>
          <w:rFonts w:ascii="Times New Roman" w:hAnsi="Times New Roman" w:cs="Times New Roman"/>
          <w:color w:val="00030D"/>
          <w:sz w:val="24"/>
          <w:szCs w:val="24"/>
          <w:shd w:val="clear" w:color="auto" w:fill="FFFFFF"/>
        </w:rPr>
        <w:t>:</w:t>
      </w:r>
    </w:p>
    <w:p w:rsidR="00D32FE1" w:rsidRDefault="0078559E" w:rsidP="004F4FD1">
      <w:pPr>
        <w:pStyle w:val="Sraopastraipa"/>
        <w:numPr>
          <w:ilvl w:val="1"/>
          <w:numId w:val="1"/>
        </w:numPr>
        <w:tabs>
          <w:tab w:val="left" w:pos="568"/>
          <w:tab w:val="left" w:pos="709"/>
          <w:tab w:val="left" w:pos="851"/>
          <w:tab w:val="left" w:pos="993"/>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o</w:t>
      </w:r>
      <w:r w:rsidR="00C52949" w:rsidRPr="00D32FE1">
        <w:rPr>
          <w:rFonts w:ascii="Times New Roman" w:hAnsi="Times New Roman"/>
          <w:sz w:val="24"/>
          <w:szCs w:val="24"/>
        </w:rPr>
        <w:t>rganizuoja</w:t>
      </w:r>
      <w:r w:rsidR="00F37A5E">
        <w:rPr>
          <w:rFonts w:ascii="Times New Roman" w:hAnsi="Times New Roman"/>
          <w:sz w:val="24"/>
          <w:szCs w:val="24"/>
        </w:rPr>
        <w:t xml:space="preserve"> ir koordinuoja</w:t>
      </w:r>
      <w:r w:rsidR="00C52949" w:rsidRPr="00D32FE1">
        <w:rPr>
          <w:rFonts w:ascii="Times New Roman" w:hAnsi="Times New Roman"/>
          <w:sz w:val="24"/>
          <w:szCs w:val="24"/>
        </w:rPr>
        <w:t xml:space="preserve"> </w:t>
      </w:r>
      <w:r w:rsidR="000F1593">
        <w:rPr>
          <w:rFonts w:ascii="Times New Roman" w:hAnsi="Times New Roman"/>
          <w:sz w:val="24"/>
          <w:szCs w:val="24"/>
        </w:rPr>
        <w:t>Bibliotekos</w:t>
      </w:r>
      <w:r w:rsidR="00C52949" w:rsidRPr="00D32FE1">
        <w:rPr>
          <w:rFonts w:ascii="Times New Roman" w:hAnsi="Times New Roman"/>
          <w:sz w:val="24"/>
          <w:szCs w:val="24"/>
        </w:rPr>
        <w:t xml:space="preserve"> veiklą </w:t>
      </w:r>
      <w:r w:rsidR="00F37A5E" w:rsidRPr="00F37A5E">
        <w:rPr>
          <w:rFonts w:ascii="Times New Roman" w:hAnsi="Times New Roman" w:cs="Times New Roman"/>
          <w:sz w:val="24"/>
          <w:szCs w:val="24"/>
        </w:rPr>
        <w:t>pavestoms funkcijoms atlikti, tikslui ir uždaviniams įgyvendinti, analizuoja ir vertina įstaigos veiklą, materialinius ir intelektinius išteklius</w:t>
      </w:r>
      <w:r w:rsidR="00C52949" w:rsidRPr="00D32FE1">
        <w:rPr>
          <w:rFonts w:ascii="Times New Roman" w:hAnsi="Times New Roman"/>
          <w:sz w:val="24"/>
          <w:szCs w:val="24"/>
        </w:rPr>
        <w:t>;</w:t>
      </w:r>
    </w:p>
    <w:p w:rsidR="00530860" w:rsidRDefault="00C52949" w:rsidP="004F4FD1">
      <w:pPr>
        <w:pStyle w:val="Sraopastraipa"/>
        <w:numPr>
          <w:ilvl w:val="1"/>
          <w:numId w:val="1"/>
        </w:numPr>
        <w:tabs>
          <w:tab w:val="left" w:pos="568"/>
          <w:tab w:val="left" w:pos="709"/>
          <w:tab w:val="left" w:pos="851"/>
          <w:tab w:val="left" w:pos="993"/>
          <w:tab w:val="left" w:pos="1134"/>
        </w:tabs>
        <w:spacing w:after="0" w:line="240" w:lineRule="auto"/>
        <w:ind w:left="0" w:firstLine="567"/>
        <w:jc w:val="both"/>
        <w:rPr>
          <w:rFonts w:ascii="Times New Roman" w:hAnsi="Times New Roman"/>
          <w:sz w:val="24"/>
          <w:szCs w:val="24"/>
        </w:rPr>
      </w:pPr>
      <w:r w:rsidRPr="00D32FE1">
        <w:rPr>
          <w:rFonts w:ascii="Times New Roman" w:hAnsi="Times New Roman"/>
          <w:sz w:val="24"/>
          <w:szCs w:val="24"/>
        </w:rPr>
        <w:t xml:space="preserve">tvirtina Bibliotekos organizacinę struktūrą, </w:t>
      </w:r>
      <w:r w:rsidR="00D32FE1" w:rsidRPr="00D32FE1">
        <w:rPr>
          <w:rFonts w:ascii="Times New Roman" w:hAnsi="Times New Roman"/>
          <w:sz w:val="24"/>
          <w:szCs w:val="24"/>
        </w:rPr>
        <w:t>skyrių, struktūrinių padalinių</w:t>
      </w:r>
      <w:r w:rsidR="00D32FE1" w:rsidRPr="00D32FE1">
        <w:rPr>
          <w:rFonts w:ascii="Times New Roman" w:hAnsi="Times New Roman"/>
          <w:b/>
          <w:bCs/>
          <w:sz w:val="24"/>
          <w:szCs w:val="24"/>
        </w:rPr>
        <w:t xml:space="preserve"> </w:t>
      </w:r>
      <w:r w:rsidR="00D32FE1" w:rsidRPr="00D32FE1">
        <w:rPr>
          <w:rFonts w:ascii="Times New Roman" w:hAnsi="Times New Roman"/>
          <w:sz w:val="24"/>
          <w:szCs w:val="24"/>
        </w:rPr>
        <w:t>nuostatus, kitus B</w:t>
      </w:r>
      <w:r w:rsidR="00D32FE1">
        <w:rPr>
          <w:rFonts w:ascii="Times New Roman" w:hAnsi="Times New Roman"/>
          <w:sz w:val="24"/>
          <w:szCs w:val="24"/>
        </w:rPr>
        <w:t>ibliotekos veiklą reglamentu</w:t>
      </w:r>
      <w:r w:rsidR="00D32FE1" w:rsidRPr="00D32FE1">
        <w:rPr>
          <w:rFonts w:ascii="Times New Roman" w:hAnsi="Times New Roman"/>
          <w:sz w:val="24"/>
          <w:szCs w:val="24"/>
        </w:rPr>
        <w:t>ojančius dokumentus</w:t>
      </w:r>
      <w:r w:rsidR="00B05659">
        <w:rPr>
          <w:rFonts w:ascii="Times New Roman" w:hAnsi="Times New Roman"/>
          <w:sz w:val="24"/>
          <w:szCs w:val="24"/>
        </w:rPr>
        <w:t>,</w:t>
      </w:r>
      <w:r w:rsidR="00B05659" w:rsidRPr="00B05659">
        <w:rPr>
          <w:rFonts w:ascii="Times New Roman" w:hAnsi="Times New Roman" w:cs="Times New Roman"/>
          <w:color w:val="00030D"/>
          <w:sz w:val="24"/>
          <w:szCs w:val="24"/>
          <w:shd w:val="clear" w:color="auto" w:fill="FFFFFF"/>
        </w:rPr>
        <w:t xml:space="preserve"> </w:t>
      </w:r>
      <w:r w:rsidR="00B05659" w:rsidRPr="00BB51F9">
        <w:rPr>
          <w:rFonts w:ascii="Times New Roman" w:hAnsi="Times New Roman" w:cs="Times New Roman"/>
          <w:color w:val="00030D"/>
          <w:sz w:val="24"/>
          <w:szCs w:val="24"/>
          <w:shd w:val="clear" w:color="auto" w:fill="FFFFFF"/>
        </w:rPr>
        <w:t>jeigu teisės aktai nenumato kitaip</w:t>
      </w:r>
      <w:r w:rsidR="00D32FE1" w:rsidRPr="00D32FE1">
        <w:rPr>
          <w:rFonts w:ascii="Times New Roman" w:hAnsi="Times New Roman"/>
          <w:sz w:val="24"/>
          <w:szCs w:val="24"/>
        </w:rPr>
        <w:t>;</w:t>
      </w:r>
    </w:p>
    <w:p w:rsidR="0078559E" w:rsidRPr="0078559E" w:rsidRDefault="00F37A5E" w:rsidP="00941BD8">
      <w:pPr>
        <w:pStyle w:val="Sraopastraipa"/>
        <w:numPr>
          <w:ilvl w:val="1"/>
          <w:numId w:val="1"/>
        </w:numPr>
        <w:tabs>
          <w:tab w:val="left" w:pos="568"/>
          <w:tab w:val="left" w:pos="709"/>
          <w:tab w:val="left" w:pos="851"/>
          <w:tab w:val="left" w:pos="993"/>
          <w:tab w:val="left" w:pos="1134"/>
          <w:tab w:val="left" w:pos="1276"/>
        </w:tabs>
        <w:spacing w:after="0" w:line="240" w:lineRule="auto"/>
        <w:ind w:left="0" w:firstLine="680"/>
        <w:jc w:val="both"/>
        <w:rPr>
          <w:rFonts w:ascii="Times New Roman" w:eastAsia="Times New Roman" w:hAnsi="Times New Roman" w:cs="Times New Roman"/>
          <w:sz w:val="24"/>
          <w:szCs w:val="24"/>
          <w:lang w:eastAsia="lt-LT"/>
        </w:rPr>
      </w:pPr>
      <w:r w:rsidRPr="0078559E">
        <w:rPr>
          <w:rFonts w:ascii="Times New Roman" w:hAnsi="Times New Roman"/>
          <w:sz w:val="24"/>
          <w:szCs w:val="24"/>
        </w:rPr>
        <w:t xml:space="preserve">tvirtina Bibliotekos darbuotojų pareigybių sąrašus, naudodamasis Lietuvos Respublikos ūkio ministro patvirtintu Lietuvos profesijų klasifikatoriaus kodu ir pritaikydamas profesijos pavadinimą konkrečiai pareigybei įvardyti, atsižvelgdamas į darbo užmokesčio fondą ir Savivaldybės tarybos nustatytą didžiausią leistiną pareigybių (etatų) skaičių;  </w:t>
      </w:r>
    </w:p>
    <w:p w:rsidR="0078559E" w:rsidRPr="0078559E" w:rsidRDefault="00F37A5E" w:rsidP="0078559E">
      <w:pPr>
        <w:pStyle w:val="Sraopastraipa"/>
        <w:numPr>
          <w:ilvl w:val="1"/>
          <w:numId w:val="1"/>
        </w:numPr>
        <w:tabs>
          <w:tab w:val="left" w:pos="568"/>
          <w:tab w:val="left" w:pos="709"/>
          <w:tab w:val="left" w:pos="851"/>
          <w:tab w:val="left" w:pos="993"/>
          <w:tab w:val="left" w:pos="1134"/>
        </w:tabs>
        <w:spacing w:after="0" w:line="240" w:lineRule="auto"/>
        <w:ind w:left="0" w:firstLine="680"/>
        <w:jc w:val="both"/>
        <w:rPr>
          <w:rFonts w:ascii="Times New Roman" w:eastAsia="Times New Roman" w:hAnsi="Times New Roman" w:cs="Times New Roman"/>
          <w:sz w:val="24"/>
          <w:szCs w:val="24"/>
          <w:lang w:eastAsia="lt-LT"/>
        </w:rPr>
      </w:pPr>
      <w:r w:rsidRPr="0078559E">
        <w:rPr>
          <w:rFonts w:ascii="Times New Roman" w:hAnsi="Times New Roman"/>
          <w:sz w:val="24"/>
          <w:szCs w:val="24"/>
        </w:rPr>
        <w:t xml:space="preserve"> </w:t>
      </w:r>
      <w:r w:rsidR="0078559E" w:rsidRPr="0078559E">
        <w:rPr>
          <w:rFonts w:ascii="Times New Roman" w:eastAsia="Times New Roman" w:hAnsi="Times New Roman" w:cs="Times New Roman"/>
          <w:sz w:val="24"/>
          <w:szCs w:val="24"/>
          <w:lang w:eastAsia="lt-LT"/>
        </w:rPr>
        <w:t>teisės aktų nustatyta tvarka priima ir atleidžia darbuotojus, pasirašo su jais darbo sutartis, tvirtina jų pareigybių aprašymus, vykdo darbuotojų kasmetinį veiklos vertinimą, atlieka kitas personalo valdymo, darbdavio funkcijas, nustatytas Lietuvos Respublikos darbo kodekse, Lietuvos Respublikos valstybės ir savivaldybių įstaigų darbuotojų darbo apmokėjimo įstatyme ir kituose Lietuvos Respublikos teisės aktuose;</w:t>
      </w:r>
    </w:p>
    <w:p w:rsidR="00F37A5E" w:rsidRDefault="0078559E" w:rsidP="004F4FD1">
      <w:pPr>
        <w:pStyle w:val="Sraopastraipa"/>
        <w:numPr>
          <w:ilvl w:val="1"/>
          <w:numId w:val="1"/>
        </w:numPr>
        <w:tabs>
          <w:tab w:val="left" w:pos="568"/>
          <w:tab w:val="left" w:pos="709"/>
          <w:tab w:val="left" w:pos="851"/>
          <w:tab w:val="left" w:pos="993"/>
          <w:tab w:val="left" w:pos="1134"/>
        </w:tabs>
        <w:spacing w:after="0" w:line="240" w:lineRule="auto"/>
        <w:ind w:left="0" w:firstLine="567"/>
        <w:jc w:val="both"/>
        <w:rPr>
          <w:rFonts w:ascii="Times New Roman" w:hAnsi="Times New Roman"/>
          <w:sz w:val="24"/>
          <w:szCs w:val="24"/>
        </w:rPr>
      </w:pPr>
      <w:r w:rsidRPr="0078559E">
        <w:rPr>
          <w:rFonts w:ascii="Times New Roman" w:hAnsi="Times New Roman"/>
          <w:sz w:val="24"/>
          <w:szCs w:val="24"/>
        </w:rPr>
        <w:t>tvirtina darbų saugos ir sveikatos instrukcijas, darbo tvarkos, viešųjų pirkimų, finansų kontrolės taisykles ir tvarkas, ir  kitus vidaus tvarkomuosius dokumentus Lietuvos Respublikos teisės aktų nustatyta tvarka;</w:t>
      </w:r>
    </w:p>
    <w:p w:rsidR="0078559E" w:rsidRDefault="0078559E" w:rsidP="004F4FD1">
      <w:pPr>
        <w:pStyle w:val="Sraopastraipa"/>
        <w:numPr>
          <w:ilvl w:val="1"/>
          <w:numId w:val="1"/>
        </w:numPr>
        <w:tabs>
          <w:tab w:val="left" w:pos="568"/>
          <w:tab w:val="left" w:pos="709"/>
          <w:tab w:val="left" w:pos="851"/>
          <w:tab w:val="left" w:pos="993"/>
          <w:tab w:val="left" w:pos="1134"/>
        </w:tabs>
        <w:spacing w:after="0" w:line="240" w:lineRule="auto"/>
        <w:ind w:left="0" w:firstLine="567"/>
        <w:jc w:val="both"/>
        <w:rPr>
          <w:rFonts w:ascii="Times New Roman" w:hAnsi="Times New Roman"/>
          <w:sz w:val="24"/>
          <w:szCs w:val="24"/>
        </w:rPr>
      </w:pPr>
      <w:r w:rsidRPr="0078559E">
        <w:rPr>
          <w:rFonts w:ascii="Times New Roman" w:hAnsi="Times New Roman"/>
          <w:sz w:val="24"/>
          <w:szCs w:val="24"/>
        </w:rPr>
        <w:t>leidžia įsakymus, organizuoja ir kontroliuoja jų vykdymą;</w:t>
      </w:r>
    </w:p>
    <w:p w:rsidR="0078559E" w:rsidRPr="0078559E" w:rsidRDefault="0078559E" w:rsidP="0078559E">
      <w:pPr>
        <w:pStyle w:val="Sraopastraipa"/>
        <w:numPr>
          <w:ilvl w:val="1"/>
          <w:numId w:val="1"/>
        </w:numPr>
        <w:tabs>
          <w:tab w:val="left" w:pos="568"/>
          <w:tab w:val="left" w:pos="709"/>
          <w:tab w:val="left" w:pos="851"/>
          <w:tab w:val="left" w:pos="993"/>
          <w:tab w:val="left" w:pos="1134"/>
        </w:tabs>
        <w:spacing w:after="0" w:line="240" w:lineRule="auto"/>
        <w:ind w:left="0" w:firstLine="567"/>
        <w:jc w:val="both"/>
        <w:rPr>
          <w:rFonts w:ascii="Times New Roman" w:hAnsi="Times New Roman"/>
          <w:sz w:val="24"/>
          <w:szCs w:val="24"/>
        </w:rPr>
      </w:pPr>
      <w:r>
        <w:rPr>
          <w:rFonts w:ascii="Times New Roman" w:hAnsi="Times New Roman" w:cs="Times New Roman"/>
          <w:sz w:val="24"/>
          <w:szCs w:val="24"/>
        </w:rPr>
        <w:t>inicijuoja</w:t>
      </w:r>
      <w:r w:rsidR="00C52949" w:rsidRPr="00F37A5E">
        <w:rPr>
          <w:rFonts w:ascii="Times New Roman" w:hAnsi="Times New Roman" w:cs="Times New Roman"/>
          <w:sz w:val="24"/>
          <w:szCs w:val="24"/>
        </w:rPr>
        <w:t xml:space="preserve"> Bibliotekos </w:t>
      </w:r>
      <w:r w:rsidR="000F1593" w:rsidRPr="00F37A5E">
        <w:rPr>
          <w:rFonts w:ascii="Times New Roman" w:hAnsi="Times New Roman" w:cs="Times New Roman"/>
          <w:sz w:val="24"/>
          <w:szCs w:val="24"/>
        </w:rPr>
        <w:t>metin</w:t>
      </w:r>
      <w:r>
        <w:rPr>
          <w:rFonts w:ascii="Times New Roman" w:hAnsi="Times New Roman" w:cs="Times New Roman"/>
          <w:sz w:val="24"/>
          <w:szCs w:val="24"/>
        </w:rPr>
        <w:t>ių</w:t>
      </w:r>
      <w:r w:rsidR="000F1593" w:rsidRPr="00F37A5E">
        <w:rPr>
          <w:rFonts w:ascii="Times New Roman" w:hAnsi="Times New Roman" w:cs="Times New Roman"/>
          <w:sz w:val="24"/>
          <w:szCs w:val="24"/>
        </w:rPr>
        <w:t xml:space="preserve"> veiklos planų</w:t>
      </w:r>
      <w:r>
        <w:rPr>
          <w:rFonts w:ascii="Times New Roman" w:hAnsi="Times New Roman" w:cs="Times New Roman"/>
          <w:sz w:val="24"/>
          <w:szCs w:val="24"/>
        </w:rPr>
        <w:t xml:space="preserve"> </w:t>
      </w:r>
      <w:r w:rsidR="00C52949" w:rsidRPr="00F37A5E">
        <w:rPr>
          <w:rFonts w:ascii="Times New Roman" w:hAnsi="Times New Roman" w:cs="Times New Roman"/>
          <w:sz w:val="24"/>
          <w:szCs w:val="24"/>
        </w:rPr>
        <w:t>rengimą</w:t>
      </w:r>
      <w:r w:rsidR="000F1593" w:rsidRPr="00F37A5E">
        <w:rPr>
          <w:rFonts w:ascii="Times New Roman" w:hAnsi="Times New Roman" w:cs="Times New Roman"/>
          <w:sz w:val="24"/>
          <w:szCs w:val="24"/>
        </w:rPr>
        <w:t>, juos tvirtina, vadovauja jų vykdymui</w:t>
      </w:r>
      <w:r w:rsidR="00C52949" w:rsidRPr="00F37A5E">
        <w:rPr>
          <w:rFonts w:ascii="Times New Roman" w:hAnsi="Times New Roman" w:cs="Times New Roman"/>
          <w:sz w:val="24"/>
          <w:szCs w:val="24"/>
        </w:rPr>
        <w:t>;</w:t>
      </w:r>
    </w:p>
    <w:p w:rsidR="0078559E" w:rsidRPr="0078559E" w:rsidRDefault="0078559E" w:rsidP="0078559E">
      <w:pPr>
        <w:pStyle w:val="Sraopastraipa"/>
        <w:numPr>
          <w:ilvl w:val="1"/>
          <w:numId w:val="1"/>
        </w:numPr>
        <w:tabs>
          <w:tab w:val="left" w:pos="568"/>
          <w:tab w:val="left" w:pos="709"/>
          <w:tab w:val="left" w:pos="851"/>
          <w:tab w:val="left" w:pos="993"/>
          <w:tab w:val="left" w:pos="1134"/>
        </w:tabs>
        <w:spacing w:after="0" w:line="240" w:lineRule="auto"/>
        <w:ind w:left="0" w:firstLine="567"/>
        <w:jc w:val="both"/>
        <w:rPr>
          <w:rFonts w:ascii="Times New Roman" w:hAnsi="Times New Roman" w:cs="Times New Roman"/>
          <w:sz w:val="24"/>
          <w:szCs w:val="24"/>
        </w:rPr>
      </w:pPr>
      <w:r w:rsidRPr="0078559E">
        <w:rPr>
          <w:rFonts w:ascii="Times New Roman" w:hAnsi="Times New Roman" w:cs="Times New Roman"/>
          <w:sz w:val="24"/>
          <w:szCs w:val="24"/>
        </w:rPr>
        <w:t>yra asignavimų valdytojas ir vykdo jam pavestas pareigas, vadovaudamasis Lietuvos Respublikos biudžeto sandaros įstatymu ir kitais teisės aktais;</w:t>
      </w:r>
    </w:p>
    <w:p w:rsidR="0078559E" w:rsidRDefault="0078559E" w:rsidP="004F4FD1">
      <w:pPr>
        <w:pStyle w:val="Sraopastraipa"/>
        <w:numPr>
          <w:ilvl w:val="1"/>
          <w:numId w:val="1"/>
        </w:numPr>
        <w:tabs>
          <w:tab w:val="left" w:pos="568"/>
          <w:tab w:val="left" w:pos="709"/>
          <w:tab w:val="left" w:pos="851"/>
          <w:tab w:val="left" w:pos="993"/>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Bibliotekos</w:t>
      </w:r>
      <w:r w:rsidRPr="0078559E">
        <w:rPr>
          <w:rFonts w:ascii="Times New Roman" w:hAnsi="Times New Roman"/>
          <w:sz w:val="24"/>
          <w:szCs w:val="24"/>
        </w:rPr>
        <w:t xml:space="preserve"> vardu sudaro ir pasirašo sutartis pavestoms funkcijoms vykdyti, bendradarbiauja su socialiniais partneriais ir atstovauja </w:t>
      </w:r>
      <w:r>
        <w:rPr>
          <w:rFonts w:ascii="Times New Roman" w:hAnsi="Times New Roman"/>
          <w:sz w:val="24"/>
          <w:szCs w:val="24"/>
        </w:rPr>
        <w:t>Bibliotekai</w:t>
      </w:r>
      <w:r w:rsidRPr="0078559E">
        <w:rPr>
          <w:rFonts w:ascii="Times New Roman" w:hAnsi="Times New Roman"/>
          <w:sz w:val="24"/>
          <w:szCs w:val="24"/>
        </w:rPr>
        <w:t xml:space="preserve"> valstybės ir </w:t>
      </w:r>
      <w:r w:rsidR="009151DC">
        <w:rPr>
          <w:rFonts w:ascii="Times New Roman" w:hAnsi="Times New Roman"/>
          <w:sz w:val="24"/>
          <w:szCs w:val="24"/>
        </w:rPr>
        <w:t>S</w:t>
      </w:r>
      <w:r w:rsidRPr="0078559E">
        <w:rPr>
          <w:rFonts w:ascii="Times New Roman" w:hAnsi="Times New Roman"/>
          <w:sz w:val="24"/>
          <w:szCs w:val="24"/>
        </w:rPr>
        <w:t xml:space="preserve">avivaldybės institucijose, įstaigose, teismuose, taip pat bendraujant su kitais šalies ir užsienio fiziniais ir juridiniais asmenimis; </w:t>
      </w:r>
    </w:p>
    <w:p w:rsidR="005D0307" w:rsidRDefault="005D0307" w:rsidP="004F4FD1">
      <w:pPr>
        <w:pStyle w:val="Sraopastraipa"/>
        <w:numPr>
          <w:ilvl w:val="1"/>
          <w:numId w:val="1"/>
        </w:numPr>
        <w:tabs>
          <w:tab w:val="left" w:pos="568"/>
          <w:tab w:val="left" w:pos="709"/>
          <w:tab w:val="left" w:pos="851"/>
          <w:tab w:val="left" w:pos="993"/>
          <w:tab w:val="left" w:pos="1134"/>
        </w:tabs>
        <w:spacing w:after="0" w:line="240" w:lineRule="auto"/>
        <w:ind w:left="0" w:firstLine="567"/>
        <w:jc w:val="both"/>
        <w:rPr>
          <w:rFonts w:ascii="Times New Roman" w:hAnsi="Times New Roman"/>
          <w:sz w:val="24"/>
          <w:szCs w:val="24"/>
        </w:rPr>
      </w:pPr>
      <w:r w:rsidRPr="005D0307">
        <w:rPr>
          <w:rFonts w:ascii="Times New Roman" w:hAnsi="Times New Roman"/>
          <w:sz w:val="24"/>
          <w:szCs w:val="24"/>
        </w:rPr>
        <w:t xml:space="preserve">organizuoja </w:t>
      </w:r>
      <w:r>
        <w:rPr>
          <w:rFonts w:ascii="Times New Roman" w:hAnsi="Times New Roman"/>
          <w:sz w:val="24"/>
          <w:szCs w:val="24"/>
        </w:rPr>
        <w:t xml:space="preserve">Bibliotekos </w:t>
      </w:r>
      <w:r w:rsidRPr="005D0307">
        <w:rPr>
          <w:rFonts w:ascii="Times New Roman" w:hAnsi="Times New Roman"/>
          <w:sz w:val="24"/>
          <w:szCs w:val="24"/>
        </w:rPr>
        <w:t>dokumentų saugojimą ir valdymą teisės aktų nustatyta tvarka;</w:t>
      </w:r>
    </w:p>
    <w:p w:rsidR="005D0307" w:rsidRDefault="005D0307" w:rsidP="004F4FD1">
      <w:pPr>
        <w:pStyle w:val="Sraopastraipa"/>
        <w:numPr>
          <w:ilvl w:val="1"/>
          <w:numId w:val="1"/>
        </w:numPr>
        <w:tabs>
          <w:tab w:val="left" w:pos="568"/>
          <w:tab w:val="left" w:pos="709"/>
          <w:tab w:val="left" w:pos="851"/>
          <w:tab w:val="left" w:pos="993"/>
          <w:tab w:val="left" w:pos="1134"/>
        </w:tabs>
        <w:spacing w:after="0" w:line="240" w:lineRule="auto"/>
        <w:ind w:left="0" w:firstLine="567"/>
        <w:jc w:val="both"/>
        <w:rPr>
          <w:rFonts w:ascii="Times New Roman" w:hAnsi="Times New Roman"/>
          <w:sz w:val="24"/>
          <w:szCs w:val="24"/>
        </w:rPr>
      </w:pPr>
      <w:r w:rsidRPr="005D0307">
        <w:rPr>
          <w:rFonts w:ascii="Times New Roman" w:hAnsi="Times New Roman"/>
          <w:sz w:val="24"/>
          <w:szCs w:val="24"/>
        </w:rPr>
        <w:t xml:space="preserve">teisės aktų nustatyta tvarka valdo, naudoja </w:t>
      </w:r>
      <w:r>
        <w:rPr>
          <w:rFonts w:ascii="Times New Roman" w:hAnsi="Times New Roman"/>
          <w:sz w:val="24"/>
          <w:szCs w:val="24"/>
        </w:rPr>
        <w:t>Bibliotekos</w:t>
      </w:r>
      <w:r w:rsidRPr="005D0307">
        <w:rPr>
          <w:rFonts w:ascii="Times New Roman" w:hAnsi="Times New Roman"/>
          <w:sz w:val="24"/>
          <w:szCs w:val="24"/>
        </w:rPr>
        <w:t xml:space="preserve"> turtą, lėšas ir jais disponuoja, rūpinasi intelektiniais, materialiniais, finansiniais ir informaciniais ištekliais, užtikrina jų optimalų valdymą ir naudojimą;</w:t>
      </w:r>
    </w:p>
    <w:p w:rsidR="005D0307" w:rsidRDefault="005D0307" w:rsidP="004F4FD1">
      <w:pPr>
        <w:pStyle w:val="Sraopastraipa"/>
        <w:numPr>
          <w:ilvl w:val="1"/>
          <w:numId w:val="1"/>
        </w:numPr>
        <w:tabs>
          <w:tab w:val="left" w:pos="568"/>
          <w:tab w:val="left" w:pos="709"/>
          <w:tab w:val="left" w:pos="851"/>
          <w:tab w:val="left" w:pos="993"/>
          <w:tab w:val="left" w:pos="1134"/>
        </w:tabs>
        <w:spacing w:after="0" w:line="240" w:lineRule="auto"/>
        <w:ind w:left="0" w:firstLine="567"/>
        <w:jc w:val="both"/>
        <w:rPr>
          <w:rFonts w:ascii="Times New Roman" w:hAnsi="Times New Roman"/>
          <w:sz w:val="24"/>
          <w:szCs w:val="24"/>
        </w:rPr>
      </w:pPr>
      <w:r w:rsidRPr="005D0307">
        <w:rPr>
          <w:rFonts w:ascii="Times New Roman" w:hAnsi="Times New Roman"/>
          <w:sz w:val="24"/>
          <w:szCs w:val="24"/>
        </w:rPr>
        <w:t xml:space="preserve">inicijuoja ir koordinuoja informacijos apie </w:t>
      </w:r>
      <w:r>
        <w:rPr>
          <w:rFonts w:ascii="Times New Roman" w:hAnsi="Times New Roman"/>
          <w:sz w:val="24"/>
          <w:szCs w:val="24"/>
        </w:rPr>
        <w:t>Bibliotekos</w:t>
      </w:r>
      <w:r w:rsidRPr="005D0307">
        <w:rPr>
          <w:rFonts w:ascii="Times New Roman" w:hAnsi="Times New Roman"/>
          <w:sz w:val="24"/>
          <w:szCs w:val="24"/>
        </w:rPr>
        <w:t xml:space="preserve"> veiklą ir teikiamas paslaugas rengimą ir skelbimą Lietuvos Respublikos teisės aktų nustatyta tvarka;</w:t>
      </w:r>
    </w:p>
    <w:p w:rsidR="005D0307" w:rsidRDefault="005D0307" w:rsidP="004F4FD1">
      <w:pPr>
        <w:pStyle w:val="Sraopastraipa"/>
        <w:numPr>
          <w:ilvl w:val="1"/>
          <w:numId w:val="1"/>
        </w:numPr>
        <w:tabs>
          <w:tab w:val="left" w:pos="568"/>
          <w:tab w:val="left" w:pos="709"/>
          <w:tab w:val="left" w:pos="851"/>
          <w:tab w:val="left" w:pos="993"/>
          <w:tab w:val="left" w:pos="1134"/>
        </w:tabs>
        <w:spacing w:after="0" w:line="240" w:lineRule="auto"/>
        <w:ind w:left="0" w:firstLine="567"/>
        <w:jc w:val="both"/>
        <w:rPr>
          <w:rFonts w:ascii="Times New Roman" w:hAnsi="Times New Roman"/>
          <w:sz w:val="24"/>
          <w:szCs w:val="24"/>
        </w:rPr>
      </w:pPr>
      <w:r w:rsidRPr="005D0307">
        <w:rPr>
          <w:rFonts w:ascii="Times New Roman" w:hAnsi="Times New Roman"/>
          <w:sz w:val="24"/>
          <w:szCs w:val="24"/>
        </w:rPr>
        <w:t xml:space="preserve">dalyvauja </w:t>
      </w:r>
      <w:r w:rsidR="008C779F">
        <w:rPr>
          <w:rFonts w:ascii="Times New Roman" w:hAnsi="Times New Roman"/>
          <w:sz w:val="24"/>
          <w:szCs w:val="24"/>
        </w:rPr>
        <w:t>Savivaldybės t</w:t>
      </w:r>
      <w:r w:rsidRPr="005D0307">
        <w:rPr>
          <w:rFonts w:ascii="Times New Roman" w:hAnsi="Times New Roman"/>
          <w:sz w:val="24"/>
          <w:szCs w:val="24"/>
        </w:rPr>
        <w:t>arybos posėdžiuose, kai svarstomi su Bibliotekos veikla susiję klausimai;</w:t>
      </w:r>
    </w:p>
    <w:p w:rsidR="000B0BF0" w:rsidRDefault="00016A67" w:rsidP="004F4FD1">
      <w:pPr>
        <w:pStyle w:val="Sraopastraipa"/>
        <w:numPr>
          <w:ilvl w:val="1"/>
          <w:numId w:val="1"/>
        </w:numPr>
        <w:tabs>
          <w:tab w:val="left" w:pos="568"/>
          <w:tab w:val="left" w:pos="709"/>
          <w:tab w:val="left" w:pos="851"/>
          <w:tab w:val="left" w:pos="993"/>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užtikrina asmens duomenų apsaugą pagal</w:t>
      </w:r>
      <w:r w:rsidR="000B0BF0">
        <w:rPr>
          <w:rFonts w:ascii="Times New Roman" w:hAnsi="Times New Roman"/>
          <w:sz w:val="24"/>
          <w:szCs w:val="24"/>
        </w:rPr>
        <w:t xml:space="preserve"> Lietuvos Respublikos asmens duomenų teisinės apsaugos įstatymo reikalavim</w:t>
      </w:r>
      <w:r>
        <w:rPr>
          <w:rFonts w:ascii="Times New Roman" w:hAnsi="Times New Roman"/>
          <w:sz w:val="24"/>
          <w:szCs w:val="24"/>
        </w:rPr>
        <w:t>us</w:t>
      </w:r>
      <w:r w:rsidR="000B0BF0">
        <w:rPr>
          <w:rFonts w:ascii="Times New Roman" w:hAnsi="Times New Roman"/>
          <w:sz w:val="24"/>
          <w:szCs w:val="24"/>
        </w:rPr>
        <w:t>;</w:t>
      </w:r>
    </w:p>
    <w:p w:rsidR="00404CB3" w:rsidRDefault="00404CB3" w:rsidP="004F4FD1">
      <w:pPr>
        <w:pStyle w:val="Sraopastraipa"/>
        <w:numPr>
          <w:ilvl w:val="1"/>
          <w:numId w:val="1"/>
        </w:numPr>
        <w:tabs>
          <w:tab w:val="left" w:pos="568"/>
          <w:tab w:val="left" w:pos="709"/>
          <w:tab w:val="left" w:pos="851"/>
          <w:tab w:val="left" w:pos="993"/>
          <w:tab w:val="left" w:pos="1134"/>
        </w:tabs>
        <w:spacing w:after="0" w:line="240" w:lineRule="auto"/>
        <w:ind w:left="0" w:firstLine="567"/>
        <w:jc w:val="both"/>
        <w:rPr>
          <w:rFonts w:ascii="Times New Roman" w:hAnsi="Times New Roman"/>
          <w:sz w:val="24"/>
          <w:szCs w:val="24"/>
        </w:rPr>
      </w:pPr>
      <w:r w:rsidRPr="00C803DD">
        <w:rPr>
          <w:rFonts w:ascii="Times New Roman" w:hAnsi="Times New Roman"/>
          <w:sz w:val="24"/>
          <w:szCs w:val="24"/>
        </w:rPr>
        <w:t xml:space="preserve">sudaro </w:t>
      </w:r>
      <w:r w:rsidR="0005056C">
        <w:rPr>
          <w:rFonts w:ascii="Times New Roman" w:hAnsi="Times New Roman"/>
          <w:sz w:val="24"/>
          <w:szCs w:val="24"/>
        </w:rPr>
        <w:t xml:space="preserve">optimalias </w:t>
      </w:r>
      <w:r w:rsidRPr="0005056C">
        <w:rPr>
          <w:rFonts w:ascii="Times New Roman" w:hAnsi="Times New Roman"/>
          <w:sz w:val="24"/>
          <w:szCs w:val="24"/>
        </w:rPr>
        <w:t>darbo sąlygas Bibliotekos darbuotojams</w:t>
      </w:r>
      <w:r w:rsidRPr="00C803DD">
        <w:rPr>
          <w:rFonts w:ascii="Times New Roman" w:hAnsi="Times New Roman"/>
          <w:sz w:val="24"/>
          <w:szCs w:val="24"/>
        </w:rPr>
        <w:t>, rūpinasi jų kvalifikacijos kėlimu;</w:t>
      </w:r>
    </w:p>
    <w:p w:rsidR="00B92F94" w:rsidRPr="004F4FD1" w:rsidRDefault="00B92F94" w:rsidP="004F4FD1">
      <w:pPr>
        <w:pStyle w:val="Sraopastraipa"/>
        <w:numPr>
          <w:ilvl w:val="1"/>
          <w:numId w:val="1"/>
        </w:numPr>
        <w:tabs>
          <w:tab w:val="left" w:pos="568"/>
          <w:tab w:val="left" w:pos="709"/>
          <w:tab w:val="left" w:pos="851"/>
          <w:tab w:val="left" w:pos="993"/>
          <w:tab w:val="left" w:pos="1134"/>
        </w:tabs>
        <w:spacing w:after="0" w:line="240" w:lineRule="auto"/>
        <w:ind w:left="0" w:firstLine="567"/>
        <w:jc w:val="both"/>
        <w:rPr>
          <w:rFonts w:ascii="Times New Roman" w:hAnsi="Times New Roman"/>
          <w:sz w:val="24"/>
          <w:szCs w:val="24"/>
        </w:rPr>
      </w:pPr>
      <w:r w:rsidRPr="004F4FD1">
        <w:rPr>
          <w:rFonts w:ascii="Times New Roman" w:hAnsi="Times New Roman"/>
          <w:sz w:val="24"/>
          <w:szCs w:val="24"/>
        </w:rPr>
        <w:t>organizuoja b</w:t>
      </w:r>
      <w:r w:rsidR="00B05659" w:rsidRPr="004F4FD1">
        <w:rPr>
          <w:rFonts w:ascii="Times New Roman" w:hAnsi="Times New Roman"/>
          <w:sz w:val="24"/>
          <w:szCs w:val="24"/>
        </w:rPr>
        <w:t>ibliotekos ir jos filialų darbą;</w:t>
      </w:r>
    </w:p>
    <w:p w:rsidR="00404CB3" w:rsidRPr="004F4FD1" w:rsidRDefault="005716E8" w:rsidP="004F4FD1">
      <w:pPr>
        <w:pStyle w:val="Sraopastraipa"/>
        <w:numPr>
          <w:ilvl w:val="1"/>
          <w:numId w:val="1"/>
        </w:numPr>
        <w:tabs>
          <w:tab w:val="left" w:pos="568"/>
          <w:tab w:val="left" w:pos="709"/>
          <w:tab w:val="left" w:pos="851"/>
          <w:tab w:val="left" w:pos="993"/>
          <w:tab w:val="left" w:pos="1134"/>
        </w:tabs>
        <w:spacing w:after="0" w:line="240" w:lineRule="auto"/>
        <w:ind w:left="0" w:firstLine="567"/>
        <w:jc w:val="both"/>
        <w:rPr>
          <w:rFonts w:ascii="Times New Roman" w:hAnsi="Times New Roman"/>
          <w:sz w:val="24"/>
          <w:szCs w:val="24"/>
        </w:rPr>
      </w:pPr>
      <w:r w:rsidRPr="004F4FD1">
        <w:rPr>
          <w:rFonts w:ascii="Times New Roman" w:hAnsi="Times New Roman"/>
          <w:sz w:val="24"/>
          <w:szCs w:val="24"/>
        </w:rPr>
        <w:t>teikia pasiūlymus dėl bibliotek</w:t>
      </w:r>
      <w:r w:rsidR="0005056C">
        <w:rPr>
          <w:rFonts w:ascii="Times New Roman" w:hAnsi="Times New Roman"/>
          <w:sz w:val="24"/>
          <w:szCs w:val="24"/>
        </w:rPr>
        <w:t xml:space="preserve">os teikiamų paslaugų </w:t>
      </w:r>
      <w:r w:rsidRPr="004F4FD1">
        <w:rPr>
          <w:rFonts w:ascii="Times New Roman" w:hAnsi="Times New Roman"/>
          <w:sz w:val="24"/>
          <w:szCs w:val="24"/>
        </w:rPr>
        <w:t>rajone optimizavimo, rengia steigiamų arba uždaromų filialų dokumentus ir teikia Savivaldybės tarybai;</w:t>
      </w:r>
    </w:p>
    <w:p w:rsidR="0005056C" w:rsidRDefault="0005056C" w:rsidP="004F4FD1">
      <w:pPr>
        <w:pStyle w:val="Sraopastraipa"/>
        <w:numPr>
          <w:ilvl w:val="1"/>
          <w:numId w:val="1"/>
        </w:numPr>
        <w:tabs>
          <w:tab w:val="left" w:pos="568"/>
          <w:tab w:val="left" w:pos="709"/>
          <w:tab w:val="left" w:pos="851"/>
          <w:tab w:val="left" w:pos="993"/>
          <w:tab w:val="left" w:pos="1134"/>
        </w:tabs>
        <w:spacing w:after="0" w:line="240" w:lineRule="auto"/>
        <w:ind w:left="0" w:firstLine="567"/>
        <w:jc w:val="both"/>
        <w:rPr>
          <w:rFonts w:ascii="Times New Roman" w:hAnsi="Times New Roman"/>
          <w:sz w:val="24"/>
          <w:szCs w:val="24"/>
        </w:rPr>
      </w:pPr>
      <w:r w:rsidRPr="0005056C">
        <w:rPr>
          <w:rFonts w:ascii="Times New Roman" w:hAnsi="Times New Roman"/>
          <w:sz w:val="24"/>
          <w:szCs w:val="24"/>
        </w:rPr>
        <w:t xml:space="preserve">inicijuoja </w:t>
      </w:r>
      <w:r>
        <w:rPr>
          <w:rFonts w:ascii="Times New Roman" w:hAnsi="Times New Roman"/>
          <w:sz w:val="24"/>
          <w:szCs w:val="24"/>
        </w:rPr>
        <w:t>Bibliotekos</w:t>
      </w:r>
      <w:r w:rsidRPr="0005056C">
        <w:rPr>
          <w:rFonts w:ascii="Times New Roman" w:hAnsi="Times New Roman"/>
          <w:sz w:val="24"/>
          <w:szCs w:val="24"/>
        </w:rPr>
        <w:t xml:space="preserve"> nuostatų rengimą, pakeitimą ar papildymą, ši</w:t>
      </w:r>
      <w:r w:rsidR="00941BD8">
        <w:rPr>
          <w:rFonts w:ascii="Times New Roman" w:hAnsi="Times New Roman"/>
          <w:sz w:val="24"/>
          <w:szCs w:val="24"/>
        </w:rPr>
        <w:t>ų</w:t>
      </w:r>
      <w:r w:rsidRPr="0005056C">
        <w:rPr>
          <w:rFonts w:ascii="Times New Roman" w:hAnsi="Times New Roman"/>
          <w:sz w:val="24"/>
          <w:szCs w:val="24"/>
        </w:rPr>
        <w:t xml:space="preserve"> dokument</w:t>
      </w:r>
      <w:r w:rsidR="00941BD8">
        <w:rPr>
          <w:rFonts w:ascii="Times New Roman" w:hAnsi="Times New Roman"/>
          <w:sz w:val="24"/>
          <w:szCs w:val="24"/>
        </w:rPr>
        <w:t>ų projektus</w:t>
      </w:r>
      <w:r w:rsidR="00F24C71">
        <w:rPr>
          <w:rFonts w:ascii="Times New Roman" w:hAnsi="Times New Roman"/>
          <w:sz w:val="24"/>
          <w:szCs w:val="24"/>
        </w:rPr>
        <w:t xml:space="preserve"> teikia Švietimo, kultūros ir sporto skyriui derinti,</w:t>
      </w:r>
      <w:r w:rsidRPr="0005056C">
        <w:rPr>
          <w:rFonts w:ascii="Times New Roman" w:hAnsi="Times New Roman"/>
          <w:sz w:val="24"/>
          <w:szCs w:val="24"/>
        </w:rPr>
        <w:t xml:space="preserve"> užtikrina jų laikymąsi</w:t>
      </w:r>
      <w:r>
        <w:rPr>
          <w:rFonts w:ascii="Times New Roman" w:hAnsi="Times New Roman"/>
          <w:sz w:val="24"/>
          <w:szCs w:val="24"/>
        </w:rPr>
        <w:t>.</w:t>
      </w:r>
      <w:r w:rsidRPr="0005056C">
        <w:rPr>
          <w:rFonts w:ascii="Times New Roman" w:hAnsi="Times New Roman"/>
          <w:sz w:val="24"/>
          <w:szCs w:val="24"/>
        </w:rPr>
        <w:t xml:space="preserve"> </w:t>
      </w:r>
    </w:p>
    <w:p w:rsidR="005569A4" w:rsidRPr="004F4FD1" w:rsidRDefault="0005056C" w:rsidP="004F4FD1">
      <w:pPr>
        <w:pStyle w:val="Sraopastraipa"/>
        <w:numPr>
          <w:ilvl w:val="1"/>
          <w:numId w:val="1"/>
        </w:numPr>
        <w:tabs>
          <w:tab w:val="left" w:pos="568"/>
          <w:tab w:val="left" w:pos="709"/>
          <w:tab w:val="left" w:pos="851"/>
          <w:tab w:val="left" w:pos="993"/>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kiekvienais metais rengia</w:t>
      </w:r>
      <w:r w:rsidR="005569A4" w:rsidRPr="004F4FD1">
        <w:rPr>
          <w:rFonts w:ascii="Times New Roman" w:hAnsi="Times New Roman"/>
          <w:sz w:val="24"/>
          <w:szCs w:val="24"/>
        </w:rPr>
        <w:t xml:space="preserve"> </w:t>
      </w:r>
      <w:r w:rsidR="00B33A7E">
        <w:rPr>
          <w:rFonts w:ascii="Times New Roman" w:hAnsi="Times New Roman"/>
          <w:sz w:val="24"/>
          <w:szCs w:val="24"/>
        </w:rPr>
        <w:t>B</w:t>
      </w:r>
      <w:r w:rsidR="005569A4" w:rsidRPr="004F4FD1">
        <w:rPr>
          <w:rFonts w:ascii="Times New Roman" w:hAnsi="Times New Roman"/>
          <w:sz w:val="24"/>
          <w:szCs w:val="24"/>
        </w:rPr>
        <w:t>ibliotekos veiklos ataskaitą</w:t>
      </w:r>
      <w:r>
        <w:rPr>
          <w:rFonts w:ascii="Times New Roman" w:hAnsi="Times New Roman"/>
          <w:sz w:val="24"/>
          <w:szCs w:val="24"/>
        </w:rPr>
        <w:t xml:space="preserve"> ir </w:t>
      </w:r>
      <w:r w:rsidR="00F24C71">
        <w:rPr>
          <w:rFonts w:ascii="Times New Roman" w:hAnsi="Times New Roman"/>
          <w:sz w:val="24"/>
          <w:szCs w:val="24"/>
        </w:rPr>
        <w:t>teikia Švietimo, kultūros ir sporto skyriui ir</w:t>
      </w:r>
      <w:r w:rsidR="00941BD8">
        <w:rPr>
          <w:rFonts w:ascii="Times New Roman" w:hAnsi="Times New Roman"/>
          <w:sz w:val="24"/>
          <w:szCs w:val="24"/>
        </w:rPr>
        <w:t xml:space="preserve"> Savivaldybės tarybos sekretoriui</w:t>
      </w:r>
      <w:r>
        <w:rPr>
          <w:rFonts w:ascii="Times New Roman" w:hAnsi="Times New Roman"/>
          <w:sz w:val="24"/>
          <w:szCs w:val="24"/>
        </w:rPr>
        <w:t>;</w:t>
      </w:r>
      <w:r w:rsidR="005569A4" w:rsidRPr="004F4FD1">
        <w:rPr>
          <w:rFonts w:ascii="Times New Roman" w:hAnsi="Times New Roman"/>
          <w:sz w:val="24"/>
          <w:szCs w:val="24"/>
        </w:rPr>
        <w:t xml:space="preserve"> </w:t>
      </w:r>
    </w:p>
    <w:p w:rsidR="00647DE1" w:rsidRPr="004F4FD1" w:rsidRDefault="00647DE1" w:rsidP="004F4FD1">
      <w:pPr>
        <w:pStyle w:val="Sraopastraipa"/>
        <w:numPr>
          <w:ilvl w:val="1"/>
          <w:numId w:val="1"/>
        </w:numPr>
        <w:tabs>
          <w:tab w:val="left" w:pos="568"/>
          <w:tab w:val="left" w:pos="709"/>
          <w:tab w:val="left" w:pos="851"/>
          <w:tab w:val="left" w:pos="993"/>
          <w:tab w:val="left" w:pos="1134"/>
        </w:tabs>
        <w:spacing w:after="0" w:line="240" w:lineRule="auto"/>
        <w:ind w:left="0" w:firstLine="567"/>
        <w:jc w:val="both"/>
        <w:rPr>
          <w:rFonts w:ascii="Times New Roman" w:hAnsi="Times New Roman"/>
          <w:sz w:val="24"/>
          <w:szCs w:val="24"/>
        </w:rPr>
      </w:pPr>
      <w:r w:rsidRPr="004F4FD1">
        <w:rPr>
          <w:rFonts w:ascii="Times New Roman" w:hAnsi="Times New Roman"/>
          <w:sz w:val="24"/>
          <w:szCs w:val="24"/>
        </w:rPr>
        <w:lastRenderedPageBreak/>
        <w:t>atsako už teisingą statistinių duomenų ir ataskaitų teikimą;</w:t>
      </w:r>
    </w:p>
    <w:p w:rsidR="005716E8" w:rsidRPr="004F4FD1" w:rsidRDefault="005716E8" w:rsidP="004F4FD1">
      <w:pPr>
        <w:pStyle w:val="Sraopastraipa"/>
        <w:numPr>
          <w:ilvl w:val="1"/>
          <w:numId w:val="1"/>
        </w:numPr>
        <w:tabs>
          <w:tab w:val="left" w:pos="568"/>
          <w:tab w:val="left" w:pos="709"/>
          <w:tab w:val="left" w:pos="851"/>
          <w:tab w:val="left" w:pos="993"/>
          <w:tab w:val="left" w:pos="1134"/>
        </w:tabs>
        <w:spacing w:after="0" w:line="240" w:lineRule="auto"/>
        <w:ind w:left="0" w:firstLine="567"/>
        <w:jc w:val="both"/>
        <w:rPr>
          <w:rFonts w:ascii="Times New Roman" w:hAnsi="Times New Roman"/>
          <w:sz w:val="24"/>
          <w:szCs w:val="24"/>
        </w:rPr>
      </w:pPr>
      <w:r w:rsidRPr="004F4FD1">
        <w:rPr>
          <w:rFonts w:ascii="Times New Roman" w:hAnsi="Times New Roman"/>
          <w:sz w:val="24"/>
          <w:szCs w:val="24"/>
        </w:rPr>
        <w:t xml:space="preserve">vykdo </w:t>
      </w:r>
      <w:r w:rsidR="005569A4" w:rsidRPr="004F4FD1">
        <w:rPr>
          <w:rFonts w:ascii="Times New Roman" w:hAnsi="Times New Roman"/>
          <w:sz w:val="24"/>
          <w:szCs w:val="24"/>
        </w:rPr>
        <w:t xml:space="preserve">kitas funkcijas, nustatytas Lietuvos Respublikos teisės aktuose, Bibliotekos nuostatuose bei atskirus </w:t>
      </w:r>
      <w:r w:rsidR="00016A67">
        <w:rPr>
          <w:rFonts w:ascii="Times New Roman" w:hAnsi="Times New Roman"/>
          <w:sz w:val="24"/>
          <w:szCs w:val="24"/>
        </w:rPr>
        <w:t>S</w:t>
      </w:r>
      <w:r w:rsidR="005569A4" w:rsidRPr="004F4FD1">
        <w:rPr>
          <w:rFonts w:ascii="Times New Roman" w:hAnsi="Times New Roman"/>
          <w:sz w:val="24"/>
          <w:szCs w:val="24"/>
        </w:rPr>
        <w:t>avivaldybės mero</w:t>
      </w:r>
      <w:r w:rsidR="00941BD8">
        <w:rPr>
          <w:rFonts w:ascii="Times New Roman" w:hAnsi="Times New Roman"/>
          <w:sz w:val="24"/>
          <w:szCs w:val="24"/>
        </w:rPr>
        <w:t xml:space="preserve"> ir Savivaldybės tarybos </w:t>
      </w:r>
      <w:r w:rsidR="005569A4" w:rsidRPr="004F4FD1">
        <w:rPr>
          <w:rFonts w:ascii="Times New Roman" w:hAnsi="Times New Roman"/>
          <w:sz w:val="24"/>
          <w:szCs w:val="24"/>
        </w:rPr>
        <w:t>pavedimus savo kompetencijos ribose;</w:t>
      </w:r>
    </w:p>
    <w:p w:rsidR="00F62F5F" w:rsidRDefault="00F62F5F" w:rsidP="004F4FD1">
      <w:pPr>
        <w:pStyle w:val="Sraopastraipa"/>
        <w:numPr>
          <w:ilvl w:val="1"/>
          <w:numId w:val="1"/>
        </w:numPr>
        <w:tabs>
          <w:tab w:val="left" w:pos="568"/>
          <w:tab w:val="left" w:pos="709"/>
          <w:tab w:val="left" w:pos="851"/>
          <w:tab w:val="left" w:pos="993"/>
          <w:tab w:val="left" w:pos="1134"/>
        </w:tabs>
        <w:spacing w:after="0" w:line="240" w:lineRule="auto"/>
        <w:ind w:left="0" w:firstLine="567"/>
        <w:jc w:val="both"/>
        <w:rPr>
          <w:rFonts w:ascii="Times New Roman" w:hAnsi="Times New Roman"/>
          <w:sz w:val="24"/>
          <w:szCs w:val="24"/>
        </w:rPr>
      </w:pPr>
      <w:r w:rsidRPr="00F62F5F">
        <w:rPr>
          <w:rFonts w:ascii="Times New Roman" w:hAnsi="Times New Roman"/>
          <w:sz w:val="24"/>
          <w:szCs w:val="24"/>
        </w:rPr>
        <w:t>užtikrina teikiamų Bibliotekos paslaugų kokybę ir Bibliotekos darbuotojų kokybišką darbą, teikiamų duomenų teisingumą;</w:t>
      </w:r>
    </w:p>
    <w:p w:rsidR="00624971" w:rsidRDefault="00624971" w:rsidP="004F4FD1">
      <w:pPr>
        <w:pStyle w:val="Sraopastraipa"/>
        <w:numPr>
          <w:ilvl w:val="1"/>
          <w:numId w:val="1"/>
        </w:numPr>
        <w:tabs>
          <w:tab w:val="left" w:pos="568"/>
          <w:tab w:val="left" w:pos="709"/>
          <w:tab w:val="left" w:pos="851"/>
          <w:tab w:val="left" w:pos="993"/>
          <w:tab w:val="left" w:pos="1134"/>
        </w:tabs>
        <w:spacing w:after="0" w:line="240" w:lineRule="auto"/>
        <w:ind w:left="0" w:firstLine="567"/>
        <w:jc w:val="both"/>
        <w:rPr>
          <w:rFonts w:ascii="Times New Roman" w:hAnsi="Times New Roman"/>
          <w:sz w:val="24"/>
          <w:szCs w:val="24"/>
        </w:rPr>
      </w:pPr>
      <w:r w:rsidRPr="00624971">
        <w:rPr>
          <w:rFonts w:ascii="Times New Roman" w:hAnsi="Times New Roman"/>
          <w:sz w:val="24"/>
          <w:szCs w:val="24"/>
        </w:rPr>
        <w:t>užtikrina pagal Lietuvos Respublikos viešojo sektoriaus atskaitomybės įstatymą teikiamų ataskaitų rinkinių ir statistinių ataskaitų teisingumą;</w:t>
      </w:r>
    </w:p>
    <w:p w:rsidR="008F1ECA" w:rsidRDefault="008F1ECA" w:rsidP="004F4FD1">
      <w:pPr>
        <w:pStyle w:val="Sraopastraipa"/>
        <w:numPr>
          <w:ilvl w:val="1"/>
          <w:numId w:val="1"/>
        </w:numPr>
        <w:tabs>
          <w:tab w:val="left" w:pos="568"/>
          <w:tab w:val="left" w:pos="709"/>
          <w:tab w:val="left" w:pos="851"/>
          <w:tab w:val="left" w:pos="993"/>
          <w:tab w:val="left" w:pos="1134"/>
        </w:tabs>
        <w:spacing w:after="0" w:line="240" w:lineRule="auto"/>
        <w:ind w:left="0" w:firstLine="567"/>
        <w:jc w:val="both"/>
        <w:rPr>
          <w:rFonts w:ascii="Times New Roman" w:hAnsi="Times New Roman"/>
          <w:sz w:val="24"/>
          <w:szCs w:val="24"/>
        </w:rPr>
      </w:pPr>
      <w:r w:rsidRPr="008F1ECA">
        <w:rPr>
          <w:rFonts w:ascii="Times New Roman" w:hAnsi="Times New Roman"/>
          <w:sz w:val="24"/>
          <w:szCs w:val="24"/>
        </w:rPr>
        <w:t>atlieka kitas juridinio asmens vienasmenio valdymo organui teisės aktuose nustatytas funkcijas.</w:t>
      </w:r>
    </w:p>
    <w:p w:rsidR="008F1ECA" w:rsidRDefault="008F1ECA" w:rsidP="008F1ECA">
      <w:pPr>
        <w:tabs>
          <w:tab w:val="left" w:pos="568"/>
          <w:tab w:val="left" w:pos="709"/>
          <w:tab w:val="left" w:pos="851"/>
          <w:tab w:val="left" w:pos="993"/>
          <w:tab w:val="left" w:pos="1134"/>
        </w:tabs>
        <w:spacing w:after="0" w:line="240" w:lineRule="auto"/>
        <w:jc w:val="both"/>
        <w:rPr>
          <w:rFonts w:ascii="Times New Roman" w:hAnsi="Times New Roman"/>
          <w:sz w:val="24"/>
          <w:szCs w:val="24"/>
        </w:rPr>
      </w:pPr>
    </w:p>
    <w:p w:rsidR="00E67B32" w:rsidRPr="00E67B32" w:rsidRDefault="00016A67" w:rsidP="00016A67">
      <w:pPr>
        <w:pStyle w:val="Sraopastraipa"/>
        <w:tabs>
          <w:tab w:val="left" w:pos="851"/>
        </w:tabs>
        <w:spacing w:after="0" w:line="240" w:lineRule="auto"/>
        <w:ind w:left="567"/>
        <w:jc w:val="center"/>
        <w:rPr>
          <w:rFonts w:ascii="Times New Roman" w:hAnsi="Times New Roman" w:cs="Times New Roman"/>
          <w:color w:val="00030D"/>
          <w:sz w:val="24"/>
          <w:szCs w:val="24"/>
        </w:rPr>
      </w:pPr>
      <w:r>
        <w:rPr>
          <w:rFonts w:ascii="Times New Roman" w:hAnsi="Times New Roman" w:cs="Times New Roman"/>
          <w:color w:val="00030D"/>
          <w:sz w:val="24"/>
          <w:szCs w:val="24"/>
        </w:rPr>
        <w:t>__________________________________</w:t>
      </w:r>
    </w:p>
    <w:sectPr w:rsidR="00E67B32" w:rsidRPr="00E67B32" w:rsidSect="00131876">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E01" w:rsidRDefault="00377E01" w:rsidP="005716E8">
      <w:pPr>
        <w:spacing w:after="0" w:line="240" w:lineRule="auto"/>
      </w:pPr>
      <w:r>
        <w:separator/>
      </w:r>
    </w:p>
  </w:endnote>
  <w:endnote w:type="continuationSeparator" w:id="0">
    <w:p w:rsidR="00377E01" w:rsidRDefault="00377E01" w:rsidP="00571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Courier New"/>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E01" w:rsidRDefault="00377E01" w:rsidP="005716E8">
      <w:pPr>
        <w:spacing w:after="0" w:line="240" w:lineRule="auto"/>
      </w:pPr>
      <w:r>
        <w:separator/>
      </w:r>
    </w:p>
  </w:footnote>
  <w:footnote w:type="continuationSeparator" w:id="0">
    <w:p w:rsidR="00377E01" w:rsidRDefault="00377E01" w:rsidP="00571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544528"/>
      <w:docPartObj>
        <w:docPartGallery w:val="Page Numbers (Top of Page)"/>
        <w:docPartUnique/>
      </w:docPartObj>
    </w:sdtPr>
    <w:sdtEndPr/>
    <w:sdtContent>
      <w:p w:rsidR="005716E8" w:rsidRDefault="005716E8">
        <w:pPr>
          <w:pStyle w:val="Antrats"/>
          <w:jc w:val="center"/>
        </w:pPr>
        <w:r>
          <w:fldChar w:fldCharType="begin"/>
        </w:r>
        <w:r>
          <w:instrText>PAGE   \* MERGEFORMAT</w:instrText>
        </w:r>
        <w:r>
          <w:fldChar w:fldCharType="separate"/>
        </w:r>
        <w:r w:rsidR="006D2D8B">
          <w:rPr>
            <w:noProof/>
          </w:rPr>
          <w:t>2</w:t>
        </w:r>
        <w:r>
          <w:fldChar w:fldCharType="end"/>
        </w:r>
      </w:p>
    </w:sdtContent>
  </w:sdt>
  <w:p w:rsidR="005716E8" w:rsidRDefault="005716E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3354A"/>
    <w:multiLevelType w:val="hybridMultilevel"/>
    <w:tmpl w:val="D28CE230"/>
    <w:lvl w:ilvl="0" w:tplc="049AFA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35136A84"/>
    <w:multiLevelType w:val="hybridMultilevel"/>
    <w:tmpl w:val="701C8532"/>
    <w:lvl w:ilvl="0" w:tplc="6A6A066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57EB0D33"/>
    <w:multiLevelType w:val="multilevel"/>
    <w:tmpl w:val="4D507512"/>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isLgl/>
      <w:lvlText w:val="%1.%2."/>
      <w:lvlJc w:val="left"/>
      <w:pPr>
        <w:ind w:left="8180" w:hanging="525"/>
      </w:pPr>
      <w:rPr>
        <w:rFonts w:ascii="Times New Roman" w:hAnsi="Times New Roman" w:cs="Times New Roman" w:hint="default"/>
        <w:sz w:val="24"/>
        <w:szCs w:val="24"/>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 w15:restartNumberingAfterBreak="0">
    <w:nsid w:val="74CD2B4C"/>
    <w:multiLevelType w:val="multilevel"/>
    <w:tmpl w:val="7FAA1E54"/>
    <w:lvl w:ilvl="0">
      <w:start w:val="4"/>
      <w:numFmt w:val="decimal"/>
      <w:lvlText w:val="%1."/>
      <w:lvlJc w:val="left"/>
      <w:pPr>
        <w:ind w:left="600" w:hanging="600"/>
      </w:pPr>
      <w:rPr>
        <w:rFonts w:asciiTheme="minorHAnsi" w:hAnsiTheme="minorHAnsi" w:cstheme="minorBidi" w:hint="default"/>
        <w:color w:val="auto"/>
        <w:sz w:val="22"/>
      </w:rPr>
    </w:lvl>
    <w:lvl w:ilvl="1">
      <w:start w:val="15"/>
      <w:numFmt w:val="decimal"/>
      <w:lvlText w:val="%1.%2."/>
      <w:lvlJc w:val="left"/>
      <w:pPr>
        <w:ind w:left="884" w:hanging="600"/>
      </w:pPr>
      <w:rPr>
        <w:rFonts w:asciiTheme="minorHAnsi" w:hAnsiTheme="minorHAnsi" w:cstheme="minorBidi" w:hint="default"/>
        <w:color w:val="auto"/>
        <w:sz w:val="22"/>
      </w:rPr>
    </w:lvl>
    <w:lvl w:ilvl="2">
      <w:start w:val="1"/>
      <w:numFmt w:val="decimal"/>
      <w:lvlText w:val="%1.%2.%3."/>
      <w:lvlJc w:val="left"/>
      <w:pPr>
        <w:ind w:left="1288" w:hanging="720"/>
      </w:pPr>
      <w:rPr>
        <w:rFonts w:asciiTheme="minorHAnsi" w:hAnsiTheme="minorHAnsi" w:cstheme="minorBidi" w:hint="default"/>
        <w:color w:val="auto"/>
        <w:sz w:val="22"/>
      </w:rPr>
    </w:lvl>
    <w:lvl w:ilvl="3">
      <w:start w:val="1"/>
      <w:numFmt w:val="decimal"/>
      <w:lvlText w:val="%1.%2.%3.%4."/>
      <w:lvlJc w:val="left"/>
      <w:pPr>
        <w:ind w:left="1572" w:hanging="720"/>
      </w:pPr>
      <w:rPr>
        <w:rFonts w:asciiTheme="minorHAnsi" w:hAnsiTheme="minorHAnsi" w:cstheme="minorBidi" w:hint="default"/>
        <w:color w:val="auto"/>
        <w:sz w:val="22"/>
      </w:rPr>
    </w:lvl>
    <w:lvl w:ilvl="4">
      <w:start w:val="1"/>
      <w:numFmt w:val="decimal"/>
      <w:lvlText w:val="%1.%2.%3.%4.%5."/>
      <w:lvlJc w:val="left"/>
      <w:pPr>
        <w:ind w:left="2216" w:hanging="1080"/>
      </w:pPr>
      <w:rPr>
        <w:rFonts w:asciiTheme="minorHAnsi" w:hAnsiTheme="minorHAnsi" w:cstheme="minorBidi" w:hint="default"/>
        <w:color w:val="auto"/>
        <w:sz w:val="22"/>
      </w:rPr>
    </w:lvl>
    <w:lvl w:ilvl="5">
      <w:start w:val="1"/>
      <w:numFmt w:val="decimal"/>
      <w:lvlText w:val="%1.%2.%3.%4.%5.%6."/>
      <w:lvlJc w:val="left"/>
      <w:pPr>
        <w:ind w:left="2500" w:hanging="1080"/>
      </w:pPr>
      <w:rPr>
        <w:rFonts w:asciiTheme="minorHAnsi" w:hAnsiTheme="minorHAnsi" w:cstheme="minorBidi" w:hint="default"/>
        <w:color w:val="auto"/>
        <w:sz w:val="22"/>
      </w:rPr>
    </w:lvl>
    <w:lvl w:ilvl="6">
      <w:start w:val="1"/>
      <w:numFmt w:val="decimal"/>
      <w:lvlText w:val="%1.%2.%3.%4.%5.%6.%7."/>
      <w:lvlJc w:val="left"/>
      <w:pPr>
        <w:ind w:left="3144" w:hanging="1440"/>
      </w:pPr>
      <w:rPr>
        <w:rFonts w:asciiTheme="minorHAnsi" w:hAnsiTheme="minorHAnsi" w:cstheme="minorBidi" w:hint="default"/>
        <w:color w:val="auto"/>
        <w:sz w:val="22"/>
      </w:rPr>
    </w:lvl>
    <w:lvl w:ilvl="7">
      <w:start w:val="1"/>
      <w:numFmt w:val="decimal"/>
      <w:lvlText w:val="%1.%2.%3.%4.%5.%6.%7.%8."/>
      <w:lvlJc w:val="left"/>
      <w:pPr>
        <w:ind w:left="3428" w:hanging="1440"/>
      </w:pPr>
      <w:rPr>
        <w:rFonts w:asciiTheme="minorHAnsi" w:hAnsiTheme="minorHAnsi" w:cstheme="minorBidi" w:hint="default"/>
        <w:color w:val="auto"/>
        <w:sz w:val="22"/>
      </w:rPr>
    </w:lvl>
    <w:lvl w:ilvl="8">
      <w:start w:val="1"/>
      <w:numFmt w:val="decimal"/>
      <w:lvlText w:val="%1.%2.%3.%4.%5.%6.%7.%8.%9."/>
      <w:lvlJc w:val="left"/>
      <w:pPr>
        <w:ind w:left="4072" w:hanging="1800"/>
      </w:pPr>
      <w:rPr>
        <w:rFonts w:asciiTheme="minorHAnsi" w:hAnsiTheme="minorHAnsi" w:cstheme="minorBidi" w:hint="default"/>
        <w:color w:val="auto"/>
        <w:sz w:val="22"/>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E8"/>
    <w:rsid w:val="00016A67"/>
    <w:rsid w:val="0005056C"/>
    <w:rsid w:val="00053F8A"/>
    <w:rsid w:val="00084A25"/>
    <w:rsid w:val="000B0BF0"/>
    <w:rsid w:val="000F1593"/>
    <w:rsid w:val="0010174F"/>
    <w:rsid w:val="00110CC0"/>
    <w:rsid w:val="00131876"/>
    <w:rsid w:val="001C6766"/>
    <w:rsid w:val="001D016B"/>
    <w:rsid w:val="00215ECE"/>
    <w:rsid w:val="002A10E0"/>
    <w:rsid w:val="002E478A"/>
    <w:rsid w:val="002E6199"/>
    <w:rsid w:val="003175E7"/>
    <w:rsid w:val="00346A1F"/>
    <w:rsid w:val="00356078"/>
    <w:rsid w:val="00377E01"/>
    <w:rsid w:val="003E5F8D"/>
    <w:rsid w:val="00404CB3"/>
    <w:rsid w:val="004352BF"/>
    <w:rsid w:val="0048568F"/>
    <w:rsid w:val="004F4FD1"/>
    <w:rsid w:val="00530860"/>
    <w:rsid w:val="0053343B"/>
    <w:rsid w:val="005569A4"/>
    <w:rsid w:val="005716E8"/>
    <w:rsid w:val="00575B29"/>
    <w:rsid w:val="005D0307"/>
    <w:rsid w:val="00624971"/>
    <w:rsid w:val="00647DE1"/>
    <w:rsid w:val="00671757"/>
    <w:rsid w:val="006B370A"/>
    <w:rsid w:val="006D2D8B"/>
    <w:rsid w:val="006E4661"/>
    <w:rsid w:val="0078559E"/>
    <w:rsid w:val="00811282"/>
    <w:rsid w:val="0084033E"/>
    <w:rsid w:val="00862611"/>
    <w:rsid w:val="008C779F"/>
    <w:rsid w:val="008F1ECA"/>
    <w:rsid w:val="009151DC"/>
    <w:rsid w:val="00941BD8"/>
    <w:rsid w:val="009A68B1"/>
    <w:rsid w:val="00A02DE8"/>
    <w:rsid w:val="00A70E09"/>
    <w:rsid w:val="00A7307E"/>
    <w:rsid w:val="00AB5FFC"/>
    <w:rsid w:val="00B05659"/>
    <w:rsid w:val="00B137C1"/>
    <w:rsid w:val="00B33A7E"/>
    <w:rsid w:val="00B92F94"/>
    <w:rsid w:val="00B93D46"/>
    <w:rsid w:val="00BB51F9"/>
    <w:rsid w:val="00BC00E3"/>
    <w:rsid w:val="00C03BB1"/>
    <w:rsid w:val="00C52949"/>
    <w:rsid w:val="00C750D7"/>
    <w:rsid w:val="00CF2F3E"/>
    <w:rsid w:val="00D32FE1"/>
    <w:rsid w:val="00D94984"/>
    <w:rsid w:val="00E1310F"/>
    <w:rsid w:val="00E41961"/>
    <w:rsid w:val="00E67B32"/>
    <w:rsid w:val="00E93F1E"/>
    <w:rsid w:val="00EE4DAA"/>
    <w:rsid w:val="00F24C71"/>
    <w:rsid w:val="00F27C23"/>
    <w:rsid w:val="00F37A5E"/>
    <w:rsid w:val="00F52D10"/>
    <w:rsid w:val="00F62F5F"/>
    <w:rsid w:val="00F86B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42241-B7B5-494F-86E6-145A9101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E41961"/>
    <w:pPr>
      <w:keepNext/>
      <w:spacing w:after="0" w:line="240" w:lineRule="auto"/>
      <w:jc w:val="center"/>
      <w:outlineLvl w:val="0"/>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716E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716E8"/>
  </w:style>
  <w:style w:type="paragraph" w:styleId="Porat">
    <w:name w:val="footer"/>
    <w:basedOn w:val="prastasis"/>
    <w:link w:val="PoratDiagrama"/>
    <w:uiPriority w:val="99"/>
    <w:unhideWhenUsed/>
    <w:rsid w:val="005716E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716E8"/>
  </w:style>
  <w:style w:type="character" w:customStyle="1" w:styleId="Antrat1Diagrama">
    <w:name w:val="Antraštė 1 Diagrama"/>
    <w:basedOn w:val="Numatytasispastraiposriftas"/>
    <w:link w:val="Antrat1"/>
    <w:rsid w:val="00E41961"/>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E41961"/>
    <w:pPr>
      <w:ind w:left="720"/>
      <w:contextualSpacing/>
    </w:pPr>
  </w:style>
  <w:style w:type="paragraph" w:customStyle="1" w:styleId="Pagrindinistekstas1">
    <w:name w:val="Pagrindinis tekstas1"/>
    <w:rsid w:val="0048568F"/>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Pagrindinistekstas3">
    <w:name w:val="Pagrindinis tekstas3"/>
    <w:rsid w:val="0048568F"/>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table" w:customStyle="1" w:styleId="Lentelstinklelis1">
    <w:name w:val="Lentelės tinklelis1"/>
    <w:basedOn w:val="prastojilentel"/>
    <w:rsid w:val="00F62F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F62F5F"/>
    <w:rPr>
      <w:sz w:val="16"/>
      <w:szCs w:val="16"/>
    </w:rPr>
  </w:style>
  <w:style w:type="paragraph" w:styleId="Komentarotekstas">
    <w:name w:val="annotation text"/>
    <w:basedOn w:val="prastasis"/>
    <w:link w:val="KomentarotekstasDiagrama"/>
    <w:uiPriority w:val="99"/>
    <w:semiHidden/>
    <w:unhideWhenUsed/>
    <w:rsid w:val="00F62F5F"/>
    <w:pPr>
      <w:spacing w:after="0" w:line="240" w:lineRule="auto"/>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uiPriority w:val="99"/>
    <w:semiHidden/>
    <w:rsid w:val="00F62F5F"/>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F62F5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62F5F"/>
    <w:rPr>
      <w:rFonts w:ascii="Segoe UI" w:hAnsi="Segoe UI" w:cs="Segoe UI"/>
      <w:sz w:val="18"/>
      <w:szCs w:val="18"/>
    </w:rPr>
  </w:style>
  <w:style w:type="paragraph" w:styleId="Komentarotema">
    <w:name w:val="annotation subject"/>
    <w:basedOn w:val="Komentarotekstas"/>
    <w:next w:val="Komentarotekstas"/>
    <w:link w:val="KomentarotemaDiagrama"/>
    <w:uiPriority w:val="99"/>
    <w:semiHidden/>
    <w:unhideWhenUsed/>
    <w:rsid w:val="00B33A7E"/>
    <w:pPr>
      <w:spacing w:after="160"/>
    </w:pPr>
    <w:rPr>
      <w:rFonts w:asciiTheme="minorHAnsi" w:eastAsiaTheme="minorHAnsi" w:hAnsiTheme="minorHAnsi" w:cstheme="minorBidi"/>
      <w:b/>
      <w:bCs/>
    </w:rPr>
  </w:style>
  <w:style w:type="character" w:customStyle="1" w:styleId="KomentarotemaDiagrama">
    <w:name w:val="Komentaro tema Diagrama"/>
    <w:basedOn w:val="KomentarotekstasDiagrama"/>
    <w:link w:val="Komentarotema"/>
    <w:uiPriority w:val="99"/>
    <w:semiHidden/>
    <w:rsid w:val="00B33A7E"/>
    <w:rPr>
      <w:rFonts w:ascii="Times New Roman" w:eastAsia="Times New Roman" w:hAnsi="Times New Roman" w:cs="Times New Roman"/>
      <w:b/>
      <w:bCs/>
      <w:sz w:val="20"/>
      <w:szCs w:val="20"/>
    </w:rPr>
  </w:style>
  <w:style w:type="paragraph" w:styleId="Pagrindinistekstas">
    <w:name w:val="Body Text"/>
    <w:basedOn w:val="prastasis"/>
    <w:link w:val="PagrindinistekstasDiagrama"/>
    <w:rsid w:val="0078559E"/>
    <w:pPr>
      <w:spacing w:after="0" w:line="240" w:lineRule="auto"/>
      <w:jc w:val="center"/>
    </w:pPr>
    <w:rPr>
      <w:rFonts w:ascii="Times New Roman" w:eastAsia="Times New Roman" w:hAnsi="Times New Roman" w:cs="Times New Roman"/>
      <w:b/>
      <w:bCs/>
      <w:sz w:val="24"/>
      <w:szCs w:val="24"/>
    </w:rPr>
  </w:style>
  <w:style w:type="character" w:customStyle="1" w:styleId="PagrindinistekstasDiagrama">
    <w:name w:val="Pagrindinis tekstas Diagrama"/>
    <w:basedOn w:val="Numatytasispastraiposriftas"/>
    <w:link w:val="Pagrindinistekstas"/>
    <w:rsid w:val="0078559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4697</Words>
  <Characters>2678</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2023-04-25T07:47:00Z</cp:lastPrinted>
  <dcterms:created xsi:type="dcterms:W3CDTF">2023-04-26T08:40:00Z</dcterms:created>
  <dcterms:modified xsi:type="dcterms:W3CDTF">2023-04-26T08:40:00Z</dcterms:modified>
</cp:coreProperties>
</file>