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815969">
        <w:rPr>
          <w:rFonts w:ascii="Times New Roman" w:eastAsia="Times New Roman" w:hAnsi="Times New Roman" w:cs="Times New Roman"/>
          <w:b/>
          <w:sz w:val="24"/>
          <w:szCs w:val="24"/>
        </w:rPr>
        <w:t>30</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985423"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w:t>
      </w:r>
      <w:r w:rsidR="00815969">
        <w:rPr>
          <w:rFonts w:ascii="Times New Roman" w:eastAsia="Times New Roman" w:hAnsi="Times New Roman" w:cs="Times New Roman"/>
          <w:sz w:val="24"/>
          <w:szCs w:val="24"/>
        </w:rPr>
        <w:t>3</w:t>
      </w:r>
      <w:r w:rsidR="00187F71">
        <w:rPr>
          <w:rFonts w:ascii="Times New Roman" w:eastAsia="Times New Roman" w:hAnsi="Times New Roman" w:cs="Times New Roman"/>
          <w:sz w:val="24"/>
          <w:szCs w:val="24"/>
        </w:rPr>
        <w:t>-</w:t>
      </w:r>
      <w:r w:rsidR="000319BD">
        <w:rPr>
          <w:rFonts w:ascii="Times New Roman" w:eastAsia="Times New Roman" w:hAnsi="Times New Roman" w:cs="Times New Roman"/>
          <w:sz w:val="24"/>
          <w:szCs w:val="24"/>
        </w:rPr>
        <w:t>2</w:t>
      </w:r>
      <w:r w:rsidR="00815969">
        <w:rPr>
          <w:rFonts w:ascii="Times New Roman" w:eastAsia="Times New Roman" w:hAnsi="Times New Roman" w:cs="Times New Roman"/>
          <w:sz w:val="24"/>
          <w:szCs w:val="24"/>
        </w:rPr>
        <w:t>5</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D84847" w:rsidP="00187F71">
            <w:pPr>
              <w:ind w:firstLine="0"/>
              <w:rPr>
                <w:rFonts w:ascii="Times New Roman" w:hAnsi="Times New Roman" w:cs="Times New Roman"/>
                <w:sz w:val="24"/>
                <w:szCs w:val="24"/>
              </w:rPr>
            </w:pPr>
            <w:r>
              <w:rPr>
                <w:rFonts w:ascii="Times New Roman" w:hAnsi="Times New Roman" w:cs="Times New Roman"/>
                <w:sz w:val="24"/>
                <w:szCs w:val="24"/>
              </w:rPr>
              <w:t>T1-</w:t>
            </w:r>
            <w:r w:rsidR="00815969">
              <w:rPr>
                <w:rFonts w:ascii="Times New Roman" w:hAnsi="Times New Roman" w:cs="Times New Roman"/>
                <w:sz w:val="24"/>
                <w:szCs w:val="24"/>
              </w:rPr>
              <w:t>52</w:t>
            </w:r>
          </w:p>
        </w:tc>
        <w:tc>
          <w:tcPr>
            <w:tcW w:w="8328" w:type="dxa"/>
            <w:tcBorders>
              <w:top w:val="single" w:sz="7" w:space="0" w:color="000000"/>
              <w:left w:val="single" w:sz="7" w:space="0" w:color="000000"/>
              <w:bottom w:val="single" w:sz="7" w:space="0" w:color="000000"/>
              <w:right w:val="single" w:sz="7" w:space="0" w:color="000000"/>
            </w:tcBorders>
          </w:tcPr>
          <w:p w:rsidR="000A22F5" w:rsidRPr="00F763A7" w:rsidRDefault="00815969" w:rsidP="007F0937">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Tarnybinių lengvųjų automobilių įsigijimo, nuomos ir naudojimo Šilalės rajono savivaldybės biudžetinėse ir viešosiose įstaigose taisyklių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53</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Šilalės rajono savivaldybės tarybos Etikos komisijos nuostatų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54</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Šilalės rajono savivaldybės Antikorupcijos komisijos nuostatų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55</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pritarimo Šilalės rajono savivaldybės kultūros centro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56</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pritarimo Šilalės Vlado Statkevičiaus muziejaus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57</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pritarimo Šilalės rajono savivaldybės viešosios bibliotekos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58</w:t>
            </w:r>
          </w:p>
        </w:tc>
        <w:tc>
          <w:tcPr>
            <w:tcW w:w="8328" w:type="dxa"/>
            <w:tcBorders>
              <w:top w:val="single" w:sz="7" w:space="0" w:color="000000"/>
              <w:left w:val="single" w:sz="7" w:space="0" w:color="000000"/>
              <w:bottom w:val="single" w:sz="7" w:space="0" w:color="000000"/>
              <w:right w:val="single" w:sz="7" w:space="0" w:color="000000"/>
            </w:tcBorders>
          </w:tcPr>
          <w:p w:rsidR="00815969" w:rsidRPr="00815969" w:rsidRDefault="00815969" w:rsidP="00815969">
            <w:pPr>
              <w:ind w:hanging="45"/>
              <w:rPr>
                <w:rFonts w:ascii="Times New Roman" w:eastAsia="Times New Roman" w:hAnsi="Times New Roman" w:cs="Times New Roman"/>
                <w:sz w:val="24"/>
                <w:szCs w:val="24"/>
                <w:lang w:eastAsia="lt-LT"/>
              </w:rPr>
            </w:pPr>
            <w:r w:rsidRPr="00815969">
              <w:rPr>
                <w:rFonts w:ascii="Times New Roman" w:eastAsia="Times New Roman" w:hAnsi="Times New Roman" w:cs="Times New Roman"/>
                <w:sz w:val="24"/>
                <w:szCs w:val="24"/>
                <w:lang w:eastAsia="lt-LT"/>
              </w:rPr>
              <w:t>Dėl pritarimo Šilalės Simono Gaudėšiaus gimnazijos direktoria</w:t>
            </w:r>
            <w:r>
              <w:rPr>
                <w:rFonts w:ascii="Times New Roman" w:eastAsia="Times New Roman" w:hAnsi="Times New Roman" w:cs="Times New Roman"/>
                <w:sz w:val="24"/>
                <w:szCs w:val="24"/>
                <w:lang w:eastAsia="lt-LT"/>
              </w:rPr>
              <w:t>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59</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pritarimo Šilalės r. Kaltinėnų Aleksandro Stulginskio gimnazijos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60</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pritarimo Šilalės r. Kvėdarnos Kazimiero Jauniaus gimnazijos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61</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pritarimo Šilalės r. Pajūrio Stanislovo Biržiškio gimnazijos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62</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815969" w:rsidP="00815969">
            <w:pPr>
              <w:ind w:hanging="45"/>
              <w:rPr>
                <w:rFonts w:ascii="Times New Roman" w:hAnsi="Times New Roman" w:cs="Times New Roman"/>
                <w:sz w:val="24"/>
                <w:szCs w:val="24"/>
              </w:rPr>
            </w:pPr>
            <w:r w:rsidRPr="00815969">
              <w:rPr>
                <w:rFonts w:ascii="Times New Roman" w:eastAsia="Times New Roman" w:hAnsi="Times New Roman" w:cs="Times New Roman"/>
                <w:sz w:val="24"/>
                <w:szCs w:val="24"/>
                <w:lang w:eastAsia="lt-LT"/>
              </w:rPr>
              <w:t>Dėl pritarimo Šilalės r. Laukuvos Norberto Vėliaus gimnazijos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Pr>
                <w:rFonts w:ascii="Times New Roman" w:hAnsi="Times New Roman" w:cs="Times New Roman"/>
                <w:sz w:val="24"/>
                <w:szCs w:val="24"/>
              </w:rPr>
              <w:t>63</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7A62BD" w:rsidP="00815969">
            <w:pPr>
              <w:ind w:hanging="45"/>
              <w:rPr>
                <w:rFonts w:ascii="Times New Roman" w:hAnsi="Times New Roman" w:cs="Times New Roman"/>
                <w:sz w:val="24"/>
                <w:szCs w:val="24"/>
              </w:rPr>
            </w:pPr>
            <w:r w:rsidRPr="007A62BD">
              <w:rPr>
                <w:rFonts w:ascii="Times New Roman" w:eastAsia="Times New Roman" w:hAnsi="Times New Roman" w:cs="Times New Roman"/>
                <w:sz w:val="24"/>
                <w:szCs w:val="24"/>
                <w:lang w:eastAsia="lt-LT"/>
              </w:rPr>
              <w:t>Dėl pritarimo Šilalės Dariaus ir Girėno progimnazijos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7A62BD">
              <w:rPr>
                <w:rFonts w:ascii="Times New Roman" w:hAnsi="Times New Roman" w:cs="Times New Roman"/>
                <w:sz w:val="24"/>
                <w:szCs w:val="24"/>
              </w:rPr>
              <w:t>64</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7A62BD" w:rsidP="00815969">
            <w:pPr>
              <w:ind w:hanging="45"/>
              <w:rPr>
                <w:rFonts w:ascii="Times New Roman" w:hAnsi="Times New Roman" w:cs="Times New Roman"/>
                <w:sz w:val="24"/>
                <w:szCs w:val="24"/>
              </w:rPr>
            </w:pPr>
            <w:r w:rsidRPr="007A62BD">
              <w:rPr>
                <w:rFonts w:ascii="Times New Roman" w:eastAsia="Times New Roman" w:hAnsi="Times New Roman" w:cs="Times New Roman"/>
                <w:sz w:val="24"/>
                <w:szCs w:val="24"/>
                <w:lang w:eastAsia="lt-LT"/>
              </w:rPr>
              <w:t>Dėl pritarimo Šilalės r. Obelyno pagrindinės mokyklos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7A62BD">
              <w:rPr>
                <w:rFonts w:ascii="Times New Roman" w:hAnsi="Times New Roman" w:cs="Times New Roman"/>
                <w:sz w:val="24"/>
                <w:szCs w:val="24"/>
              </w:rPr>
              <w:t>65</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7A62BD" w:rsidP="00815969">
            <w:pPr>
              <w:ind w:hanging="45"/>
              <w:rPr>
                <w:rFonts w:ascii="Times New Roman" w:hAnsi="Times New Roman" w:cs="Times New Roman"/>
                <w:sz w:val="24"/>
                <w:szCs w:val="24"/>
              </w:rPr>
            </w:pPr>
            <w:r w:rsidRPr="007A62BD">
              <w:rPr>
                <w:rFonts w:ascii="Times New Roman" w:eastAsia="Times New Roman" w:hAnsi="Times New Roman" w:cs="Times New Roman"/>
                <w:sz w:val="24"/>
                <w:szCs w:val="24"/>
                <w:lang w:eastAsia="lt-LT"/>
              </w:rPr>
              <w:t>Dėl pritarimo Šilalės suaugusiųjų mokyklos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7A62BD">
              <w:rPr>
                <w:rFonts w:ascii="Times New Roman" w:hAnsi="Times New Roman" w:cs="Times New Roman"/>
                <w:sz w:val="24"/>
                <w:szCs w:val="24"/>
              </w:rPr>
              <w:t>66</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7A62BD" w:rsidP="00815969">
            <w:pPr>
              <w:ind w:hanging="45"/>
              <w:rPr>
                <w:rFonts w:ascii="Times New Roman" w:hAnsi="Times New Roman" w:cs="Times New Roman"/>
                <w:sz w:val="24"/>
                <w:szCs w:val="24"/>
              </w:rPr>
            </w:pPr>
            <w:r w:rsidRPr="007A62BD">
              <w:rPr>
                <w:rFonts w:ascii="Times New Roman" w:eastAsia="Times New Roman" w:hAnsi="Times New Roman" w:cs="Times New Roman"/>
                <w:sz w:val="24"/>
                <w:szCs w:val="24"/>
                <w:lang w:eastAsia="lt-LT"/>
              </w:rPr>
              <w:t>Dėl pritarimo Šilalės sporto mokyklos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7A62BD">
              <w:rPr>
                <w:rFonts w:ascii="Times New Roman" w:hAnsi="Times New Roman" w:cs="Times New Roman"/>
                <w:sz w:val="24"/>
                <w:szCs w:val="24"/>
              </w:rPr>
              <w:t>67</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7A62BD" w:rsidP="00815969">
            <w:pPr>
              <w:ind w:hanging="45"/>
              <w:rPr>
                <w:rFonts w:ascii="Times New Roman" w:hAnsi="Times New Roman" w:cs="Times New Roman"/>
                <w:sz w:val="24"/>
                <w:szCs w:val="24"/>
              </w:rPr>
            </w:pPr>
            <w:r w:rsidRPr="007A62BD">
              <w:rPr>
                <w:rFonts w:ascii="Times New Roman" w:eastAsia="Times New Roman" w:hAnsi="Times New Roman" w:cs="Times New Roman"/>
                <w:sz w:val="24"/>
                <w:szCs w:val="24"/>
                <w:lang w:eastAsia="lt-LT"/>
              </w:rPr>
              <w:t>Dėl pritarimo Šilalės meno mokyklos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7A62BD">
              <w:rPr>
                <w:rFonts w:ascii="Times New Roman" w:hAnsi="Times New Roman" w:cs="Times New Roman"/>
                <w:sz w:val="24"/>
                <w:szCs w:val="24"/>
              </w:rPr>
              <w:t>68</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pritarimo Šilalės lopšelio-darželio „Žiogelis“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69</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pritarimo Šilalės r. Kvėdarnos darželio „Saulutė“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70</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pritarimo Šilalės švietimo pagalbos tarnybos direktoriaus 2020 metų veiklos ataskaitai</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71</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sporto projektų finansavimo tvarkos aprašo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72</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tarybos 2019 m. birželio 21 d. sprendimo Nr. T1-141 „Dėl Šilalės rajono religinių bendruomenių rėmimo ir nekilnojamojo kultūros paveldo tvarkybos programos 2019–2021 m. atrankos komisijos ir atrankos komisijos veiklos nuostatų“ pakeitimo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73</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tarybos 2013 m. vasario 21 d. sprendimo Nr. T1-40 „Dėl Etninės kultūros plėtros programos įgyvendinimo“ pakeitimo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lastRenderedPageBreak/>
              <w:t>T1-</w:t>
            </w:r>
            <w:r w:rsidR="00627A08">
              <w:rPr>
                <w:rFonts w:ascii="Times New Roman" w:hAnsi="Times New Roman" w:cs="Times New Roman"/>
                <w:sz w:val="24"/>
                <w:szCs w:val="24"/>
              </w:rPr>
              <w:t>74</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tarybos 2018 m. rugsėjo 27 d. sprendimo Nr. T1-203 „Dėl Šilalės rajono gabių mokinių ir studentų skatinimo programos, atrankos komisijos ir nuostatų patvirtinimo“ pakeitimo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75</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užsakovo funkcijų pavedimo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76</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 xml:space="preserve">Dėl Šilalės rajono savivaldybės Šilalės kaimiškosios seniūnijos </w:t>
            </w:r>
            <w:proofErr w:type="spellStart"/>
            <w:r w:rsidRPr="00627A08">
              <w:rPr>
                <w:rFonts w:ascii="Times New Roman" w:eastAsia="Times New Roman" w:hAnsi="Times New Roman" w:cs="Times New Roman"/>
                <w:sz w:val="24"/>
                <w:szCs w:val="24"/>
                <w:lang w:eastAsia="lt-LT"/>
              </w:rPr>
              <w:t>Struikų</w:t>
            </w:r>
            <w:proofErr w:type="spellEnd"/>
            <w:r w:rsidRPr="00627A08">
              <w:rPr>
                <w:rFonts w:ascii="Times New Roman" w:eastAsia="Times New Roman" w:hAnsi="Times New Roman" w:cs="Times New Roman"/>
                <w:sz w:val="24"/>
                <w:szCs w:val="24"/>
                <w:lang w:eastAsia="lt-LT"/>
              </w:rPr>
              <w:t xml:space="preserve"> kaimo gatvės pavadinimo suteikimo bei geografinių charakteristikų pakeitimo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77</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Kelių priežiūros ir plėtros programos finansavimo lėšų, skirtų Šilalės rajono savivaldybės vietinės reikšmės keliams (gatvėms) tiesti, rekonstruoti, taisyti (remontuoti), prižiūrėti ir saugaus eismo sąlygoms užtikrinti, 2021 metų objektų sąrašo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78</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Apleisto ir neprižiūrimo nekilnojamojo turto nustatymo, sąrašo sudarymo ir jo keitimo tvarkos aprašo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79</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tarybos 2019 m. lapkričio 29 d. sprendimo Nr. T1-263 ,,Dėl viešųjų paslaugų teikimo sutarties sudarymo su uždarąja akcine bendrove ,,Šila</w:t>
            </w:r>
            <w:r>
              <w:rPr>
                <w:rFonts w:ascii="Times New Roman" w:eastAsia="Times New Roman" w:hAnsi="Times New Roman" w:cs="Times New Roman"/>
                <w:sz w:val="24"/>
                <w:szCs w:val="24"/>
                <w:lang w:eastAsia="lt-LT"/>
              </w:rPr>
              <w:t>lės autobusų parkas“ pakeitimo“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80</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žemės patikėtinio sutikimo dėl teritorijų, kuriose taikomos specialiosios žemės naudojimo sąlygos, nustatymo išdavimo ir Šilalės rajono savivaldybės žemės patikėtinio patiriamų nuostolių dydžio apskaičiavimo ir atlyginimo tvarkos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81</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tarybos 2020 m. sausio 31 d. sprendimo Nr. T1-15 „Dėl Šilalės rajono savivaldybės nuosavybės teisės į inžinerinius statinius įregistravimo“ pakeitimo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82</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tarybos 2020 m. gruodžio 18 d. sprendimo Nr. T1-314 „Dėl Šilalės rajono savivaldybės nuosavybės teisės į inžinerinius statinius įregistravimo ir perdavimo valdyti, naudoti ir disponuoti jais patikėjimo teise Šilalės rajono savivaldybės administracijai“ pakeitimo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83</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Savivaldybės turto nuomos</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84</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savivaldybės 2021 m. socialinių paslaugų plano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85</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socialinių paslaugų poreikio asmeniui (šeimai) nustatymo ir skyrimo tvarkos aprašo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86</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Piniginės socialinės paramos nepasiturintiems Šilalės rajono gyventojams teikimo tvarkos aprašo patvirtinimo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27A08">
              <w:rPr>
                <w:rFonts w:ascii="Times New Roman" w:hAnsi="Times New Roman" w:cs="Times New Roman"/>
                <w:sz w:val="24"/>
                <w:szCs w:val="24"/>
              </w:rPr>
              <w:t>87</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27A08" w:rsidP="00815969">
            <w:pPr>
              <w:ind w:hanging="45"/>
              <w:rPr>
                <w:rFonts w:ascii="Times New Roman" w:hAnsi="Times New Roman" w:cs="Times New Roman"/>
                <w:sz w:val="24"/>
                <w:szCs w:val="24"/>
              </w:rPr>
            </w:pPr>
            <w:r w:rsidRPr="00627A08">
              <w:rPr>
                <w:rFonts w:ascii="Times New Roman" w:eastAsia="Times New Roman" w:hAnsi="Times New Roman" w:cs="Times New Roman"/>
                <w:sz w:val="24"/>
                <w:szCs w:val="24"/>
                <w:lang w:eastAsia="lt-LT"/>
              </w:rPr>
              <w:t>Dėl Šilalės rajono Pajūralio ir Jomantų kadastrinių vietovių griovių ir statinių juose rekonstrukcijos</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C555F">
              <w:rPr>
                <w:rFonts w:ascii="Times New Roman" w:hAnsi="Times New Roman" w:cs="Times New Roman"/>
                <w:sz w:val="24"/>
                <w:szCs w:val="24"/>
              </w:rPr>
              <w:t>88</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C555F" w:rsidP="00815969">
            <w:pPr>
              <w:ind w:hanging="45"/>
              <w:rPr>
                <w:rFonts w:ascii="Times New Roman" w:hAnsi="Times New Roman" w:cs="Times New Roman"/>
                <w:sz w:val="24"/>
                <w:szCs w:val="24"/>
              </w:rPr>
            </w:pPr>
            <w:r w:rsidRPr="006C555F">
              <w:rPr>
                <w:rFonts w:ascii="Times New Roman" w:eastAsia="Times New Roman" w:hAnsi="Times New Roman" w:cs="Times New Roman"/>
                <w:sz w:val="24"/>
                <w:szCs w:val="24"/>
                <w:lang w:eastAsia="lt-LT"/>
              </w:rPr>
              <w:t>Dėl Šilalės rajono Laukuvos kadastrinės vietovės griovių ir statinių juose rekonstrukcijos</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C555F">
              <w:rPr>
                <w:rFonts w:ascii="Times New Roman" w:hAnsi="Times New Roman" w:cs="Times New Roman"/>
                <w:sz w:val="24"/>
                <w:szCs w:val="24"/>
              </w:rPr>
              <w:t>89</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C555F" w:rsidP="00815969">
            <w:pPr>
              <w:ind w:hanging="45"/>
              <w:rPr>
                <w:rFonts w:ascii="Times New Roman" w:hAnsi="Times New Roman" w:cs="Times New Roman"/>
                <w:sz w:val="24"/>
                <w:szCs w:val="24"/>
              </w:rPr>
            </w:pPr>
            <w:r w:rsidRPr="006C555F">
              <w:rPr>
                <w:rFonts w:ascii="Times New Roman" w:eastAsia="Times New Roman" w:hAnsi="Times New Roman" w:cs="Times New Roman"/>
                <w:sz w:val="24"/>
                <w:szCs w:val="24"/>
                <w:lang w:eastAsia="lt-LT"/>
              </w:rPr>
              <w:t>Dėl Šilalės rajono kaimo plėtros rėmimo 2021–2023 metų programos paraiškų atrankos komisijos 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C555F">
              <w:rPr>
                <w:rFonts w:ascii="Times New Roman" w:hAnsi="Times New Roman" w:cs="Times New Roman"/>
                <w:sz w:val="24"/>
                <w:szCs w:val="24"/>
              </w:rPr>
              <w:t>90</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C555F" w:rsidP="00815969">
            <w:pPr>
              <w:ind w:hanging="45"/>
              <w:rPr>
                <w:rFonts w:ascii="Times New Roman" w:hAnsi="Times New Roman" w:cs="Times New Roman"/>
                <w:sz w:val="24"/>
                <w:szCs w:val="24"/>
              </w:rPr>
            </w:pPr>
            <w:r w:rsidRPr="006C555F">
              <w:rPr>
                <w:rFonts w:ascii="Times New Roman" w:eastAsia="Times New Roman" w:hAnsi="Times New Roman" w:cs="Times New Roman"/>
                <w:sz w:val="24"/>
                <w:szCs w:val="24"/>
                <w:lang w:eastAsia="lt-LT"/>
              </w:rPr>
              <w:t>Dėl Šilalės rajono kaimo plėtros rėmimo 2021–2023 metų programos ir programos paraiškų atrankos komisijos veiklos nuostatų tvirtinimo</w:t>
            </w:r>
          </w:p>
        </w:tc>
      </w:tr>
      <w:tr w:rsidR="00815969" w:rsidRPr="00DD2C8B" w:rsidTr="000077F1">
        <w:tc>
          <w:tcPr>
            <w:tcW w:w="1350" w:type="dxa"/>
            <w:tcBorders>
              <w:top w:val="single" w:sz="7" w:space="0" w:color="000000"/>
              <w:left w:val="single" w:sz="7" w:space="0" w:color="000000"/>
              <w:bottom w:val="single" w:sz="7" w:space="0" w:color="000000"/>
              <w:right w:val="single" w:sz="7" w:space="0" w:color="000000"/>
            </w:tcBorders>
          </w:tcPr>
          <w:p w:rsidR="00815969" w:rsidRDefault="00815969" w:rsidP="00815969">
            <w:pPr>
              <w:ind w:firstLine="29"/>
            </w:pPr>
            <w:r w:rsidRPr="00963990">
              <w:rPr>
                <w:rFonts w:ascii="Times New Roman" w:hAnsi="Times New Roman" w:cs="Times New Roman"/>
                <w:sz w:val="24"/>
                <w:szCs w:val="24"/>
              </w:rPr>
              <w:t>T1-</w:t>
            </w:r>
            <w:r w:rsidR="006C555F">
              <w:rPr>
                <w:rFonts w:ascii="Times New Roman" w:hAnsi="Times New Roman" w:cs="Times New Roman"/>
                <w:sz w:val="24"/>
                <w:szCs w:val="24"/>
              </w:rPr>
              <w:t>91</w:t>
            </w:r>
          </w:p>
        </w:tc>
        <w:tc>
          <w:tcPr>
            <w:tcW w:w="8328" w:type="dxa"/>
            <w:tcBorders>
              <w:top w:val="single" w:sz="7" w:space="0" w:color="000000"/>
              <w:left w:val="single" w:sz="7" w:space="0" w:color="000000"/>
              <w:bottom w:val="single" w:sz="7" w:space="0" w:color="000000"/>
              <w:right w:val="single" w:sz="7" w:space="0" w:color="000000"/>
            </w:tcBorders>
          </w:tcPr>
          <w:p w:rsidR="00815969" w:rsidRPr="00F763A7" w:rsidRDefault="006C555F" w:rsidP="00815969">
            <w:pPr>
              <w:ind w:hanging="45"/>
              <w:rPr>
                <w:rFonts w:ascii="Times New Roman" w:hAnsi="Times New Roman" w:cs="Times New Roman"/>
                <w:sz w:val="24"/>
                <w:szCs w:val="24"/>
              </w:rPr>
            </w:pPr>
            <w:r w:rsidRPr="006C555F">
              <w:rPr>
                <w:rFonts w:ascii="Times New Roman" w:eastAsia="Times New Roman" w:hAnsi="Times New Roman" w:cs="Times New Roman"/>
                <w:sz w:val="24"/>
                <w:szCs w:val="24"/>
                <w:lang w:eastAsia="lt-LT"/>
              </w:rPr>
              <w:t>Dėl Viešosios įstaigos Šilalės rajono ligoninės 2020 metų metinių finansinių ataskaitų rinkinio patvirtinimo ir pritarimo įstaigos veiklos ataskaitai</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t>T1-92</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815969">
            <w:pPr>
              <w:ind w:hanging="45"/>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Dėl Viešosios įstaigos Šilalės pirminės sveikatos priežiūros centro 2020 metų metinių finansinių ataskaitų rinkinio patvirtinimo ir pritarimo įstaigos veiklos ataskaitai</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t>T1-93</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815969">
            <w:pPr>
              <w:ind w:hanging="45"/>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Dėl Viešosios įstaigos Kaltinėnų pirminės sveikatos priežiūros centro 2020 metų metinių finansinių ataskaitų rinkinio patvirtinimo ir pritarimo įstaigos veiklos ataskaitai</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lastRenderedPageBreak/>
              <w:t>T1-94</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815969">
            <w:pPr>
              <w:ind w:hanging="45"/>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Dėl Viešosios įstaigos Laukuvos ambulatorijos 2020 metų metinių finansinių ataskaitų rinkinio patvirtinimo ir pritarimo įstaigos veiklos ataskaitai</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t>T1-95</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815969">
            <w:pPr>
              <w:ind w:hanging="45"/>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Dėl Viešosios įstaigos Kvėdarnos ambulatorijos 2020 metų metinių finansinių ataskaitų rinkinio patvirtinimo ir pritarimo įstaigos veiklos ataskaitai</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t>T1-96</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815969">
            <w:pPr>
              <w:ind w:hanging="45"/>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Dėl pritarimo Šilalės rajono savivaldybės visuomenės sveikatos b</w:t>
            </w:r>
            <w:r>
              <w:rPr>
                <w:rFonts w:ascii="Times New Roman" w:eastAsia="Times New Roman" w:hAnsi="Times New Roman" w:cs="Times New Roman"/>
                <w:sz w:val="24"/>
                <w:szCs w:val="24"/>
                <w:lang w:eastAsia="lt-LT"/>
              </w:rPr>
              <w:t>iuro 2020 m. veiklos ataskaitai</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t>T1-97</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6C555F">
            <w:pPr>
              <w:ind w:firstLine="0"/>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 xml:space="preserve">Dėl Šilalės rajono savivaldybės visuomenės sveikatos </w:t>
            </w:r>
            <w:r>
              <w:rPr>
                <w:rFonts w:ascii="Times New Roman" w:eastAsia="Times New Roman" w:hAnsi="Times New Roman" w:cs="Times New Roman"/>
                <w:sz w:val="24"/>
                <w:szCs w:val="24"/>
                <w:lang w:eastAsia="lt-LT"/>
              </w:rPr>
              <w:t>stebėsenos 2019 metų ataskaitos</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t>T1-98</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815969">
            <w:pPr>
              <w:ind w:hanging="45"/>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Dėl Šilalės rajono savivaldybės skaidrios asmens sveikatos priežiūros įstaigos vardo suteikimo tvarkos aprašo patvirtinimo</w:t>
            </w:r>
          </w:p>
        </w:tc>
      </w:tr>
      <w:tr w:rsidR="006C555F" w:rsidRPr="00DD2C8B" w:rsidTr="000077F1">
        <w:tc>
          <w:tcPr>
            <w:tcW w:w="1350" w:type="dxa"/>
            <w:tcBorders>
              <w:top w:val="single" w:sz="7" w:space="0" w:color="000000"/>
              <w:left w:val="single" w:sz="7" w:space="0" w:color="000000"/>
              <w:bottom w:val="single" w:sz="7" w:space="0" w:color="000000"/>
              <w:right w:val="single" w:sz="7" w:space="0" w:color="000000"/>
            </w:tcBorders>
          </w:tcPr>
          <w:p w:rsidR="006C555F" w:rsidRPr="00963990" w:rsidRDefault="006C555F" w:rsidP="00815969">
            <w:pPr>
              <w:ind w:firstLine="29"/>
              <w:rPr>
                <w:rFonts w:ascii="Times New Roman" w:hAnsi="Times New Roman" w:cs="Times New Roman"/>
                <w:sz w:val="24"/>
                <w:szCs w:val="24"/>
              </w:rPr>
            </w:pPr>
            <w:r>
              <w:rPr>
                <w:rFonts w:ascii="Times New Roman" w:hAnsi="Times New Roman" w:cs="Times New Roman"/>
                <w:sz w:val="24"/>
                <w:szCs w:val="24"/>
              </w:rPr>
              <w:t>T1-99</w:t>
            </w:r>
          </w:p>
        </w:tc>
        <w:tc>
          <w:tcPr>
            <w:tcW w:w="8328" w:type="dxa"/>
            <w:tcBorders>
              <w:top w:val="single" w:sz="7" w:space="0" w:color="000000"/>
              <w:left w:val="single" w:sz="7" w:space="0" w:color="000000"/>
              <w:bottom w:val="single" w:sz="7" w:space="0" w:color="000000"/>
              <w:right w:val="single" w:sz="7" w:space="0" w:color="000000"/>
            </w:tcBorders>
          </w:tcPr>
          <w:p w:rsidR="006C555F" w:rsidRPr="006C555F" w:rsidRDefault="006C555F" w:rsidP="00815969">
            <w:pPr>
              <w:ind w:hanging="45"/>
              <w:rPr>
                <w:rFonts w:ascii="Times New Roman" w:eastAsia="Times New Roman" w:hAnsi="Times New Roman" w:cs="Times New Roman"/>
                <w:sz w:val="24"/>
                <w:szCs w:val="24"/>
                <w:lang w:eastAsia="lt-LT"/>
              </w:rPr>
            </w:pPr>
            <w:r w:rsidRPr="006C555F">
              <w:rPr>
                <w:rFonts w:ascii="Times New Roman" w:eastAsia="Times New Roman" w:hAnsi="Times New Roman" w:cs="Times New Roman"/>
                <w:sz w:val="24"/>
                <w:szCs w:val="24"/>
                <w:lang w:eastAsia="lt-LT"/>
              </w:rPr>
              <w:t>Dėl pritarimo Šilalės rajono savivaldybės Kontrolės ir audito tarnybos 2020 metų veiklos ataskaitai</w:t>
            </w:r>
            <w:bookmarkStart w:id="0" w:name="_GoBack"/>
            <w:bookmarkEnd w:id="0"/>
          </w:p>
        </w:tc>
      </w:tr>
    </w:tbl>
    <w:p w:rsidR="00556A21" w:rsidRPr="00F502D8" w:rsidRDefault="00556A21" w:rsidP="00406147">
      <w:pPr>
        <w:ind w:firstLine="0"/>
        <w:rPr>
          <w:rFonts w:ascii="Times New Roman" w:hAnsi="Times New Roman" w:cs="Times New Roman"/>
          <w:sz w:val="24"/>
          <w:szCs w:val="24"/>
        </w:rPr>
      </w:pPr>
    </w:p>
    <w:sectPr w:rsidR="00556A21" w:rsidRPr="00F502D8" w:rsidSect="0048613C">
      <w:headerReference w:type="even" r:id="rId6"/>
      <w:headerReference w:type="default" r:id="rId7"/>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B2" w:rsidRDefault="003159B2">
      <w:r>
        <w:separator/>
      </w:r>
    </w:p>
  </w:endnote>
  <w:endnote w:type="continuationSeparator" w:id="0">
    <w:p w:rsidR="003159B2" w:rsidRDefault="0031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B2" w:rsidRDefault="003159B2">
      <w:r>
        <w:separator/>
      </w:r>
    </w:p>
  </w:footnote>
  <w:footnote w:type="continuationSeparator" w:id="0">
    <w:p w:rsidR="003159B2" w:rsidRDefault="0031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3159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C555F">
      <w:rPr>
        <w:rStyle w:val="Puslapionumeris"/>
        <w:noProof/>
      </w:rPr>
      <w:t>2</w:t>
    </w:r>
    <w:r>
      <w:rPr>
        <w:rStyle w:val="Puslapionumeris"/>
      </w:rPr>
      <w:fldChar w:fldCharType="end"/>
    </w:r>
  </w:p>
  <w:p w:rsidR="00272371" w:rsidRDefault="003159B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319BD"/>
    <w:rsid w:val="00045E55"/>
    <w:rsid w:val="00064F50"/>
    <w:rsid w:val="0006558B"/>
    <w:rsid w:val="00085E8F"/>
    <w:rsid w:val="000A22F5"/>
    <w:rsid w:val="000B459B"/>
    <w:rsid w:val="0012698C"/>
    <w:rsid w:val="00126C0D"/>
    <w:rsid w:val="00146AE8"/>
    <w:rsid w:val="0015153E"/>
    <w:rsid w:val="001834CE"/>
    <w:rsid w:val="00187F71"/>
    <w:rsid w:val="001930EB"/>
    <w:rsid w:val="00206B88"/>
    <w:rsid w:val="002114D0"/>
    <w:rsid w:val="002144AD"/>
    <w:rsid w:val="00290A7F"/>
    <w:rsid w:val="002969F2"/>
    <w:rsid w:val="003159B2"/>
    <w:rsid w:val="0035315D"/>
    <w:rsid w:val="003B38E5"/>
    <w:rsid w:val="003E62E6"/>
    <w:rsid w:val="003F7060"/>
    <w:rsid w:val="00406147"/>
    <w:rsid w:val="004261DC"/>
    <w:rsid w:val="00442457"/>
    <w:rsid w:val="0045646C"/>
    <w:rsid w:val="004804CD"/>
    <w:rsid w:val="0048613C"/>
    <w:rsid w:val="004B46AF"/>
    <w:rsid w:val="00513E06"/>
    <w:rsid w:val="005349CC"/>
    <w:rsid w:val="00556A21"/>
    <w:rsid w:val="00583C56"/>
    <w:rsid w:val="005B04ED"/>
    <w:rsid w:val="005B2BAB"/>
    <w:rsid w:val="005F703F"/>
    <w:rsid w:val="00627A08"/>
    <w:rsid w:val="006421C7"/>
    <w:rsid w:val="0065042A"/>
    <w:rsid w:val="00655CA2"/>
    <w:rsid w:val="006C41D7"/>
    <w:rsid w:val="006C49A8"/>
    <w:rsid w:val="006C555F"/>
    <w:rsid w:val="006F788C"/>
    <w:rsid w:val="00721372"/>
    <w:rsid w:val="0073310F"/>
    <w:rsid w:val="00757AEB"/>
    <w:rsid w:val="0078569C"/>
    <w:rsid w:val="007A26D8"/>
    <w:rsid w:val="007A62BD"/>
    <w:rsid w:val="007F0937"/>
    <w:rsid w:val="007F485C"/>
    <w:rsid w:val="00815969"/>
    <w:rsid w:val="00832CB4"/>
    <w:rsid w:val="00840552"/>
    <w:rsid w:val="00874964"/>
    <w:rsid w:val="00893107"/>
    <w:rsid w:val="008C4248"/>
    <w:rsid w:val="009210BD"/>
    <w:rsid w:val="00944039"/>
    <w:rsid w:val="00971EBD"/>
    <w:rsid w:val="00977477"/>
    <w:rsid w:val="00985423"/>
    <w:rsid w:val="009F5C1F"/>
    <w:rsid w:val="00A14D6C"/>
    <w:rsid w:val="00A27E44"/>
    <w:rsid w:val="00A761A7"/>
    <w:rsid w:val="00AB1A38"/>
    <w:rsid w:val="00AC46D3"/>
    <w:rsid w:val="00AD580B"/>
    <w:rsid w:val="00AD5943"/>
    <w:rsid w:val="00AF0F4A"/>
    <w:rsid w:val="00B05218"/>
    <w:rsid w:val="00BB2937"/>
    <w:rsid w:val="00BC4F9D"/>
    <w:rsid w:val="00C041B2"/>
    <w:rsid w:val="00C05AAC"/>
    <w:rsid w:val="00C117FE"/>
    <w:rsid w:val="00C21024"/>
    <w:rsid w:val="00C239F3"/>
    <w:rsid w:val="00C30D79"/>
    <w:rsid w:val="00CE56AD"/>
    <w:rsid w:val="00CF7869"/>
    <w:rsid w:val="00D4709A"/>
    <w:rsid w:val="00D84847"/>
    <w:rsid w:val="00D94050"/>
    <w:rsid w:val="00DA3CBE"/>
    <w:rsid w:val="00DA44CB"/>
    <w:rsid w:val="00DA7B76"/>
    <w:rsid w:val="00DC7B6A"/>
    <w:rsid w:val="00DD2C8B"/>
    <w:rsid w:val="00DD5BD0"/>
    <w:rsid w:val="00DF2952"/>
    <w:rsid w:val="00E03BFE"/>
    <w:rsid w:val="00E71C90"/>
    <w:rsid w:val="00E834B3"/>
    <w:rsid w:val="00EA16FE"/>
    <w:rsid w:val="00EF47AF"/>
    <w:rsid w:val="00F40B3E"/>
    <w:rsid w:val="00F45AFA"/>
    <w:rsid w:val="00F4650D"/>
    <w:rsid w:val="00F502D8"/>
    <w:rsid w:val="00F5797F"/>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4141</Words>
  <Characters>2361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2021-01-14T13:54:00Z</cp:lastPrinted>
  <dcterms:created xsi:type="dcterms:W3CDTF">2021-03-31T06:19:00Z</dcterms:created>
  <dcterms:modified xsi:type="dcterms:W3CDTF">2021-03-31T08:00:00Z</dcterms:modified>
</cp:coreProperties>
</file>